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 level simulator of elastic caching network : outline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Objects: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-caches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-links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-demand (continuously making requests)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-cost calculation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-link marginal estimation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-cache marginal estimation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-self marginal calculation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-message pushing (3 different messages)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-cache/routing reshuffle (+ rounding)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-request routing table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-cache size determining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Messages: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-Request msg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-Respond msg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-Broadcast msg (pT/pr)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Pipelines: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-node: requester (push requests)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-node: request input queue + request router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-node: respond input queue + item 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-link: for requests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-link: for responds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-link: for broadcasts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objects: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-graph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Process: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-Requesting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-Updating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-Monitoring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-cache replacement: JK cache, LRU,LFU,FIFO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-cache size: Incremental build on cache-miss rate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Changes from Startis Code：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-LRU etc. Should update according to respond msg, not request msg.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Behavior description: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Each demand is assigned a fixed tuple of (id, instance #, node, item, rate), representing that node continuously making requests for that item with that rate, Poisson process. (the instance # gives every request instance a unique number to distinguish, could re-cycle after a while)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Each demand is realized by a requester pipeline, treated as an in-going link.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The requests coming out all in-going links are all merged to the request input pipeline.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Request router pulls requests from request input pipeline.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First see if the item is cached, if so, discard the request msg, generate a respond msg and send back to the in-going link (reversed direction).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not cached, router </w:t>
      </w:r>
      <w:r>
        <w:rPr>
          <w:rFonts w:hint="eastAsia"/>
          <w:b/>
          <w:bCs/>
          <w:lang w:val="en-US" w:eastAsia="zh-CN"/>
        </w:rPr>
        <w:t>randomly pick</w:t>
      </w:r>
      <w:r>
        <w:rPr>
          <w:rFonts w:hint="eastAsia"/>
          <w:lang w:val="en-US" w:eastAsia="zh-CN"/>
        </w:rPr>
        <w:t xml:space="preserve"> an out-link by the distribution (\phi_ij(k)) and forward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(here could have other method that achieves the specified fraction). After forwarding, keep a record of tuple (id, instance #, receiving from, forward to), used to route the respond later.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The responses coming out all in-going links are all merged to the response input pipeline.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Response router pulls responses from the response input pipeline, check for instance#, and send backwards according to the record (id, instance #, receiving from, forward to).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To make the actual fraction as close to theoretical possible, the caching strategy is kept in each time slot, which is chosen from probability (y_im(k)). The caching strategy is re-picked according to the same set of y_im(k), for a period (a number of slots, say 10 slots). Probability y_im(k) and \phi_ij(k) are updated every 10 slots, which is called a ``update slot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. The update slot is at the end of a period.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Note that when picking random cached items, keep the total cache size unchanged. Use the method by adaptive caching paper.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To deliver the messages, request msg are sent through request pipeline. Response msg are sent through response pipeline. Broadcasts are sent through broadcast pipeline.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Measurements are collected separately from different type of pipelines.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Between two update slots, the network collect and average statistics.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link measures the flow rate (note: each msg could have different size), the link marginal, and the link cost.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cache measures the cache size, cache cost and cache marginal.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measure score are not collected in the update slot, to be fair.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-At the beginning of the update slot, broadcast msgs are sent. This is initialized from the end of paths for each k, i.e., nodes with \phi_ij(k) =0 but y_im(k) \neq 0.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Sending of these ctrl msg have an associated id number, to distinguish from previous update slots. The next id update msg should come after receiving all downstream of current id.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For each item , node i keeps a record for the list of receiving broadcast msgs from. When the list meets all downstream nodes (j with phi_ij(k) &gt; 0), node i calculates its own pT/pr, and sent to all its neighbor nodes. </w:t>
      </w:r>
      <w:r>
        <w:rPr>
          <w:rFonts w:hint="eastAsia"/>
          <w:color w:val="FF0000"/>
          <w:lang w:val="en-US" w:eastAsia="zh-CN"/>
        </w:rPr>
        <w:t>(Not only send to upstream nodes, since when running GP, node i needs to know D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ji(Fji)+pTpr_j for all j. The ctrl msg payloads carrying D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ji(Fji)+pTpr_j should also be recorded for all received j.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we assume the broadcast could finish within a update slot.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Blocked Nodes: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network operator chooses whether the loops are forbidden or not. If choose to allow loops, no blocked nodes will be practiced. If not, the following blocked nodes mechanism: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beginning of each update slot (right after sending the ctrl msgs), the network runs a blocked nodes update function (centralized), to calculate the blocked nodes and assign to each node.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blocked node update function does the following: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each item k, gathers the global \phi_ij(k) and generates a DAG, called G_k. (Note that if G_k is not a DAG, this means the previous solution is not loop-free, will send errors)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each k, topo-sort G_k and attain a total order of all nodes.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each k and each node i, set the blocked node set to j &gt;= i in the total order of G_k.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At the end of the update slot, each node is informed with \delta_i(k). Use a </w:t>
      </w:r>
      <w:r>
        <w:rPr>
          <w:rFonts w:hint="eastAsia"/>
          <w:b/>
          <w:bCs/>
          <w:lang w:val="en-US" w:eastAsia="zh-CN"/>
        </w:rPr>
        <w:t>gradient projection</w:t>
      </w:r>
      <w:r>
        <w:rPr>
          <w:rFonts w:hint="eastAsia"/>
          <w:lang w:val="en-US" w:eastAsia="zh-CN"/>
        </w:rPr>
        <w:t xml:space="preserve"> (could be further update to scaled gradient projection) to individually calculate the new strategy.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Note: to ensure that the ratio of routing stepsize and caching stepsize can effectively control the ratio of variable changing speed (e.g., if caching stepsize &lt;&lt; routing stepsize, the algorithm will converge fast to the optimal routing, while the caching variable changes slowly),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The amount of non-opt out-variable is collected for all non-opt routing all caching.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After collecting non-opt sum, equally distribute fraction (alpha/ (alpha + beta)) of the sum to opt routing vars and (beta/(alpha + beta)) of the sum to opt caching vars.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Using this scheme, if beta &lt;&lt; alpha, the caching variables will not be decreasing much (since the non-opt sum collecting with stepsize) and not increasing much (since only beta/(alpha + beta) of the sum is assigned to caching)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If the routing var is already optimal but the caching delta is lower, the non-optimal sum is collected from all neighbors, and then distributed back to all neighbors.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node keeps the strategy for the next period (10 slots).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Variable update: we assume the convergence speed of caching variable should be much slower than the routing variable. To achieve so, could either 1) set the stepsize of y is much smaller than of phi, or 2) update the caching variable one node at a time.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Baseline routing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Shortest path.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Baseline caching - simple caches (LRU, LFU, FIFO, RR):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LRU: The cache maintains a sorted array of the items, sorted by the visit time. Cache items according to the </w:t>
      </w:r>
      <w:r>
        <w:rPr>
          <w:rFonts w:hint="eastAsia"/>
          <w:b/>
          <w:bCs/>
          <w:lang w:val="en-US" w:eastAsia="zh-CN"/>
        </w:rPr>
        <w:t>respond msgs</w:t>
      </w:r>
      <w:r>
        <w:rPr>
          <w:rFonts w:hint="eastAsia"/>
          <w:lang w:val="en-US" w:eastAsia="zh-CN"/>
        </w:rPr>
        <w:t xml:space="preserve"> that latest passes through. If cache is full, discard the earliest cached item.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LFU: The cache maintains a sorted list of tuple (item, # of responses passing through), sorted by the usage number. Cache items at the top of the list.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FIFO: The cache maintains a FIFO queue of responses passing through. If cache hit, do nothing.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Baseline caching - optimized caches (LMIN, ??):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LMIN: Adaptive caching paper with routing.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Baseline cache size - heuristic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 Rate: incremental add cache from 0, to the node with highest cache miss count.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LMIN+Global cache budget: increasing the total cache budget, until the total cost is no longer decreasing.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Simulation Parameters: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(Format: - Name, Type, Default value, Description)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ConfigFileName, String,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config.txt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configuration file name that stores all other parameters, so that when run, only this one parameter is needed to be input.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IsReadScenario, bool, False,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False, read all other parameters and generate new scenario, save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SavedScenario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True, discard all generating parameter, read scenario from parameter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SavedScenario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SavedScenario, string,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TestScenario.txt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Saved scenario settings. Including: topology (nodes and links), cost functions, request patterns, 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 that the saved scenario only guarantees statistics, not the realization of random events, like the exact time of request msgs are generated, despite the rate is the same.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GraphType, string,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Connected_ER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topology type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N, int, 20, network size (number of nodes)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K, int, 20, catalog size (number of items)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M, int, 2, number of cache types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Module Detail: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G: the network topology, networkx.DiGraph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G[i][j][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LinkPara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]: link cost parameter, uniformly from [LinkParaMin,LinkParaMax]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G.nodes[i][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CachePara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]: cache cost parameter, uniform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DesServerList: List of designated servers, assume each item has one server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Demands: list of tuple (id, node, item, rate)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CacheNet.DesServers: dictionary of designated servers. {item: [list of servers]}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CacheNet.RequestRates: dictionary of request rates. {node:item: rate}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self.Nodes[i]['RequestPipe']: request input queue of node i, containing r_i(k) and \phi_ji(k)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self.RouteVarInit[i][k]: the array of phi_i*(k). The j-th element is phi_ij(k)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Each node is equipped with 1 real cache. The cache size of cache types is virtually assigned.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Benchmarks: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The algorithm (general case) is compared with a number of other algorithms.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For now, we always assume M=1, and no need for cache type optimization (the parameter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CacheTypeAlgo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is always set to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All-first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Compare with the proposed (fixed routing special case) algorithm: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self.AlgoConfig.CacheAlgo == 'GCFW' \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and self.AlgoConfig.RouteAlgo == 'ShortestPath-iter' \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and self.AlgoConfig.SizeAlgo == 'GCFW'\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and self.AlgoConfig.CacheTypeAlgo == 'All-first':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A centralized algorithm presented for the fixed routing special case, combined with shortest path routing. </w:t>
      </w:r>
      <w:r>
        <w:rPr>
          <w:rFonts w:hint="eastAsia"/>
          <w:b w:val="0"/>
          <w:bCs w:val="0"/>
          <w:sz w:val="21"/>
          <w:szCs w:val="24"/>
          <w:highlight w:val="yellow"/>
          <w:lang w:val="en-US" w:eastAsia="zh-CN"/>
        </w:rPr>
        <w:t xml:space="preserve">When using this benchmark for fixed-routing special case, the topology should be set to </w:t>
      </w:r>
      <w:r>
        <w:rPr>
          <w:rFonts w:hint="default"/>
          <w:b w:val="0"/>
          <w:bCs w:val="0"/>
          <w:sz w:val="21"/>
          <w:szCs w:val="24"/>
          <w:highlight w:val="yellow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4"/>
          <w:highlight w:val="yellow"/>
          <w:lang w:val="en-US" w:eastAsia="zh-CN"/>
        </w:rPr>
        <w:t>Tree</w:t>
      </w:r>
      <w:r>
        <w:rPr>
          <w:rFonts w:hint="default"/>
          <w:b w:val="0"/>
          <w:bCs w:val="0"/>
          <w:sz w:val="21"/>
          <w:szCs w:val="24"/>
          <w:highlight w:val="yellow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GCFW is also implemented in time slots. Totally N slots, with epsilon = N^-3.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GCFW starts with zero-cache and shortest path. At the end of a time slot, a centralized process calculates the gradients of function A(Y) and B(Y), the detailed calculation expression is presented in the paper.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To carry out this calculation, at the initialization, the process would calculate and record the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paths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 i.e., p_vk, for all v and k, to speed up the following iterations.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During the process, the objective value (theoretical) and the variables are all saved. After N iteration, the process choose the best among historical solutions.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31D27C"/>
    <w:multiLevelType w:val="singleLevel"/>
    <w:tmpl w:val="D031D27C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46C1468F"/>
    <w:multiLevelType w:val="singleLevel"/>
    <w:tmpl w:val="46C146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zMWE2OWI0NGE4N2I0YTU5MWQ0MjViOTVkZjExNGUifQ=="/>
  </w:docVars>
  <w:rsids>
    <w:rsidRoot w:val="00000000"/>
    <w:rsid w:val="002C4083"/>
    <w:rsid w:val="01123C9D"/>
    <w:rsid w:val="01285B3F"/>
    <w:rsid w:val="04CB2CC9"/>
    <w:rsid w:val="0634502D"/>
    <w:rsid w:val="071365EC"/>
    <w:rsid w:val="078A4822"/>
    <w:rsid w:val="08DE7B99"/>
    <w:rsid w:val="092174B0"/>
    <w:rsid w:val="094B435B"/>
    <w:rsid w:val="096F6284"/>
    <w:rsid w:val="0AA939AD"/>
    <w:rsid w:val="0B3564A5"/>
    <w:rsid w:val="0BC75D6D"/>
    <w:rsid w:val="0C6051D9"/>
    <w:rsid w:val="0CE629AA"/>
    <w:rsid w:val="107A7662"/>
    <w:rsid w:val="11E56216"/>
    <w:rsid w:val="127E51E9"/>
    <w:rsid w:val="14705D37"/>
    <w:rsid w:val="14E878E9"/>
    <w:rsid w:val="17FC4B0F"/>
    <w:rsid w:val="18E77C10"/>
    <w:rsid w:val="1A485A85"/>
    <w:rsid w:val="1A571941"/>
    <w:rsid w:val="1A6E1D29"/>
    <w:rsid w:val="1B0C2A22"/>
    <w:rsid w:val="1DCA48A8"/>
    <w:rsid w:val="1E0D6422"/>
    <w:rsid w:val="1F642785"/>
    <w:rsid w:val="1FEE7B4A"/>
    <w:rsid w:val="21A17494"/>
    <w:rsid w:val="23170943"/>
    <w:rsid w:val="24207557"/>
    <w:rsid w:val="25456AB8"/>
    <w:rsid w:val="2678100F"/>
    <w:rsid w:val="27D24798"/>
    <w:rsid w:val="27DD44C1"/>
    <w:rsid w:val="282B7B1E"/>
    <w:rsid w:val="289D0286"/>
    <w:rsid w:val="29180ED5"/>
    <w:rsid w:val="2AFE64DB"/>
    <w:rsid w:val="2DE564C4"/>
    <w:rsid w:val="2EC61B29"/>
    <w:rsid w:val="2EF81F2B"/>
    <w:rsid w:val="2F1E64F6"/>
    <w:rsid w:val="2FD001BA"/>
    <w:rsid w:val="31723871"/>
    <w:rsid w:val="31AA312A"/>
    <w:rsid w:val="31DA10F4"/>
    <w:rsid w:val="3342394E"/>
    <w:rsid w:val="34294E84"/>
    <w:rsid w:val="35260C9E"/>
    <w:rsid w:val="35F621B6"/>
    <w:rsid w:val="360F785C"/>
    <w:rsid w:val="37601852"/>
    <w:rsid w:val="388829E4"/>
    <w:rsid w:val="39A001AF"/>
    <w:rsid w:val="39DB436E"/>
    <w:rsid w:val="3AFC3538"/>
    <w:rsid w:val="3B6D65C3"/>
    <w:rsid w:val="3C2F1FA2"/>
    <w:rsid w:val="3CA8529B"/>
    <w:rsid w:val="3E7744CB"/>
    <w:rsid w:val="3FB2036B"/>
    <w:rsid w:val="3FD96F03"/>
    <w:rsid w:val="40A412C5"/>
    <w:rsid w:val="410234F0"/>
    <w:rsid w:val="440E0F4A"/>
    <w:rsid w:val="445863F3"/>
    <w:rsid w:val="44590B43"/>
    <w:rsid w:val="49081CB9"/>
    <w:rsid w:val="4A8107D4"/>
    <w:rsid w:val="4AD466EB"/>
    <w:rsid w:val="4CEC4F58"/>
    <w:rsid w:val="4EA76741"/>
    <w:rsid w:val="4EAA37BC"/>
    <w:rsid w:val="51F312BD"/>
    <w:rsid w:val="52284152"/>
    <w:rsid w:val="52985A30"/>
    <w:rsid w:val="532A703F"/>
    <w:rsid w:val="5366061F"/>
    <w:rsid w:val="54B04F8A"/>
    <w:rsid w:val="54E66A4D"/>
    <w:rsid w:val="55ED11C2"/>
    <w:rsid w:val="57EA536C"/>
    <w:rsid w:val="57EE30D7"/>
    <w:rsid w:val="585B1070"/>
    <w:rsid w:val="59B708FD"/>
    <w:rsid w:val="5A8459AC"/>
    <w:rsid w:val="5DD07B79"/>
    <w:rsid w:val="5E4F6B52"/>
    <w:rsid w:val="5E7C2EEE"/>
    <w:rsid w:val="5F5046F1"/>
    <w:rsid w:val="5F7B37C4"/>
    <w:rsid w:val="5FB21EE9"/>
    <w:rsid w:val="5FDA79CC"/>
    <w:rsid w:val="60064976"/>
    <w:rsid w:val="605D472B"/>
    <w:rsid w:val="61E619E3"/>
    <w:rsid w:val="61EE65CA"/>
    <w:rsid w:val="621D0E2A"/>
    <w:rsid w:val="641B5206"/>
    <w:rsid w:val="645F3CD4"/>
    <w:rsid w:val="682D0E51"/>
    <w:rsid w:val="6874221A"/>
    <w:rsid w:val="687A31BD"/>
    <w:rsid w:val="68ED0DA5"/>
    <w:rsid w:val="69D65CE0"/>
    <w:rsid w:val="6A0749C3"/>
    <w:rsid w:val="6A403109"/>
    <w:rsid w:val="6A700A02"/>
    <w:rsid w:val="6CA52FF0"/>
    <w:rsid w:val="6D601A36"/>
    <w:rsid w:val="6E2F3F28"/>
    <w:rsid w:val="6E766166"/>
    <w:rsid w:val="6E830FAC"/>
    <w:rsid w:val="6E8945D7"/>
    <w:rsid w:val="6ED21B15"/>
    <w:rsid w:val="70ED11A7"/>
    <w:rsid w:val="71AC17C7"/>
    <w:rsid w:val="71AE2EBF"/>
    <w:rsid w:val="751048CA"/>
    <w:rsid w:val="7639333E"/>
    <w:rsid w:val="7674123B"/>
    <w:rsid w:val="76787A60"/>
    <w:rsid w:val="78090FAC"/>
    <w:rsid w:val="78800616"/>
    <w:rsid w:val="79976AA5"/>
    <w:rsid w:val="7B3D22FB"/>
    <w:rsid w:val="7BD9213A"/>
    <w:rsid w:val="7CFC3091"/>
    <w:rsid w:val="7EF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1593</Words>
  <Characters>8414</Characters>
  <Lines>0</Lines>
  <Paragraphs>0</Paragraphs>
  <TotalTime>378</TotalTime>
  <ScaleCrop>false</ScaleCrop>
  <LinksUpToDate>false</LinksUpToDate>
  <CharactersWithSpaces>9932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Jinkun Zhang</dc:creator>
  <cp:lastModifiedBy>张锦坤</cp:lastModifiedBy>
  <dcterms:modified xsi:type="dcterms:W3CDTF">2022-09-01T23:06:03Z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C6824191CF894136A7D8AEE76E6BFC6B</vt:lpwstr>
  </property>
</Properties>
</file>