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56"/>
        </w:rPr>
        <w:t>Penetration Test Report</w:t>
      </w:r>
    </w:p>
    <w:p>
      <w:pPr>
        <w:spacing w:before="200"/>
        <w:jc w:val="center"/>
      </w:pPr>
      <w:r>
        <w:rPr>
          <w:i/>
          <w:sz w:val="36"/>
        </w:rPr>
        <w:t>THMc_Support</w:t>
      </w:r>
    </w:p>
    <w:p>
      <w:pPr>
        <w:spacing w:before="80"/>
        <w:jc w:val="center"/>
      </w:pPr>
      <w:r>
        <w:rPr>
          <w:sz w:val="26"/>
        </w:rPr>
        <w:t>Support Operations Panel Security Assessment</w:t>
      </w:r>
    </w:p>
    <w:p>
      <w:pPr>
        <w:spacing w:before="1200"/>
      </w:pPr>
    </w:p>
    <w:p>
      <w:pPr>
        <w:jc w:val="center"/>
      </w:pPr>
      <w:r>
        <w:rPr>
          <w:sz w:val="24"/>
        </w:rPr>
        <w:t>Prepared by: Jinnakan Chaviengpob</w:t>
        <w:br/>
      </w:r>
      <w:r>
        <w:rPr>
          <w:sz w:val="24"/>
        </w:rPr>
        <w:t>Contact: jinnakan07@gmail.com</w:t>
        <w:br/>
      </w:r>
      <w:r>
        <w:rPr>
          <w:sz w:val="24"/>
        </w:rPr>
        <w:t>Engagement target: THMc_Support (10.48.132.133)</w:t>
        <w:br/>
      </w:r>
      <w:r>
        <w:rPr>
          <w:sz w:val="24"/>
        </w:rPr>
        <w:t>Report date: 2026-09-06</w:t>
        <w:br/>
      </w:r>
    </w:p>
    <w:p>
      <w:pPr>
        <w:spacing w:before="800"/>
      </w:pPr>
    </w:p>
    <w:p>
      <w:pPr>
        <w:jc w:val="center"/>
      </w:pPr>
      <w:r>
        <w:rPr>
          <w:b/>
          <w:sz w:val="24"/>
        </w:rPr>
        <w:t>Version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b/>
              </w:rPr>
              <w:t>Version</w:t>
            </w:r>
          </w:p>
        </w:tc>
        <w:tc>
          <w:tcPr>
            <w:tcW w:type="dxa" w:w="2160"/>
            <w:shd w:val="clear" w:color="auto" w:fill="D9D9D9"/>
          </w:tcPr>
          <w:p>
            <w:r>
              <w:rPr>
                <w:b/>
              </w:rPr>
              <w:t>Date</w:t>
            </w:r>
          </w:p>
        </w:tc>
        <w:tc>
          <w:tcPr>
            <w:tcW w:type="dxa" w:w="2160"/>
            <w:shd w:val="clear" w:color="auto" w:fill="D9D9D9"/>
          </w:tcPr>
          <w:p>
            <w:r>
              <w:rPr>
                <w:b/>
              </w:rPr>
              <w:t>Author</w:t>
            </w:r>
          </w:p>
        </w:tc>
        <w:tc>
          <w:tcPr>
            <w:tcW w:type="dxa" w:w="2160"/>
            <w:shd w:val="clear" w:color="auto" w:fill="D9D9D9"/>
          </w:tcPr>
          <w:p>
            <w:r>
              <w:rPr>
                <w:b/>
              </w:rPr>
              <w:t>Description</w:t>
            </w:r>
          </w:p>
        </w:tc>
      </w:tr>
      <w:tr>
        <w:tc>
          <w:tcPr>
            <w:tcW w:type="dxa" w:w="2160"/>
          </w:tcPr>
          <w:p>
            <w:r>
              <w:t>1.0</w:t>
            </w:r>
          </w:p>
        </w:tc>
        <w:tc>
          <w:tcPr>
            <w:tcW w:type="dxa" w:w="2160"/>
          </w:tcPr>
          <w:p>
            <w:r>
              <w:t>2026-09-06</w:t>
            </w:r>
          </w:p>
        </w:tc>
        <w:tc>
          <w:tcPr>
            <w:tcW w:type="dxa" w:w="2160"/>
          </w:tcPr>
          <w:p>
            <w:r>
              <w:t>Jinnakan Chaviengpob</w:t>
            </w:r>
          </w:p>
        </w:tc>
        <w:tc>
          <w:tcPr>
            <w:tcW w:type="dxa" w:w="2160"/>
          </w:tcPr>
          <w:p>
            <w:r>
              <w:t>Initial notes</w:t>
            </w:r>
          </w:p>
        </w:tc>
      </w:tr>
    </w:tbl>
    <w:p>
      <w:r>
        <w:br w:type="page"/>
      </w:r>
    </w:p>
    <w:p>
      <w:pPr>
        <w:spacing w:before="360" w:after="160"/>
      </w:pPr>
      <w:r>
        <w:rPr>
          <w:b/>
          <w:sz w:val="36"/>
        </w:rPr>
        <w:t>Table of Contents</w:t>
      </w:r>
    </w:p>
    <w:p>
      <w:r>
        <w:t>1. Summary</w:t>
      </w:r>
    </w:p>
    <w:p>
      <w:r>
        <w:t>2. Scope</w:t>
      </w:r>
    </w:p>
    <w:p>
      <w:r>
        <w:t>3. Summary of Findings</w:t>
      </w:r>
    </w:p>
    <w:p>
      <w:r>
        <w:t>4. Detailed Findings</w:t>
      </w:r>
    </w:p>
    <w:p>
      <w:r>
        <w:t xml:space="preserve">   4.1 Source Code Disclosure via skin Parameter</w:t>
      </w:r>
    </w:p>
    <w:p>
      <w:r>
        <w:t xml:space="preserve">   4.2 Client-Side-Style Cookie Authorization Bypass</w:t>
      </w:r>
    </w:p>
    <w:p>
      <w:r>
        <w:t xml:space="preserve">   4.3 IDOR in User Lookup API</w:t>
      </w:r>
    </w:p>
    <w:p>
      <w:r>
        <w:t xml:space="preserve">   4.4 Hardcoded Master Password Grants Any-Account Login</w:t>
      </w:r>
    </w:p>
    <w:p>
      <w:r>
        <w:t xml:space="preserve">   4.5 OS Command Injection in Admin Date/Time Feature</w:t>
      </w:r>
    </w:p>
    <w:p>
      <w:r>
        <w:br w:type="page"/>
      </w:r>
    </w:p>
    <w:p>
      <w:pPr>
        <w:spacing w:before="360" w:after="160"/>
      </w:pPr>
      <w:r>
        <w:rPr>
          <w:b/>
          <w:sz w:val="36"/>
        </w:rPr>
        <w:t>1. Summary</w:t>
      </w:r>
    </w:p>
    <w:p>
      <w:r>
        <w:t>Went after the Support Operations Panel and chained a handful of small bugs into full admin access, then a completely separate command injection for a second flag. Started by brute-forcing the login help contact, which got me a low-privilege account. From there, a theme selector on the dashboard turned out to just include raw PHP files by name, which let me read the source of the API endpoint and the config file instead of guessing at behavior.</w:t>
      </w:r>
    </w:p>
    <w:p/>
    <w:p>
      <w:r>
        <w:t>The source told me exactly what checks to satisfy: a cookie value I could set myself, and an IDOR on a user-lookup endpoint that let me look up any account by ID, including the admin one. Config also had a hardcoded master password sitting in plaintext, which logged me straight into the admin account. Got the first flag there. Second flag came from a totally different bug in the admin panel, a date/time changer that runs whatever you give it in a shell, past a filter I had to bypass with a leading semicolon.</w:t>
      </w:r>
    </w:p>
    <w:p/>
    <w:p>
      <w:r>
        <w:t>Notes below are in the order I actually worked through it, including the two IP changes that happened along the way (one was the attack box being reassigned, the other was a box reset after the brute-force run left the site stuck).</w:t>
      </w:r>
    </w:p>
    <w:p>
      <w:pPr>
        <w:spacing w:before="360" w:after="160"/>
      </w:pPr>
      <w:r>
        <w:rPr>
          <w:b/>
          <w:sz w:val="36"/>
        </w:rPr>
        <w:t>2. Scope</w:t>
      </w:r>
    </w:p>
    <w:p>
      <w:r>
        <w:rPr>
          <w:b/>
        </w:rPr>
        <w:t xml:space="preserve">Target: </w:t>
      </w:r>
      <w:r>
        <w:t>THMc_Support, http://10.48.132.133/ (target IP changed twice during the engagement: 10.48.171.88 to 10.48.157.227 to 10.48.132.133, same host/challenge)</w:t>
      </w:r>
    </w:p>
    <w:p>
      <w:r>
        <w:rPr>
          <w:b/>
        </w:rPr>
        <w:t xml:space="preserve">Date: </w:t>
      </w:r>
      <w:r>
        <w:t>2026-09-06</w:t>
      </w:r>
    </w:p>
    <w:p>
      <w:r>
        <w:rPr>
          <w:b/>
        </w:rPr>
        <w:t xml:space="preserve">Tools used: </w:t>
      </w:r>
      <w:r>
        <w:t>nmap, gobuster, ffuf, browser dev tools/manual requests</w:t>
      </w:r>
    </w:p>
    <w:p>
      <w:pPr>
        <w:spacing w:before="360" w:after="160"/>
      </w:pPr>
      <w:r>
        <w:rPr>
          <w:b/>
          <w:sz w:val="36"/>
        </w:rPr>
        <w:t>3. Summary of Findings</w:t>
      </w:r>
    </w:p>
    <w:p>
      <w:r>
        <w:t>Severity is rated using CVSS v3.1 base scores (calculated with the official FIRST.org calculator), which map to the standard bands: 9.0-10.0 Critical, 7.0-8.9 High, 4.0-6.9 Medium, 0.1-3.9 Low. A couple of the Medium-rated findings below scored lower than their real role in the attack chain, since CVSS scores a bug in isolation, not the chain it enables. That is called out in each writeup rather than inflating the score itself.</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w:t>
            </w:r>
          </w:p>
        </w:tc>
        <w:tc>
          <w:tcPr>
            <w:tcW w:type="dxa" w:w="2160"/>
            <w:shd w:val="clear" w:color="auto" w:fill="D9D9D9"/>
          </w:tcPr>
          <w:p>
            <w:r>
              <w:rPr>
                <w:b/>
              </w:rPr>
              <w:t>Finding</w:t>
            </w:r>
          </w:p>
        </w:tc>
        <w:tc>
          <w:tcPr>
            <w:tcW w:type="dxa" w:w="2160"/>
            <w:shd w:val="clear" w:color="auto" w:fill="D9D9D9"/>
          </w:tcPr>
          <w:p>
            <w:r>
              <w:rPr>
                <w:b/>
              </w:rPr>
              <w:t>Severity</w:t>
            </w:r>
          </w:p>
        </w:tc>
        <w:tc>
          <w:tcPr>
            <w:tcW w:type="dxa" w:w="2160"/>
            <w:shd w:val="clear" w:color="auto" w:fill="D9D9D9"/>
          </w:tcPr>
          <w:p>
            <w:r>
              <w:rPr>
                <w:b/>
              </w:rPr>
              <w:t>CVSS 3.1</w:t>
            </w:r>
          </w:p>
        </w:tc>
      </w:tr>
      <w:tr>
        <w:tc>
          <w:tcPr>
            <w:tcW w:type="dxa" w:w="2160"/>
          </w:tcPr>
          <w:p>
            <w:r>
              <w:t>1</w:t>
            </w:r>
          </w:p>
        </w:tc>
        <w:tc>
          <w:tcPr>
            <w:tcW w:type="dxa" w:w="2160"/>
          </w:tcPr>
          <w:p>
            <w:r>
              <w:t>Hardcoded Master Password Grants Any-Account Login</w:t>
            </w:r>
          </w:p>
        </w:tc>
        <w:tc>
          <w:tcPr>
            <w:tcW w:type="dxa" w:w="2160"/>
            <w:shd w:val="clear" w:color="auto" w:fill="C00000"/>
          </w:tcPr>
          <w:p>
            <w:r>
              <w:t>Critical</w:t>
            </w:r>
          </w:p>
        </w:tc>
        <w:tc>
          <w:tcPr>
            <w:tcW w:type="dxa" w:w="2160"/>
          </w:tcPr>
          <w:p>
            <w:r>
              <w:t>9.8</w:t>
            </w:r>
          </w:p>
        </w:tc>
      </w:tr>
      <w:tr>
        <w:tc>
          <w:tcPr>
            <w:tcW w:type="dxa" w:w="2160"/>
          </w:tcPr>
          <w:p>
            <w:r>
              <w:t>2</w:t>
            </w:r>
          </w:p>
        </w:tc>
        <w:tc>
          <w:tcPr>
            <w:tcW w:type="dxa" w:w="2160"/>
          </w:tcPr>
          <w:p>
            <w:r>
              <w:t>OS Command Injection in Admin Date/Time Feature</w:t>
            </w:r>
          </w:p>
        </w:tc>
        <w:tc>
          <w:tcPr>
            <w:tcW w:type="dxa" w:w="2160"/>
            <w:shd w:val="clear" w:color="auto" w:fill="E36C09"/>
          </w:tcPr>
          <w:p>
            <w:r>
              <w:t>High</w:t>
            </w:r>
          </w:p>
        </w:tc>
        <w:tc>
          <w:tcPr>
            <w:tcW w:type="dxa" w:w="2160"/>
          </w:tcPr>
          <w:p>
            <w:r>
              <w:t>7.2</w:t>
            </w:r>
          </w:p>
        </w:tc>
      </w:tr>
      <w:tr>
        <w:tc>
          <w:tcPr>
            <w:tcW w:type="dxa" w:w="2160"/>
          </w:tcPr>
          <w:p>
            <w:r>
              <w:t>3</w:t>
            </w:r>
          </w:p>
        </w:tc>
        <w:tc>
          <w:tcPr>
            <w:tcW w:type="dxa" w:w="2160"/>
          </w:tcPr>
          <w:p>
            <w:r>
              <w:t>Source Code Disclosure via skin Parameter</w:t>
            </w:r>
          </w:p>
        </w:tc>
        <w:tc>
          <w:tcPr>
            <w:tcW w:type="dxa" w:w="2160"/>
            <w:shd w:val="clear" w:color="auto" w:fill="FFC000"/>
          </w:tcPr>
          <w:p>
            <w:r>
              <w:t>Medium</w:t>
            </w:r>
          </w:p>
        </w:tc>
        <w:tc>
          <w:tcPr>
            <w:tcW w:type="dxa" w:w="2160"/>
          </w:tcPr>
          <w:p>
            <w:r>
              <w:t>6.5</w:t>
            </w:r>
          </w:p>
        </w:tc>
      </w:tr>
      <w:tr>
        <w:tc>
          <w:tcPr>
            <w:tcW w:type="dxa" w:w="2160"/>
          </w:tcPr>
          <w:p>
            <w:r>
              <w:t>4</w:t>
            </w:r>
          </w:p>
        </w:tc>
        <w:tc>
          <w:tcPr>
            <w:tcW w:type="dxa" w:w="2160"/>
          </w:tcPr>
          <w:p>
            <w:r>
              <w:t>IDOR in User Lookup API</w:t>
            </w:r>
          </w:p>
        </w:tc>
        <w:tc>
          <w:tcPr>
            <w:tcW w:type="dxa" w:w="2160"/>
            <w:shd w:val="clear" w:color="auto" w:fill="FFC000"/>
          </w:tcPr>
          <w:p>
            <w:r>
              <w:t>Medium</w:t>
            </w:r>
          </w:p>
        </w:tc>
        <w:tc>
          <w:tcPr>
            <w:tcW w:type="dxa" w:w="2160"/>
          </w:tcPr>
          <w:p>
            <w:r>
              <w:t>6.5</w:t>
            </w:r>
          </w:p>
        </w:tc>
      </w:tr>
      <w:tr>
        <w:tc>
          <w:tcPr>
            <w:tcW w:type="dxa" w:w="2160"/>
          </w:tcPr>
          <w:p>
            <w:r>
              <w:t>5</w:t>
            </w:r>
          </w:p>
        </w:tc>
        <w:tc>
          <w:tcPr>
            <w:tcW w:type="dxa" w:w="2160"/>
          </w:tcPr>
          <w:p>
            <w:r>
              <w:t>Client-Side-Style Cookie Authorization Bypass</w:t>
            </w:r>
          </w:p>
        </w:tc>
        <w:tc>
          <w:tcPr>
            <w:tcW w:type="dxa" w:w="2160"/>
            <w:shd w:val="clear" w:color="auto" w:fill="FFC000"/>
          </w:tcPr>
          <w:p>
            <w:r>
              <w:t>Medium</w:t>
            </w:r>
          </w:p>
        </w:tc>
        <w:tc>
          <w:tcPr>
            <w:tcW w:type="dxa" w:w="2160"/>
          </w:tcPr>
          <w:p>
            <w:r>
              <w:t>5.4</w:t>
            </w:r>
          </w:p>
        </w:tc>
      </w:tr>
    </w:tbl>
    <w:p>
      <w:r>
        <w:br w:type="page"/>
      </w:r>
    </w:p>
    <w:p>
      <w:pPr>
        <w:spacing w:before="360" w:after="160"/>
      </w:pPr>
      <w:r>
        <w:rPr>
          <w:b/>
          <w:sz w:val="36"/>
        </w:rPr>
        <w:t>4. Detailed Findings</w:t>
      </w:r>
    </w:p>
    <w:p>
      <w:pPr>
        <w:spacing w:before="280" w:after="120"/>
      </w:pPr>
      <w:r>
        <w:rPr>
          <w:b/>
          <w:sz w:val="28"/>
        </w:rPr>
        <w:t>4.1 Source Code Disclosure via skin Parameter</w:t>
      </w:r>
    </w:p>
    <w:p>
      <w:r>
        <w:rPr>
          <w:b/>
        </w:rPr>
        <w:t xml:space="preserve">Severity: </w:t>
      </w:r>
      <w:r>
        <w:rPr>
          <w:b/>
          <w:color w:val="FFC000"/>
        </w:rPr>
        <w:t xml:space="preserve">Medium </w:t>
      </w:r>
      <w:r>
        <w:t>(CVSS 3.1: AV:N/AC:L/PR:L/UI:N/S:U/C:H/I:N/A:N, base score 6.5)</w:t>
      </w:r>
    </w:p>
    <w:p>
      <w:r>
        <w:rPr>
          <w:b/>
        </w:rPr>
        <w:t xml:space="preserve">Chain note: </w:t>
      </w:r>
      <w:r>
        <w:t>This scores as a plain confidentiality-only disclosure on its own, but it's the finding that exposed everything else in this chain (the cookie check, the IDOR, and the master password) — without it none of the rest was reachable.</w:t>
      </w:r>
    </w:p>
    <w:p>
      <w:r>
        <w:rPr>
          <w:b/>
        </w:rPr>
        <w:t xml:space="preserve">What it is: </w:t>
      </w:r>
      <w:r>
        <w:t>The dashboard has a theme selector (default, red, blue, green) that maps to .php files under /skins/ through a skin GET parameter. Playing with that parameter let me get raw PHP source back instead of the page actually running.</w:t>
      </w:r>
    </w:p>
    <w:p/>
    <w:p>
      <w:r>
        <w:rPr>
          <w:b/>
        </w:rPr>
        <w:t>What I did:</w:t>
      </w:r>
    </w:p>
    <w:p>
      <w:pPr>
        <w:pStyle w:val="ListNumber"/>
      </w:pPr>
      <w:r>
        <w:t>Logged in with a low-privilege account (see Finding 4.2 further down for how that account was obtained).</w:t>
      </w:r>
    </w:p>
    <w:p>
      <w:pPr>
        <w:pStyle w:val="ListNumber"/>
      </w:pPr>
      <w:r>
        <w:t>Noticed the theme buttons corresponded to files in /skins/, a directory found earlier during gobuster enumeration.</w:t>
      </w:r>
    </w:p>
    <w:p>
      <w:pPr>
        <w:pStyle w:val="ListNumber"/>
      </w:pPr>
      <w:r>
        <w:t>Found the request pattern GET /dashboard.php?skin=red, and figured out the app appends .php to whatever value is passed (skin=red loads skins/red.php).</w:t>
      </w:r>
    </w:p>
    <w:p>
      <w:pPr>
        <w:pStyle w:val="ListNumber"/>
      </w:pPr>
      <w:r>
        <w:t>Tried pointing skin at other .php files on the server (api.php, config.php) and got their raw source back instead of the rendered page.</w:t>
      </w:r>
    </w:p>
    <w:p>
      <w:pPr>
        <w:pStyle w:val="ListNumber"/>
      </w:pPr>
      <w:r>
        <w:t>Also tried path traversal toward /home/ubuntu/user.txt using ../ sequences and a null byte, which got filtered/normalized at first, then later returned a 500 once logged in as admin, still without giving up the file content directly.</w:t>
      </w:r>
    </w:p>
    <w:p/>
    <w:p>
      <w:r>
        <w:rPr>
          <w:b/>
        </w:rPr>
        <w:t xml:space="preserve">Result: </w:t>
      </w:r>
      <w:r>
        <w:t>Got the full source of api.php and config.php this way, which is what exposed the cookie check, the IDOR, and the hardcoded master password covered in the next few findings. This was really the key that unlocked everything else.</w:t>
      </w:r>
    </w:p>
    <w:p>
      <w:pPr>
        <w:spacing w:before="280" w:after="120"/>
      </w:pPr>
      <w:r>
        <w:rPr>
          <w:b/>
          <w:sz w:val="28"/>
        </w:rPr>
        <w:t>4.2 Client-Side-Style Cookie Authorization Bypass</w:t>
      </w:r>
    </w:p>
    <w:p>
      <w:r>
        <w:rPr>
          <w:b/>
        </w:rPr>
        <w:t xml:space="preserve">Severity: </w:t>
      </w:r>
      <w:r>
        <w:rPr>
          <w:b/>
          <w:color w:val="FFC000"/>
        </w:rPr>
        <w:t xml:space="preserve">Medium </w:t>
      </w:r>
      <w:r>
        <w:t>(CVSS 3.1: AV:N/AC:L/PR:L/UI:N/S:U/C:L/I:L/A:N, base score 5.4)</w:t>
      </w:r>
    </w:p>
    <w:p>
      <w:r>
        <w:rPr>
          <w:b/>
        </w:rPr>
        <w:t xml:space="preserve">What it is: </w:t>
      </w:r>
      <w:r>
        <w:t>api.php checks a cookie called isITUser and compares it to md5('true'), but that check has nothing tying it to an actual session or role on the server side.</w:t>
      </w:r>
    </w:p>
    <w:p/>
    <w:p>
      <w:r>
        <w:rPr>
          <w:b/>
        </w:rPr>
        <w:t>What I did:</w:t>
      </w:r>
    </w:p>
    <w:p>
      <w:pPr>
        <w:pStyle w:val="ListNumber"/>
      </w:pPr>
      <w:r>
        <w:t>Read the api.php source (Finding 4.1) and found the check: ($_COOKIE['isITUser'] ?? md5('false')) !== md5('true').</w:t>
      </w:r>
    </w:p>
    <w:p>
      <w:pPr>
        <w:pStyle w:val="ListNumber"/>
      </w:pPr>
      <w:r>
        <w:t>Worked out that md5('true') is b326b5062b2f0e69046810717534cb09.</w:t>
      </w:r>
    </w:p>
    <w:p>
      <w:pPr>
        <w:pStyle w:val="ListNumber"/>
      </w:pPr>
      <w:r>
        <w:t>Set my isITUser cookie to that value.</w:t>
      </w:r>
    </w:p>
    <w:p>
      <w:pPr>
        <w:pStyle w:val="ListNumber"/>
      </w:pPr>
      <w:r>
        <w:t>Reloaded api.php.</w:t>
      </w:r>
    </w:p>
    <w:p/>
    <w:p>
      <w:r>
        <w:rPr>
          <w:b/>
        </w:rPr>
        <w:t xml:space="preserve">Result: </w:t>
      </w:r>
      <w:r>
        <w:t>Access denied went away and the endpoint let me through. Since the check is just comparing a client-supplied cookie against a fixed hash, there was nothing real to bypass once I knew what value it wanted.</w:t>
      </w:r>
    </w:p>
    <w:p>
      <w:pPr>
        <w:spacing w:before="280" w:after="120"/>
      </w:pPr>
      <w:r>
        <w:rPr>
          <w:b/>
          <w:sz w:val="28"/>
        </w:rPr>
        <w:t>4.3 IDOR in User Lookup API</w:t>
      </w:r>
    </w:p>
    <w:p>
      <w:r>
        <w:rPr>
          <w:b/>
        </w:rPr>
        <w:t xml:space="preserve">Severity: </w:t>
      </w:r>
      <w:r>
        <w:rPr>
          <w:b/>
          <w:color w:val="FFC000"/>
        </w:rPr>
        <w:t xml:space="preserve">Medium </w:t>
      </w:r>
      <w:r>
        <w:t>(CVSS 3.1: AV:N/AC:L/PR:L/UI:N/S:U/C:H/I:N/A:N, base score 6.5)</w:t>
      </w:r>
    </w:p>
    <w:p>
      <w:r>
        <w:rPr>
          <w:b/>
        </w:rPr>
        <w:t xml:space="preserve">Chain note: </w:t>
      </w:r>
      <w:r>
        <w:t>Same story as the source disclosure finding: scores as confidentiality-only on its own, but this is what pointed me at the admin account that the next finding then took over.</w:t>
      </w:r>
    </w:p>
    <w:p>
      <w:r>
        <w:rPr>
          <w:b/>
        </w:rPr>
        <w:t xml:space="preserve">What it is: </w:t>
      </w:r>
      <w:r>
        <w:t>Once past the cookie check, api.php has a /user/{id} route that looks up a user record by id from the query string, with no check that the id belongs to the logged-in account.</w:t>
      </w:r>
    </w:p>
    <w:p/>
    <w:p>
      <w:r>
        <w:rPr>
          <w:b/>
        </w:rPr>
        <w:t>What I did:</w:t>
      </w:r>
    </w:p>
    <w:p>
      <w:pPr>
        <w:pStyle w:val="ListNumber"/>
      </w:pPr>
      <w:r>
        <w:t>Requested GET /user/3, got back my own account (help@support.thm, admin: false). This was flagged as a hint on the page for querying your own profile.</w:t>
      </w:r>
    </w:p>
    <w:p>
      <w:pPr>
        <w:pStyle w:val="ListNumber"/>
      </w:pPr>
      <w:r>
        <w:t>Tried other id values. GET /user/1 returned specialadmin@support.thm with admin: true and 2FA: false.</w:t>
      </w:r>
    </w:p>
    <w:p/>
    <w:p>
      <w:r>
        <w:rPr>
          <w:b/>
        </w:rPr>
        <w:t xml:space="preserve">Result: </w:t>
      </w:r>
      <w:r>
        <w:t>Found the admin account and confirmed it has 2FA disabled, which made it the obvious next target for a login attempt.</w:t>
      </w:r>
    </w:p>
    <w:p>
      <w:pPr>
        <w:spacing w:before="280" w:after="120"/>
      </w:pPr>
      <w:r>
        <w:rPr>
          <w:b/>
          <w:sz w:val="28"/>
        </w:rPr>
        <w:t>4.4 Hardcoded Master Password Grants Any-Account Login</w:t>
      </w:r>
    </w:p>
    <w:p>
      <w:r>
        <w:rPr>
          <w:b/>
        </w:rPr>
        <w:t xml:space="preserve">Severity: </w:t>
      </w:r>
      <w:r>
        <w:rPr>
          <w:b/>
          <w:color w:val="C00000"/>
        </w:rPr>
        <w:t xml:space="preserve">Critical </w:t>
      </w:r>
      <w:r>
        <w:t>(CVSS 3.1: AV:N/AC:L/PR:N/UI:N/S:U/C:H/I:H/A:H, base score 9.8)</w:t>
      </w:r>
    </w:p>
    <w:p>
      <w:r>
        <w:rPr>
          <w:b/>
        </w:rPr>
        <w:t xml:space="preserve">What it is: </w:t>
      </w:r>
      <w:r>
        <w:t>config.php has a $MASTER_PASSWORD variable in plaintext that works as a login for any account, not tied to that account's real password.</w:t>
      </w:r>
    </w:p>
    <w:p/>
    <w:p>
      <w:r>
        <w:rPr>
          <w:b/>
        </w:rPr>
        <w:t>What I did:</w:t>
      </w:r>
    </w:p>
    <w:p>
      <w:pPr>
        <w:pStyle w:val="ListNumber"/>
      </w:pPr>
      <w:r>
        <w:t>Read config.php through the same skin parameter trick used to read api.php (Finding 4.1).</w:t>
      </w:r>
    </w:p>
    <w:p>
      <w:pPr>
        <w:pStyle w:val="ListNumber"/>
      </w:pPr>
      <w:r>
        <w:t>Found $MASTER_PASSWORD = 'support@110'; sitting in plaintext.</w:t>
      </w:r>
    </w:p>
    <w:p>
      <w:pPr>
        <w:pStyle w:val="ListNumber"/>
      </w:pPr>
      <w:r>
        <w:t>Logged in as specialadmin@support.thm using support@110 as the password.</w:t>
      </w:r>
    </w:p>
    <w:p/>
    <w:p>
      <w:r>
        <w:rPr>
          <w:b/>
        </w:rPr>
        <w:t xml:space="preserve">Result: </w:t>
      </w:r>
      <w:r>
        <w:t>Logged straight into the admin account and got the first flag, THM{I_AM_ADMIN999}. Admin panel also had extra features not available to the help@support.thm account, including a date/time changer covered next.</w:t>
      </w:r>
    </w:p>
    <w:p>
      <w:pPr>
        <w:spacing w:before="280" w:after="120"/>
      </w:pPr>
      <w:r>
        <w:rPr>
          <w:b/>
          <w:sz w:val="28"/>
        </w:rPr>
        <w:t>4.5 OS Command Injection in Admin Date/Time Feature</w:t>
      </w:r>
    </w:p>
    <w:p>
      <w:r>
        <w:rPr>
          <w:b/>
        </w:rPr>
        <w:t xml:space="preserve">Severity: </w:t>
      </w:r>
      <w:r>
        <w:rPr>
          <w:b/>
          <w:color w:val="E36C09"/>
        </w:rPr>
        <w:t xml:space="preserve">High </w:t>
      </w:r>
      <w:r>
        <w:t>(CVSS 3.1: AV:N/AC:L/PR:H/UI:N/S:U/C:H/I:H/A:H, base score 7.2)</w:t>
      </w:r>
    </w:p>
    <w:p>
      <w:r>
        <w:rPr>
          <w:b/>
        </w:rPr>
        <w:t xml:space="preserve">Chain note: </w:t>
      </w:r>
      <w:r>
        <w:t>PR:H (requires an authenticated admin session) is what pulls this down from what an unauthenticated RCE would score (9.8). Admin access was trivial to get via Finding 4.4 though, so in practice this was as good as a critical.</w:t>
      </w:r>
    </w:p>
    <w:p>
      <w:r>
        <w:rPr>
          <w:b/>
        </w:rPr>
        <w:t xml:space="preserve">What it is: </w:t>
      </w:r>
      <w:r>
        <w:t>The admin panel has a date/time change feature that submits a sys parameter. Looking at the page source, the dropdown options are literal shell command strings, not simple flags, which is a strong sign the value gets passed straight into a shell call server-side.</w:t>
      </w:r>
    </w:p>
    <w:p/>
    <w:p>
      <w:r>
        <w:rPr>
          <w:b/>
        </w:rPr>
        <w:t>What I did:</w:t>
      </w:r>
    </w:p>
    <w:p>
      <w:pPr>
        <w:pStyle w:val="ListNumber"/>
      </w:pPr>
      <w:r>
        <w:t>Viewed the page source around the date/time selector and saw option values like date and date +"%H:%M:%S".</w:t>
      </w:r>
    </w:p>
    <w:p>
      <w:pPr>
        <w:pStyle w:val="ListNumber"/>
      </w:pPr>
      <w:r>
        <w:t>Tried injecting echo('Hello') through the sys field, got back Only date command is allowed, which confirmed input reaches the backend but there is a filter checking for something date-related.</w:t>
      </w:r>
    </w:p>
    <w:p>
      <w:pPr>
        <w:pStyle w:val="ListNumber"/>
      </w:pPr>
      <w:r>
        <w:t>Confirmed the same filter applies whether the Date or Time option is selected.</w:t>
      </w:r>
    </w:p>
    <w:p>
      <w:pPr>
        <w:pStyle w:val="ListNumber"/>
      </w:pPr>
      <w:r>
        <w:t>Tried prefixing payloads with a semicolon to chain a second command: ; alert('hello') and ; whoami both returned nothing visible.</w:t>
      </w:r>
    </w:p>
    <w:p>
      <w:pPr>
        <w:pStyle w:val="ListNumber"/>
      </w:pPr>
      <w:r>
        <w:t>Tried ;cat /home/ubuntu/user.txt/ with a trailing slash, still nothing (cat does not like a directory-style path against a regular file).</w:t>
      </w:r>
    </w:p>
    <w:p>
      <w:pPr>
        <w:pStyle w:val="ListNumber"/>
      </w:pPr>
      <w:r>
        <w:t>Dropped the trailing slash: ;cat /home/ubuntu/user.txt.</w:t>
      </w:r>
    </w:p>
    <w:p/>
    <w:p>
      <w:r>
        <w:rPr>
          <w:b/>
        </w:rPr>
        <w:t xml:space="preserve">Result: </w:t>
      </w:r>
      <w:r>
        <w:t>That last one returned the file contents straight into the page, flag THM{GOT_THE_FLAG001} included. Confirms full OS command injection, not just a filter that happens to leak an error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