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847F9" w14:textId="77777777" w:rsidR="006310C5" w:rsidRDefault="006310C5">
      <w:pPr>
        <w:rPr>
          <w:b/>
          <w:sz w:val="20"/>
        </w:rPr>
      </w:pPr>
    </w:p>
    <w:p w14:paraId="57CE0F85" w14:textId="77777777" w:rsidR="006310C5" w:rsidRDefault="006310C5">
      <w:pPr>
        <w:rPr>
          <w:b/>
          <w:sz w:val="20"/>
        </w:rPr>
      </w:pPr>
    </w:p>
    <w:p w14:paraId="17364905" w14:textId="77777777" w:rsidR="006310C5" w:rsidRDefault="00854F23">
      <w:pPr>
        <w:spacing w:before="4"/>
        <w:rPr>
          <w:b/>
          <w:sz w:val="25"/>
        </w:rPr>
      </w:pPr>
      <w:r>
        <w:rPr>
          <w:noProof/>
          <w:lang w:val="en-US" w:bidi="ar-SA"/>
        </w:rPr>
        <w:drawing>
          <wp:anchor distT="0" distB="0" distL="0" distR="0" simplePos="0" relativeHeight="251658240" behindDoc="0" locked="0" layoutInCell="1" allowOverlap="1" wp14:anchorId="624082E8" wp14:editId="5FEAE3CF">
            <wp:simplePos x="0" y="0"/>
            <wp:positionH relativeFrom="page">
              <wp:posOffset>2978785</wp:posOffset>
            </wp:positionH>
            <wp:positionV relativeFrom="paragraph">
              <wp:posOffset>231140</wp:posOffset>
            </wp:positionV>
            <wp:extent cx="2052320" cy="502920"/>
            <wp:effectExtent l="0" t="0" r="5080" b="508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2614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C0748" w14:textId="77777777" w:rsidR="006310C5" w:rsidRDefault="006310C5">
      <w:pPr>
        <w:spacing w:before="2"/>
        <w:rPr>
          <w:b/>
          <w:sz w:val="26"/>
        </w:rPr>
      </w:pPr>
    </w:p>
    <w:p w14:paraId="34D00D0E" w14:textId="77777777" w:rsidR="006310C5" w:rsidRDefault="00854F23" w:rsidP="00AA5F57">
      <w:pPr>
        <w:pStyle w:val="a3"/>
        <w:ind w:left="849"/>
        <w:outlineLvl w:val="0"/>
      </w:pPr>
      <w:r>
        <w:t>研 究 生 学 位 论 文 答 辩 记 录</w:t>
      </w:r>
    </w:p>
    <w:p w14:paraId="2C9198E5" w14:textId="77777777" w:rsidR="006310C5" w:rsidRDefault="006310C5">
      <w:pPr>
        <w:pStyle w:val="a3"/>
        <w:rPr>
          <w:sz w:val="20"/>
        </w:rPr>
      </w:pPr>
    </w:p>
    <w:p w14:paraId="68A3559E" w14:textId="77777777" w:rsidR="006310C5" w:rsidRDefault="006310C5">
      <w:pPr>
        <w:pStyle w:val="a3"/>
        <w:rPr>
          <w:sz w:val="20"/>
        </w:rPr>
      </w:pPr>
    </w:p>
    <w:p w14:paraId="5D1872BA" w14:textId="77777777" w:rsidR="006310C5" w:rsidRDefault="006310C5">
      <w:pPr>
        <w:pStyle w:val="a3"/>
        <w:rPr>
          <w:sz w:val="20"/>
        </w:rPr>
      </w:pPr>
    </w:p>
    <w:p w14:paraId="0DF62BBB" w14:textId="77777777" w:rsidR="006310C5" w:rsidRDefault="006310C5">
      <w:pPr>
        <w:pStyle w:val="a3"/>
        <w:rPr>
          <w:sz w:val="20"/>
        </w:rPr>
      </w:pPr>
    </w:p>
    <w:p w14:paraId="37F85676" w14:textId="77777777" w:rsidR="006310C5" w:rsidRDefault="006310C5">
      <w:pPr>
        <w:pStyle w:val="a3"/>
        <w:rPr>
          <w:sz w:val="20"/>
        </w:rPr>
      </w:pPr>
    </w:p>
    <w:p w14:paraId="4D19C92E" w14:textId="77777777" w:rsidR="006310C5" w:rsidRDefault="006310C5">
      <w:pPr>
        <w:pStyle w:val="a3"/>
        <w:spacing w:before="12"/>
        <w:rPr>
          <w:sz w:val="10"/>
        </w:rPr>
      </w:pPr>
    </w:p>
    <w:tbl>
      <w:tblPr>
        <w:tblW w:w="0" w:type="auto"/>
        <w:tblInd w:w="12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4207"/>
      </w:tblGrid>
      <w:tr w:rsidR="006310C5" w14:paraId="2AF0DBFA" w14:textId="77777777">
        <w:trPr>
          <w:trHeight w:val="488"/>
        </w:trPr>
        <w:tc>
          <w:tcPr>
            <w:tcW w:w="1941" w:type="dxa"/>
          </w:tcPr>
          <w:p w14:paraId="7147BB28" w14:textId="77777777" w:rsidR="006310C5" w:rsidRDefault="00854F23">
            <w:pPr>
              <w:pStyle w:val="TableParagraph"/>
              <w:tabs>
                <w:tab w:val="left" w:pos="1377"/>
              </w:tabs>
              <w:spacing w:line="374" w:lineRule="exact"/>
              <w:ind w:left="50"/>
              <w:rPr>
                <w:rFonts w:ascii="楷体" w:eastAsia="楷体"/>
                <w:b/>
                <w:sz w:val="32"/>
              </w:rPr>
            </w:pPr>
            <w:r>
              <w:rPr>
                <w:rFonts w:ascii="楷体" w:eastAsia="楷体" w:hint="eastAsia"/>
                <w:b/>
                <w:sz w:val="32"/>
              </w:rPr>
              <w:t>院</w:t>
            </w:r>
            <w:r>
              <w:rPr>
                <w:rFonts w:ascii="楷体" w:eastAsia="楷体" w:hint="eastAsia"/>
                <w:b/>
                <w:sz w:val="32"/>
              </w:rPr>
              <w:tab/>
            </w:r>
            <w:r>
              <w:rPr>
                <w:rFonts w:ascii="楷体" w:eastAsia="楷体"/>
                <w:b/>
                <w:sz w:val="24"/>
                <w:szCs w:val="20"/>
              </w:rPr>
              <w:t xml:space="preserve"> </w:t>
            </w:r>
            <w:r>
              <w:rPr>
                <w:rFonts w:ascii="楷体" w:eastAsia="楷体" w:hint="eastAsia"/>
                <w:b/>
                <w:sz w:val="32"/>
              </w:rPr>
              <w:t>系</w:t>
            </w:r>
          </w:p>
        </w:tc>
        <w:tc>
          <w:tcPr>
            <w:tcW w:w="4207" w:type="dxa"/>
          </w:tcPr>
          <w:p w14:paraId="67E3D860" w14:textId="77777777" w:rsidR="006310C5" w:rsidRDefault="00854F23">
            <w:pPr>
              <w:pStyle w:val="TableParagraph"/>
              <w:tabs>
                <w:tab w:val="left" w:pos="1423"/>
                <w:tab w:val="left" w:pos="4137"/>
              </w:tabs>
              <w:spacing w:before="99"/>
              <w:ind w:left="219"/>
              <w:rPr>
                <w:rFonts w:ascii="楷体" w:eastAsia="楷体"/>
                <w:spacing w:val="-13"/>
                <w:w w:val="95"/>
                <w:sz w:val="32"/>
                <w:u w:val="single"/>
              </w:rPr>
            </w:pPr>
            <w:r>
              <w:rPr>
                <w:rFonts w:ascii="楷体" w:eastAsia="楷体" w:hint="eastAsia"/>
                <w:spacing w:val="-13"/>
                <w:w w:val="95"/>
                <w:sz w:val="32"/>
                <w:u w:val="single"/>
              </w:rPr>
              <w:t xml:space="preserve"> </w:t>
            </w:r>
            <w:r>
              <w:rPr>
                <w:rFonts w:ascii="楷体" w:eastAsia="楷体" w:hint="eastAsia"/>
                <w:spacing w:val="-13"/>
                <w:w w:val="95"/>
                <w:sz w:val="32"/>
                <w:u w:val="single"/>
              </w:rPr>
              <w:tab/>
              <w:t>软件学院</w:t>
            </w:r>
            <w:r>
              <w:rPr>
                <w:rFonts w:ascii="楷体" w:eastAsia="楷体" w:hint="eastAsia"/>
                <w:spacing w:val="-13"/>
                <w:w w:val="95"/>
                <w:sz w:val="32"/>
                <w:u w:val="single"/>
              </w:rPr>
              <w:tab/>
            </w:r>
          </w:p>
        </w:tc>
      </w:tr>
      <w:tr w:rsidR="006310C5" w14:paraId="0118E581" w14:textId="77777777">
        <w:trPr>
          <w:trHeight w:val="572"/>
        </w:trPr>
        <w:tc>
          <w:tcPr>
            <w:tcW w:w="1941" w:type="dxa"/>
          </w:tcPr>
          <w:p w14:paraId="7533DE62" w14:textId="77777777" w:rsidR="006310C5" w:rsidRDefault="00854F23">
            <w:pPr>
              <w:pStyle w:val="TableParagraph"/>
              <w:spacing w:before="99"/>
              <w:ind w:left="50"/>
              <w:rPr>
                <w:rFonts w:ascii="楷体" w:eastAsia="楷体"/>
                <w:b/>
                <w:sz w:val="32"/>
              </w:rPr>
            </w:pPr>
            <w:r>
              <w:rPr>
                <w:rFonts w:ascii="楷体" w:eastAsia="楷体" w:hint="eastAsia"/>
                <w:b/>
                <w:spacing w:val="-39"/>
                <w:sz w:val="32"/>
              </w:rPr>
              <w:t>学</w:t>
            </w:r>
            <w:r>
              <w:rPr>
                <w:rFonts w:ascii="楷体" w:eastAsia="楷体"/>
                <w:b/>
                <w:spacing w:val="-39"/>
                <w:sz w:val="36"/>
                <w:szCs w:val="24"/>
              </w:rPr>
              <w:t xml:space="preserve"> </w:t>
            </w:r>
            <w:r>
              <w:rPr>
                <w:rFonts w:ascii="楷体" w:eastAsia="楷体" w:hint="eastAsia"/>
                <w:b/>
                <w:spacing w:val="-39"/>
                <w:sz w:val="32"/>
              </w:rPr>
              <w:t xml:space="preserve">科 </w:t>
            </w:r>
            <w:r>
              <w:rPr>
                <w:rFonts w:ascii="楷体" w:eastAsia="楷体"/>
                <w:b/>
                <w:spacing w:val="-39"/>
                <w:sz w:val="32"/>
              </w:rPr>
              <w:t xml:space="preserve"> </w:t>
            </w:r>
            <w:r>
              <w:rPr>
                <w:rFonts w:ascii="楷体" w:eastAsia="楷体" w:hint="eastAsia"/>
                <w:b/>
                <w:spacing w:val="-39"/>
                <w:sz w:val="32"/>
              </w:rPr>
              <w:t>、 专</w:t>
            </w:r>
            <w:r>
              <w:rPr>
                <w:rFonts w:ascii="楷体" w:eastAsia="楷体"/>
                <w:b/>
                <w:spacing w:val="-39"/>
                <w:sz w:val="40"/>
                <w:szCs w:val="28"/>
              </w:rPr>
              <w:t xml:space="preserve"> </w:t>
            </w:r>
            <w:r>
              <w:rPr>
                <w:rFonts w:ascii="楷体" w:eastAsia="楷体" w:hint="eastAsia"/>
                <w:b/>
                <w:spacing w:val="-39"/>
                <w:sz w:val="32"/>
              </w:rPr>
              <w:t>业</w:t>
            </w:r>
          </w:p>
        </w:tc>
        <w:tc>
          <w:tcPr>
            <w:tcW w:w="4207" w:type="dxa"/>
          </w:tcPr>
          <w:p w14:paraId="61E74A43" w14:textId="77777777" w:rsidR="006310C5" w:rsidRDefault="00854F23">
            <w:pPr>
              <w:pStyle w:val="TableParagraph"/>
              <w:tabs>
                <w:tab w:val="left" w:pos="1423"/>
                <w:tab w:val="left" w:pos="4137"/>
              </w:tabs>
              <w:spacing w:before="99"/>
              <w:ind w:left="219"/>
              <w:rPr>
                <w:rFonts w:ascii="楷体" w:eastAsia="楷体"/>
                <w:spacing w:val="-13"/>
                <w:w w:val="95"/>
                <w:sz w:val="32"/>
                <w:u w:val="single"/>
              </w:rPr>
            </w:pPr>
            <w:r>
              <w:rPr>
                <w:rFonts w:ascii="楷体" w:eastAsia="楷体" w:hint="eastAsia"/>
                <w:spacing w:val="-13"/>
                <w:w w:val="95"/>
                <w:sz w:val="32"/>
                <w:u w:val="single"/>
              </w:rPr>
              <w:t xml:space="preserve"> </w:t>
            </w:r>
            <w:r>
              <w:rPr>
                <w:rFonts w:ascii="楷体" w:eastAsia="楷体" w:hint="eastAsia"/>
                <w:spacing w:val="-13"/>
                <w:w w:val="95"/>
                <w:sz w:val="32"/>
                <w:u w:val="single"/>
              </w:rPr>
              <w:tab/>
              <w:t>软件工程</w:t>
            </w:r>
            <w:r>
              <w:rPr>
                <w:rFonts w:ascii="楷体" w:eastAsia="楷体" w:hint="eastAsia"/>
                <w:spacing w:val="-13"/>
                <w:w w:val="95"/>
                <w:sz w:val="32"/>
                <w:u w:val="single"/>
              </w:rPr>
              <w:tab/>
            </w:r>
          </w:p>
        </w:tc>
      </w:tr>
      <w:tr w:rsidR="006310C5" w14:paraId="19020AC2" w14:textId="77777777">
        <w:trPr>
          <w:trHeight w:val="572"/>
        </w:trPr>
        <w:tc>
          <w:tcPr>
            <w:tcW w:w="1941" w:type="dxa"/>
          </w:tcPr>
          <w:p w14:paraId="33292E53" w14:textId="77777777" w:rsidR="006310C5" w:rsidRDefault="00854F23">
            <w:pPr>
              <w:pStyle w:val="TableParagraph"/>
              <w:spacing w:before="48"/>
              <w:ind w:left="50"/>
              <w:rPr>
                <w:rFonts w:ascii="楷体" w:eastAsia="楷体"/>
                <w:b/>
                <w:sz w:val="32"/>
              </w:rPr>
            </w:pPr>
            <w:r>
              <w:rPr>
                <w:rFonts w:ascii="楷体" w:eastAsia="楷体" w:hint="eastAsia"/>
                <w:b/>
                <w:sz w:val="32"/>
              </w:rPr>
              <w:t>研 究</w:t>
            </w:r>
            <w:r>
              <w:rPr>
                <w:rFonts w:ascii="楷体" w:eastAsia="楷体"/>
                <w:b/>
                <w:sz w:val="32"/>
              </w:rPr>
              <w:t xml:space="preserve"> </w:t>
            </w:r>
            <w:r>
              <w:rPr>
                <w:rFonts w:ascii="楷体" w:eastAsia="楷体" w:hint="eastAsia"/>
                <w:b/>
                <w:sz w:val="32"/>
              </w:rPr>
              <w:t>方 向</w:t>
            </w:r>
          </w:p>
        </w:tc>
        <w:tc>
          <w:tcPr>
            <w:tcW w:w="4207" w:type="dxa"/>
          </w:tcPr>
          <w:p w14:paraId="4DE3034A" w14:textId="77777777" w:rsidR="006310C5" w:rsidRDefault="00854F23">
            <w:pPr>
              <w:pStyle w:val="TableParagraph"/>
              <w:tabs>
                <w:tab w:val="left" w:pos="1423"/>
                <w:tab w:val="left" w:pos="4137"/>
              </w:tabs>
              <w:spacing w:before="99"/>
              <w:ind w:left="219"/>
              <w:rPr>
                <w:rFonts w:ascii="楷体" w:eastAsia="楷体"/>
                <w:spacing w:val="-13"/>
                <w:w w:val="95"/>
                <w:sz w:val="32"/>
                <w:u w:val="single"/>
              </w:rPr>
            </w:pPr>
            <w:r>
              <w:rPr>
                <w:rFonts w:ascii="楷体" w:eastAsia="楷体" w:hint="eastAsia"/>
                <w:spacing w:val="-13"/>
                <w:w w:val="95"/>
                <w:sz w:val="32"/>
                <w:u w:val="single"/>
              </w:rPr>
              <w:t xml:space="preserve"> </w:t>
            </w:r>
            <w:r>
              <w:rPr>
                <w:rFonts w:ascii="楷体" w:eastAsia="楷体" w:hint="eastAsia"/>
                <w:spacing w:val="-13"/>
                <w:w w:val="95"/>
                <w:sz w:val="32"/>
                <w:u w:val="single"/>
              </w:rPr>
              <w:tab/>
              <w:t>软件工程</w:t>
            </w:r>
            <w:r>
              <w:rPr>
                <w:rFonts w:ascii="楷体" w:eastAsia="楷体" w:hint="eastAsia"/>
                <w:spacing w:val="-13"/>
                <w:w w:val="95"/>
                <w:sz w:val="32"/>
                <w:u w:val="single"/>
              </w:rPr>
              <w:tab/>
            </w:r>
          </w:p>
        </w:tc>
      </w:tr>
      <w:tr w:rsidR="006310C5" w14:paraId="012A658F" w14:textId="77777777">
        <w:trPr>
          <w:trHeight w:val="624"/>
        </w:trPr>
        <w:tc>
          <w:tcPr>
            <w:tcW w:w="1941" w:type="dxa"/>
          </w:tcPr>
          <w:p w14:paraId="7E63809A" w14:textId="77777777" w:rsidR="006310C5" w:rsidRDefault="00854F23">
            <w:pPr>
              <w:pStyle w:val="TableParagraph"/>
              <w:spacing w:before="99"/>
              <w:ind w:left="50"/>
              <w:rPr>
                <w:rFonts w:ascii="楷体" w:eastAsia="楷体"/>
                <w:b/>
                <w:sz w:val="32"/>
              </w:rPr>
            </w:pPr>
            <w:r>
              <w:rPr>
                <w:rFonts w:ascii="楷体" w:eastAsia="楷体" w:hint="eastAsia"/>
                <w:b/>
                <w:spacing w:val="-40"/>
                <w:sz w:val="32"/>
              </w:rPr>
              <w:t>申</w:t>
            </w:r>
            <w:r>
              <w:rPr>
                <w:rFonts w:ascii="楷体" w:eastAsia="楷体"/>
                <w:b/>
                <w:spacing w:val="-40"/>
                <w:szCs w:val="18"/>
              </w:rPr>
              <w:t xml:space="preserve"> </w:t>
            </w:r>
            <w:r>
              <w:rPr>
                <w:rFonts w:ascii="楷体" w:eastAsia="楷体" w:hint="eastAsia"/>
                <w:b/>
                <w:spacing w:val="-40"/>
                <w:sz w:val="32"/>
              </w:rPr>
              <w:t>请</w:t>
            </w:r>
            <w:r>
              <w:rPr>
                <w:rFonts w:ascii="楷体" w:eastAsia="楷体"/>
                <w:b/>
                <w:spacing w:val="-40"/>
                <w:szCs w:val="18"/>
              </w:rPr>
              <w:t xml:space="preserve"> </w:t>
            </w:r>
            <w:r>
              <w:rPr>
                <w:rFonts w:ascii="楷体" w:eastAsia="楷体" w:hint="eastAsia"/>
                <w:b/>
                <w:spacing w:val="-40"/>
                <w:sz w:val="32"/>
              </w:rPr>
              <w:t>学</w:t>
            </w:r>
            <w:r>
              <w:rPr>
                <w:rFonts w:ascii="楷体" w:eastAsia="楷体"/>
                <w:b/>
                <w:spacing w:val="-40"/>
                <w:sz w:val="32"/>
              </w:rPr>
              <w:t xml:space="preserve"> </w:t>
            </w:r>
            <w:r>
              <w:rPr>
                <w:rFonts w:ascii="楷体" w:eastAsia="楷体" w:hint="eastAsia"/>
                <w:b/>
                <w:spacing w:val="-40"/>
                <w:sz w:val="32"/>
              </w:rPr>
              <w:t>位</w:t>
            </w:r>
            <w:r>
              <w:rPr>
                <w:rFonts w:ascii="楷体" w:eastAsia="楷体"/>
                <w:b/>
                <w:spacing w:val="-40"/>
                <w:szCs w:val="18"/>
              </w:rPr>
              <w:t xml:space="preserve"> </w:t>
            </w:r>
            <w:r>
              <w:rPr>
                <w:rFonts w:ascii="楷体" w:eastAsia="楷体" w:hint="eastAsia"/>
                <w:b/>
                <w:spacing w:val="-40"/>
                <w:sz w:val="32"/>
              </w:rPr>
              <w:t>级</w:t>
            </w:r>
            <w:r>
              <w:rPr>
                <w:rFonts w:ascii="楷体" w:eastAsia="楷体"/>
                <w:b/>
                <w:spacing w:val="-40"/>
                <w:szCs w:val="18"/>
              </w:rPr>
              <w:t xml:space="preserve"> </w:t>
            </w:r>
            <w:r>
              <w:rPr>
                <w:rFonts w:ascii="楷体" w:eastAsia="楷体" w:hint="eastAsia"/>
                <w:b/>
                <w:spacing w:val="-40"/>
                <w:sz w:val="32"/>
              </w:rPr>
              <w:t>别</w:t>
            </w:r>
          </w:p>
        </w:tc>
        <w:tc>
          <w:tcPr>
            <w:tcW w:w="4207" w:type="dxa"/>
          </w:tcPr>
          <w:p w14:paraId="4A4982C4" w14:textId="77777777" w:rsidR="006310C5" w:rsidRDefault="00854F23">
            <w:pPr>
              <w:pStyle w:val="TableParagraph"/>
              <w:tabs>
                <w:tab w:val="left" w:pos="1423"/>
                <w:tab w:val="left" w:pos="4137"/>
              </w:tabs>
              <w:spacing w:before="99"/>
              <w:ind w:left="219"/>
              <w:rPr>
                <w:rFonts w:ascii="楷体" w:eastAsia="楷体"/>
                <w:spacing w:val="-13"/>
                <w:w w:val="95"/>
                <w:sz w:val="32"/>
                <w:u w:val="single"/>
              </w:rPr>
            </w:pPr>
            <w:r>
              <w:rPr>
                <w:rFonts w:ascii="楷体" w:eastAsia="楷体" w:hint="eastAsia"/>
                <w:spacing w:val="-13"/>
                <w:w w:val="95"/>
                <w:sz w:val="32"/>
                <w:u w:val="single"/>
              </w:rPr>
              <w:t xml:space="preserve"> </w:t>
            </w:r>
            <w:r>
              <w:rPr>
                <w:rFonts w:ascii="楷体" w:eastAsia="楷体" w:hint="eastAsia"/>
                <w:spacing w:val="-13"/>
                <w:w w:val="95"/>
                <w:sz w:val="32"/>
                <w:u w:val="single"/>
              </w:rPr>
              <w:tab/>
              <w:t>专业硕士</w:t>
            </w:r>
            <w:r>
              <w:rPr>
                <w:rFonts w:ascii="楷体" w:eastAsia="楷体" w:hint="eastAsia"/>
                <w:spacing w:val="-13"/>
                <w:w w:val="95"/>
                <w:sz w:val="32"/>
                <w:u w:val="single"/>
              </w:rPr>
              <w:tab/>
            </w:r>
          </w:p>
        </w:tc>
      </w:tr>
      <w:tr w:rsidR="006310C5" w14:paraId="0A4AB9C9" w14:textId="77777777">
        <w:trPr>
          <w:trHeight w:val="591"/>
        </w:trPr>
        <w:tc>
          <w:tcPr>
            <w:tcW w:w="1941" w:type="dxa"/>
          </w:tcPr>
          <w:p w14:paraId="5286D5F2" w14:textId="77777777" w:rsidR="006310C5" w:rsidRDefault="00854F23">
            <w:pPr>
              <w:pStyle w:val="TableParagraph"/>
              <w:tabs>
                <w:tab w:val="left" w:pos="767"/>
                <w:tab w:val="left" w:pos="1490"/>
              </w:tabs>
              <w:spacing w:before="99"/>
              <w:ind w:left="50"/>
              <w:rPr>
                <w:rFonts w:ascii="楷体" w:eastAsia="楷体"/>
                <w:b/>
                <w:sz w:val="32"/>
              </w:rPr>
            </w:pPr>
            <w:r>
              <w:rPr>
                <w:rFonts w:ascii="楷体" w:eastAsia="楷体" w:hint="eastAsia"/>
                <w:b/>
                <w:sz w:val="32"/>
              </w:rPr>
              <w:t>研</w:t>
            </w:r>
            <w:r>
              <w:rPr>
                <w:rFonts w:ascii="楷体" w:eastAsia="楷体" w:hint="eastAsia"/>
                <w:b/>
                <w:sz w:val="32"/>
              </w:rPr>
              <w:tab/>
              <w:t>究</w:t>
            </w:r>
            <w:r>
              <w:rPr>
                <w:rFonts w:ascii="楷体" w:eastAsia="楷体" w:hint="eastAsia"/>
                <w:b/>
                <w:sz w:val="32"/>
              </w:rPr>
              <w:tab/>
              <w:t>生</w:t>
            </w:r>
          </w:p>
        </w:tc>
        <w:tc>
          <w:tcPr>
            <w:tcW w:w="4207" w:type="dxa"/>
          </w:tcPr>
          <w:p w14:paraId="19CA8B32" w14:textId="5C1FCDBD" w:rsidR="006310C5" w:rsidRDefault="00854F23">
            <w:pPr>
              <w:pStyle w:val="TableParagraph"/>
              <w:tabs>
                <w:tab w:val="left" w:pos="1423"/>
                <w:tab w:val="left" w:pos="4137"/>
              </w:tabs>
              <w:spacing w:before="99"/>
              <w:ind w:left="219"/>
              <w:rPr>
                <w:rFonts w:ascii="楷体" w:eastAsia="楷体"/>
                <w:spacing w:val="-13"/>
                <w:w w:val="95"/>
                <w:sz w:val="32"/>
                <w:u w:val="single"/>
              </w:rPr>
            </w:pPr>
            <w:r>
              <w:rPr>
                <w:rFonts w:ascii="楷体" w:eastAsia="楷体" w:hint="eastAsia"/>
                <w:spacing w:val="-13"/>
                <w:w w:val="95"/>
                <w:sz w:val="32"/>
                <w:u w:val="single"/>
              </w:rPr>
              <w:t xml:space="preserve">         </w:t>
            </w:r>
            <w:r>
              <w:rPr>
                <w:rFonts w:ascii="楷体" w:eastAsia="楷体"/>
                <w:spacing w:val="-13"/>
                <w:w w:val="95"/>
                <w:sz w:val="32"/>
                <w:u w:val="single"/>
              </w:rPr>
              <w:t xml:space="preserve"> </w:t>
            </w:r>
            <w:r w:rsidR="00062325">
              <w:rPr>
                <w:rFonts w:ascii="楷体" w:eastAsia="楷体"/>
                <w:spacing w:val="-13"/>
                <w:w w:val="95"/>
                <w:sz w:val="32"/>
                <w:u w:val="single"/>
              </w:rPr>
              <w:t xml:space="preserve"> </w:t>
            </w:r>
            <w:r w:rsidR="00E93A21">
              <w:rPr>
                <w:rFonts w:ascii="楷体" w:eastAsia="楷体" w:hint="eastAsia"/>
                <w:spacing w:val="-13"/>
                <w:w w:val="95"/>
                <w:sz w:val="32"/>
                <w:u w:val="single"/>
              </w:rPr>
              <w:t>金思晔</w:t>
            </w:r>
            <w:r>
              <w:rPr>
                <w:rFonts w:ascii="楷体" w:eastAsia="楷体" w:hint="eastAsia"/>
                <w:spacing w:val="-13"/>
                <w:w w:val="95"/>
                <w:sz w:val="32"/>
                <w:u w:val="single"/>
              </w:rPr>
              <w:tab/>
            </w:r>
          </w:p>
        </w:tc>
      </w:tr>
      <w:tr w:rsidR="006310C5" w14:paraId="3D2D079E" w14:textId="77777777">
        <w:trPr>
          <w:trHeight w:val="456"/>
        </w:trPr>
        <w:tc>
          <w:tcPr>
            <w:tcW w:w="1941" w:type="dxa"/>
          </w:tcPr>
          <w:p w14:paraId="6FC60578" w14:textId="77777777" w:rsidR="006310C5" w:rsidRDefault="00854F23">
            <w:pPr>
              <w:pStyle w:val="TableParagraph"/>
              <w:spacing w:before="67" w:line="369" w:lineRule="exact"/>
              <w:ind w:left="50"/>
              <w:rPr>
                <w:rFonts w:ascii="楷体" w:eastAsia="楷体"/>
                <w:b/>
                <w:sz w:val="32"/>
              </w:rPr>
            </w:pPr>
            <w:r>
              <w:rPr>
                <w:rFonts w:ascii="楷体" w:eastAsia="楷体" w:hint="eastAsia"/>
                <w:b/>
                <w:sz w:val="32"/>
              </w:rPr>
              <w:t>指 导 教 师</w:t>
            </w:r>
          </w:p>
        </w:tc>
        <w:tc>
          <w:tcPr>
            <w:tcW w:w="4207" w:type="dxa"/>
          </w:tcPr>
          <w:p w14:paraId="1ACCC84E" w14:textId="4446DB36" w:rsidR="006310C5" w:rsidRDefault="00854F23">
            <w:pPr>
              <w:pStyle w:val="TableParagraph"/>
              <w:tabs>
                <w:tab w:val="left" w:pos="1423"/>
                <w:tab w:val="left" w:pos="4137"/>
              </w:tabs>
              <w:spacing w:before="99"/>
              <w:ind w:left="219"/>
              <w:rPr>
                <w:rFonts w:ascii="楷体" w:eastAsia="楷体"/>
                <w:spacing w:val="-13"/>
                <w:w w:val="95"/>
                <w:sz w:val="32"/>
                <w:u w:val="single"/>
              </w:rPr>
            </w:pPr>
            <w:r>
              <w:rPr>
                <w:rFonts w:ascii="楷体" w:eastAsia="楷体" w:hint="eastAsia"/>
                <w:spacing w:val="-13"/>
                <w:w w:val="95"/>
                <w:sz w:val="32"/>
                <w:u w:val="single"/>
              </w:rPr>
              <w:t xml:space="preserve">           </w:t>
            </w:r>
            <w:r w:rsidR="00FF654F">
              <w:rPr>
                <w:rFonts w:ascii="楷体" w:eastAsia="楷体"/>
                <w:spacing w:val="-13"/>
                <w:w w:val="95"/>
                <w:sz w:val="32"/>
                <w:u w:val="single"/>
              </w:rPr>
              <w:t>王金庆</w:t>
            </w:r>
            <w:r>
              <w:rPr>
                <w:rFonts w:ascii="楷体" w:eastAsia="楷体" w:hint="eastAsia"/>
                <w:spacing w:val="-13"/>
                <w:w w:val="95"/>
                <w:sz w:val="32"/>
                <w:u w:val="single"/>
              </w:rPr>
              <w:tab/>
            </w:r>
          </w:p>
        </w:tc>
      </w:tr>
    </w:tbl>
    <w:p w14:paraId="038A037B" w14:textId="77777777" w:rsidR="006310C5" w:rsidRDefault="006310C5">
      <w:pPr>
        <w:pStyle w:val="a3"/>
        <w:rPr>
          <w:sz w:val="20"/>
        </w:rPr>
      </w:pPr>
    </w:p>
    <w:p w14:paraId="60B4394F" w14:textId="77777777" w:rsidR="006310C5" w:rsidRDefault="006310C5">
      <w:pPr>
        <w:pStyle w:val="a3"/>
        <w:rPr>
          <w:sz w:val="20"/>
        </w:rPr>
      </w:pPr>
    </w:p>
    <w:p w14:paraId="7D076B4E" w14:textId="77777777" w:rsidR="006310C5" w:rsidRDefault="006310C5">
      <w:pPr>
        <w:pStyle w:val="a3"/>
        <w:rPr>
          <w:sz w:val="20"/>
        </w:rPr>
      </w:pPr>
    </w:p>
    <w:p w14:paraId="20AC86D9" w14:textId="77777777" w:rsidR="006310C5" w:rsidRDefault="006310C5">
      <w:pPr>
        <w:pStyle w:val="a3"/>
        <w:rPr>
          <w:sz w:val="20"/>
        </w:rPr>
      </w:pPr>
    </w:p>
    <w:p w14:paraId="15BE01E2" w14:textId="77777777" w:rsidR="006310C5" w:rsidRDefault="006310C5">
      <w:pPr>
        <w:pStyle w:val="a3"/>
        <w:rPr>
          <w:sz w:val="20"/>
        </w:rPr>
      </w:pPr>
    </w:p>
    <w:p w14:paraId="355B06C8" w14:textId="77777777" w:rsidR="006310C5" w:rsidRDefault="006310C5">
      <w:pPr>
        <w:pStyle w:val="a3"/>
        <w:rPr>
          <w:sz w:val="20"/>
        </w:rPr>
      </w:pPr>
    </w:p>
    <w:p w14:paraId="001FEBAB" w14:textId="77777777" w:rsidR="006310C5" w:rsidRDefault="006310C5">
      <w:pPr>
        <w:pStyle w:val="a3"/>
        <w:rPr>
          <w:sz w:val="20"/>
        </w:rPr>
      </w:pPr>
    </w:p>
    <w:p w14:paraId="63A0BDC2" w14:textId="77777777" w:rsidR="006310C5" w:rsidRDefault="006310C5">
      <w:pPr>
        <w:pStyle w:val="a3"/>
        <w:rPr>
          <w:sz w:val="20"/>
        </w:rPr>
      </w:pPr>
    </w:p>
    <w:p w14:paraId="289CB5FD" w14:textId="77777777" w:rsidR="006310C5" w:rsidRDefault="006310C5">
      <w:pPr>
        <w:pStyle w:val="a3"/>
        <w:rPr>
          <w:sz w:val="20"/>
        </w:rPr>
      </w:pPr>
    </w:p>
    <w:p w14:paraId="1EFE6C1A" w14:textId="77777777" w:rsidR="006310C5" w:rsidRDefault="006310C5">
      <w:pPr>
        <w:pStyle w:val="a3"/>
        <w:rPr>
          <w:sz w:val="20"/>
        </w:rPr>
      </w:pPr>
    </w:p>
    <w:p w14:paraId="2185D5F9" w14:textId="77777777" w:rsidR="006310C5" w:rsidRDefault="006310C5">
      <w:pPr>
        <w:pStyle w:val="a3"/>
        <w:rPr>
          <w:sz w:val="20"/>
        </w:rPr>
      </w:pPr>
    </w:p>
    <w:p w14:paraId="266E7199" w14:textId="77777777" w:rsidR="006310C5" w:rsidRDefault="006310C5">
      <w:pPr>
        <w:pStyle w:val="a3"/>
        <w:spacing w:before="4"/>
        <w:rPr>
          <w:sz w:val="29"/>
        </w:rPr>
      </w:pPr>
    </w:p>
    <w:p w14:paraId="7608C0A3" w14:textId="5FB8CAD6" w:rsidR="006310C5" w:rsidRDefault="00854F23">
      <w:pPr>
        <w:tabs>
          <w:tab w:val="left" w:pos="1557"/>
          <w:tab w:val="left" w:pos="2258"/>
        </w:tabs>
        <w:spacing w:before="62"/>
        <w:ind w:left="856"/>
        <w:jc w:val="center"/>
        <w:rPr>
          <w:rFonts w:ascii="楷体" w:eastAsia="楷体"/>
          <w:b/>
          <w:sz w:val="28"/>
        </w:rPr>
      </w:pPr>
      <w:r>
        <w:rPr>
          <w:rFonts w:ascii="楷体" w:eastAsia="楷体" w:hint="eastAsia"/>
          <w:b/>
          <w:sz w:val="28"/>
        </w:rPr>
        <w:t>2020年</w:t>
      </w:r>
      <w:r>
        <w:rPr>
          <w:rFonts w:ascii="楷体" w:eastAsia="楷体" w:hint="eastAsia"/>
          <w:b/>
          <w:sz w:val="28"/>
        </w:rPr>
        <w:tab/>
        <w:t>5月</w:t>
      </w:r>
      <w:r w:rsidR="003074C3">
        <w:rPr>
          <w:rFonts w:ascii="楷体" w:eastAsia="楷体" w:hint="eastAsia"/>
          <w:b/>
          <w:sz w:val="28"/>
        </w:rPr>
        <w:tab/>
        <w:t>17</w:t>
      </w:r>
      <w:r>
        <w:rPr>
          <w:rFonts w:ascii="楷体" w:eastAsia="楷体" w:hint="eastAsia"/>
          <w:b/>
          <w:sz w:val="28"/>
        </w:rPr>
        <w:t>日</w:t>
      </w:r>
    </w:p>
    <w:p w14:paraId="48D3270C" w14:textId="77777777" w:rsidR="006310C5" w:rsidRDefault="006310C5">
      <w:pPr>
        <w:jc w:val="center"/>
        <w:rPr>
          <w:rFonts w:ascii="楷体" w:eastAsia="楷体"/>
          <w:sz w:val="28"/>
        </w:rPr>
        <w:sectPr w:rsidR="006310C5">
          <w:pgSz w:w="11910" w:h="16840"/>
          <w:pgMar w:top="1500" w:right="1580" w:bottom="280" w:left="1580" w:header="720" w:footer="720" w:gutter="0"/>
          <w:pgNumType w:start="1"/>
          <w:cols w:space="720"/>
        </w:sect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3"/>
        <w:gridCol w:w="1801"/>
        <w:gridCol w:w="1427"/>
        <w:gridCol w:w="1680"/>
        <w:gridCol w:w="1865"/>
      </w:tblGrid>
      <w:tr w:rsidR="006310C5" w14:paraId="6CD92060" w14:textId="77777777">
        <w:trPr>
          <w:trHeight w:val="680"/>
        </w:trPr>
        <w:tc>
          <w:tcPr>
            <w:tcW w:w="1693" w:type="dxa"/>
            <w:vAlign w:val="center"/>
          </w:tcPr>
          <w:p w14:paraId="678DDEAF" w14:textId="77777777" w:rsidR="006310C5" w:rsidRDefault="00854F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答辩时间</w:t>
            </w:r>
          </w:p>
        </w:tc>
        <w:tc>
          <w:tcPr>
            <w:tcW w:w="3228" w:type="dxa"/>
            <w:gridSpan w:val="2"/>
            <w:vAlign w:val="center"/>
          </w:tcPr>
          <w:p w14:paraId="48A4CBEC" w14:textId="7F22DE7F" w:rsidR="006310C5" w:rsidRDefault="00854F23">
            <w:pPr>
              <w:ind w:firstLineChars="300"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2020年  5月</w:t>
            </w:r>
            <w:r w:rsidR="00A24491">
              <w:rPr>
                <w:sz w:val="24"/>
                <w:szCs w:val="24"/>
              </w:rPr>
              <w:t xml:space="preserve">  17</w:t>
            </w:r>
            <w:r>
              <w:rPr>
                <w:sz w:val="24"/>
                <w:szCs w:val="24"/>
              </w:rPr>
              <w:t>日</w:t>
            </w:r>
          </w:p>
        </w:tc>
        <w:tc>
          <w:tcPr>
            <w:tcW w:w="1680" w:type="dxa"/>
            <w:vAlign w:val="center"/>
          </w:tcPr>
          <w:p w14:paraId="752FE93C" w14:textId="77777777" w:rsidR="006310C5" w:rsidRDefault="00854F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答辩地点</w:t>
            </w:r>
          </w:p>
        </w:tc>
        <w:tc>
          <w:tcPr>
            <w:tcW w:w="1865" w:type="dxa"/>
            <w:vAlign w:val="center"/>
          </w:tcPr>
          <w:p w14:paraId="4A138E18" w14:textId="77777777" w:rsidR="006310C5" w:rsidRDefault="00854F2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线上腾讯会议</w:t>
            </w:r>
          </w:p>
          <w:p w14:paraId="6B3F0CC0" w14:textId="47AB699B" w:rsidR="006310C5" w:rsidRDefault="00D75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933927</w:t>
            </w:r>
            <w:r w:rsidR="004E0B22">
              <w:rPr>
                <w:sz w:val="24"/>
                <w:szCs w:val="24"/>
              </w:rPr>
              <w:t>650</w:t>
            </w:r>
          </w:p>
        </w:tc>
      </w:tr>
      <w:tr w:rsidR="006310C5" w14:paraId="4B1B3303" w14:textId="77777777">
        <w:trPr>
          <w:trHeight w:val="680"/>
        </w:trPr>
        <w:tc>
          <w:tcPr>
            <w:tcW w:w="1693" w:type="dxa"/>
            <w:vAlign w:val="center"/>
          </w:tcPr>
          <w:p w14:paraId="60BC022D" w14:textId="77777777" w:rsidR="006310C5" w:rsidRDefault="00854F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出席委员人数</w:t>
            </w:r>
          </w:p>
        </w:tc>
        <w:tc>
          <w:tcPr>
            <w:tcW w:w="1801" w:type="dxa"/>
            <w:vAlign w:val="center"/>
          </w:tcPr>
          <w:p w14:paraId="27AC6991" w14:textId="77777777" w:rsidR="006310C5" w:rsidRDefault="00854F23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缺席委员人数</w:t>
            </w:r>
          </w:p>
        </w:tc>
        <w:tc>
          <w:tcPr>
            <w:tcW w:w="1427" w:type="dxa"/>
            <w:vAlign w:val="center"/>
          </w:tcPr>
          <w:p w14:paraId="1C5AA4C3" w14:textId="77777777" w:rsidR="006310C5" w:rsidRDefault="00854F23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会议主席</w:t>
            </w:r>
          </w:p>
        </w:tc>
        <w:tc>
          <w:tcPr>
            <w:tcW w:w="1680" w:type="dxa"/>
            <w:vAlign w:val="center"/>
          </w:tcPr>
          <w:p w14:paraId="5C6F9272" w14:textId="77777777" w:rsidR="006310C5" w:rsidRDefault="00854F23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会议秘书</w:t>
            </w:r>
          </w:p>
        </w:tc>
        <w:tc>
          <w:tcPr>
            <w:tcW w:w="1865" w:type="dxa"/>
            <w:vAlign w:val="center"/>
          </w:tcPr>
          <w:p w14:paraId="3F5215CD" w14:textId="77777777" w:rsidR="006310C5" w:rsidRDefault="00854F23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记录人</w:t>
            </w:r>
          </w:p>
        </w:tc>
      </w:tr>
      <w:tr w:rsidR="006310C5" w14:paraId="1E2776EE" w14:textId="77777777">
        <w:trPr>
          <w:trHeight w:val="680"/>
        </w:trPr>
        <w:tc>
          <w:tcPr>
            <w:tcW w:w="1693" w:type="dxa"/>
            <w:vAlign w:val="center"/>
          </w:tcPr>
          <w:p w14:paraId="6D80D640" w14:textId="789EA352" w:rsidR="006310C5" w:rsidRDefault="00FE6D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1" w:type="dxa"/>
            <w:vAlign w:val="center"/>
          </w:tcPr>
          <w:p w14:paraId="02A83F21" w14:textId="77777777" w:rsidR="006310C5" w:rsidRDefault="00854F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7" w:type="dxa"/>
            <w:vAlign w:val="center"/>
          </w:tcPr>
          <w:p w14:paraId="0B8A7B6E" w14:textId="38510587" w:rsidR="006310C5" w:rsidRDefault="00A244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骆斌</w:t>
            </w:r>
          </w:p>
        </w:tc>
        <w:tc>
          <w:tcPr>
            <w:tcW w:w="1680" w:type="dxa"/>
            <w:vAlign w:val="center"/>
          </w:tcPr>
          <w:p w14:paraId="5AADE568" w14:textId="77777777" w:rsidR="006310C5" w:rsidRDefault="00854F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刘峰</w:t>
            </w:r>
          </w:p>
        </w:tc>
        <w:tc>
          <w:tcPr>
            <w:tcW w:w="1865" w:type="dxa"/>
            <w:vAlign w:val="center"/>
          </w:tcPr>
          <w:p w14:paraId="5C46AB53" w14:textId="77777777" w:rsidR="006310C5" w:rsidRDefault="00854F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刘峰</w:t>
            </w:r>
          </w:p>
        </w:tc>
      </w:tr>
      <w:tr w:rsidR="006310C5" w14:paraId="0DC4FE5B" w14:textId="77777777">
        <w:trPr>
          <w:trHeight w:val="680"/>
        </w:trPr>
        <w:tc>
          <w:tcPr>
            <w:tcW w:w="1693" w:type="dxa"/>
            <w:vAlign w:val="center"/>
          </w:tcPr>
          <w:p w14:paraId="6B0A51E3" w14:textId="77777777" w:rsidR="006310C5" w:rsidRDefault="00854F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论文题目</w:t>
            </w:r>
          </w:p>
        </w:tc>
        <w:tc>
          <w:tcPr>
            <w:tcW w:w="6773" w:type="dxa"/>
            <w:gridSpan w:val="4"/>
            <w:vAlign w:val="center"/>
          </w:tcPr>
          <w:p w14:paraId="05F471F9" w14:textId="672A6700" w:rsidR="006310C5" w:rsidRDefault="00E93A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履约超时管理平台的设计与实现</w:t>
            </w:r>
          </w:p>
        </w:tc>
      </w:tr>
      <w:tr w:rsidR="006310C5" w14:paraId="3B97846B" w14:textId="77777777">
        <w:tc>
          <w:tcPr>
            <w:tcW w:w="8466" w:type="dxa"/>
            <w:gridSpan w:val="5"/>
          </w:tcPr>
          <w:p w14:paraId="595E9291" w14:textId="6C0958C1" w:rsidR="006310C5" w:rsidRDefault="00854F23">
            <w:pPr>
              <w:spacing w:beforeLines="50" w:before="15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论文答辩记录：</w:t>
            </w:r>
          </w:p>
          <w:p w14:paraId="1C29B6A5" w14:textId="36660ADA" w:rsidR="006310C5" w:rsidRPr="00CA0A7A" w:rsidRDefault="003916D5" w:rsidP="00CA0A7A">
            <w:pPr>
              <w:spacing w:beforeLines="50" w:before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1、</w:t>
            </w:r>
            <w:r w:rsidR="00B96109">
              <w:rPr>
                <w:rFonts w:hint="eastAsia"/>
                <w:sz w:val="24"/>
                <w:szCs w:val="24"/>
              </w:rPr>
              <w:t>超时是否会有调度策略上的修改</w:t>
            </w:r>
            <w:r w:rsidR="000D79CB">
              <w:rPr>
                <w:rFonts w:hint="eastAsia"/>
                <w:sz w:val="24"/>
                <w:szCs w:val="24"/>
              </w:rPr>
              <w:t>？</w:t>
            </w:r>
          </w:p>
          <w:p w14:paraId="0936EDE6" w14:textId="02FF3A65" w:rsidR="00B71A8B" w:rsidRDefault="00B71A8B" w:rsidP="00B07B6F">
            <w:pPr>
              <w:spacing w:beforeLines="50" w:before="156"/>
              <w:rPr>
                <w:sz w:val="24"/>
                <w:szCs w:val="24"/>
              </w:rPr>
            </w:pPr>
            <w:r w:rsidRPr="00B07B6F">
              <w:rPr>
                <w:sz w:val="24"/>
                <w:szCs w:val="24"/>
              </w:rPr>
              <w:t>答：</w:t>
            </w:r>
            <w:r w:rsidR="00B96109">
              <w:rPr>
                <w:rFonts w:hint="eastAsia"/>
                <w:sz w:val="24"/>
                <w:szCs w:val="24"/>
              </w:rPr>
              <w:t>没有调度策略上的修改，</w:t>
            </w:r>
            <w:r w:rsidR="002A3C9E">
              <w:rPr>
                <w:rFonts w:hint="eastAsia"/>
                <w:sz w:val="24"/>
                <w:szCs w:val="24"/>
              </w:rPr>
              <w:t>由于超时问题</w:t>
            </w:r>
            <w:r w:rsidR="00736852">
              <w:rPr>
                <w:rFonts w:hint="eastAsia"/>
                <w:sz w:val="24"/>
                <w:szCs w:val="24"/>
              </w:rPr>
              <w:t>多是骑手问题导致，如果修改调度策略只会更加超时。</w:t>
            </w:r>
          </w:p>
          <w:p w14:paraId="3DD1DDBD" w14:textId="77777777" w:rsidR="003916D5" w:rsidRPr="00B07B6F" w:rsidRDefault="003916D5" w:rsidP="00B07B6F">
            <w:pPr>
              <w:spacing w:beforeLines="50" w:before="156"/>
              <w:rPr>
                <w:sz w:val="24"/>
                <w:szCs w:val="24"/>
              </w:rPr>
            </w:pPr>
          </w:p>
          <w:p w14:paraId="00C21242" w14:textId="36DC2436" w:rsidR="00B71A8B" w:rsidRPr="00CA0A7A" w:rsidRDefault="003916D5" w:rsidP="00CA0A7A">
            <w:pPr>
              <w:spacing w:beforeLines="50" w:before="15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2、</w:t>
            </w:r>
            <w:r w:rsidR="004138A5">
              <w:rPr>
                <w:rFonts w:hint="eastAsia"/>
                <w:sz w:val="24"/>
                <w:szCs w:val="24"/>
              </w:rPr>
              <w:t>应用场景是什么</w:t>
            </w:r>
            <w:r w:rsidR="000D79CB">
              <w:rPr>
                <w:rFonts w:hint="eastAsia"/>
                <w:sz w:val="24"/>
                <w:szCs w:val="24"/>
              </w:rPr>
              <w:t>？</w:t>
            </w:r>
          </w:p>
          <w:p w14:paraId="28398BA8" w14:textId="105AA11A" w:rsidR="004D164E" w:rsidRDefault="004D164E" w:rsidP="00CA0A7A">
            <w:pPr>
              <w:spacing w:beforeLines="50" w:before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</w:t>
            </w:r>
            <w:r>
              <w:rPr>
                <w:sz w:val="24"/>
                <w:szCs w:val="24"/>
              </w:rPr>
              <w:t>：</w:t>
            </w:r>
            <w:r w:rsidR="00AD7327">
              <w:rPr>
                <w:sz w:val="24"/>
                <w:szCs w:val="24"/>
              </w:rPr>
              <w:t>收集线上服务器的配置信息</w:t>
            </w:r>
            <w:r w:rsidR="000D6796">
              <w:rPr>
                <w:sz w:val="24"/>
                <w:szCs w:val="24"/>
              </w:rPr>
              <w:t>，</w:t>
            </w:r>
            <w:r w:rsidR="00FE6D75">
              <w:rPr>
                <w:sz w:val="24"/>
                <w:szCs w:val="24"/>
              </w:rPr>
              <w:t>将</w:t>
            </w:r>
            <w:r w:rsidR="00FE6D75">
              <w:rPr>
                <w:rFonts w:hint="eastAsia"/>
                <w:sz w:val="24"/>
                <w:szCs w:val="24"/>
              </w:rPr>
              <w:t>服务器</w:t>
            </w:r>
            <w:r w:rsidR="00FE6D75">
              <w:rPr>
                <w:sz w:val="24"/>
                <w:szCs w:val="24"/>
              </w:rPr>
              <w:t>配置信息为运维人员共享</w:t>
            </w:r>
            <w:r w:rsidR="00B91877">
              <w:rPr>
                <w:sz w:val="24"/>
                <w:szCs w:val="24"/>
              </w:rPr>
              <w:t>并</w:t>
            </w:r>
            <w:r w:rsidR="00CA0A7A">
              <w:rPr>
                <w:rFonts w:hint="eastAsia"/>
                <w:sz w:val="24"/>
                <w:szCs w:val="24"/>
              </w:rPr>
              <w:t>且</w:t>
            </w:r>
            <w:r w:rsidR="00B91877">
              <w:rPr>
                <w:sz w:val="24"/>
                <w:szCs w:val="24"/>
              </w:rPr>
              <w:t>解决</w:t>
            </w:r>
            <w:r w:rsidR="00E15CC9">
              <w:rPr>
                <w:sz w:val="24"/>
                <w:szCs w:val="24"/>
              </w:rPr>
              <w:t>配置信息数据格式不统一、</w:t>
            </w:r>
            <w:r w:rsidR="00E15CC9">
              <w:rPr>
                <w:rFonts w:hint="eastAsia"/>
                <w:sz w:val="24"/>
                <w:szCs w:val="24"/>
              </w:rPr>
              <w:t>数据</w:t>
            </w:r>
            <w:r w:rsidR="00E15CC9">
              <w:rPr>
                <w:sz w:val="24"/>
                <w:szCs w:val="24"/>
              </w:rPr>
              <w:t>存储</w:t>
            </w:r>
            <w:r w:rsidR="00E15CC9">
              <w:rPr>
                <w:rFonts w:hint="eastAsia"/>
                <w:sz w:val="24"/>
                <w:szCs w:val="24"/>
              </w:rPr>
              <w:t>冗余</w:t>
            </w:r>
            <w:r w:rsidR="00E15CC9">
              <w:rPr>
                <w:sz w:val="24"/>
                <w:szCs w:val="24"/>
              </w:rPr>
              <w:t>和配置信息</w:t>
            </w:r>
            <w:r w:rsidR="001B3F80">
              <w:rPr>
                <w:sz w:val="24"/>
                <w:szCs w:val="24"/>
              </w:rPr>
              <w:t>变更不及时发现等问题。</w:t>
            </w:r>
          </w:p>
          <w:p w14:paraId="03AFD68C" w14:textId="77777777" w:rsidR="003916D5" w:rsidRDefault="003916D5" w:rsidP="00CA0A7A">
            <w:pPr>
              <w:spacing w:beforeLines="50" w:before="156"/>
              <w:rPr>
                <w:sz w:val="24"/>
                <w:szCs w:val="24"/>
              </w:rPr>
            </w:pPr>
          </w:p>
          <w:p w14:paraId="49730660" w14:textId="62752D5E" w:rsidR="00CA0A7A" w:rsidRDefault="003916D5" w:rsidP="003916D5">
            <w:pPr>
              <w:spacing w:beforeLines="50" w:before="156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3、</w:t>
            </w:r>
            <w:r w:rsidR="004138A5">
              <w:rPr>
                <w:rFonts w:hint="eastAsia"/>
                <w:sz w:val="24"/>
                <w:szCs w:val="24"/>
              </w:rPr>
              <w:t>履约题目不够精细，金融领域也有履约概念，应该叫外卖履约超时。</w:t>
            </w:r>
          </w:p>
          <w:p w14:paraId="38189381" w14:textId="22782121" w:rsidR="00551807" w:rsidRDefault="00551807" w:rsidP="00B07B6F">
            <w:pPr>
              <w:spacing w:beforeLines="50" w:before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</w:t>
            </w:r>
            <w:r>
              <w:rPr>
                <w:sz w:val="24"/>
                <w:szCs w:val="24"/>
              </w:rPr>
              <w:t>：</w:t>
            </w:r>
            <w:r w:rsidR="004138A5">
              <w:rPr>
                <w:rFonts w:hint="eastAsia"/>
                <w:sz w:val="24"/>
                <w:szCs w:val="24"/>
              </w:rPr>
              <w:t>是的，待会儿就去修改</w:t>
            </w:r>
          </w:p>
          <w:p w14:paraId="0F106E35" w14:textId="77777777" w:rsidR="003916D5" w:rsidRDefault="003916D5" w:rsidP="00B07B6F">
            <w:pPr>
              <w:spacing w:beforeLines="50" w:before="156"/>
              <w:rPr>
                <w:sz w:val="24"/>
                <w:szCs w:val="24"/>
              </w:rPr>
            </w:pPr>
          </w:p>
          <w:p w14:paraId="4AB3E1AD" w14:textId="749297F2" w:rsidR="00B07B6F" w:rsidRDefault="003916D5" w:rsidP="00B07B6F">
            <w:pPr>
              <w:spacing w:beforeLines="50" w:before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4、</w:t>
            </w:r>
            <w:r w:rsidR="000D79CB">
              <w:rPr>
                <w:rFonts w:hint="eastAsia"/>
                <w:sz w:val="24"/>
                <w:szCs w:val="24"/>
              </w:rPr>
              <w:t>超时如何处理？</w:t>
            </w:r>
          </w:p>
          <w:p w14:paraId="3830448D" w14:textId="1F270AB7" w:rsidR="006310C5" w:rsidRDefault="00B07B6F" w:rsidP="004138A5">
            <w:pPr>
              <w:spacing w:beforeLines="50" w:before="156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</w:t>
            </w:r>
            <w:r>
              <w:rPr>
                <w:sz w:val="24"/>
                <w:szCs w:val="24"/>
              </w:rPr>
              <w:t>：</w:t>
            </w:r>
            <w:r w:rsidR="000D79CB">
              <w:rPr>
                <w:rFonts w:hint="eastAsia"/>
                <w:sz w:val="24"/>
                <w:szCs w:val="24"/>
              </w:rPr>
              <w:t xml:space="preserve">运营人员可以配置各种超时场景下需要做的事情，目前可配置的有赔付策略，短信安抚策略，可取消策略以及商家赔付策略。 </w:t>
            </w:r>
          </w:p>
          <w:p w14:paraId="48D201AF" w14:textId="77777777" w:rsidR="006310C5" w:rsidRDefault="006310C5" w:rsidP="00D87FDB">
            <w:pPr>
              <w:spacing w:beforeLines="50" w:before="156"/>
              <w:rPr>
                <w:sz w:val="24"/>
                <w:szCs w:val="24"/>
              </w:rPr>
            </w:pPr>
          </w:p>
        </w:tc>
      </w:tr>
    </w:tbl>
    <w:p w14:paraId="3EBFE1A6" w14:textId="77777777" w:rsidR="006310C5" w:rsidRDefault="00854F23">
      <w:pPr>
        <w:jc w:val="center"/>
      </w:pPr>
      <w:r>
        <w:t>1</w:t>
      </w:r>
    </w:p>
    <w:sectPr w:rsidR="006310C5">
      <w:footerReference w:type="default" r:id="rId9"/>
      <w:pgSz w:w="11850" w:h="16783"/>
      <w:pgMar w:top="1502" w:right="1582" w:bottom="278" w:left="1582" w:header="851" w:footer="992" w:gutter="0"/>
      <w:pgNumType w:start="1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965C4" w14:textId="77777777" w:rsidR="00644842" w:rsidRDefault="00644842">
      <w:r>
        <w:separator/>
      </w:r>
    </w:p>
  </w:endnote>
  <w:endnote w:type="continuationSeparator" w:id="0">
    <w:p w14:paraId="558A7172" w14:textId="77777777" w:rsidR="00644842" w:rsidRDefault="00644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044AF" w14:textId="77777777" w:rsidR="006310C5" w:rsidRDefault="006310C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401E8" w14:textId="77777777" w:rsidR="00644842" w:rsidRDefault="00644842">
      <w:r>
        <w:separator/>
      </w:r>
    </w:p>
  </w:footnote>
  <w:footnote w:type="continuationSeparator" w:id="0">
    <w:p w14:paraId="418C34FE" w14:textId="77777777" w:rsidR="00644842" w:rsidRDefault="00644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65B3A"/>
    <w:multiLevelType w:val="hybridMultilevel"/>
    <w:tmpl w:val="B8CC0DD8"/>
    <w:lvl w:ilvl="0" w:tplc="A2CC18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991CC1"/>
    <w:multiLevelType w:val="hybridMultilevel"/>
    <w:tmpl w:val="F3384832"/>
    <w:lvl w:ilvl="0" w:tplc="6512E4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EBD197"/>
    <w:rsid w:val="D7FC1D80"/>
    <w:rsid w:val="FFEE1AE1"/>
    <w:rsid w:val="00062325"/>
    <w:rsid w:val="000649C5"/>
    <w:rsid w:val="000D6796"/>
    <w:rsid w:val="000D79CB"/>
    <w:rsid w:val="000E65AD"/>
    <w:rsid w:val="001B3F80"/>
    <w:rsid w:val="002230B1"/>
    <w:rsid w:val="00285E2E"/>
    <w:rsid w:val="002A3C9E"/>
    <w:rsid w:val="003074C3"/>
    <w:rsid w:val="0034294A"/>
    <w:rsid w:val="003600A0"/>
    <w:rsid w:val="003916D5"/>
    <w:rsid w:val="003D3418"/>
    <w:rsid w:val="004138A5"/>
    <w:rsid w:val="0045481C"/>
    <w:rsid w:val="004D164E"/>
    <w:rsid w:val="004E0B22"/>
    <w:rsid w:val="00551807"/>
    <w:rsid w:val="006310C5"/>
    <w:rsid w:val="00644842"/>
    <w:rsid w:val="006653A2"/>
    <w:rsid w:val="00707990"/>
    <w:rsid w:val="00736852"/>
    <w:rsid w:val="007702CA"/>
    <w:rsid w:val="00854F23"/>
    <w:rsid w:val="008F06D0"/>
    <w:rsid w:val="009623F2"/>
    <w:rsid w:val="009976E7"/>
    <w:rsid w:val="009D4933"/>
    <w:rsid w:val="00A24491"/>
    <w:rsid w:val="00AA5F57"/>
    <w:rsid w:val="00AD7327"/>
    <w:rsid w:val="00B06E4D"/>
    <w:rsid w:val="00B07B6F"/>
    <w:rsid w:val="00B15CE2"/>
    <w:rsid w:val="00B71A8B"/>
    <w:rsid w:val="00B91877"/>
    <w:rsid w:val="00B96109"/>
    <w:rsid w:val="00CA0A7A"/>
    <w:rsid w:val="00D75D2C"/>
    <w:rsid w:val="00D87FDB"/>
    <w:rsid w:val="00E15CC9"/>
    <w:rsid w:val="00E32A42"/>
    <w:rsid w:val="00E903A9"/>
    <w:rsid w:val="00E93A21"/>
    <w:rsid w:val="00FE6D75"/>
    <w:rsid w:val="00FF654F"/>
    <w:rsid w:val="1FEBD197"/>
    <w:rsid w:val="667FCB3E"/>
    <w:rsid w:val="6FE65C00"/>
    <w:rsid w:val="7DDBE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3D51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Pr>
      <w:rFonts w:ascii="仿宋" w:eastAsia="仿宋" w:hAnsi="仿宋" w:cs="仿宋"/>
      <w:b/>
      <w:bCs/>
      <w:sz w:val="44"/>
      <w:szCs w:val="44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DejaVu Sans" w:hAnsi="DejaVu Sans"/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Document Map"/>
    <w:basedOn w:val="a"/>
    <w:link w:val="a8"/>
    <w:rsid w:val="00AA5F57"/>
    <w:rPr>
      <w:rFonts w:ascii="Times New Roman" w:hAnsi="Times New Roman" w:cs="Times New Roman"/>
      <w:sz w:val="24"/>
      <w:szCs w:val="24"/>
    </w:rPr>
  </w:style>
  <w:style w:type="character" w:customStyle="1" w:styleId="a8">
    <w:name w:val="文档结构图 字符"/>
    <w:basedOn w:val="a0"/>
    <w:link w:val="a7"/>
    <w:rsid w:val="00AA5F57"/>
    <w:rPr>
      <w:rFonts w:ascii="Times New Roman" w:eastAsia="宋体" w:hAnsi="Times New Roman" w:cs="Times New Roman"/>
      <w:sz w:val="24"/>
      <w:szCs w:val="24"/>
      <w:lang w:val="zh-CN" w:bidi="zh-CN"/>
    </w:rPr>
  </w:style>
  <w:style w:type="paragraph" w:styleId="a9">
    <w:name w:val="List Paragraph"/>
    <w:basedOn w:val="a"/>
    <w:uiPriority w:val="99"/>
    <w:rsid w:val="00B71A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lusiyu</dc:creator>
  <cp:lastModifiedBy>bob king</cp:lastModifiedBy>
  <cp:revision>31</cp:revision>
  <dcterms:created xsi:type="dcterms:W3CDTF">2020-05-20T00:53:00Z</dcterms:created>
  <dcterms:modified xsi:type="dcterms:W3CDTF">2020-05-20T04:26:00Z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