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9E2" w:rsidRDefault="007F296F" w:rsidP="00583463">
      <w:pPr>
        <w:pStyle w:val="NoSpacing"/>
        <w:spacing w:line="360" w:lineRule="auto"/>
        <w:rPr>
          <w:lang w:val="en-US"/>
        </w:rPr>
      </w:pPr>
      <w:r>
        <w:rPr>
          <w:lang w:val="en-US"/>
        </w:rPr>
        <w:t>Concept contents chapters thesis Martijn Wehrens</w:t>
      </w:r>
    </w:p>
    <w:p w:rsidR="00CB2B70" w:rsidRDefault="007F296F" w:rsidP="00583463">
      <w:pPr>
        <w:pStyle w:val="NoSpacing"/>
        <w:spacing w:line="360" w:lineRule="auto"/>
        <w:rPr>
          <w:lang w:val="en-US"/>
        </w:rPr>
      </w:pPr>
      <w:r>
        <w:rPr>
          <w:lang w:val="en-US"/>
        </w:rPr>
        <w:t>Title thesis:</w:t>
      </w:r>
      <w:r w:rsidR="00EE4702">
        <w:rPr>
          <w:lang w:val="en-US"/>
        </w:rPr>
        <w:t xml:space="preserve"> </w:t>
      </w:r>
      <w:r w:rsidR="00CB2B70">
        <w:rPr>
          <w:lang w:val="en-US"/>
        </w:rPr>
        <w:t>How single bacterial cells handle genome-wide fluctuations, and how single filamentous bacteria handle division.</w:t>
      </w:r>
    </w:p>
    <w:p w:rsidR="007F296F" w:rsidRDefault="007F296F" w:rsidP="00583463">
      <w:pPr>
        <w:pStyle w:val="NoSpacing"/>
        <w:spacing w:line="360" w:lineRule="auto"/>
        <w:rPr>
          <w:lang w:val="en-US"/>
        </w:rPr>
      </w:pPr>
    </w:p>
    <w:p w:rsidR="007F296F" w:rsidRDefault="007F296F" w:rsidP="00583463">
      <w:pPr>
        <w:pStyle w:val="NoSpacing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Very brief introduction outlining the research and its relevance. (1 page)</w:t>
      </w:r>
    </w:p>
    <w:p w:rsidR="007F296F" w:rsidRDefault="007F296F" w:rsidP="00583463">
      <w:pPr>
        <w:pStyle w:val="NoSpacing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Review: The relevance of gene noise in single cell growth rate and metabolism</w:t>
      </w:r>
    </w:p>
    <w:p w:rsidR="007F296F" w:rsidRPr="005D3062" w:rsidRDefault="007F296F" w:rsidP="00583463">
      <w:pPr>
        <w:pStyle w:val="NoSpacing"/>
        <w:spacing w:line="360" w:lineRule="auto"/>
        <w:ind w:left="720"/>
        <w:rPr>
          <w:lang w:val="en-US"/>
        </w:rPr>
      </w:pPr>
      <w:r>
        <w:rPr>
          <w:i/>
          <w:lang w:val="en-US"/>
        </w:rPr>
        <w:t xml:space="preserve">Chapter will be submitted to </w:t>
      </w:r>
      <w:r w:rsidRPr="005D3062">
        <w:rPr>
          <w:b/>
          <w:i/>
          <w:u w:val="single"/>
          <w:lang w:val="en-US"/>
        </w:rPr>
        <w:t>Current opinion in systems biology</w:t>
      </w:r>
      <w:r>
        <w:rPr>
          <w:i/>
          <w:lang w:val="en-US"/>
        </w:rPr>
        <w:t>.</w:t>
      </w:r>
    </w:p>
    <w:p w:rsidR="005D3062" w:rsidRPr="005D3062" w:rsidRDefault="005D3062" w:rsidP="00583463">
      <w:pPr>
        <w:pStyle w:val="NoSpacing"/>
        <w:numPr>
          <w:ilvl w:val="1"/>
          <w:numId w:val="2"/>
        </w:numPr>
        <w:spacing w:line="360" w:lineRule="auto"/>
        <w:rPr>
          <w:i/>
          <w:lang w:val="en-US"/>
        </w:rPr>
      </w:pPr>
      <w:r>
        <w:rPr>
          <w:lang w:val="en-US"/>
        </w:rPr>
        <w:t>Consequences of noisy gene expression for growth.</w:t>
      </w:r>
    </w:p>
    <w:p w:rsidR="005D3062" w:rsidRPr="005D3062" w:rsidRDefault="005D3062" w:rsidP="00583463">
      <w:pPr>
        <w:pStyle w:val="NoSpacing"/>
        <w:numPr>
          <w:ilvl w:val="1"/>
          <w:numId w:val="2"/>
        </w:numPr>
        <w:spacing w:line="360" w:lineRule="auto"/>
        <w:rPr>
          <w:i/>
          <w:lang w:val="en-US"/>
        </w:rPr>
      </w:pPr>
      <w:r>
        <w:rPr>
          <w:lang w:val="en-US"/>
        </w:rPr>
        <w:t>Different methods for single cell time lapse.</w:t>
      </w:r>
    </w:p>
    <w:p w:rsidR="005D3062" w:rsidRPr="005D3062" w:rsidRDefault="005D3062" w:rsidP="00583463">
      <w:pPr>
        <w:pStyle w:val="NoSpacing"/>
        <w:numPr>
          <w:ilvl w:val="1"/>
          <w:numId w:val="2"/>
        </w:numPr>
        <w:spacing w:line="360" w:lineRule="auto"/>
        <w:rPr>
          <w:i/>
          <w:lang w:val="en-US"/>
        </w:rPr>
      </w:pPr>
      <w:r>
        <w:rPr>
          <w:lang w:val="en-US"/>
        </w:rPr>
        <w:t>Using cross-correlations and modeling to understand noise transmission between gene expression and growth.</w:t>
      </w:r>
    </w:p>
    <w:p w:rsidR="005D3062" w:rsidRPr="005D3062" w:rsidRDefault="005D3062" w:rsidP="00583463">
      <w:pPr>
        <w:pStyle w:val="NoSpacing"/>
        <w:numPr>
          <w:ilvl w:val="1"/>
          <w:numId w:val="2"/>
        </w:numPr>
        <w:spacing w:line="360" w:lineRule="auto"/>
        <w:rPr>
          <w:i/>
          <w:lang w:val="en-US"/>
        </w:rPr>
      </w:pPr>
      <w:r>
        <w:rPr>
          <w:lang w:val="en-US"/>
        </w:rPr>
        <w:t>Single cell regulation to deal with cell-wide effects of noisiness.</w:t>
      </w:r>
    </w:p>
    <w:p w:rsidR="005D3062" w:rsidRPr="007F296F" w:rsidRDefault="005D3062" w:rsidP="00583463">
      <w:pPr>
        <w:pStyle w:val="NoSpacing"/>
        <w:numPr>
          <w:ilvl w:val="1"/>
          <w:numId w:val="2"/>
        </w:numPr>
        <w:spacing w:line="360" w:lineRule="auto"/>
        <w:rPr>
          <w:i/>
          <w:lang w:val="en-US"/>
        </w:rPr>
      </w:pPr>
      <w:r>
        <w:rPr>
          <w:lang w:val="en-US"/>
        </w:rPr>
        <w:t>Outlook.</w:t>
      </w:r>
    </w:p>
    <w:p w:rsidR="00407257" w:rsidRDefault="00407257" w:rsidP="00583463">
      <w:pPr>
        <w:pStyle w:val="NoSpacing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Short methods chapter</w:t>
      </w:r>
      <w:r w:rsidR="00583204">
        <w:rPr>
          <w:lang w:val="en-US"/>
        </w:rPr>
        <w:t xml:space="preserve"> applying to chapter 4 and 5.</w:t>
      </w:r>
    </w:p>
    <w:p w:rsidR="00407257" w:rsidRDefault="00407257" w:rsidP="00407257">
      <w:pPr>
        <w:pStyle w:val="NoSpacing"/>
        <w:spacing w:line="360" w:lineRule="auto"/>
        <w:ind w:left="720"/>
        <w:rPr>
          <w:lang w:val="en-US"/>
        </w:rPr>
      </w:pPr>
      <w:r>
        <w:rPr>
          <w:lang w:val="en-US"/>
        </w:rPr>
        <w:t>[Method</w:t>
      </w:r>
      <w:r w:rsidR="00583204">
        <w:rPr>
          <w:lang w:val="en-US"/>
        </w:rPr>
        <w:t>(s)</w:t>
      </w:r>
      <w:r>
        <w:rPr>
          <w:lang w:val="en-US"/>
        </w:rPr>
        <w:t xml:space="preserve"> chapter</w:t>
      </w:r>
      <w:r w:rsidR="00583204">
        <w:rPr>
          <w:lang w:val="en-US"/>
        </w:rPr>
        <w:t>(</w:t>
      </w:r>
      <w:r>
        <w:rPr>
          <w:lang w:val="en-US"/>
        </w:rPr>
        <w:t>s</w:t>
      </w:r>
      <w:r w:rsidR="00583204">
        <w:rPr>
          <w:lang w:val="en-US"/>
        </w:rPr>
        <w:t>)</w:t>
      </w:r>
      <w:r>
        <w:rPr>
          <w:lang w:val="en-US"/>
        </w:rPr>
        <w:t xml:space="preserve"> were also already written by Daan Kiviet, Noreen Walker, </w:t>
      </w:r>
      <w:r w:rsidR="00583204">
        <w:rPr>
          <w:lang w:val="en-US"/>
        </w:rPr>
        <w:t>Sebastian Gude, Sarah Boulineau – a bigger version of this chapter would be nice, but here I'll just outline techniques that were not previously described.</w:t>
      </w:r>
      <w:r>
        <w:rPr>
          <w:lang w:val="en-US"/>
        </w:rPr>
        <w:t>]</w:t>
      </w:r>
    </w:p>
    <w:p w:rsidR="00407257" w:rsidRDefault="00583204" w:rsidP="00407257">
      <w:pPr>
        <w:pStyle w:val="NoSpacing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Mother machine.</w:t>
      </w:r>
    </w:p>
    <w:p w:rsidR="00583204" w:rsidRDefault="00583204" w:rsidP="00407257">
      <w:pPr>
        <w:pStyle w:val="NoSpacing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Updates to schnitzcells code: skeleton length, straightening of bacteria, GUI.</w:t>
      </w:r>
    </w:p>
    <w:p w:rsidR="00583204" w:rsidRDefault="00583204" w:rsidP="00407257">
      <w:pPr>
        <w:pStyle w:val="NoSpacing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Brief reflection on fluorophore measurements.</w:t>
      </w:r>
    </w:p>
    <w:p w:rsidR="00583204" w:rsidRDefault="00583204" w:rsidP="00407257">
      <w:pPr>
        <w:pStyle w:val="NoSpacing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Controls of the cross-correlations.</w:t>
      </w:r>
    </w:p>
    <w:p w:rsidR="007F296F" w:rsidRDefault="000C01AF" w:rsidP="00583463">
      <w:pPr>
        <w:pStyle w:val="NoSpacing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The interaction between metabolism-wide regulation by CRP-cAMP and gene expression noise.</w:t>
      </w:r>
    </w:p>
    <w:p w:rsidR="005D3062" w:rsidRPr="00583204" w:rsidRDefault="00583204" w:rsidP="00583463">
      <w:pPr>
        <w:pStyle w:val="NoSpacing"/>
        <w:spacing w:line="360" w:lineRule="auto"/>
        <w:ind w:left="720"/>
        <w:rPr>
          <w:i/>
          <w:color w:val="808080" w:themeColor="background1" w:themeShade="80"/>
          <w:lang w:val="en-US"/>
        </w:rPr>
      </w:pPr>
      <w:r w:rsidRPr="00583204">
        <w:rPr>
          <w:i/>
          <w:color w:val="808080" w:themeColor="background1" w:themeShade="80"/>
          <w:lang w:val="en-US"/>
        </w:rPr>
        <w:t>[</w:t>
      </w:r>
      <w:r w:rsidR="005D3062" w:rsidRPr="00583204">
        <w:rPr>
          <w:i/>
          <w:color w:val="808080" w:themeColor="background1" w:themeShade="80"/>
          <w:lang w:val="en-US"/>
        </w:rPr>
        <w:t>Story not clear yet.</w:t>
      </w:r>
      <w:r w:rsidRPr="00583204">
        <w:rPr>
          <w:i/>
          <w:color w:val="808080" w:themeColor="background1" w:themeShade="80"/>
          <w:lang w:val="en-US"/>
        </w:rPr>
        <w:t>]</w:t>
      </w:r>
    </w:p>
    <w:p w:rsidR="005D3062" w:rsidRDefault="005D3062" w:rsidP="00583463">
      <w:pPr>
        <w:pStyle w:val="NoSpacing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Introduction: Global regulatory systems can enforce optimality</w:t>
      </w:r>
      <w:r w:rsidR="001A51E4">
        <w:rPr>
          <w:lang w:val="en-US"/>
        </w:rPr>
        <w:t>; not yet known how this translates to dynamical behavior.</w:t>
      </w:r>
    </w:p>
    <w:p w:rsidR="001A51E4" w:rsidRDefault="001A51E4" w:rsidP="00583463">
      <w:pPr>
        <w:pStyle w:val="NoSpacing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Method: We can remove the feedback regulation from CRP-cAMP to probe its dynamic role.</w:t>
      </w:r>
    </w:p>
    <w:p w:rsidR="001A51E4" w:rsidRDefault="001A51E4" w:rsidP="00583463">
      <w:pPr>
        <w:pStyle w:val="NoSpacing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Understanding dynamic gene expression in steady state versus gene expression responding to environmental changes.</w:t>
      </w:r>
    </w:p>
    <w:p w:rsidR="001A51E4" w:rsidRPr="001A51E4" w:rsidRDefault="001A51E4" w:rsidP="00583463">
      <w:pPr>
        <w:pStyle w:val="NoSpacing"/>
        <w:spacing w:line="360" w:lineRule="auto"/>
        <w:ind w:left="720" w:firstLine="696"/>
        <w:rPr>
          <w:i/>
          <w:color w:val="808080" w:themeColor="background1" w:themeShade="80"/>
          <w:lang w:val="en-US"/>
        </w:rPr>
      </w:pPr>
      <w:r w:rsidRPr="001A51E4">
        <w:rPr>
          <w:i/>
          <w:color w:val="808080" w:themeColor="background1" w:themeShade="80"/>
          <w:lang w:val="en-US"/>
        </w:rPr>
        <w:t>[Note: the current results are not understood sufficiently yet to make this case.]</w:t>
      </w:r>
    </w:p>
    <w:p w:rsidR="001A51E4" w:rsidRDefault="001A51E4" w:rsidP="00583463">
      <w:pPr>
        <w:pStyle w:val="NoSpacing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Transmission of noise through metabolic enzyme expression increases w/o feedback.</w:t>
      </w:r>
    </w:p>
    <w:p w:rsidR="00EE4702" w:rsidRPr="00EE4702" w:rsidRDefault="00EE4702" w:rsidP="00583463">
      <w:pPr>
        <w:pStyle w:val="NoSpacing"/>
        <w:spacing w:line="360" w:lineRule="auto"/>
        <w:ind w:left="720" w:firstLine="696"/>
        <w:rPr>
          <w:i/>
          <w:color w:val="808080" w:themeColor="background1" w:themeShade="80"/>
          <w:lang w:val="en-US"/>
        </w:rPr>
      </w:pPr>
      <w:r w:rsidRPr="001A51E4">
        <w:rPr>
          <w:i/>
          <w:color w:val="808080" w:themeColor="background1" w:themeShade="80"/>
          <w:lang w:val="en-US"/>
        </w:rPr>
        <w:t>[Note: the current results are not understood sufficiently yet to make this case.]</w:t>
      </w:r>
    </w:p>
    <w:p w:rsidR="00EE4702" w:rsidRPr="00EE4702" w:rsidRDefault="00EE4702" w:rsidP="00583463">
      <w:pPr>
        <w:pStyle w:val="NoSpacing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Conclusion: Regulatory interactions shape the distribution of cellular growth phenotypes in steady state.</w:t>
      </w:r>
    </w:p>
    <w:p w:rsidR="00F547E5" w:rsidRDefault="00F547E5" w:rsidP="00F547E5">
      <w:pPr>
        <w:pStyle w:val="NoSpacing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Some ribosomal parts are more equal than others; differential effects of </w:t>
      </w:r>
      <w:r w:rsidR="00407257">
        <w:rPr>
          <w:lang w:val="en-US"/>
        </w:rPr>
        <w:t>noisy ribosomal RNA and protein expression</w:t>
      </w:r>
      <w:r>
        <w:rPr>
          <w:lang w:val="en-US"/>
        </w:rPr>
        <w:t xml:space="preserve"> on global gene expression</w:t>
      </w:r>
      <w:r w:rsidR="00407257">
        <w:rPr>
          <w:lang w:val="en-US"/>
        </w:rPr>
        <w:t xml:space="preserve"> and growth</w:t>
      </w:r>
      <w:r>
        <w:rPr>
          <w:lang w:val="en-US"/>
        </w:rPr>
        <w:t>.</w:t>
      </w:r>
    </w:p>
    <w:p w:rsidR="00F547E5" w:rsidRPr="00F547E5" w:rsidRDefault="00F547E5" w:rsidP="00F547E5">
      <w:pPr>
        <w:pStyle w:val="NoSpacing"/>
        <w:spacing w:line="360" w:lineRule="auto"/>
        <w:ind w:left="720"/>
        <w:rPr>
          <w:lang w:val="en-US"/>
        </w:rPr>
      </w:pPr>
      <w:r w:rsidRPr="00F547E5">
        <w:rPr>
          <w:i/>
          <w:color w:val="808080" w:themeColor="background1" w:themeShade="80"/>
          <w:lang w:val="en-US"/>
        </w:rPr>
        <w:t>[Large datasets need to be analyzed still; conclusions not yet clear.]</w:t>
      </w:r>
    </w:p>
    <w:p w:rsidR="00F547E5" w:rsidRDefault="003B4295" w:rsidP="00F547E5">
      <w:pPr>
        <w:pStyle w:val="NoSpacing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Introduction: the 58 different parts of the ribosome, ribosomes suggested role in extrinsic noise, different environmental conditions</w:t>
      </w:r>
      <w:r w:rsidR="00407257">
        <w:rPr>
          <w:lang w:val="en-US"/>
        </w:rPr>
        <w:t>, [interpreting cross-correlations relating to ribosomes?]</w:t>
      </w:r>
      <w:r>
        <w:rPr>
          <w:lang w:val="en-US"/>
        </w:rPr>
        <w:t>.</w:t>
      </w:r>
    </w:p>
    <w:p w:rsidR="003B4295" w:rsidRDefault="00407257" w:rsidP="00F547E5">
      <w:pPr>
        <w:pStyle w:val="NoSpacing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(Absence of) direct correlations between ribosomal and gene expression; and the effect of ribosomes on growth.</w:t>
      </w:r>
    </w:p>
    <w:p w:rsidR="00407257" w:rsidRDefault="00407257" w:rsidP="00F547E5">
      <w:pPr>
        <w:pStyle w:val="NoSpacing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A more insightful picture using cross-correlations between ribosomal and gene expression and growth.</w:t>
      </w:r>
    </w:p>
    <w:p w:rsidR="00407257" w:rsidRDefault="00407257" w:rsidP="00F547E5">
      <w:pPr>
        <w:pStyle w:val="NoSpacing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Transmission of ribosomal gene expression fluctuations to gene expression and growth.</w:t>
      </w:r>
    </w:p>
    <w:p w:rsidR="00583204" w:rsidRDefault="00583204" w:rsidP="00583204">
      <w:pPr>
        <w:pStyle w:val="NoSpacing"/>
        <w:numPr>
          <w:ilvl w:val="0"/>
          <w:numId w:val="2"/>
        </w:numPr>
        <w:spacing w:line="360" w:lineRule="auto"/>
        <w:rPr>
          <w:lang w:val="en-US"/>
        </w:rPr>
      </w:pPr>
      <w:r w:rsidRPr="00583204">
        <w:rPr>
          <w:lang w:val="en-US"/>
        </w:rPr>
        <w:t>Size and division laws in filamentous Escherichia coli cells.</w:t>
      </w:r>
    </w:p>
    <w:p w:rsidR="00583204" w:rsidRPr="00583204" w:rsidRDefault="00583204" w:rsidP="00583204">
      <w:pPr>
        <w:pStyle w:val="NoSpacing"/>
        <w:spacing w:line="360" w:lineRule="auto"/>
        <w:ind w:left="720"/>
        <w:rPr>
          <w:i/>
          <w:lang w:val="en-US"/>
        </w:rPr>
      </w:pPr>
      <w:r w:rsidRPr="00583204">
        <w:rPr>
          <w:i/>
          <w:lang w:val="en-US"/>
        </w:rPr>
        <w:t xml:space="preserve">Currently in revision process </w:t>
      </w:r>
      <w:r>
        <w:rPr>
          <w:i/>
          <w:lang w:val="en-US"/>
        </w:rPr>
        <w:t>at</w:t>
      </w:r>
      <w:r w:rsidRPr="00583204">
        <w:rPr>
          <w:i/>
          <w:lang w:val="en-US"/>
        </w:rPr>
        <w:t xml:space="preserve"> </w:t>
      </w:r>
      <w:r w:rsidRPr="00583204">
        <w:rPr>
          <w:b/>
          <w:i/>
          <w:u w:val="single"/>
          <w:lang w:val="en-US"/>
        </w:rPr>
        <w:t>Current Biology</w:t>
      </w:r>
      <w:r w:rsidRPr="00583204">
        <w:rPr>
          <w:i/>
          <w:lang w:val="en-US"/>
        </w:rPr>
        <w:t>.</w:t>
      </w:r>
    </w:p>
    <w:p w:rsidR="00583204" w:rsidRDefault="00583204" w:rsidP="00F547E5">
      <w:pPr>
        <w:pStyle w:val="NoSpacing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Summary EN</w:t>
      </w:r>
    </w:p>
    <w:p w:rsidR="00F547E5" w:rsidRDefault="00583204" w:rsidP="00F547E5">
      <w:pPr>
        <w:pStyle w:val="NoSpacing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Summary NL (samenvatting)</w:t>
      </w:r>
    </w:p>
    <w:p w:rsidR="00583204" w:rsidRDefault="00130375" w:rsidP="00F547E5">
      <w:pPr>
        <w:pStyle w:val="NoSpacing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Acknowledgements</w:t>
      </w:r>
      <w:bookmarkStart w:id="0" w:name="_GoBack"/>
      <w:bookmarkEnd w:id="0"/>
    </w:p>
    <w:p w:rsidR="00583463" w:rsidRDefault="00583463" w:rsidP="00583204">
      <w:pPr>
        <w:pStyle w:val="NoSpacing"/>
        <w:spacing w:line="360" w:lineRule="auto"/>
        <w:ind w:left="1440"/>
        <w:rPr>
          <w:lang w:val="en-US"/>
        </w:rPr>
      </w:pPr>
    </w:p>
    <w:p w:rsidR="001A51E4" w:rsidRPr="001A51E4" w:rsidRDefault="001A51E4" w:rsidP="00583463">
      <w:pPr>
        <w:pStyle w:val="NoSpacing"/>
        <w:spacing w:line="360" w:lineRule="auto"/>
        <w:ind w:left="1776"/>
        <w:rPr>
          <w:color w:val="808080" w:themeColor="background1" w:themeShade="80"/>
          <w:lang w:val="en-US"/>
        </w:rPr>
      </w:pPr>
    </w:p>
    <w:sectPr w:rsidR="001A51E4" w:rsidRPr="001A51E4" w:rsidSect="007F29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826BD"/>
    <w:multiLevelType w:val="hybridMultilevel"/>
    <w:tmpl w:val="CCA42512"/>
    <w:lvl w:ilvl="0" w:tplc="0409000F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49545255"/>
    <w:multiLevelType w:val="hybridMultilevel"/>
    <w:tmpl w:val="41ACB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601B5E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256A0B"/>
    <w:multiLevelType w:val="hybridMultilevel"/>
    <w:tmpl w:val="AF5C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1D9"/>
    <w:rsid w:val="000B06A0"/>
    <w:rsid w:val="000C01AF"/>
    <w:rsid w:val="000F1C67"/>
    <w:rsid w:val="00130375"/>
    <w:rsid w:val="001A51E4"/>
    <w:rsid w:val="002C03E2"/>
    <w:rsid w:val="002F0798"/>
    <w:rsid w:val="003B4295"/>
    <w:rsid w:val="00407257"/>
    <w:rsid w:val="00583204"/>
    <w:rsid w:val="00583463"/>
    <w:rsid w:val="005D3062"/>
    <w:rsid w:val="007F296F"/>
    <w:rsid w:val="007F374B"/>
    <w:rsid w:val="00844AE2"/>
    <w:rsid w:val="00862128"/>
    <w:rsid w:val="00877A5B"/>
    <w:rsid w:val="009869E2"/>
    <w:rsid w:val="00A23EB4"/>
    <w:rsid w:val="00A655A4"/>
    <w:rsid w:val="00BB4C7A"/>
    <w:rsid w:val="00C331D9"/>
    <w:rsid w:val="00CB2B70"/>
    <w:rsid w:val="00EE4702"/>
    <w:rsid w:val="00F5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18"/>
        <w:szCs w:val="22"/>
        <w:lang w:val="nl-NL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128"/>
    <w:pPr>
      <w:spacing w:line="276" w:lineRule="auto"/>
    </w:pPr>
    <w:rPr>
      <w:rFonts w:eastAsiaTheme="minorEastAs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2128"/>
    <w:pPr>
      <w:spacing w:line="240" w:lineRule="auto"/>
    </w:pPr>
  </w:style>
  <w:style w:type="table" w:styleId="LightShading">
    <w:name w:val="Light Shading"/>
    <w:basedOn w:val="TableNormal"/>
    <w:uiPriority w:val="60"/>
    <w:rsid w:val="00844AE2"/>
    <w:pPr>
      <w:spacing w:line="240" w:lineRule="auto"/>
    </w:pPr>
    <w:rPr>
      <w:rFonts w:eastAsiaTheme="minorEastAsia"/>
      <w:color w:val="000000" w:themeColor="text1" w:themeShade="BF"/>
      <w:sz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background1" w:themeFillShade="D9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18"/>
        <w:szCs w:val="22"/>
        <w:lang w:val="nl-NL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128"/>
    <w:pPr>
      <w:spacing w:line="276" w:lineRule="auto"/>
    </w:pPr>
    <w:rPr>
      <w:rFonts w:eastAsiaTheme="minorEastAs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2128"/>
    <w:pPr>
      <w:spacing w:line="240" w:lineRule="auto"/>
    </w:pPr>
  </w:style>
  <w:style w:type="table" w:styleId="LightShading">
    <w:name w:val="Light Shading"/>
    <w:basedOn w:val="TableNormal"/>
    <w:uiPriority w:val="60"/>
    <w:rsid w:val="00844AE2"/>
    <w:pPr>
      <w:spacing w:line="240" w:lineRule="auto"/>
    </w:pPr>
    <w:rPr>
      <w:rFonts w:eastAsiaTheme="minorEastAsia"/>
      <w:color w:val="000000" w:themeColor="text1" w:themeShade="BF"/>
      <w:sz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background1" w:themeFillShade="D9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AMOLF</Company>
  <LinksUpToDate>false</LinksUpToDate>
  <CharactersWithSpaces>2807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wehrens</dc:creator>
  <cp:lastModifiedBy>wehrens</cp:lastModifiedBy>
  <cp:revision>8</cp:revision>
  <dcterms:created xsi:type="dcterms:W3CDTF">2017-08-17T08:58:00Z</dcterms:created>
  <dcterms:modified xsi:type="dcterms:W3CDTF">2017-08-17T11:40:00Z</dcterms:modified>
</cp:coreProperties>
</file>