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 xml:space="preserve">- </w:t>
      </w:r>
      <w:r>
        <w:rPr>
          <w:rFonts w:hint="eastAsia"/>
          <w:lang w:val="en-US" w:eastAsia="zh-Hans"/>
        </w:rPr>
        <w:t>中国白酒更名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近日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海关综述同意在</w:t>
      </w:r>
      <w:r>
        <w:rPr>
          <w:rFonts w:hint="default"/>
          <w:lang w:eastAsia="zh-Hans"/>
        </w:rPr>
        <w:t>2021</w:t>
      </w:r>
      <w:r>
        <w:rPr>
          <w:rFonts w:hint="eastAsia"/>
          <w:lang w:val="en-US" w:eastAsia="zh-Hans"/>
        </w:rPr>
        <w:t>年的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中华人民共和国进出口税则</w:t>
      </w:r>
      <w:r>
        <w:rPr>
          <w:rFonts w:hint="default"/>
          <w:lang w:eastAsia="zh-Hans"/>
        </w:rPr>
        <w:t>》</w:t>
      </w:r>
      <w:r>
        <w:rPr>
          <w:rFonts w:hint="eastAsia"/>
          <w:lang w:val="en-US" w:eastAsia="zh-Hans"/>
        </w:rPr>
        <w:t>中进行修改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新的税则从</w:t>
      </w:r>
      <w:r>
        <w:rPr>
          <w:rFonts w:hint="default"/>
          <w:lang w:eastAsia="zh-Hans"/>
        </w:rPr>
        <w:t>2021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日起正式执行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税则第</w:t>
      </w:r>
      <w:r>
        <w:rPr>
          <w:rFonts w:hint="default"/>
          <w:lang w:eastAsia="zh-Hans"/>
        </w:rPr>
        <w:t>22</w:t>
      </w:r>
      <w:r>
        <w:rPr>
          <w:rFonts w:hint="eastAsia"/>
          <w:lang w:val="en-US" w:eastAsia="zh-Hans"/>
        </w:rPr>
        <w:t>章的税号为</w:t>
      </w:r>
      <w:r>
        <w:rPr>
          <w:rFonts w:hint="default"/>
          <w:lang w:eastAsia="zh-Hans"/>
        </w:rPr>
        <w:t>2208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0920，</w:t>
      </w:r>
      <w:r>
        <w:rPr>
          <w:rFonts w:hint="eastAsia"/>
          <w:lang w:val="en-US" w:eastAsia="zh-Hans"/>
        </w:rPr>
        <w:t>中文列目名称是白酒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对应的英文是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Chinese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aijiu。</w:t>
      </w:r>
      <w:r>
        <w:rPr>
          <w:rFonts w:hint="eastAsia"/>
          <w:lang w:val="en-US" w:eastAsia="zh-Hans"/>
        </w:rPr>
        <w:t>之前中国白酒缺乏一个官方的准确的英文名称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造成海外消费者的困扰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比如Chinese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spirits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中国白酒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Chinese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distilled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spirits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中国蒸馏酒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Chinese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liquor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中国烈酒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等都称之为“中国白酒”</w:t>
      </w:r>
      <w:r>
        <w:rPr>
          <w:rFonts w:hint="default"/>
          <w:lang w:eastAsia="zh-Hans"/>
        </w:rPr>
        <w:t>。（@</w:t>
      </w:r>
      <w:r>
        <w:rPr>
          <w:rFonts w:hint="eastAsia"/>
          <w:lang w:val="en-US" w:eastAsia="zh-Hans"/>
        </w:rPr>
        <w:t>NDB视频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TY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- 2020</w:t>
      </w:r>
      <w:r>
        <w:rPr>
          <w:rFonts w:hint="eastAsia"/>
          <w:lang w:val="en-US" w:eastAsia="zh-Hans"/>
        </w:rPr>
        <w:t>年人生十大遗憾和烦恼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网友票选2020年人生十大遗憾之事排行榜出炉，近三千七百多万人参与其中，票选出了在2020年，他们心中的十大人生遗憾之事。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戏剧性的铁路调度故障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近日，</w:t>
      </w:r>
      <w:r>
        <w:rPr>
          <w:rFonts w:hint="eastAsia"/>
          <w:lang w:val="en-US" w:eastAsia="zh-Hans"/>
        </w:rPr>
        <w:t>大连车务段</w:t>
      </w:r>
      <w:r>
        <w:rPr>
          <w:rFonts w:hint="default"/>
          <w:lang w:eastAsia="zh-Hans"/>
        </w:rPr>
        <w:t>有自媒体发布“Flash停用导致列车调度系统直接瘫痪”“大连铁路系统全面瘫痪”的信息与事实不符。受Flash停用影响的不是铁路列车调度系统，而是大连车务段部分新购置并安装最新Flash版本的电脑无法通过浏览器访问统计现在车系统。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多位铁路行业人士表示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无论此次故障影响的是调度系统还是现在车系统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因Flash停用导致铁路软件系统失效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出现无法查看列车运行图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无法编排调车计划等故障都属于铁路调度失效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事实上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早在</w:t>
      </w:r>
      <w:r>
        <w:rPr>
          <w:rFonts w:hint="default"/>
          <w:lang w:eastAsia="zh-Hans"/>
        </w:rPr>
        <w:t>2017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25</w:t>
      </w:r>
      <w:r>
        <w:rPr>
          <w:rFonts w:hint="eastAsia"/>
          <w:lang w:val="en-US" w:eastAsia="zh-Hans"/>
        </w:rPr>
        <w:t>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美国Adobe公司就公开宣布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计划在</w:t>
      </w:r>
      <w:r>
        <w:rPr>
          <w:rFonts w:hint="default"/>
          <w:lang w:eastAsia="zh-Hans"/>
        </w:rPr>
        <w:t>2020</w:t>
      </w:r>
      <w:r>
        <w:rPr>
          <w:rFonts w:hint="eastAsia"/>
          <w:lang w:val="en-US" w:eastAsia="zh-Hans"/>
        </w:rPr>
        <w:t>年底逐步淘汰Flash播放器插件</w:t>
      </w:r>
      <w:r>
        <w:rPr>
          <w:rFonts w:hint="default"/>
          <w:lang w:eastAsia="zh-Hans"/>
        </w:rPr>
        <w:t>。2020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18</w:t>
      </w:r>
      <w:r>
        <w:rPr>
          <w:rFonts w:hint="eastAsia"/>
          <w:lang w:val="en-US" w:eastAsia="zh-Hans"/>
        </w:rPr>
        <w:t>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Adobe公布了具体终止日期为</w:t>
      </w:r>
      <w:r>
        <w:rPr>
          <w:rFonts w:hint="default"/>
          <w:lang w:eastAsia="zh-Hans"/>
        </w:rPr>
        <w:t>2020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31</w:t>
      </w:r>
      <w:r>
        <w:rPr>
          <w:rFonts w:hint="eastAsia"/>
          <w:lang w:val="en-US" w:eastAsia="zh-Hans"/>
        </w:rPr>
        <w:t>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在该日期之后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Adobe将不再为Flash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Player发布任何更新或安全补丁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并推荐用户尽快卸载该播放器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-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几个随机的模拟实验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7FFAE1C"/>
    <w:rsid w:val="FDFA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2021-01-18T04:34:00Z</dcterms:created>
  <dc:creator>Data</dc:creator>
  <cp:lastModifiedBy>jinus</cp:lastModifiedBy>
  <dcterms:modified xsi:type="dcterms:W3CDTF">2021-01-17T21:02:33Z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