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CS-012 Purchasing &amp; Reimbursement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Purchasing &amp; Reimbursement (Composites)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(re-verify tiers/names each fall)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Purchasing-by-osmosis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outline, documents the team-wide process as pinned in #purchasing (2025-10-26) + composites-specific rules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New §7.8: the label printer as a standing purchase request, with the payback argument and why the cheaper and dearer options were both rejected (CS-001 §5).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§7.2's single-sentence reimbursement rule became five checkable steps, which is the form a purchaser at midnight actually follows.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>In SN5 basically all of our ~$5.3k spend went through the lead's personal card, reimbursements were slow, and needs that surfaced late turned into rush-shipping blowouts ($400 of shipping on $120 of ACP rods, PP-08). The team-wide purchasing process actually exists and is fine; composites members just didn't know it. This doc restates it and adds our ordering calendar.</w:t>
      </w:r>
    </w:p>
    <w:p>
      <w:pPr>
        <w:pStyle w:val="Heading2"/>
      </w:pPr>
      <w:r>
        <w:t>2. Scope</w:t>
      </w:r>
    </w:p>
    <w:p>
      <w:r>
        <w:t>All composites purchases and reimbursements; sponsor material requests at outline level.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Team purchasing rules (Shailen Kumar, pinned in #purchasing, 2025-10-26)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Slack; re-verify tiers/names each fall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PP-02, PP-08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CS-011 (min-stock triggers)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CS-011</w:t>
            </w:r>
          </w:p>
        </w:tc>
      </w:tr>
    </w:tbl>
    <w:p/>
    <w:p>
      <w:pPr>
        <w:pStyle w:val="Heading2"/>
      </w:pPr>
      <w:r>
        <w:t>4. Definitions</w:t>
      </w:r>
    </w:p>
    <w:p>
      <w:r>
        <w:t>Approval tiers, reimbursement form (pinned in #purchasing channel description), purchaser (a member who fronts money and gets reimbursed).</w:t>
      </w:r>
    </w:p>
    <w:p>
      <w:pPr>
        <w:pStyle w:val="Heading2"/>
      </w:pPr>
      <w:r>
        <w:t>5. Equipment &amp; Materials</w:t>
      </w:r>
    </w:p>
    <w:p>
      <w:r>
        <w:t>None; process standard.</w:t>
      </w:r>
    </w:p>
    <w:p>
      <w:pPr>
        <w:pStyle w:val="Heading2"/>
      </w:pPr>
      <w:r>
        <w:t>6. Safety</w:t>
      </w:r>
    </w:p>
    <w:p>
      <w:r>
        <w:t>No physical hazards. Financial safety rule: nobody fronts more than they are comfortable waiting ~a month to get back (R1: deposits take up to a month).</w:t>
      </w:r>
    </w:p>
    <w:p>
      <w:pPr>
        <w:pStyle w:val="Heading2"/>
      </w:pPr>
      <w:r>
        <w:t>7. Procedure (names/tiers as of 2025-26; re-verify each season)</w:t>
      </w:r>
    </w:p>
    <w:p>
      <w:pPr>
        <w:pStyle w:val="Heading3"/>
      </w:pPr>
      <w:r>
        <w:t>7.1 Approval</w:t>
      </w:r>
    </w:p>
    <w:p>
      <w:pPr>
        <w:pStyle w:val="ListNumber"/>
      </w:pPr>
      <w:r>
        <w:rPr>
          <w:b/>
        </w:rPr>
        <w:t>Every purchase gets approval BEFORE buying</w:t>
      </w:r>
      <w:r>
        <w:t>, posted in #purchasing: &lt;$50 → subteam lead; $50–250 → division lead; &gt;$250 → President/VP (R1).</w:t>
      </w:r>
    </w:p>
    <w:p>
      <w:pPr>
        <w:pStyle w:val="Heading3"/>
      </w:pPr>
      <w:r>
        <w:t>7.2 Reimbursement</w:t>
      </w:r>
    </w:p>
    <w:p>
      <w:pPr>
        <w:pStyle w:val="ListNumber"/>
      </w:pPr>
      <w:r>
        <w:t xml:space="preserve">Photograph the </w:t>
      </w:r>
      <w:r>
        <w:rPr>
          <w:b/>
        </w:rPr>
        <w:t>itemized receipt</w:t>
      </w:r>
      <w:r>
        <w:t>. A card statement alone is not enough.</w:t>
      </w:r>
    </w:p>
    <w:p>
      <w:pPr>
        <w:pStyle w:val="ListNumber"/>
      </w:pPr>
      <w:r>
        <w:t>Add the card statement: redact other lines, keep name, address, last-4, the purchase and the date.</w:t>
      </w:r>
    </w:p>
    <w:p>
      <w:pPr>
        <w:pStyle w:val="ListNumber"/>
      </w:pPr>
      <w:r>
        <w:t>Amazon orders: the order must show Shipped or Delivered before submitting.</w:t>
      </w:r>
    </w:p>
    <w:p>
      <w:pPr>
        <w:pStyle w:val="ListNumber"/>
      </w:pPr>
      <w:r>
        <w:t xml:space="preserve">Submit the pinned form within </w:t>
      </w:r>
      <w:r>
        <w:rPr>
          <w:b/>
        </w:rPr>
        <w:t>1 month</w:t>
      </w:r>
      <w:r>
        <w:t xml:space="preserve"> of purchase. No Venmo, Zelle, cash or gift cards.</w:t>
      </w:r>
    </w:p>
    <w:p>
      <w:pPr>
        <w:pStyle w:val="ListNumber"/>
      </w:pPr>
      <w:r>
        <w:t xml:space="preserve">Categorize under the subteam </w:t>
      </w:r>
      <w:r>
        <w:rPr>
          <w:b/>
        </w:rPr>
        <w:t>using</w:t>
      </w:r>
      <w:r>
        <w:t xml:space="preserve"> the material, not the one buying it (R1).</w:t>
      </w:r>
    </w:p>
    <w:p>
      <w:pPr>
        <w:pStyle w:val="Heading3"/>
      </w:pPr>
      <w:r>
        <w:t>7.3 Distributed purchasers</w:t>
      </w:r>
    </w:p>
    <w:p>
      <w:pPr>
        <w:pStyle w:val="ListNumber"/>
      </w:pPr>
      <w:r>
        <w:t>The lead designates 2–3 members (with the finance lead's knowledge) as regular purchasers so no single card is the team's float (PP-08).</w:t>
      </w:r>
    </w:p>
    <w:p>
      <w:pPr>
        <w:pStyle w:val="Heading3"/>
      </w:pPr>
      <w:r>
        <w:t>7.4 Order calendar (composites)</w:t>
      </w:r>
    </w:p>
    <w:p>
      <w:pPr>
        <w:pStyle w:val="ListNumber"/>
      </w:pPr>
      <w:r>
        <w:rPr>
          <w:b/>
        </w:rPr>
        <w:t>Order calendar:</w:t>
      </w:r>
      <w:r>
        <w:t xml:space="preserve"> September, bulk consumables + first Easy Composites basket (≥6-week lead, customs margin, PP-02); December, spring-semester basket; rolling, min-stock triggers from CS-011 stock walks. A shared "basket" doc collects wants before each EC order (SN5 practice: "add what you would like by TONIGHT"; make it a standing doc instead).</w:t>
      </w:r>
    </w:p>
    <w:p>
      <w:pPr>
        <w:pStyle w:val="Heading3"/>
      </w:pPr>
      <w:r>
        <w:t>7.5 Rush orders</w:t>
      </w:r>
    </w:p>
    <w:p>
      <w:pPr>
        <w:pStyle w:val="ListNumber"/>
      </w:pPr>
      <w:r>
        <w:t>Any order with &gt;2× shipping-to-item ratio needs the lead's explicit sign-off with the alternative (wait/borrow/local) stated. Make the $400-shipping decision consciously.</w:t>
      </w:r>
    </w:p>
    <w:p>
      <w:pPr>
        <w:pStyle w:val="Heading3"/>
      </w:pPr>
      <w:r>
        <w:t>7.6 Sponsor asks</w:t>
      </w:r>
    </w:p>
    <w:p>
      <w:pPr>
        <w:pStyle w:val="ListNumber"/>
      </w:pPr>
      <w:r>
        <w:rPr>
          <w:b/>
        </w:rPr>
        <w:t>Sponsor asks:</w:t>
      </w:r>
      <w:r>
        <w:t xml:space="preserve"> batch material requests through the lead (Airtech/Sigmatex/Coastal/ACP/Rexco contacts live with PM); never let sponsor stock run to zero before asking, since sponsors have lead times too.</w:t>
      </w:r>
    </w:p>
    <w:p>
      <w:pPr>
        <w:pStyle w:val="Heading3"/>
      </w:pPr>
      <w:r>
        <w:t>7.7 Season close</w:t>
      </w:r>
    </w:p>
    <w:p>
      <w:pPr>
        <w:pStyle w:val="ListNumber"/>
      </w:pPr>
      <w:r>
        <w:t>All reimbursements submitted by the finance deadline (SN5: July 4 hard cutoff; unpaid-form escalation window to July 14; dates change yearly, check #purchasing).</w:t>
      </w:r>
    </w:p>
    <w:p>
      <w:pPr>
        <w:pStyle w:val="Heading3"/>
      </w:pPr>
      <w:r>
        <w:t>7.8 Standing request: label printer</w:t>
      </w:r>
    </w:p>
    <w:p>
      <w:r>
        <w:t>Filed here rather than left implicit, because CS-001 Rev C's §5 stops being self-funding at exactly one line item.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Brother PT-D610BT label printer, plus 3 × TZe-251 24 mm laminated tape and 1 × TZe-231 12 mm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Cost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~$115 hardware, ~$76 tape. Year one ≈ $191; recurring ≈ $50/yr at a measured ~480 labels per season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Requested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</w:t>
            </w:r>
          </w:p>
        </w:tc>
      </w:tr>
    </w:tbl>
    <w:p/>
    <w:p>
      <w:r>
        <w:rPr>
          <w:b/>
        </w:rPr>
        <w:t>Justification.</w:t>
      </w:r>
      <w:r>
        <w:t xml:space="preserve"> The shop's current identification method is handwriting on tape, and a standard Sharpie is soluble in the isopropyl alcohol used at every stage of CS-004 and CS-009. So the labels the team already relies on are being erased by the team's own cleaning step. A single mis-identified 8-ply carbon part costs roughly $300–600 in fabric and resin plus about 20 person-hours to remake, and a mis-identified mold costs a machining slot at RFS. Payback is one prevented mix-up.</w:t>
      </w:r>
    </w:p>
    <w:p>
      <w:r>
        <w:rPr>
          <w:b/>
        </w:rPr>
        <w:t>Why not cheaper.</w:t>
      </w:r>
      <w:r>
        <w:t xml:space="preserve"> The zero-cost path (Avery sheets on the office laser with a packing-tape overlaminate, CS-001 §7.8) is retained as the documented fallback, not eliminated. It works; it is just slower per label and one grade less durable.</w:t>
      </w:r>
    </w:p>
    <w:p>
      <w:r>
        <w:rPr>
          <w:b/>
        </w:rPr>
        <w:t>Why not more.</w:t>
      </w:r>
      <w:r>
        <w:t xml:space="preserve"> Thermal-transfer-on-polyester (Zebra ZD421t class, ~$681) has more chemical margin than we need. There is no oven and no post-cure, so maximum service temperature is shop ambient, and laminated TZe tape is rated −80 °C to +150 °C and tested against solvent abrasion. Direct-thermal printers (Rollo and similar) are </w:t>
      </w:r>
      <w:r>
        <w:rPr>
          <w:b/>
        </w:rPr>
        <w:t>disqualified</w:t>
      </w:r>
      <w:r>
        <w:t>, not merely rejected: direct thermal is dissolved and smeared by IPA, so those labels would be blank within months in this shop.</w:t>
      </w:r>
    </w:p>
    <w:p>
      <w:r>
        <w:rPr>
          <w:b/>
        </w:rPr>
        <w:t>Model choice.</w:t>
      </w:r>
      <w:r>
        <w:t xml:space="preserve"> The PT-D610BT over the app-only PT-P710BT because it has an on-device keyboard and runs on AC. In a shop whose roster turns over every May, a printer that only works from one specific person's paired phone stops working the summer that person graduates. Both take identical tape, so it is reversible.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Pre-approval on every purchase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#purchasing thread exists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Slack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Reimbursements in ≤1 month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Purchaser self-check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 records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unplanned rush shipping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sign-off recorded when it happens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#purchasing thread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Slack</w:t>
            </w:r>
          </w:p>
        </w:tc>
      </w:tr>
    </w:tbl>
    <w:p/>
    <w:p>
      <w:pPr>
        <w:pStyle w:val="Heading2"/>
      </w:pPr>
      <w:r>
        <w:t>9. Records</w:t>
      </w:r>
    </w:p>
    <w:p>
      <w:r>
        <w:t>#purchasing threads + the Budget sheet (kept as the season's spend view; the WO BOM fields give per-part material cost).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