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66" w:rsidRPr="004D45DA" w:rsidRDefault="00885966" w:rsidP="005C05E2">
      <w:pPr>
        <w:spacing w:line="360" w:lineRule="auto"/>
        <w:jc w:val="center"/>
        <w:rPr>
          <w:sz w:val="40"/>
          <w:szCs w:val="40"/>
        </w:rPr>
      </w:pPr>
    </w:p>
    <w:p w:rsidR="00310A51" w:rsidRPr="004D45DA" w:rsidRDefault="00247537" w:rsidP="005C05E2">
      <w:pPr>
        <w:spacing w:line="360" w:lineRule="auto"/>
        <w:jc w:val="center"/>
        <w:rPr>
          <w:rFonts w:ascii="ＭＳ ゴシック" w:eastAsia="ＭＳ ゴシック" w:hAnsi="ＭＳ ゴシック"/>
          <w:sz w:val="44"/>
          <w:szCs w:val="44"/>
        </w:rPr>
      </w:pPr>
      <w:r w:rsidRPr="004D45DA">
        <w:rPr>
          <w:rFonts w:ascii="ＭＳ ゴシック" w:eastAsia="ＭＳ ゴシック" w:hAnsi="ＭＳ ゴシック" w:hint="eastAsia"/>
          <w:sz w:val="44"/>
          <w:szCs w:val="44"/>
        </w:rPr>
        <w:t>卒業研究</w:t>
      </w:r>
    </w:p>
    <w:p w:rsidR="00247537" w:rsidRPr="004D45DA" w:rsidRDefault="00247537" w:rsidP="005C05E2">
      <w:pPr>
        <w:spacing w:line="360" w:lineRule="auto"/>
        <w:jc w:val="center"/>
        <w:rPr>
          <w:rFonts w:ascii="ＭＳ ゴシック" w:eastAsia="ＭＳ ゴシック" w:hAnsi="ＭＳ ゴシック"/>
          <w:sz w:val="44"/>
          <w:szCs w:val="44"/>
        </w:rPr>
      </w:pPr>
      <w:r w:rsidRPr="004D45DA">
        <w:rPr>
          <w:rFonts w:ascii="ＭＳ ゴシック" w:eastAsia="ＭＳ ゴシック" w:hAnsi="ＭＳ ゴシック" w:hint="eastAsia"/>
          <w:sz w:val="44"/>
          <w:szCs w:val="44"/>
        </w:rPr>
        <w:t>「履修成績を用いた</w:t>
      </w:r>
      <w:r w:rsidRPr="004D45DA">
        <w:rPr>
          <w:rFonts w:ascii="ＭＳ ゴシック" w:eastAsia="ＭＳ ゴシック" w:hAnsi="ＭＳ ゴシック"/>
          <w:sz w:val="44"/>
          <w:szCs w:val="44"/>
        </w:rPr>
        <w:t>LDA</w:t>
      </w:r>
      <w:r w:rsidRPr="004D45DA">
        <w:rPr>
          <w:rFonts w:ascii="ＭＳ ゴシック" w:eastAsia="ＭＳ ゴシック" w:hAnsi="ＭＳ ゴシック" w:hint="eastAsia"/>
          <w:sz w:val="44"/>
          <w:szCs w:val="44"/>
        </w:rPr>
        <w:t>トピックモデルによる履修レコメンドシステム」</w:t>
      </w:r>
    </w:p>
    <w:p w:rsidR="00247537" w:rsidRPr="00742818" w:rsidRDefault="00247537" w:rsidP="005C05E2">
      <w:pPr>
        <w:spacing w:line="360" w:lineRule="auto"/>
        <w:jc w:val="center"/>
        <w:rPr>
          <w:rFonts w:ascii="Hiragino Mincho Pro W3" w:hAnsi="Hiragino Mincho Pro W3"/>
          <w:sz w:val="44"/>
          <w:szCs w:val="44"/>
        </w:rPr>
      </w:pPr>
    </w:p>
    <w:p w:rsidR="00247537" w:rsidRPr="00742818" w:rsidRDefault="00247537" w:rsidP="005C05E2">
      <w:pPr>
        <w:spacing w:line="360" w:lineRule="auto"/>
        <w:jc w:val="center"/>
        <w:rPr>
          <w:rFonts w:ascii="Hiragino Mincho Pro W3" w:hAnsi="Hiragino Mincho Pro W3"/>
          <w:sz w:val="44"/>
          <w:szCs w:val="44"/>
        </w:rPr>
      </w:pPr>
    </w:p>
    <w:p w:rsidR="00247537" w:rsidRPr="00742818" w:rsidRDefault="00247537" w:rsidP="005C05E2">
      <w:pPr>
        <w:spacing w:line="360" w:lineRule="auto"/>
        <w:jc w:val="center"/>
        <w:rPr>
          <w:rFonts w:ascii="Hiragino Mincho Pro W3" w:hAnsi="Hiragino Mincho Pro W3"/>
          <w:sz w:val="44"/>
          <w:szCs w:val="44"/>
        </w:rPr>
      </w:pPr>
    </w:p>
    <w:p w:rsidR="00247537" w:rsidRPr="00742818" w:rsidRDefault="00247537" w:rsidP="005C05E2">
      <w:pPr>
        <w:spacing w:line="360" w:lineRule="auto"/>
        <w:jc w:val="center"/>
        <w:rPr>
          <w:rFonts w:ascii="Hiragino Mincho Pro W3" w:hAnsi="Hiragino Mincho Pro W3"/>
        </w:rPr>
      </w:pPr>
    </w:p>
    <w:p w:rsidR="00247537" w:rsidRPr="00742818" w:rsidRDefault="00247537" w:rsidP="005C05E2">
      <w:pPr>
        <w:spacing w:line="360" w:lineRule="auto"/>
        <w:jc w:val="center"/>
        <w:rPr>
          <w:rFonts w:ascii="Hiragino Mincho Pro W3" w:hAnsi="Hiragino Mincho Pro W3"/>
        </w:rPr>
      </w:pPr>
    </w:p>
    <w:p w:rsidR="00247537" w:rsidRPr="00742818" w:rsidRDefault="00247537" w:rsidP="005C05E2">
      <w:pPr>
        <w:spacing w:line="360" w:lineRule="auto"/>
        <w:jc w:val="center"/>
        <w:rPr>
          <w:rFonts w:ascii="Hiragino Mincho Pro W3" w:hAnsi="Hiragino Mincho Pro W3"/>
        </w:rPr>
      </w:pPr>
    </w:p>
    <w:p w:rsidR="00247537" w:rsidRPr="00742818" w:rsidRDefault="00247537" w:rsidP="005C05E2">
      <w:pPr>
        <w:spacing w:line="360" w:lineRule="auto"/>
        <w:jc w:val="center"/>
        <w:rPr>
          <w:rFonts w:ascii="Hiragino Mincho Pro W3" w:hAnsi="Hiragino Mincho Pro W3"/>
        </w:rPr>
      </w:pPr>
    </w:p>
    <w:p w:rsidR="00247537" w:rsidRPr="00742818" w:rsidRDefault="00247537" w:rsidP="005C05E2">
      <w:pPr>
        <w:spacing w:line="360" w:lineRule="auto"/>
        <w:jc w:val="center"/>
        <w:rPr>
          <w:rFonts w:ascii="Hiragino Mincho Pro W3" w:hAnsi="Hiragino Mincho Pro W3"/>
        </w:rPr>
      </w:pPr>
    </w:p>
    <w:p w:rsidR="00247537" w:rsidRPr="00742818" w:rsidRDefault="00247537" w:rsidP="005C05E2">
      <w:pPr>
        <w:spacing w:line="360" w:lineRule="auto"/>
        <w:jc w:val="center"/>
        <w:rPr>
          <w:rFonts w:ascii="Hiragino Mincho Pro W3" w:hAnsi="Hiragino Mincho Pro W3"/>
        </w:rPr>
      </w:pPr>
    </w:p>
    <w:p w:rsidR="00247537" w:rsidRPr="00742818" w:rsidRDefault="00247537" w:rsidP="005C05E2">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国際文化学部　国際文化学科</w:t>
      </w:r>
    </w:p>
    <w:p w:rsidR="00247537" w:rsidRPr="00742818" w:rsidRDefault="00247537" w:rsidP="005C05E2">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1</w:t>
      </w:r>
      <w:r w:rsidRPr="00742818">
        <w:rPr>
          <w:rFonts w:ascii="Hiragino Mincho Pro W3" w:hAnsi="Hiragino Mincho Pro W3"/>
          <w:sz w:val="28"/>
          <w:szCs w:val="28"/>
        </w:rPr>
        <w:t xml:space="preserve">686592c </w:t>
      </w:r>
      <w:r w:rsidRPr="00742818">
        <w:rPr>
          <w:rFonts w:ascii="Hiragino Mincho Pro W3" w:hAnsi="Hiragino Mincho Pro W3" w:hint="eastAsia"/>
          <w:sz w:val="28"/>
          <w:szCs w:val="28"/>
        </w:rPr>
        <w:t>宮崎仁弥</w:t>
      </w:r>
    </w:p>
    <w:p w:rsidR="00247537" w:rsidRPr="00742818" w:rsidRDefault="00247537" w:rsidP="005C05E2">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5C05E2">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DC548B" w:rsidRPr="00742818" w:rsidRDefault="004F531E" w:rsidP="005C05E2">
      <w:pPr>
        <w:spacing w:line="360" w:lineRule="auto"/>
        <w:rPr>
          <w:rFonts w:ascii="Hiragino Mincho Pro W3" w:hAnsi="Hiragino Mincho Pro W3"/>
          <w:sz w:val="28"/>
          <w:szCs w:val="28"/>
        </w:rPr>
      </w:pPr>
      <w:r w:rsidRPr="00742818">
        <w:rPr>
          <w:rFonts w:ascii="Hiragino Mincho Pro W3" w:hAnsi="Hiragino Mincho Pro W3" w:hint="eastAsia"/>
          <w:sz w:val="28"/>
          <w:szCs w:val="28"/>
        </w:rPr>
        <w:t>目次</w:t>
      </w:r>
    </w:p>
    <w:p w:rsidR="004F531E" w:rsidRPr="00742818" w:rsidRDefault="004F531E"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はじめに</w:t>
      </w:r>
    </w:p>
    <w:p w:rsidR="004F531E" w:rsidRPr="00742818" w:rsidRDefault="004F531E" w:rsidP="005C05E2">
      <w:pPr>
        <w:pStyle w:val="a3"/>
        <w:numPr>
          <w:ilvl w:val="1"/>
          <w:numId w:val="4"/>
        </w:numPr>
        <w:spacing w:line="360" w:lineRule="auto"/>
        <w:ind w:leftChars="0"/>
        <w:rPr>
          <w:rFonts w:ascii="Hiragino Mincho Pro W3" w:hAnsi="Hiragino Mincho Pro W3"/>
          <w:szCs w:val="21"/>
        </w:rPr>
      </w:pPr>
      <w:r w:rsidRPr="00742818">
        <w:rPr>
          <w:rFonts w:ascii="Hiragino Mincho Pro W3" w:hAnsi="Hiragino Mincho Pro W3" w:hint="eastAsia"/>
          <w:szCs w:val="21"/>
        </w:rPr>
        <w:t>研究の背景と目的</w:t>
      </w:r>
    </w:p>
    <w:p w:rsidR="004F531E" w:rsidRPr="00742818" w:rsidRDefault="004F531E" w:rsidP="005C05E2">
      <w:pPr>
        <w:pStyle w:val="a3"/>
        <w:numPr>
          <w:ilvl w:val="1"/>
          <w:numId w:val="4"/>
        </w:numPr>
        <w:spacing w:line="360" w:lineRule="auto"/>
        <w:ind w:leftChars="0"/>
        <w:rPr>
          <w:rFonts w:ascii="Hiragino Mincho Pro W3" w:hAnsi="Hiragino Mincho Pro W3"/>
          <w:szCs w:val="21"/>
        </w:rPr>
      </w:pPr>
      <w:r w:rsidRPr="00742818">
        <w:rPr>
          <w:rFonts w:ascii="Hiragino Mincho Pro W3" w:hAnsi="Hiragino Mincho Pro W3" w:hint="eastAsia"/>
          <w:szCs w:val="21"/>
        </w:rPr>
        <w:lastRenderedPageBreak/>
        <w:t>本論文の構成</w:t>
      </w:r>
    </w:p>
    <w:p w:rsidR="004F531E" w:rsidRPr="00742818" w:rsidRDefault="004F531E"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関連研究</w:t>
      </w:r>
    </w:p>
    <w:p w:rsidR="004F531E" w:rsidRPr="00742818" w:rsidRDefault="004F531E" w:rsidP="005C05E2">
      <w:pPr>
        <w:pStyle w:val="a3"/>
        <w:spacing w:line="360" w:lineRule="auto"/>
        <w:ind w:leftChars="0" w:left="360"/>
        <w:rPr>
          <w:rFonts w:ascii="Hiragino Mincho Pro W3" w:hAnsi="Hiragino Mincho Pro W3"/>
          <w:szCs w:val="21"/>
        </w:rPr>
      </w:pPr>
      <w:r w:rsidRPr="00742818">
        <w:rPr>
          <w:rFonts w:ascii="Hiragino Mincho Pro W3" w:hAnsi="Hiragino Mincho Pro W3"/>
          <w:szCs w:val="21"/>
        </w:rPr>
        <w:t xml:space="preserve">2-1. </w:t>
      </w:r>
    </w:p>
    <w:p w:rsidR="004F531E" w:rsidRPr="00742818" w:rsidRDefault="004F531E"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使用した技術</w:t>
      </w:r>
    </w:p>
    <w:p w:rsidR="004F531E" w:rsidRPr="00742818" w:rsidRDefault="004F531E" w:rsidP="005C05E2">
      <w:pPr>
        <w:pStyle w:val="a3"/>
        <w:spacing w:line="360" w:lineRule="auto"/>
        <w:ind w:leftChars="0" w:left="360"/>
        <w:rPr>
          <w:rFonts w:ascii="Hiragino Mincho Pro W3" w:hAnsi="Hiragino Mincho Pro W3"/>
          <w:szCs w:val="21"/>
        </w:rPr>
      </w:pPr>
      <w:r w:rsidRPr="00742818">
        <w:rPr>
          <w:rFonts w:ascii="Hiragino Mincho Pro W3" w:hAnsi="Hiragino Mincho Pro W3"/>
          <w:szCs w:val="21"/>
        </w:rPr>
        <w:t>3-1.</w:t>
      </w:r>
      <w:r w:rsidRPr="00742818">
        <w:rPr>
          <w:rFonts w:ascii="Hiragino Mincho Pro W3" w:hAnsi="Hiragino Mincho Pro W3" w:hint="eastAsia"/>
          <w:szCs w:val="21"/>
        </w:rPr>
        <w:t xml:space="preserve">　L</w:t>
      </w:r>
      <w:r w:rsidRPr="00742818">
        <w:rPr>
          <w:rFonts w:ascii="Hiragino Mincho Pro W3" w:hAnsi="Hiragino Mincho Pro W3"/>
          <w:szCs w:val="21"/>
        </w:rPr>
        <w:t>DA</w:t>
      </w:r>
    </w:p>
    <w:p w:rsidR="004F531E" w:rsidRPr="00742818" w:rsidRDefault="004F531E" w:rsidP="005C05E2">
      <w:pPr>
        <w:pStyle w:val="a3"/>
        <w:spacing w:line="360" w:lineRule="auto"/>
        <w:ind w:leftChars="0" w:left="360" w:firstLine="480"/>
        <w:rPr>
          <w:rFonts w:ascii="Hiragino Mincho Pro W3" w:hAnsi="Hiragino Mincho Pro W3"/>
          <w:szCs w:val="21"/>
        </w:rPr>
      </w:pPr>
      <w:r w:rsidRPr="00742818">
        <w:rPr>
          <w:rFonts w:ascii="Hiragino Mincho Pro W3" w:hAnsi="Hiragino Mincho Pro W3"/>
          <w:szCs w:val="21"/>
        </w:rPr>
        <w:t>3-1-1.</w:t>
      </w:r>
      <w:r w:rsidRPr="00742818">
        <w:rPr>
          <w:rFonts w:ascii="Hiragino Mincho Pro W3" w:hAnsi="Hiragino Mincho Pro W3" w:hint="eastAsia"/>
          <w:szCs w:val="21"/>
        </w:rPr>
        <w:t xml:space="preserve">　</w:t>
      </w:r>
      <w:r w:rsidRPr="00742818">
        <w:rPr>
          <w:rFonts w:ascii="Hiragino Mincho Pro W3" w:hAnsi="Hiragino Mincho Pro W3"/>
          <w:szCs w:val="21"/>
        </w:rPr>
        <w:t>perplexity</w:t>
      </w:r>
    </w:p>
    <w:p w:rsidR="004F531E" w:rsidRPr="00742818" w:rsidRDefault="004F531E" w:rsidP="005C05E2">
      <w:pPr>
        <w:pStyle w:val="a3"/>
        <w:spacing w:line="360" w:lineRule="auto"/>
        <w:ind w:leftChars="0" w:left="360" w:firstLine="480"/>
        <w:rPr>
          <w:rFonts w:ascii="Hiragino Mincho Pro W3" w:hAnsi="Hiragino Mincho Pro W3" w:hint="eastAsia"/>
          <w:szCs w:val="21"/>
        </w:rPr>
      </w:pPr>
      <w:r w:rsidRPr="00742818">
        <w:rPr>
          <w:rFonts w:ascii="Hiragino Mincho Pro W3" w:hAnsi="Hiragino Mincho Pro W3" w:hint="eastAsia"/>
          <w:szCs w:val="21"/>
        </w:rPr>
        <w:t>3</w:t>
      </w:r>
      <w:r w:rsidRPr="00742818">
        <w:rPr>
          <w:rFonts w:ascii="Hiragino Mincho Pro W3" w:hAnsi="Hiragino Mincho Pro W3"/>
          <w:szCs w:val="21"/>
        </w:rPr>
        <w:t>-1-2.</w:t>
      </w:r>
      <w:r w:rsidRPr="00742818">
        <w:rPr>
          <w:rFonts w:ascii="Hiragino Mincho Pro W3" w:hAnsi="Hiragino Mincho Pro W3" w:hint="eastAsia"/>
          <w:szCs w:val="21"/>
        </w:rPr>
        <w:t xml:space="preserve">　c</w:t>
      </w:r>
      <w:r w:rsidRPr="00742818">
        <w:rPr>
          <w:rFonts w:ascii="Hiragino Mincho Pro W3" w:hAnsi="Hiragino Mincho Pro W3"/>
          <w:szCs w:val="21"/>
        </w:rPr>
        <w:t>oherence</w:t>
      </w:r>
    </w:p>
    <w:p w:rsidR="004F531E" w:rsidRPr="00742818" w:rsidRDefault="004F531E"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提案手法</w:t>
      </w:r>
    </w:p>
    <w:p w:rsidR="004F531E" w:rsidRPr="00742818" w:rsidRDefault="004F531E" w:rsidP="005C05E2">
      <w:pPr>
        <w:pStyle w:val="a3"/>
        <w:spacing w:line="360" w:lineRule="auto"/>
        <w:ind w:leftChars="0" w:left="360"/>
        <w:rPr>
          <w:rFonts w:ascii="Hiragino Mincho Pro W3" w:hAnsi="Hiragino Mincho Pro W3"/>
          <w:szCs w:val="21"/>
        </w:rPr>
      </w:pPr>
      <w:r w:rsidRPr="00742818">
        <w:rPr>
          <w:rFonts w:ascii="Hiragino Mincho Pro W3" w:hAnsi="Hiragino Mincho Pro W3"/>
          <w:szCs w:val="21"/>
        </w:rPr>
        <w:t>4-1.</w:t>
      </w:r>
      <w:r w:rsidRPr="00742818">
        <w:rPr>
          <w:rFonts w:ascii="Hiragino Mincho Pro W3" w:hAnsi="Hiragino Mincho Pro W3" w:hint="eastAsia"/>
          <w:szCs w:val="21"/>
        </w:rPr>
        <w:t xml:space="preserve">　シラバスの取得・トピックベクトルの生成</w:t>
      </w:r>
    </w:p>
    <w:p w:rsidR="004F531E" w:rsidRPr="00742818" w:rsidRDefault="004F531E" w:rsidP="005C05E2">
      <w:pPr>
        <w:pStyle w:val="a3"/>
        <w:spacing w:line="360" w:lineRule="auto"/>
        <w:ind w:leftChars="0" w:left="360"/>
        <w:rPr>
          <w:rFonts w:ascii="Hiragino Mincho Pro W3" w:hAnsi="Hiragino Mincho Pro W3" w:hint="eastAsia"/>
          <w:szCs w:val="21"/>
        </w:rPr>
      </w:pPr>
      <w:r w:rsidRPr="00742818">
        <w:rPr>
          <w:rFonts w:ascii="Hiragino Mincho Pro W3" w:hAnsi="Hiragino Mincho Pro W3"/>
          <w:szCs w:val="21"/>
        </w:rPr>
        <w:t>4-2.</w:t>
      </w:r>
      <w:r w:rsidRPr="00742818">
        <w:rPr>
          <w:rFonts w:ascii="Hiragino Mincho Pro W3" w:hAnsi="Hiragino Mincho Pro W3" w:hint="eastAsia"/>
          <w:szCs w:val="21"/>
        </w:rPr>
        <w:t xml:space="preserve">　レコメンド方法</w:t>
      </w:r>
    </w:p>
    <w:p w:rsidR="004F531E" w:rsidRPr="00742818" w:rsidRDefault="004F531E"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評価実験</w:t>
      </w:r>
    </w:p>
    <w:p w:rsidR="004F531E" w:rsidRPr="00742818" w:rsidRDefault="004F531E" w:rsidP="005C05E2">
      <w:pPr>
        <w:pStyle w:val="a3"/>
        <w:spacing w:line="360" w:lineRule="auto"/>
        <w:ind w:leftChars="0" w:left="360"/>
        <w:rPr>
          <w:rFonts w:ascii="Hiragino Mincho Pro W3" w:hAnsi="Hiragino Mincho Pro W3"/>
          <w:szCs w:val="21"/>
        </w:rPr>
      </w:pPr>
      <w:r w:rsidRPr="00742818">
        <w:rPr>
          <w:rFonts w:ascii="Hiragino Mincho Pro W3" w:hAnsi="Hiragino Mincho Pro W3" w:hint="eastAsia"/>
          <w:szCs w:val="21"/>
        </w:rPr>
        <w:t>5</w:t>
      </w:r>
      <w:r w:rsidRPr="00742818">
        <w:rPr>
          <w:rFonts w:ascii="Hiragino Mincho Pro W3" w:hAnsi="Hiragino Mincho Pro W3"/>
          <w:szCs w:val="21"/>
        </w:rPr>
        <w:t>-1.</w:t>
      </w:r>
      <w:r w:rsidRPr="00742818">
        <w:rPr>
          <w:rFonts w:ascii="Hiragino Mincho Pro W3" w:hAnsi="Hiragino Mincho Pro W3" w:hint="eastAsia"/>
          <w:szCs w:val="21"/>
        </w:rPr>
        <w:t xml:space="preserve">　相関関係</w:t>
      </w:r>
    </w:p>
    <w:p w:rsidR="004F531E" w:rsidRPr="00742818" w:rsidRDefault="004F531E" w:rsidP="005C05E2">
      <w:pPr>
        <w:pStyle w:val="a3"/>
        <w:spacing w:line="360" w:lineRule="auto"/>
        <w:ind w:leftChars="0" w:left="360"/>
        <w:rPr>
          <w:rFonts w:ascii="Hiragino Mincho Pro W3" w:hAnsi="Hiragino Mincho Pro W3"/>
          <w:szCs w:val="21"/>
        </w:rPr>
      </w:pPr>
      <w:r w:rsidRPr="00742818">
        <w:rPr>
          <w:rFonts w:ascii="Hiragino Mincho Pro W3" w:hAnsi="Hiragino Mincho Pro W3" w:hint="eastAsia"/>
          <w:szCs w:val="21"/>
        </w:rPr>
        <w:t>5</w:t>
      </w:r>
      <w:r w:rsidRPr="00742818">
        <w:rPr>
          <w:rFonts w:ascii="Hiragino Mincho Pro W3" w:hAnsi="Hiragino Mincho Pro W3"/>
          <w:szCs w:val="21"/>
        </w:rPr>
        <w:t>-2.</w:t>
      </w:r>
      <w:r w:rsidRPr="00742818">
        <w:rPr>
          <w:rFonts w:ascii="Hiragino Mincho Pro W3" w:hAnsi="Hiragino Mincho Pro W3" w:hint="eastAsia"/>
          <w:szCs w:val="21"/>
        </w:rPr>
        <w:t xml:space="preserve">　</w:t>
      </w:r>
      <w:r w:rsidRPr="00742818">
        <w:rPr>
          <w:rFonts w:ascii="Hiragino Mincho Pro W3" w:hAnsi="Hiragino Mincho Pro W3"/>
          <w:szCs w:val="21"/>
        </w:rPr>
        <w:t>SVM</w:t>
      </w:r>
    </w:p>
    <w:p w:rsidR="004F531E" w:rsidRPr="00742818" w:rsidRDefault="00742818"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まとめと</w:t>
      </w:r>
      <w:r w:rsidR="004F531E" w:rsidRPr="00742818">
        <w:rPr>
          <w:rFonts w:ascii="Hiragino Mincho Pro W3" w:hAnsi="Hiragino Mincho Pro W3" w:hint="eastAsia"/>
          <w:szCs w:val="21"/>
        </w:rPr>
        <w:t>今後の課題</w:t>
      </w:r>
      <w:r w:rsidRPr="00742818">
        <w:rPr>
          <w:rFonts w:ascii="Hiragino Mincho Pro W3" w:hAnsi="Hiragino Mincho Pro W3" w:hint="eastAsia"/>
          <w:szCs w:val="21"/>
        </w:rPr>
        <w:t>・展望</w:t>
      </w:r>
    </w:p>
    <w:p w:rsidR="00742818" w:rsidRPr="00742818" w:rsidRDefault="00742818" w:rsidP="005C05E2">
      <w:pPr>
        <w:pStyle w:val="a3"/>
        <w:spacing w:line="360" w:lineRule="auto"/>
        <w:ind w:leftChars="0" w:left="360"/>
        <w:rPr>
          <w:rFonts w:ascii="Hiragino Mincho Pro W3" w:hAnsi="Hiragino Mincho Pro W3"/>
          <w:szCs w:val="21"/>
        </w:rPr>
      </w:pPr>
      <w:r w:rsidRPr="00742818">
        <w:rPr>
          <w:rFonts w:ascii="Hiragino Mincho Pro W3" w:hAnsi="Hiragino Mincho Pro W3" w:hint="eastAsia"/>
          <w:szCs w:val="21"/>
        </w:rPr>
        <w:t>6</w:t>
      </w:r>
      <w:r w:rsidRPr="00742818">
        <w:rPr>
          <w:rFonts w:ascii="Hiragino Mincho Pro W3" w:hAnsi="Hiragino Mincho Pro W3"/>
          <w:szCs w:val="21"/>
        </w:rPr>
        <w:t>-1.</w:t>
      </w:r>
      <w:r w:rsidRPr="00742818">
        <w:rPr>
          <w:rFonts w:ascii="Hiragino Mincho Pro W3" w:hAnsi="Hiragino Mincho Pro W3" w:hint="eastAsia"/>
          <w:szCs w:val="21"/>
        </w:rPr>
        <w:t xml:space="preserve">　まとめ</w:t>
      </w:r>
    </w:p>
    <w:p w:rsidR="00742818" w:rsidRPr="00742818" w:rsidRDefault="00742818" w:rsidP="005C05E2">
      <w:pPr>
        <w:pStyle w:val="a3"/>
        <w:spacing w:line="360" w:lineRule="auto"/>
        <w:ind w:leftChars="0" w:left="360"/>
        <w:rPr>
          <w:rFonts w:ascii="Hiragino Mincho Pro W3" w:hAnsi="Hiragino Mincho Pro W3" w:hint="eastAsia"/>
          <w:szCs w:val="21"/>
        </w:rPr>
      </w:pPr>
      <w:r w:rsidRPr="00742818">
        <w:rPr>
          <w:rFonts w:ascii="Hiragino Mincho Pro W3" w:hAnsi="Hiragino Mincho Pro W3" w:hint="eastAsia"/>
          <w:szCs w:val="21"/>
        </w:rPr>
        <w:t>6</w:t>
      </w:r>
      <w:r w:rsidRPr="00742818">
        <w:rPr>
          <w:rFonts w:ascii="Hiragino Mincho Pro W3" w:hAnsi="Hiragino Mincho Pro W3"/>
          <w:szCs w:val="21"/>
        </w:rPr>
        <w:t xml:space="preserve">-2. </w:t>
      </w:r>
      <w:r w:rsidRPr="00742818">
        <w:rPr>
          <w:rFonts w:ascii="Hiragino Mincho Pro W3" w:hAnsi="Hiragino Mincho Pro W3" w:hint="eastAsia"/>
          <w:szCs w:val="21"/>
        </w:rPr>
        <w:t>今後の課題・展望</w:t>
      </w:r>
    </w:p>
    <w:p w:rsidR="001F663C" w:rsidRPr="00742818" w:rsidRDefault="004F531E" w:rsidP="005C05E2">
      <w:pPr>
        <w:pStyle w:val="a3"/>
        <w:numPr>
          <w:ilvl w:val="0"/>
          <w:numId w:val="3"/>
        </w:numPr>
        <w:spacing w:line="360" w:lineRule="auto"/>
        <w:ind w:leftChars="0"/>
        <w:rPr>
          <w:rFonts w:ascii="Hiragino Mincho Pro W3" w:hAnsi="Hiragino Mincho Pro W3"/>
          <w:szCs w:val="21"/>
        </w:rPr>
      </w:pPr>
      <w:r w:rsidRPr="00742818">
        <w:rPr>
          <w:rFonts w:ascii="Hiragino Mincho Pro W3" w:hAnsi="Hiragino Mincho Pro W3" w:hint="eastAsia"/>
          <w:szCs w:val="21"/>
        </w:rPr>
        <w:t>謝辞</w:t>
      </w:r>
    </w:p>
    <w:p w:rsidR="001F663C" w:rsidRPr="00742818" w:rsidRDefault="001F663C" w:rsidP="005C05E2">
      <w:pPr>
        <w:widowControl/>
        <w:spacing w:line="360" w:lineRule="auto"/>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5C05E2">
      <w:pPr>
        <w:pStyle w:val="1"/>
        <w:spacing w:line="360" w:lineRule="auto"/>
      </w:pPr>
      <w:r w:rsidRPr="008C11FF">
        <w:rPr>
          <w:rFonts w:hint="eastAsia"/>
        </w:rPr>
        <w:lastRenderedPageBreak/>
        <w:t>はじめに</w:t>
      </w:r>
    </w:p>
    <w:p w:rsidR="001F663C" w:rsidRPr="008C11FF" w:rsidRDefault="001F663C" w:rsidP="005C05E2">
      <w:pPr>
        <w:pStyle w:val="2"/>
      </w:pPr>
      <w:r w:rsidRPr="008C11FF">
        <w:rPr>
          <w:rFonts w:hint="eastAsia"/>
        </w:rPr>
        <w:t>研究の背景と目的</w:t>
      </w:r>
    </w:p>
    <w:p w:rsidR="001F663C" w:rsidRPr="00742818" w:rsidRDefault="001F663C" w:rsidP="005C05E2">
      <w:pPr>
        <w:spacing w:line="360" w:lineRule="auto"/>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本論文では「履修履歴を用いて授業をおすすめするシステムの開発」について記す。現在</w:t>
      </w:r>
      <w:r w:rsidRPr="00742818">
        <w:rPr>
          <w:rFonts w:ascii="Hiragino Mincho Pro W3" w:hAnsi="Hiragino Mincho Pro W3" w:cs="Times New Roman" w:hint="eastAsia"/>
          <w:szCs w:val="21"/>
        </w:rPr>
        <w:t>大学生が受講できる授業の数は大変多</w:t>
      </w:r>
      <w:r w:rsidRPr="00742818">
        <w:rPr>
          <w:rFonts w:ascii="Hiragino Mincho Pro W3" w:hAnsi="Hiragino Mincho Pro W3" w:cs="Times New Roman" w:hint="eastAsia"/>
          <w:szCs w:val="21"/>
        </w:rPr>
        <w:t>くなっている</w:t>
      </w:r>
      <w:r w:rsidRPr="00742818">
        <w:rPr>
          <w:rFonts w:ascii="Hiragino Mincho Pro W3" w:hAnsi="Hiragino Mincho Pro W3" w:cs="Times New Roman" w:hint="eastAsia"/>
          <w:szCs w:val="21"/>
        </w:rPr>
        <w:t>。</w:t>
      </w:r>
      <w:r w:rsidR="00742818" w:rsidRPr="00742818">
        <w:rPr>
          <w:rFonts w:ascii="Hiragino Mincho Pro W3" w:hAnsi="Hiragino Mincho Pro W3" w:cs="Times New Roman" w:hint="eastAsia"/>
          <w:szCs w:val="21"/>
        </w:rPr>
        <w:t>例えば、神戸大学国際人間科学部の2020年</w:t>
      </w:r>
      <w:r w:rsidR="00742818" w:rsidRPr="00742818">
        <w:rPr>
          <w:rFonts w:ascii="Hiragino Mincho Pro W3" w:hAnsi="Hiragino Mincho Pro W3" w:cs="Times New Roman" w:hint="eastAsia"/>
          <w:szCs w:val="21"/>
        </w:rPr>
        <w:t>に</w:t>
      </w:r>
      <w:r w:rsidR="00742818" w:rsidRPr="00742818">
        <w:rPr>
          <w:rFonts w:ascii="Hiragino Mincho Pro W3" w:hAnsi="Hiragino Mincho Pro W3" w:cs="Times New Roman" w:hint="eastAsia"/>
          <w:szCs w:val="21"/>
        </w:rPr>
        <w:t>開講された授業数は約1500件である。</w:t>
      </w:r>
      <w:r w:rsidR="00742818" w:rsidRPr="00742818">
        <w:rPr>
          <w:rFonts w:ascii="Hiragino Mincho Pro W3" w:hAnsi="Hiragino Mincho Pro W3" w:cs="Times New Roman" w:hint="eastAsia"/>
          <w:szCs w:val="21"/>
        </w:rPr>
        <w:t>そのため、</w:t>
      </w:r>
      <w:r w:rsidRPr="00742818">
        <w:rPr>
          <w:rFonts w:ascii="Hiragino Mincho Pro W3" w:hAnsi="Hiragino Mincho Pro W3" w:cs="Times New Roman" w:hint="eastAsia"/>
          <w:szCs w:val="21"/>
        </w:rPr>
        <w:t>学生は自分の趣味・嗜好に合わせて履修することが可能になっており</w:t>
      </w:r>
      <w:r w:rsidRPr="00742818">
        <w:rPr>
          <w:rFonts w:ascii="Hiragino Mincho Pro W3" w:hAnsi="Hiragino Mincho Pro W3" w:cs="Times New Roman" w:hint="eastAsia"/>
          <w:szCs w:val="21"/>
        </w:rPr>
        <w:t>、</w:t>
      </w:r>
      <w:r w:rsidRPr="00742818">
        <w:rPr>
          <w:rFonts w:ascii="Hiragino Mincho Pro W3" w:hAnsi="Hiragino Mincho Pro W3" w:cs="Times New Roman" w:hint="eastAsia"/>
          <w:szCs w:val="21"/>
        </w:rPr>
        <w:t>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w:t>
      </w:r>
      <w:r w:rsidRPr="00742818">
        <w:rPr>
          <w:rFonts w:ascii="Hiragino Mincho Pro W3" w:hAnsi="Hiragino Mincho Pro W3" w:cs="Times New Roman" w:hint="eastAsia"/>
          <w:szCs w:val="21"/>
        </w:rPr>
        <w:t>神戸大学の履修</w:t>
      </w:r>
      <w:r w:rsidRPr="00742818">
        <w:rPr>
          <w:rFonts w:ascii="Hiragino Mincho Pro W3" w:hAnsi="Hiragino Mincho Pro W3" w:cs="Times New Roman" w:hint="eastAsia"/>
          <w:szCs w:val="21"/>
        </w:rPr>
        <w:t>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1F663C" w:rsidRDefault="001F663C" w:rsidP="005C05E2">
      <w:pPr>
        <w:spacing w:line="360" w:lineRule="auto"/>
        <w:rPr>
          <w:sz w:val="22"/>
          <w:szCs w:val="22"/>
        </w:rPr>
      </w:pPr>
    </w:p>
    <w:p w:rsidR="008C11FF" w:rsidRPr="008C11FF" w:rsidRDefault="008C11FF" w:rsidP="005C05E2">
      <w:pPr>
        <w:pStyle w:val="2"/>
      </w:pPr>
      <w:r w:rsidRPr="008C11FF">
        <w:rPr>
          <w:rFonts w:hint="eastAsia"/>
        </w:rPr>
        <w:t>本論文の構成</w:t>
      </w:r>
    </w:p>
    <w:p w:rsidR="008C11FF" w:rsidRDefault="008C11FF" w:rsidP="005C05E2">
      <w:pPr>
        <w:spacing w:line="360" w:lineRule="auto"/>
      </w:pPr>
      <w:r>
        <w:rPr>
          <w:rFonts w:hint="eastAsia"/>
        </w:rPr>
        <w:t xml:space="preserve">　本論文の構成は次のようになっている。</w:t>
      </w:r>
    </w:p>
    <w:p w:rsidR="008C11FF" w:rsidRDefault="008C11FF" w:rsidP="005C05E2">
      <w:pPr>
        <w:widowControl/>
        <w:spacing w:line="360" w:lineRule="auto"/>
        <w:jc w:val="left"/>
      </w:pPr>
      <w:r>
        <w:br w:type="page"/>
      </w:r>
    </w:p>
    <w:p w:rsidR="008C11FF" w:rsidRDefault="008C11FF" w:rsidP="005C05E2">
      <w:pPr>
        <w:pStyle w:val="1"/>
        <w:spacing w:line="360" w:lineRule="auto"/>
      </w:pPr>
      <w:r w:rsidRPr="008C11FF">
        <w:rPr>
          <w:rFonts w:hint="eastAsia"/>
        </w:rPr>
        <w:lastRenderedPageBreak/>
        <w:t>関連研究</w:t>
      </w:r>
    </w:p>
    <w:p w:rsidR="008C11FF" w:rsidRDefault="008C11FF" w:rsidP="005C05E2">
      <w:pPr>
        <w:pStyle w:val="1"/>
        <w:numPr>
          <w:ilvl w:val="0"/>
          <w:numId w:val="0"/>
        </w:numPr>
        <w:spacing w:line="360" w:lineRule="auto"/>
        <w:rPr>
          <w:rFonts w:hint="eastAsia"/>
        </w:rPr>
      </w:pPr>
    </w:p>
    <w:p w:rsidR="00C0196C" w:rsidRPr="00C0196C" w:rsidRDefault="008C11FF" w:rsidP="005C05E2">
      <w:pPr>
        <w:widowControl/>
        <w:spacing w:line="360" w:lineRule="auto"/>
        <w:jc w:val="left"/>
        <w:rPr>
          <w:rFonts w:asciiTheme="minorHAnsi" w:eastAsiaTheme="minorEastAsia" w:hAnsiTheme="minorHAnsi" w:cstheme="minorBidi" w:hint="eastAsia"/>
        </w:rPr>
      </w:pPr>
      <w:r>
        <w:br w:type="page"/>
      </w:r>
    </w:p>
    <w:p w:rsidR="001F663C" w:rsidRDefault="008C11FF" w:rsidP="005C05E2">
      <w:pPr>
        <w:pStyle w:val="1"/>
        <w:spacing w:line="360" w:lineRule="auto"/>
      </w:pPr>
      <w:r w:rsidRPr="00C0196C">
        <w:rPr>
          <w:rFonts w:hint="eastAsia"/>
        </w:rPr>
        <w:lastRenderedPageBreak/>
        <w:t>使用した技術</w:t>
      </w:r>
    </w:p>
    <w:p w:rsidR="00C0196C" w:rsidRDefault="00C0196C" w:rsidP="005C05E2">
      <w:pPr>
        <w:pStyle w:val="2"/>
        <w:numPr>
          <w:ilvl w:val="0"/>
          <w:numId w:val="0"/>
        </w:numPr>
        <w:ind w:left="720" w:hanging="720"/>
      </w:pPr>
      <w:r w:rsidRPr="00C0196C">
        <w:rPr>
          <w:rFonts w:hint="eastAsia"/>
        </w:rPr>
        <w:t>3</w:t>
      </w:r>
      <w:r w:rsidRPr="00C0196C">
        <w:t>-1.</w:t>
      </w:r>
      <w:r>
        <w:rPr>
          <w:rFonts w:hint="eastAsia"/>
        </w:rPr>
        <w:t xml:space="preserve">　</w:t>
      </w:r>
      <w:r w:rsidRPr="00C0196C">
        <w:t>LDA</w:t>
      </w:r>
      <w:r w:rsidRPr="00C0196C">
        <w:rPr>
          <w:rFonts w:hint="eastAsia"/>
        </w:rPr>
        <w:t>トピックモデル</w:t>
      </w:r>
    </w:p>
    <w:p w:rsidR="00612C2E" w:rsidRDefault="00C0196C" w:rsidP="005C05E2">
      <w:pPr>
        <w:spacing w:line="360" w:lineRule="auto"/>
        <w:ind w:firstLineChars="50" w:firstLine="105"/>
      </w:pPr>
      <w:r>
        <w:t>LDA</w:t>
      </w:r>
      <w:r>
        <w:rPr>
          <w:rFonts w:hint="eastAsia"/>
        </w:rPr>
        <w:t>トピックモデルは</w:t>
      </w:r>
    </w:p>
    <w:p w:rsidR="00612C2E" w:rsidRDefault="00612C2E" w:rsidP="005C05E2">
      <w:pPr>
        <w:widowControl/>
        <w:spacing w:line="360" w:lineRule="auto"/>
        <w:jc w:val="left"/>
      </w:pPr>
      <w:r>
        <w:br w:type="page"/>
      </w:r>
    </w:p>
    <w:p w:rsidR="008C11FF" w:rsidRDefault="00612C2E" w:rsidP="005C05E2">
      <w:pPr>
        <w:pStyle w:val="1"/>
        <w:spacing w:line="360" w:lineRule="auto"/>
      </w:pPr>
      <w:r>
        <w:rPr>
          <w:rFonts w:hint="eastAsia"/>
        </w:rPr>
        <w:lastRenderedPageBreak/>
        <w:t>提案手法</w:t>
      </w:r>
    </w:p>
    <w:p w:rsidR="00612C2E" w:rsidRDefault="00612C2E" w:rsidP="005C05E2">
      <w:pPr>
        <w:pStyle w:val="2"/>
        <w:numPr>
          <w:ilvl w:val="0"/>
          <w:numId w:val="0"/>
        </w:numPr>
        <w:ind w:left="720" w:hanging="720"/>
      </w:pPr>
      <w:r>
        <w:rPr>
          <w:rFonts w:hint="eastAsia"/>
        </w:rPr>
        <w:t>4</w:t>
      </w:r>
      <w:r>
        <w:t>-</w:t>
      </w:r>
      <w:r>
        <w:rPr>
          <w:rFonts w:hint="eastAsia"/>
        </w:rPr>
        <w:t>1</w:t>
      </w:r>
      <w:r>
        <w:t>.</w:t>
      </w:r>
      <w:r>
        <w:rPr>
          <w:rFonts w:hint="eastAsia"/>
        </w:rPr>
        <w:t xml:space="preserve">　シラバスデータの取得・整形</w:t>
      </w:r>
    </w:p>
    <w:p w:rsidR="005C05E2" w:rsidRDefault="00612C2E" w:rsidP="005C05E2">
      <w:pPr>
        <w:spacing w:line="360" w:lineRule="auto"/>
        <w:rPr>
          <w:rFonts w:hint="eastAsia"/>
        </w:rPr>
      </w:pPr>
      <w:r>
        <w:rPr>
          <w:rFonts w:hint="eastAsia"/>
        </w:rPr>
        <w:t xml:space="preserve">　分析対象となるシラバスは神戸大学外部公開用シラバスのものを用いた。その中でも国際人間科学部の</w:t>
      </w:r>
      <w:r>
        <w:t>2016</w:t>
      </w:r>
      <w:r>
        <w:rPr>
          <w:rFonts w:hint="eastAsia"/>
        </w:rPr>
        <w:t>年から</w:t>
      </w:r>
      <w:r>
        <w:t>2020</w:t>
      </w:r>
      <w:r>
        <w:rPr>
          <w:rFonts w:hint="eastAsia"/>
        </w:rPr>
        <w:t>年の</w:t>
      </w:r>
      <w:r>
        <w:t>3501</w:t>
      </w:r>
      <w:r>
        <w:rPr>
          <w:rFonts w:hint="eastAsia"/>
        </w:rPr>
        <w:t>授業を</w:t>
      </w:r>
      <w:r>
        <w:t>Beautiful Soup</w:t>
      </w:r>
      <w:r>
        <w:rPr>
          <w:rFonts w:hint="eastAsia"/>
        </w:rPr>
        <w:t>と</w:t>
      </w:r>
      <w:r>
        <w:t>Selenium</w:t>
      </w:r>
      <w:r>
        <w:rPr>
          <w:rFonts w:hint="eastAsia"/>
        </w:rPr>
        <w:t>を用いてスクレイピングした。それらを</w:t>
      </w:r>
      <w:r>
        <w:t>Janome</w:t>
      </w:r>
      <w:r>
        <w:rPr>
          <w:rFonts w:hint="eastAsia"/>
        </w:rPr>
        <w:t>を用いて形態素解析し、わかち書きをした。名詞が授業の特徴を表すと仮定し、わかち書きされたシラバスの単語群の中から名詞のみを抽出した。さらに、「それ、こと」などの意味のないと思われる単語や記号はストップワーズのリストを作り、それらを取り除いた</w:t>
      </w:r>
      <w:r w:rsidR="005C05E2">
        <w:rPr>
          <w:rFonts w:hint="eastAsia"/>
        </w:rPr>
        <w:t>。表</w:t>
      </w:r>
      <w:r w:rsidR="005C05E2">
        <w:t>1</w:t>
      </w:r>
      <w:r w:rsidR="005C05E2">
        <w:rPr>
          <w:rFonts w:hint="eastAsia"/>
        </w:rPr>
        <w:t>はその一部分である。</w:t>
      </w:r>
    </w:p>
    <w:p w:rsidR="005C05E2" w:rsidRPr="005C05E2" w:rsidRDefault="005C05E2" w:rsidP="005C05E2">
      <w:pPr>
        <w:spacing w:line="360" w:lineRule="auto"/>
      </w:pPr>
      <w:r w:rsidRPr="005C05E2">
        <w:rPr>
          <w:rFonts w:hint="eastAsia"/>
        </w:rPr>
        <w:t>表</w:t>
      </w:r>
      <w:r>
        <w:t>1</w:t>
      </w:r>
      <w:r w:rsidRPr="005C05E2">
        <w:rPr>
          <w:rFonts w:hint="eastAsia"/>
        </w:rPr>
        <w:t xml:space="preserve">　シラバスの一例</w:t>
      </w:r>
    </w:p>
    <w:tbl>
      <w:tblPr>
        <w:tblStyle w:val="a5"/>
        <w:tblW w:w="0" w:type="auto"/>
        <w:tblLook w:val="04A0" w:firstRow="1" w:lastRow="0" w:firstColumn="1" w:lastColumn="0" w:noHBand="0" w:noVBand="1"/>
      </w:tblPr>
      <w:tblGrid>
        <w:gridCol w:w="4244"/>
        <w:gridCol w:w="4244"/>
      </w:tblGrid>
      <w:tr w:rsidR="00612C2E" w:rsidTr="005C05E2">
        <w:tc>
          <w:tcPr>
            <w:tcW w:w="4244" w:type="dxa"/>
            <w:tcBorders>
              <w:top w:val="single" w:sz="12" w:space="0" w:color="auto"/>
            </w:tcBorders>
          </w:tcPr>
          <w:p w:rsidR="005C05E2" w:rsidRDefault="00612C2E" w:rsidP="005C05E2">
            <w:pPr>
              <w:spacing w:line="360" w:lineRule="auto"/>
              <w:rPr>
                <w:rFonts w:hint="eastAsia"/>
              </w:rPr>
            </w:pPr>
            <w:r>
              <w:rPr>
                <w:rFonts w:hint="eastAsia"/>
              </w:rPr>
              <w:t>授業名</w:t>
            </w:r>
          </w:p>
        </w:tc>
        <w:tc>
          <w:tcPr>
            <w:tcW w:w="4244" w:type="dxa"/>
            <w:tcBorders>
              <w:top w:val="single" w:sz="12" w:space="0" w:color="auto"/>
            </w:tcBorders>
          </w:tcPr>
          <w:p w:rsidR="00612C2E" w:rsidRDefault="00612C2E" w:rsidP="005C05E2">
            <w:pPr>
              <w:spacing w:line="360" w:lineRule="auto"/>
              <w:rPr>
                <w:rFonts w:hint="eastAsia"/>
              </w:rPr>
            </w:pPr>
            <w:r>
              <w:rPr>
                <w:rFonts w:hint="eastAsia"/>
              </w:rPr>
              <w:t>名詞</w:t>
            </w:r>
          </w:p>
        </w:tc>
      </w:tr>
      <w:tr w:rsidR="00612C2E" w:rsidTr="005C05E2">
        <w:tc>
          <w:tcPr>
            <w:tcW w:w="4244" w:type="dxa"/>
          </w:tcPr>
          <w:p w:rsidR="00612C2E" w:rsidRDefault="00612C2E" w:rsidP="005C05E2">
            <w:pPr>
              <w:spacing w:line="360" w:lineRule="auto"/>
              <w:rPr>
                <w:rFonts w:hint="eastAsia"/>
              </w:rPr>
            </w:pPr>
            <w:r w:rsidRPr="00612C2E">
              <w:rPr>
                <w:rFonts w:hint="eastAsia"/>
              </w:rPr>
              <w:t>音楽文化史１</w:t>
            </w:r>
          </w:p>
        </w:tc>
        <w:tc>
          <w:tcPr>
            <w:tcW w:w="4244" w:type="dxa"/>
          </w:tcPr>
          <w:p w:rsidR="00612C2E" w:rsidRDefault="00612C2E" w:rsidP="005C05E2">
            <w:pPr>
              <w:spacing w:line="360" w:lineRule="auto"/>
              <w:rPr>
                <w:rFonts w:hint="eastAsia"/>
              </w:rPr>
            </w:pPr>
            <w:r w:rsidRPr="00612C2E">
              <w:rPr>
                <w:rFonts w:hint="eastAsia"/>
              </w:rPr>
              <w:t>エポックメーキング</w:t>
            </w:r>
            <w:r w:rsidRPr="00612C2E">
              <w:rPr>
                <w:rFonts w:hint="eastAsia"/>
              </w:rPr>
              <w:t>,</w:t>
            </w:r>
            <w:r w:rsidRPr="00612C2E">
              <w:rPr>
                <w:rFonts w:hint="eastAsia"/>
              </w:rPr>
              <w:t>音楽</w:t>
            </w:r>
            <w:r w:rsidRPr="00612C2E">
              <w:rPr>
                <w:rFonts w:hint="eastAsia"/>
              </w:rPr>
              <w:t>,</w:t>
            </w:r>
            <w:r w:rsidRPr="00612C2E">
              <w:rPr>
                <w:rFonts w:hint="eastAsia"/>
              </w:rPr>
              <w:t>作品</w:t>
            </w:r>
            <w:r w:rsidRPr="00612C2E">
              <w:rPr>
                <w:rFonts w:hint="eastAsia"/>
              </w:rPr>
              <w:t>,</w:t>
            </w:r>
            <w:r w:rsidRPr="00612C2E">
              <w:rPr>
                <w:rFonts w:hint="eastAsia"/>
              </w:rPr>
              <w:t>作曲</w:t>
            </w:r>
            <w:r w:rsidRPr="00612C2E">
              <w:rPr>
                <w:rFonts w:hint="eastAsia"/>
              </w:rPr>
              <w:t>,</w:t>
            </w:r>
            <w:r w:rsidRPr="00612C2E">
              <w:rPr>
                <w:rFonts w:hint="eastAsia"/>
              </w:rPr>
              <w:t>家</w:t>
            </w:r>
            <w:r w:rsidRPr="00612C2E">
              <w:rPr>
                <w:rFonts w:hint="eastAsia"/>
              </w:rPr>
              <w:t>,</w:t>
            </w:r>
            <w:r w:rsidRPr="00612C2E">
              <w:rPr>
                <w:rFonts w:hint="eastAsia"/>
              </w:rPr>
              <w:t>音楽</w:t>
            </w:r>
            <w:r w:rsidRPr="00612C2E">
              <w:rPr>
                <w:rFonts w:hint="eastAsia"/>
              </w:rPr>
              <w:t>,</w:t>
            </w:r>
            <w:r w:rsidRPr="00612C2E">
              <w:rPr>
                <w:rFonts w:hint="eastAsia"/>
              </w:rPr>
              <w:t>芸術</w:t>
            </w:r>
            <w:r w:rsidRPr="00612C2E">
              <w:rPr>
                <w:rFonts w:hint="eastAsia"/>
              </w:rPr>
              <w:t>,</w:t>
            </w:r>
            <w:r w:rsidRPr="00612C2E">
              <w:rPr>
                <w:rFonts w:hint="eastAsia"/>
              </w:rPr>
              <w:t>表現</w:t>
            </w:r>
            <w:r w:rsidRPr="00612C2E">
              <w:rPr>
                <w:rFonts w:hint="eastAsia"/>
              </w:rPr>
              <w:t>,</w:t>
            </w:r>
            <w:r w:rsidRPr="00612C2E">
              <w:rPr>
                <w:rFonts w:hint="eastAsia"/>
              </w:rPr>
              <w:t>様式</w:t>
            </w:r>
            <w:r w:rsidRPr="00612C2E">
              <w:rPr>
                <w:rFonts w:hint="eastAsia"/>
              </w:rPr>
              <w:t>,</w:t>
            </w:r>
            <w:r w:rsidRPr="00612C2E">
              <w:rPr>
                <w:rFonts w:hint="eastAsia"/>
              </w:rPr>
              <w:t>変遷</w:t>
            </w:r>
            <w:r w:rsidRPr="00612C2E">
              <w:rPr>
                <w:rFonts w:hint="eastAsia"/>
              </w:rPr>
              <w:t>,</w:t>
            </w:r>
            <w:r w:rsidRPr="00612C2E">
              <w:rPr>
                <w:rFonts w:hint="eastAsia"/>
              </w:rPr>
              <w:t>社会</w:t>
            </w:r>
            <w:r w:rsidRPr="00612C2E">
              <w:rPr>
                <w:rFonts w:hint="eastAsia"/>
              </w:rPr>
              <w:t>,</w:t>
            </w:r>
            <w:r w:rsidRPr="00612C2E">
              <w:rPr>
                <w:rFonts w:hint="eastAsia"/>
              </w:rPr>
              <w:t>文化</w:t>
            </w:r>
            <w:r w:rsidRPr="00612C2E">
              <w:rPr>
                <w:rFonts w:hint="eastAsia"/>
              </w:rPr>
              <w:t>,</w:t>
            </w:r>
            <w:r w:rsidRPr="00612C2E">
              <w:rPr>
                <w:rFonts w:hint="eastAsia"/>
              </w:rPr>
              <w:t>史</w:t>
            </w:r>
            <w:r w:rsidRPr="00612C2E">
              <w:rPr>
                <w:rFonts w:hint="eastAsia"/>
              </w:rPr>
              <w:t>,</w:t>
            </w:r>
            <w:r w:rsidRPr="00612C2E">
              <w:rPr>
                <w:rFonts w:hint="eastAsia"/>
              </w:rPr>
              <w:t>意味</w:t>
            </w:r>
            <w:r w:rsidRPr="00612C2E">
              <w:rPr>
                <w:rFonts w:hint="eastAsia"/>
              </w:rPr>
              <w:t>,</w:t>
            </w:r>
            <w:r w:rsidRPr="00612C2E">
              <w:rPr>
                <w:rFonts w:hint="eastAsia"/>
              </w:rPr>
              <w:t>考察</w:t>
            </w:r>
          </w:p>
        </w:tc>
      </w:tr>
      <w:tr w:rsidR="00612C2E" w:rsidTr="005C05E2">
        <w:tc>
          <w:tcPr>
            <w:tcW w:w="4244" w:type="dxa"/>
          </w:tcPr>
          <w:p w:rsidR="00612C2E" w:rsidRDefault="00612C2E" w:rsidP="005C05E2">
            <w:pPr>
              <w:spacing w:line="360" w:lineRule="auto"/>
              <w:rPr>
                <w:rFonts w:hint="eastAsia"/>
              </w:rPr>
            </w:pPr>
            <w:r w:rsidRPr="00612C2E">
              <w:rPr>
                <w:rFonts w:hint="eastAsia"/>
              </w:rPr>
              <w:t>現代社会理論Ａ</w:t>
            </w:r>
          </w:p>
        </w:tc>
        <w:tc>
          <w:tcPr>
            <w:tcW w:w="4244" w:type="dxa"/>
          </w:tcPr>
          <w:p w:rsidR="00612C2E" w:rsidRDefault="00612C2E" w:rsidP="005C05E2">
            <w:pPr>
              <w:spacing w:line="360" w:lineRule="auto"/>
              <w:rPr>
                <w:rFonts w:hint="eastAsia"/>
              </w:rPr>
            </w:pPr>
            <w:r w:rsidRPr="00612C2E">
              <w:rPr>
                <w:rFonts w:hint="eastAsia"/>
              </w:rPr>
              <w:t>貧困</w:t>
            </w:r>
            <w:r w:rsidRPr="00612C2E">
              <w:rPr>
                <w:rFonts w:hint="eastAsia"/>
              </w:rPr>
              <w:t>,</w:t>
            </w:r>
            <w:r w:rsidRPr="00612C2E">
              <w:rPr>
                <w:rFonts w:hint="eastAsia"/>
              </w:rPr>
              <w:t>共有</w:t>
            </w:r>
            <w:r w:rsidRPr="00612C2E">
              <w:rPr>
                <w:rFonts w:hint="eastAsia"/>
              </w:rPr>
              <w:t>,</w:t>
            </w:r>
            <w:r w:rsidRPr="00612C2E">
              <w:rPr>
                <w:rFonts w:hint="eastAsia"/>
              </w:rPr>
              <w:t>事態</w:t>
            </w:r>
            <w:r w:rsidRPr="00612C2E">
              <w:rPr>
                <w:rFonts w:hint="eastAsia"/>
              </w:rPr>
              <w:t>,</w:t>
            </w:r>
            <w:r w:rsidRPr="00612C2E">
              <w:rPr>
                <w:rFonts w:hint="eastAsia"/>
              </w:rPr>
              <w:t>人類</w:t>
            </w:r>
            <w:r w:rsidRPr="00612C2E">
              <w:rPr>
                <w:rFonts w:hint="eastAsia"/>
              </w:rPr>
              <w:t>,</w:t>
            </w:r>
            <w:r w:rsidRPr="00612C2E">
              <w:rPr>
                <w:rFonts w:hint="eastAsia"/>
              </w:rPr>
              <w:t>歴史</w:t>
            </w:r>
            <w:r w:rsidRPr="00612C2E">
              <w:rPr>
                <w:rFonts w:hint="eastAsia"/>
              </w:rPr>
              <w:t>,</w:t>
            </w:r>
            <w:r w:rsidRPr="00612C2E">
              <w:rPr>
                <w:rFonts w:hint="eastAsia"/>
              </w:rPr>
              <w:t>共同</w:t>
            </w:r>
            <w:r w:rsidRPr="00612C2E">
              <w:rPr>
                <w:rFonts w:hint="eastAsia"/>
              </w:rPr>
              <w:t>,</w:t>
            </w:r>
            <w:r w:rsidRPr="00612C2E">
              <w:rPr>
                <w:rFonts w:hint="eastAsia"/>
              </w:rPr>
              <w:t>性</w:t>
            </w:r>
            <w:r w:rsidRPr="00612C2E">
              <w:rPr>
                <w:rFonts w:hint="eastAsia"/>
              </w:rPr>
              <w:t>,</w:t>
            </w:r>
            <w:r w:rsidRPr="00612C2E">
              <w:rPr>
                <w:rFonts w:hint="eastAsia"/>
              </w:rPr>
              <w:t>基礎</w:t>
            </w:r>
            <w:r w:rsidRPr="00612C2E">
              <w:rPr>
                <w:rFonts w:hint="eastAsia"/>
              </w:rPr>
              <w:t>,</w:t>
            </w:r>
            <w:r w:rsidRPr="00612C2E">
              <w:rPr>
                <w:rFonts w:hint="eastAsia"/>
              </w:rPr>
              <w:t>近代</w:t>
            </w:r>
            <w:r w:rsidRPr="00612C2E">
              <w:rPr>
                <w:rFonts w:hint="eastAsia"/>
              </w:rPr>
              <w:t>,</w:t>
            </w:r>
            <w:r w:rsidRPr="00612C2E">
              <w:rPr>
                <w:rFonts w:hint="eastAsia"/>
              </w:rPr>
              <w:t>後</w:t>
            </w:r>
            <w:r w:rsidRPr="00612C2E">
              <w:rPr>
                <w:rFonts w:hint="eastAsia"/>
              </w:rPr>
              <w:t>,</w:t>
            </w:r>
            <w:r w:rsidRPr="00612C2E">
              <w:rPr>
                <w:rFonts w:hint="eastAsia"/>
              </w:rPr>
              <w:t>個人</w:t>
            </w:r>
            <w:r w:rsidRPr="00612C2E">
              <w:rPr>
                <w:rFonts w:hint="eastAsia"/>
              </w:rPr>
              <w:t>,</w:t>
            </w:r>
            <w:r w:rsidRPr="00612C2E">
              <w:rPr>
                <w:rFonts w:hint="eastAsia"/>
              </w:rPr>
              <w:t>化</w:t>
            </w:r>
            <w:r w:rsidRPr="00612C2E">
              <w:rPr>
                <w:rFonts w:hint="eastAsia"/>
              </w:rPr>
              <w:t>,</w:t>
            </w:r>
            <w:r w:rsidRPr="00612C2E">
              <w:rPr>
                <w:rFonts w:hint="eastAsia"/>
              </w:rPr>
              <w:t>過程</w:t>
            </w:r>
            <w:r w:rsidRPr="00612C2E">
              <w:rPr>
                <w:rFonts w:hint="eastAsia"/>
              </w:rPr>
              <w:t>,</w:t>
            </w:r>
            <w:r w:rsidRPr="00612C2E">
              <w:rPr>
                <w:rFonts w:hint="eastAsia"/>
              </w:rPr>
              <w:t>貧困</w:t>
            </w:r>
            <w:r w:rsidRPr="00612C2E">
              <w:rPr>
                <w:rFonts w:hint="eastAsia"/>
              </w:rPr>
              <w:t>,</w:t>
            </w:r>
            <w:r w:rsidRPr="00612C2E">
              <w:rPr>
                <w:rFonts w:hint="eastAsia"/>
              </w:rPr>
              <w:t>忘却</w:t>
            </w:r>
            <w:r w:rsidRPr="00612C2E">
              <w:rPr>
                <w:rFonts w:hint="eastAsia"/>
              </w:rPr>
              <w:t>,</w:t>
            </w:r>
            <w:r w:rsidRPr="00612C2E">
              <w:rPr>
                <w:rFonts w:hint="eastAsia"/>
              </w:rPr>
              <w:t>進展</w:t>
            </w:r>
            <w:r w:rsidRPr="00612C2E">
              <w:rPr>
                <w:rFonts w:hint="eastAsia"/>
              </w:rPr>
              <w:t>,</w:t>
            </w:r>
            <w:r w:rsidRPr="00612C2E">
              <w:rPr>
                <w:rFonts w:hint="eastAsia"/>
              </w:rPr>
              <w:t>現代</w:t>
            </w:r>
            <w:r w:rsidRPr="00612C2E">
              <w:rPr>
                <w:rFonts w:hint="eastAsia"/>
              </w:rPr>
              <w:t>,</w:t>
            </w:r>
            <w:r w:rsidRPr="00612C2E">
              <w:rPr>
                <w:rFonts w:hint="eastAsia"/>
              </w:rPr>
              <w:t>私</w:t>
            </w:r>
            <w:r w:rsidRPr="00612C2E">
              <w:rPr>
                <w:rFonts w:hint="eastAsia"/>
              </w:rPr>
              <w:t>,</w:t>
            </w:r>
            <w:r w:rsidRPr="00612C2E">
              <w:rPr>
                <w:rFonts w:hint="eastAsia"/>
              </w:rPr>
              <w:t>自己</w:t>
            </w:r>
            <w:r w:rsidRPr="00612C2E">
              <w:rPr>
                <w:rFonts w:hint="eastAsia"/>
              </w:rPr>
              <w:t>,</w:t>
            </w:r>
            <w:r w:rsidRPr="00612C2E">
              <w:rPr>
                <w:rFonts w:hint="eastAsia"/>
              </w:rPr>
              <w:t>認識</w:t>
            </w:r>
            <w:r w:rsidRPr="00612C2E">
              <w:rPr>
                <w:rFonts w:hint="eastAsia"/>
              </w:rPr>
              <w:t>,</w:t>
            </w:r>
            <w:r w:rsidRPr="00612C2E">
              <w:rPr>
                <w:rFonts w:hint="eastAsia"/>
              </w:rPr>
              <w:t>社会</w:t>
            </w:r>
            <w:r w:rsidRPr="00612C2E">
              <w:rPr>
                <w:rFonts w:hint="eastAsia"/>
              </w:rPr>
              <w:t>,</w:t>
            </w:r>
            <w:r w:rsidRPr="00612C2E">
              <w:rPr>
                <w:rFonts w:hint="eastAsia"/>
              </w:rPr>
              <w:t>帰結</w:t>
            </w:r>
            <w:r w:rsidRPr="00612C2E">
              <w:rPr>
                <w:rFonts w:hint="eastAsia"/>
              </w:rPr>
              <w:t>,</w:t>
            </w:r>
            <w:bookmarkStart w:id="0" w:name="_GoBack"/>
            <w:bookmarkEnd w:id="0"/>
            <w:r w:rsidRPr="00612C2E">
              <w:rPr>
                <w:rFonts w:hint="eastAsia"/>
              </w:rPr>
              <w:t>私</w:t>
            </w:r>
            <w:r w:rsidRPr="00612C2E">
              <w:rPr>
                <w:rFonts w:hint="eastAsia"/>
              </w:rPr>
              <w:t>,</w:t>
            </w:r>
            <w:r w:rsidRPr="00612C2E">
              <w:rPr>
                <w:rFonts w:hint="eastAsia"/>
              </w:rPr>
              <w:t>キーワード</w:t>
            </w:r>
            <w:r w:rsidRPr="00612C2E">
              <w:rPr>
                <w:rFonts w:hint="eastAsia"/>
              </w:rPr>
              <w:t>,</w:t>
            </w:r>
            <w:r w:rsidRPr="00612C2E">
              <w:rPr>
                <w:rFonts w:hint="eastAsia"/>
              </w:rPr>
              <w:t>現代</w:t>
            </w:r>
            <w:r w:rsidRPr="00612C2E">
              <w:rPr>
                <w:rFonts w:hint="eastAsia"/>
              </w:rPr>
              <w:t>,</w:t>
            </w:r>
            <w:r w:rsidRPr="00612C2E">
              <w:rPr>
                <w:rFonts w:hint="eastAsia"/>
              </w:rPr>
              <w:t>時</w:t>
            </w:r>
            <w:r w:rsidRPr="00612C2E">
              <w:rPr>
                <w:rFonts w:hint="eastAsia"/>
              </w:rPr>
              <w:t>,</w:t>
            </w:r>
            <w:r w:rsidRPr="00612C2E">
              <w:rPr>
                <w:rFonts w:hint="eastAsia"/>
              </w:rPr>
              <w:t>空間</w:t>
            </w:r>
            <w:r w:rsidRPr="00612C2E">
              <w:rPr>
                <w:rFonts w:hint="eastAsia"/>
              </w:rPr>
              <w:t>,</w:t>
            </w:r>
            <w:r w:rsidRPr="00612C2E">
              <w:rPr>
                <w:rFonts w:hint="eastAsia"/>
              </w:rPr>
              <w:t>認識</w:t>
            </w:r>
          </w:p>
        </w:tc>
      </w:tr>
      <w:tr w:rsidR="00612C2E" w:rsidTr="005C05E2">
        <w:tc>
          <w:tcPr>
            <w:tcW w:w="4244" w:type="dxa"/>
          </w:tcPr>
          <w:p w:rsidR="00612C2E" w:rsidRDefault="00612C2E" w:rsidP="005C05E2">
            <w:pPr>
              <w:spacing w:line="360" w:lineRule="auto"/>
              <w:rPr>
                <w:rFonts w:hint="eastAsia"/>
              </w:rPr>
            </w:pPr>
            <w:r w:rsidRPr="00612C2E">
              <w:rPr>
                <w:rFonts w:hint="eastAsia"/>
              </w:rPr>
              <w:t>情報リテラシー演習１</w:t>
            </w:r>
          </w:p>
        </w:tc>
        <w:tc>
          <w:tcPr>
            <w:tcW w:w="4244" w:type="dxa"/>
          </w:tcPr>
          <w:p w:rsidR="00612C2E" w:rsidRDefault="00612C2E" w:rsidP="005C05E2">
            <w:pPr>
              <w:keepNext/>
              <w:spacing w:line="360" w:lineRule="auto"/>
              <w:rPr>
                <w:rFonts w:hint="eastAsia"/>
              </w:rPr>
            </w:pPr>
            <w:r w:rsidRPr="00612C2E">
              <w:rPr>
                <w:rFonts w:hint="eastAsia"/>
              </w:rPr>
              <w:t>オンライン</w:t>
            </w:r>
            <w:r w:rsidRPr="00612C2E">
              <w:rPr>
                <w:rFonts w:hint="eastAsia"/>
              </w:rPr>
              <w:t>,</w:t>
            </w:r>
            <w:r w:rsidRPr="00612C2E">
              <w:rPr>
                <w:rFonts w:hint="eastAsia"/>
              </w:rPr>
              <w:t>コミュニケーション</w:t>
            </w:r>
            <w:r w:rsidRPr="00612C2E">
              <w:rPr>
                <w:rFonts w:hint="eastAsia"/>
              </w:rPr>
              <w:t>,</w:t>
            </w:r>
            <w:r w:rsidRPr="00612C2E">
              <w:rPr>
                <w:rFonts w:hint="eastAsia"/>
              </w:rPr>
              <w:t>文書</w:t>
            </w:r>
            <w:r w:rsidRPr="00612C2E">
              <w:rPr>
                <w:rFonts w:hint="eastAsia"/>
              </w:rPr>
              <w:t>,</w:t>
            </w:r>
            <w:r w:rsidRPr="00612C2E">
              <w:rPr>
                <w:rFonts w:hint="eastAsia"/>
              </w:rPr>
              <w:t>処理</w:t>
            </w:r>
            <w:r w:rsidRPr="00612C2E">
              <w:rPr>
                <w:rFonts w:hint="eastAsia"/>
              </w:rPr>
              <w:t>,</w:t>
            </w:r>
            <w:r w:rsidRPr="00612C2E">
              <w:rPr>
                <w:rFonts w:hint="eastAsia"/>
              </w:rPr>
              <w:t>計算</w:t>
            </w:r>
            <w:r w:rsidRPr="00612C2E">
              <w:rPr>
                <w:rFonts w:hint="eastAsia"/>
              </w:rPr>
              <w:t>,</w:t>
            </w:r>
            <w:r w:rsidRPr="00612C2E">
              <w:rPr>
                <w:rFonts w:hint="eastAsia"/>
              </w:rPr>
              <w:t>基本</w:t>
            </w:r>
            <w:r w:rsidRPr="00612C2E">
              <w:rPr>
                <w:rFonts w:hint="eastAsia"/>
              </w:rPr>
              <w:t>,</w:t>
            </w:r>
            <w:r w:rsidRPr="00612C2E">
              <w:rPr>
                <w:rFonts w:hint="eastAsia"/>
              </w:rPr>
              <w:t>操作</w:t>
            </w:r>
            <w:r w:rsidRPr="00612C2E">
              <w:rPr>
                <w:rFonts w:hint="eastAsia"/>
              </w:rPr>
              <w:t>,</w:t>
            </w:r>
            <w:r w:rsidRPr="00612C2E">
              <w:rPr>
                <w:rFonts w:hint="eastAsia"/>
              </w:rPr>
              <w:t>方法</w:t>
            </w:r>
            <w:r w:rsidRPr="00612C2E">
              <w:rPr>
                <w:rFonts w:hint="eastAsia"/>
              </w:rPr>
              <w:t>,</w:t>
            </w:r>
            <w:r w:rsidRPr="00612C2E">
              <w:rPr>
                <w:rFonts w:hint="eastAsia"/>
              </w:rPr>
              <w:t>身</w:t>
            </w:r>
            <w:r w:rsidRPr="00612C2E">
              <w:rPr>
                <w:rFonts w:hint="eastAsia"/>
              </w:rPr>
              <w:t>,</w:t>
            </w:r>
            <w:r w:rsidRPr="00612C2E">
              <w:rPr>
                <w:rFonts w:hint="eastAsia"/>
              </w:rPr>
              <w:t>情報</w:t>
            </w:r>
            <w:r w:rsidRPr="00612C2E">
              <w:rPr>
                <w:rFonts w:hint="eastAsia"/>
              </w:rPr>
              <w:t>,</w:t>
            </w:r>
            <w:r w:rsidRPr="00612C2E">
              <w:rPr>
                <w:rFonts w:hint="eastAsia"/>
              </w:rPr>
              <w:t>機器</w:t>
            </w:r>
            <w:r w:rsidRPr="00612C2E">
              <w:rPr>
                <w:rFonts w:hint="eastAsia"/>
              </w:rPr>
              <w:t>,</w:t>
            </w:r>
            <w:r w:rsidRPr="00612C2E">
              <w:rPr>
                <w:rFonts w:hint="eastAsia"/>
              </w:rPr>
              <w:t>具体</w:t>
            </w:r>
            <w:r w:rsidRPr="00612C2E">
              <w:rPr>
                <w:rFonts w:hint="eastAsia"/>
              </w:rPr>
              <w:t>,</w:t>
            </w:r>
            <w:r w:rsidRPr="00612C2E">
              <w:rPr>
                <w:rFonts w:hint="eastAsia"/>
              </w:rPr>
              <w:t>活用</w:t>
            </w:r>
            <w:r w:rsidRPr="00612C2E">
              <w:rPr>
                <w:rFonts w:hint="eastAsia"/>
              </w:rPr>
              <w:t>,</w:t>
            </w:r>
            <w:r w:rsidRPr="00612C2E">
              <w:rPr>
                <w:rFonts w:hint="eastAsia"/>
              </w:rPr>
              <w:t>技能</w:t>
            </w:r>
            <w:r w:rsidRPr="00612C2E">
              <w:rPr>
                <w:rFonts w:hint="eastAsia"/>
              </w:rPr>
              <w:t>,</w:t>
            </w:r>
            <w:r w:rsidRPr="00612C2E">
              <w:rPr>
                <w:rFonts w:hint="eastAsia"/>
              </w:rPr>
              <w:t>習得</w:t>
            </w:r>
          </w:p>
        </w:tc>
      </w:tr>
    </w:tbl>
    <w:p w:rsidR="00612C2E" w:rsidRDefault="00612C2E" w:rsidP="005C05E2"/>
    <w:p w:rsidR="005C05E2" w:rsidRDefault="005C05E2" w:rsidP="005C05E2">
      <w:pPr>
        <w:pStyle w:val="2"/>
        <w:numPr>
          <w:ilvl w:val="0"/>
          <w:numId w:val="0"/>
        </w:numPr>
        <w:ind w:left="720" w:hanging="720"/>
      </w:pPr>
      <w:r>
        <w:rPr>
          <w:rFonts w:hint="eastAsia"/>
        </w:rPr>
        <w:t>4</w:t>
      </w:r>
      <w:r>
        <w:t>-2.</w:t>
      </w:r>
      <w:r>
        <w:rPr>
          <w:rFonts w:hint="eastAsia"/>
        </w:rPr>
        <w:t xml:space="preserve">　トピックベクトル生成</w:t>
      </w:r>
    </w:p>
    <w:p w:rsidR="005C05E2" w:rsidRPr="005C05E2" w:rsidRDefault="005C05E2" w:rsidP="005C05E2">
      <w:pPr>
        <w:rPr>
          <w:rFonts w:hint="eastAsia"/>
        </w:rPr>
      </w:pPr>
      <w:r>
        <w:rPr>
          <w:rFonts w:hint="eastAsia"/>
        </w:rPr>
        <w:t xml:space="preserve">　</w:t>
      </w:r>
    </w:p>
    <w:sectPr w:rsidR="005C05E2" w:rsidRPr="005C05E2" w:rsidSect="005C05E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4"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5"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7"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1F663C"/>
    <w:rsid w:val="00247537"/>
    <w:rsid w:val="004D45DA"/>
    <w:rsid w:val="004F531E"/>
    <w:rsid w:val="005C05E2"/>
    <w:rsid w:val="00612C2E"/>
    <w:rsid w:val="00742818"/>
    <w:rsid w:val="0084416A"/>
    <w:rsid w:val="00885966"/>
    <w:rsid w:val="008C11FF"/>
    <w:rsid w:val="00BB79DC"/>
    <w:rsid w:val="00C0196C"/>
    <w:rsid w:val="00DC548B"/>
    <w:rsid w:val="00F3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AE024B"/>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pPr>
    <w:rPr>
      <w:rFonts w:eastAsia="ＭＳ ゴシック"/>
      <w:sz w:val="28"/>
      <w:szCs w:val="22"/>
    </w:rPr>
  </w:style>
  <w:style w:type="table" w:styleId="a4">
    <w:name w:val="Table Grid"/>
    <w:basedOn w:val="a1"/>
    <w:uiPriority w:val="39"/>
    <w:rsid w:val="006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C05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5C0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5C05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5C0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5C05E2"/>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188</Words>
  <Characters>1075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2020-10-21T07:34:00Z</dcterms:created>
  <dcterms:modified xsi:type="dcterms:W3CDTF">2021-01-06T05:57:00Z</dcterms:modified>
</cp:coreProperties>
</file>