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66" w:rsidRPr="004D45DA" w:rsidRDefault="00885966" w:rsidP="003A5252">
      <w:pPr>
        <w:autoSpaceDE w:val="0"/>
        <w:autoSpaceDN w:val="0"/>
        <w:spacing w:line="360" w:lineRule="auto"/>
        <w:jc w:val="center"/>
        <w:rPr>
          <w:sz w:val="40"/>
          <w:szCs w:val="40"/>
        </w:rPr>
      </w:pPr>
    </w:p>
    <w:p w:rsidR="00160DDC" w:rsidRPr="009C33C6" w:rsidRDefault="00247537" w:rsidP="003A5252">
      <w:pPr>
        <w:autoSpaceDE w:val="0"/>
        <w:autoSpaceDN w:val="0"/>
        <w:spacing w:line="360" w:lineRule="auto"/>
        <w:jc w:val="center"/>
        <w:rPr>
          <w:rFonts w:ascii="ＭＳ ゴシック" w:eastAsia="ＭＳ ゴシック" w:hAnsi="ＭＳ ゴシック"/>
          <w:sz w:val="56"/>
          <w:szCs w:val="56"/>
        </w:rPr>
      </w:pPr>
      <w:r w:rsidRPr="009C33C6">
        <w:rPr>
          <w:rFonts w:ascii="ＭＳ ゴシック" w:eastAsia="ＭＳ ゴシック" w:hAnsi="ＭＳ ゴシック" w:hint="eastAsia"/>
          <w:sz w:val="56"/>
          <w:szCs w:val="56"/>
        </w:rPr>
        <w:t>卒業研究</w:t>
      </w:r>
    </w:p>
    <w:p w:rsidR="00247537" w:rsidRPr="009C33C6" w:rsidRDefault="00247537" w:rsidP="003A5252">
      <w:pPr>
        <w:autoSpaceDE w:val="0"/>
        <w:autoSpaceDN w:val="0"/>
        <w:spacing w:line="360" w:lineRule="auto"/>
        <w:jc w:val="center"/>
        <w:rPr>
          <w:rFonts w:ascii="ＭＳ ゴシック" w:eastAsia="ＭＳ ゴシック" w:hAnsi="ＭＳ ゴシック"/>
          <w:sz w:val="56"/>
          <w:szCs w:val="56"/>
        </w:rPr>
      </w:pPr>
      <w:r w:rsidRPr="009C33C6">
        <w:rPr>
          <w:rFonts w:ascii="ＭＳ ゴシック" w:eastAsia="ＭＳ ゴシック" w:hAnsi="ＭＳ ゴシック" w:hint="eastAsia"/>
          <w:sz w:val="56"/>
          <w:szCs w:val="56"/>
        </w:rPr>
        <w:t>「</w:t>
      </w:r>
      <w:r w:rsidR="00766735" w:rsidRPr="009C33C6">
        <w:rPr>
          <w:rFonts w:eastAsia="ＭＳ ゴシック" w:cs="Times New Roman" w:hint="eastAsia"/>
          <w:sz w:val="56"/>
          <w:szCs w:val="56"/>
        </w:rPr>
        <w:t>L</w:t>
      </w:r>
      <w:r w:rsidR="00766735" w:rsidRPr="009C33C6">
        <w:rPr>
          <w:rFonts w:eastAsia="ＭＳ ゴシック" w:cs="Times New Roman"/>
          <w:sz w:val="56"/>
          <w:szCs w:val="56"/>
        </w:rPr>
        <w:t>DA</w:t>
      </w:r>
      <w:r w:rsidR="00766735" w:rsidRPr="009C33C6">
        <w:rPr>
          <w:rFonts w:eastAsia="ＭＳ ゴシック" w:cs="Times New Roman" w:hint="eastAsia"/>
          <w:sz w:val="56"/>
          <w:szCs w:val="56"/>
        </w:rPr>
        <w:t>トピックモデル</w:t>
      </w:r>
      <w:r w:rsidR="007E59C6" w:rsidRPr="009C33C6">
        <w:rPr>
          <w:rFonts w:eastAsia="ＭＳ ゴシック" w:cs="Times New Roman" w:hint="eastAsia"/>
          <w:sz w:val="56"/>
          <w:szCs w:val="56"/>
        </w:rPr>
        <w:t>と</w:t>
      </w:r>
      <w:r w:rsidR="007E59C6" w:rsidRPr="009C33C6">
        <w:rPr>
          <w:rFonts w:ascii="ＭＳ ゴシック" w:eastAsia="ＭＳ ゴシック" w:hAnsi="ＭＳ ゴシック" w:hint="eastAsia"/>
          <w:sz w:val="56"/>
          <w:szCs w:val="56"/>
        </w:rPr>
        <w:t>履修成績</w:t>
      </w:r>
      <w:r w:rsidR="00766735" w:rsidRPr="009C33C6">
        <w:rPr>
          <w:rFonts w:eastAsia="ＭＳ ゴシック" w:cs="Times New Roman" w:hint="eastAsia"/>
          <w:sz w:val="56"/>
          <w:szCs w:val="56"/>
        </w:rPr>
        <w:t>を用いた</w:t>
      </w:r>
      <w:r w:rsidRPr="009C33C6">
        <w:rPr>
          <w:rFonts w:ascii="ＭＳ ゴシック" w:eastAsia="ＭＳ ゴシック" w:hAnsi="ＭＳ ゴシック" w:hint="eastAsia"/>
          <w:sz w:val="56"/>
          <w:szCs w:val="56"/>
        </w:rPr>
        <w:t>履修レコメンドシステム」</w:t>
      </w:r>
    </w:p>
    <w:p w:rsidR="00247537" w:rsidRPr="00742818" w:rsidRDefault="00247537" w:rsidP="003A5252">
      <w:pPr>
        <w:autoSpaceDE w:val="0"/>
        <w:autoSpaceDN w:val="0"/>
        <w:spacing w:line="360" w:lineRule="auto"/>
        <w:jc w:val="center"/>
        <w:rPr>
          <w:rFonts w:ascii="Hiragino Mincho Pro W3" w:hAnsi="Hiragino Mincho Pro W3"/>
          <w:sz w:val="44"/>
          <w:szCs w:val="44"/>
        </w:rPr>
      </w:pPr>
    </w:p>
    <w:p w:rsidR="00247537" w:rsidRPr="00742818" w:rsidRDefault="00247537" w:rsidP="003A5252">
      <w:pPr>
        <w:autoSpaceDE w:val="0"/>
        <w:autoSpaceDN w:val="0"/>
        <w:spacing w:line="360" w:lineRule="auto"/>
        <w:jc w:val="center"/>
        <w:rPr>
          <w:rFonts w:ascii="Hiragino Mincho Pro W3" w:hAnsi="Hiragino Mincho Pro W3"/>
          <w:sz w:val="44"/>
          <w:szCs w:val="44"/>
        </w:rPr>
      </w:pPr>
    </w:p>
    <w:p w:rsidR="00247537" w:rsidRPr="00742818" w:rsidRDefault="00247537" w:rsidP="009C33C6">
      <w:pPr>
        <w:autoSpaceDE w:val="0"/>
        <w:autoSpaceDN w:val="0"/>
        <w:spacing w:line="360" w:lineRule="auto"/>
        <w:rPr>
          <w:rFonts w:ascii="Hiragino Mincho Pro W3" w:hAnsi="Hiragino Mincho Pro W3" w:hint="eastAsia"/>
        </w:rPr>
      </w:pP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国際文化学部　国際文化学科</w:t>
      </w: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1</w:t>
      </w:r>
      <w:r w:rsidRPr="00742818">
        <w:rPr>
          <w:rFonts w:ascii="Hiragino Mincho Pro W3" w:hAnsi="Hiragino Mincho Pro W3"/>
          <w:sz w:val="28"/>
          <w:szCs w:val="28"/>
        </w:rPr>
        <w:t xml:space="preserve">686592c </w:t>
      </w:r>
      <w:r w:rsidRPr="00742818">
        <w:rPr>
          <w:rFonts w:ascii="Hiragino Mincho Pro W3" w:hAnsi="Hiragino Mincho Pro W3" w:hint="eastAsia"/>
          <w:sz w:val="28"/>
          <w:szCs w:val="28"/>
        </w:rPr>
        <w:t>宮崎仁弥</w:t>
      </w: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指導教員：村尾　元教授</w:t>
      </w:r>
    </w:p>
    <w:p w:rsidR="00247537" w:rsidRPr="00742818" w:rsidRDefault="00247537" w:rsidP="003A5252">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副指導教員：康　敏教授</w:t>
      </w:r>
    </w:p>
    <w:p w:rsidR="00625287" w:rsidRDefault="00625287" w:rsidP="003A5252">
      <w:pPr>
        <w:autoSpaceDE w:val="0"/>
        <w:autoSpaceDN w:val="0"/>
        <w:spacing w:line="360" w:lineRule="auto"/>
        <w:rPr>
          <w:rFonts w:ascii="Hiragino Mincho Pro W3" w:hAnsi="Hiragino Mincho Pro W3"/>
          <w:sz w:val="28"/>
          <w:szCs w:val="28"/>
        </w:rPr>
      </w:pPr>
    </w:p>
    <w:p w:rsidR="00625287" w:rsidRDefault="00625287" w:rsidP="003A5252">
      <w:pPr>
        <w:autoSpaceDE w:val="0"/>
        <w:autoSpaceDN w:val="0"/>
        <w:spacing w:line="360" w:lineRule="auto"/>
        <w:rPr>
          <w:rFonts w:ascii="Hiragino Mincho Pro W3" w:hAnsi="Hiragino Mincho Pro W3"/>
          <w:sz w:val="28"/>
          <w:szCs w:val="28"/>
        </w:rPr>
      </w:pPr>
    </w:p>
    <w:p w:rsidR="00625287" w:rsidRDefault="00625287" w:rsidP="003A5252">
      <w:pPr>
        <w:autoSpaceDE w:val="0"/>
        <w:autoSpaceDN w:val="0"/>
        <w:spacing w:line="360" w:lineRule="auto"/>
        <w:rPr>
          <w:rFonts w:ascii="Hiragino Mincho Pro W3" w:hAnsi="Hiragino Mincho Pro W3"/>
          <w:sz w:val="28"/>
          <w:szCs w:val="28"/>
        </w:rPr>
      </w:pPr>
    </w:p>
    <w:p w:rsidR="00625287" w:rsidRDefault="00625287" w:rsidP="003A5252">
      <w:pPr>
        <w:autoSpaceDE w:val="0"/>
        <w:autoSpaceDN w:val="0"/>
        <w:spacing w:line="360" w:lineRule="auto"/>
        <w:rPr>
          <w:rFonts w:ascii="ＭＳ ゴシック" w:eastAsia="ＭＳ ゴシック" w:hAnsi="ＭＳ ゴシック" w:hint="eastAsia"/>
          <w:sz w:val="28"/>
          <w:szCs w:val="28"/>
        </w:rPr>
      </w:pPr>
    </w:p>
    <w:p w:rsidR="00DC548B" w:rsidRPr="00625287" w:rsidRDefault="004F531E" w:rsidP="003A5252">
      <w:pPr>
        <w:autoSpaceDE w:val="0"/>
        <w:autoSpaceDN w:val="0"/>
        <w:spacing w:line="360" w:lineRule="auto"/>
        <w:rPr>
          <w:rFonts w:ascii="ＭＳ ゴシック" w:eastAsia="ＭＳ ゴシック" w:hAnsi="ＭＳ ゴシック"/>
          <w:sz w:val="28"/>
          <w:szCs w:val="28"/>
        </w:rPr>
      </w:pPr>
      <w:r w:rsidRPr="00625287">
        <w:rPr>
          <w:rFonts w:ascii="ＭＳ ゴシック" w:eastAsia="ＭＳ ゴシック" w:hAnsi="ＭＳ ゴシック" w:hint="eastAsia"/>
          <w:sz w:val="28"/>
          <w:szCs w:val="28"/>
        </w:rPr>
        <w:lastRenderedPageBreak/>
        <w:t>目次</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はじめに</w:t>
      </w:r>
    </w:p>
    <w:p w:rsidR="004F531E" w:rsidRPr="00625287" w:rsidRDefault="004F531E" w:rsidP="003A5252">
      <w:pPr>
        <w:pStyle w:val="a3"/>
        <w:numPr>
          <w:ilvl w:val="1"/>
          <w:numId w:val="4"/>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研究の背景と目的</w:t>
      </w:r>
    </w:p>
    <w:p w:rsidR="004F531E" w:rsidRPr="00625287" w:rsidRDefault="004F531E" w:rsidP="003A5252">
      <w:pPr>
        <w:pStyle w:val="a3"/>
        <w:numPr>
          <w:ilvl w:val="1"/>
          <w:numId w:val="4"/>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本論文の構成</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関連研究</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 xml:space="preserve">2-1. </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使用した技術</w:t>
      </w:r>
    </w:p>
    <w:p w:rsidR="00A232A7" w:rsidRPr="00625287" w:rsidRDefault="00A232A7"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3-1.</w:t>
      </w:r>
      <w:r w:rsidRPr="00625287">
        <w:rPr>
          <w:rFonts w:ascii="ＭＳ ゴシック" w:eastAsia="ＭＳ ゴシック" w:hAnsi="ＭＳ ゴシック" w:hint="eastAsia"/>
          <w:szCs w:val="21"/>
        </w:rPr>
        <w:t xml:space="preserve">　T</w:t>
      </w:r>
      <w:r w:rsidRPr="00625287">
        <w:rPr>
          <w:rFonts w:ascii="ＭＳ ゴシック" w:eastAsia="ＭＳ ゴシック" w:hAnsi="ＭＳ ゴシック"/>
          <w:szCs w:val="21"/>
        </w:rPr>
        <w:t>F-IDF</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3</w:t>
      </w:r>
      <w:r w:rsidR="00A232A7" w:rsidRPr="00625287">
        <w:rPr>
          <w:rFonts w:ascii="ＭＳ ゴシック" w:eastAsia="ＭＳ ゴシック" w:hAnsi="ＭＳ ゴシック"/>
          <w:szCs w:val="21"/>
        </w:rPr>
        <w:t>-2</w:t>
      </w:r>
      <w:r w:rsidRPr="00625287">
        <w:rPr>
          <w:rFonts w:ascii="ＭＳ ゴシック" w:eastAsia="ＭＳ ゴシック" w:hAnsi="ＭＳ ゴシック"/>
          <w:szCs w:val="21"/>
        </w:rPr>
        <w:t>.</w:t>
      </w:r>
      <w:r w:rsidRPr="00625287">
        <w:rPr>
          <w:rFonts w:ascii="ＭＳ ゴシック" w:eastAsia="ＭＳ ゴシック" w:hAnsi="ＭＳ ゴシック" w:hint="eastAsia"/>
          <w:szCs w:val="21"/>
        </w:rPr>
        <w:t xml:space="preserve">　L</w:t>
      </w:r>
      <w:r w:rsidRPr="00625287">
        <w:rPr>
          <w:rFonts w:ascii="ＭＳ ゴシック" w:eastAsia="ＭＳ ゴシック" w:hAnsi="ＭＳ ゴシック"/>
          <w:szCs w:val="21"/>
        </w:rPr>
        <w:t>DA</w:t>
      </w:r>
      <w:r w:rsidR="00566ED1">
        <w:rPr>
          <w:rFonts w:ascii="ＭＳ ゴシック" w:eastAsia="ＭＳ ゴシック" w:hAnsi="ＭＳ ゴシック" w:hint="eastAsia"/>
          <w:szCs w:val="21"/>
        </w:rPr>
        <w:t>トピックモデル</w:t>
      </w:r>
    </w:p>
    <w:p w:rsidR="00A232A7" w:rsidRPr="00625287" w:rsidRDefault="00A232A7"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3</w:t>
      </w:r>
      <w:r w:rsidRPr="00625287">
        <w:rPr>
          <w:rFonts w:ascii="ＭＳ ゴシック" w:eastAsia="ＭＳ ゴシック" w:hAnsi="ＭＳ ゴシック"/>
          <w:szCs w:val="21"/>
        </w:rPr>
        <w:t>-3.</w:t>
      </w:r>
      <w:r w:rsidRPr="00625287">
        <w:rPr>
          <w:rFonts w:ascii="ＭＳ ゴシック" w:eastAsia="ＭＳ ゴシック" w:hAnsi="ＭＳ ゴシック" w:hint="eastAsia"/>
          <w:szCs w:val="21"/>
        </w:rPr>
        <w:t xml:space="preserve">　コサイン類似度</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提案手法</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4-1.</w:t>
      </w:r>
      <w:r w:rsidRPr="00625287">
        <w:rPr>
          <w:rFonts w:ascii="ＭＳ ゴシック" w:eastAsia="ＭＳ ゴシック" w:hAnsi="ＭＳ ゴシック" w:hint="eastAsia"/>
          <w:szCs w:val="21"/>
        </w:rPr>
        <w:t xml:space="preserve">　シラバス</w:t>
      </w:r>
      <w:r w:rsidR="00362AC6">
        <w:rPr>
          <w:rFonts w:ascii="ＭＳ ゴシック" w:eastAsia="ＭＳ ゴシック" w:hAnsi="ＭＳ ゴシック" w:hint="eastAsia"/>
          <w:szCs w:val="21"/>
        </w:rPr>
        <w:t>データ</w:t>
      </w:r>
      <w:r w:rsidRPr="00625287">
        <w:rPr>
          <w:rFonts w:ascii="ＭＳ ゴシック" w:eastAsia="ＭＳ ゴシック" w:hAnsi="ＭＳ ゴシック" w:hint="eastAsia"/>
          <w:szCs w:val="21"/>
        </w:rPr>
        <w:t>の取得・</w:t>
      </w:r>
      <w:r w:rsidR="00362AC6">
        <w:rPr>
          <w:rFonts w:ascii="ＭＳ ゴシック" w:eastAsia="ＭＳ ゴシック" w:hAnsi="ＭＳ ゴシック" w:hint="eastAsia"/>
          <w:szCs w:val="21"/>
        </w:rPr>
        <w:t>整形</w:t>
      </w:r>
    </w:p>
    <w:p w:rsidR="004F531E"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4-2.</w:t>
      </w:r>
      <w:r w:rsidRPr="00625287">
        <w:rPr>
          <w:rFonts w:ascii="ＭＳ ゴシック" w:eastAsia="ＭＳ ゴシック" w:hAnsi="ＭＳ ゴシック" w:hint="eastAsia"/>
          <w:szCs w:val="21"/>
        </w:rPr>
        <w:t xml:space="preserve">　</w:t>
      </w:r>
      <w:r w:rsidR="00362AC6">
        <w:rPr>
          <w:rFonts w:ascii="ＭＳ ゴシック" w:eastAsia="ＭＳ ゴシック" w:hAnsi="ＭＳ ゴシック" w:hint="eastAsia"/>
          <w:szCs w:val="21"/>
        </w:rPr>
        <w:t>トピックベクトル生成</w:t>
      </w:r>
    </w:p>
    <w:p w:rsidR="00362AC6" w:rsidRPr="00625287" w:rsidRDefault="00362AC6" w:rsidP="003A5252">
      <w:pPr>
        <w:pStyle w:val="a3"/>
        <w:autoSpaceDE w:val="0"/>
        <w:autoSpaceDN w:val="0"/>
        <w:spacing w:line="360" w:lineRule="auto"/>
        <w:ind w:leftChars="0" w:left="360"/>
        <w:rPr>
          <w:rFonts w:ascii="ＭＳ ゴシック" w:eastAsia="ＭＳ ゴシック" w:hAnsi="ＭＳ ゴシック" w:hint="eastAsia"/>
          <w:szCs w:val="21"/>
        </w:rPr>
      </w:pPr>
      <w:r>
        <w:rPr>
          <w:rFonts w:ascii="ＭＳ ゴシック" w:eastAsia="ＭＳ ゴシック" w:hAnsi="ＭＳ ゴシック" w:hint="eastAsia"/>
          <w:szCs w:val="21"/>
        </w:rPr>
        <w:t>4</w:t>
      </w:r>
      <w:r>
        <w:rPr>
          <w:rFonts w:ascii="ＭＳ ゴシック" w:eastAsia="ＭＳ ゴシック" w:hAnsi="ＭＳ ゴシック"/>
          <w:szCs w:val="21"/>
        </w:rPr>
        <w:t>-3.</w:t>
      </w:r>
      <w:r>
        <w:rPr>
          <w:rFonts w:ascii="ＭＳ ゴシック" w:eastAsia="ＭＳ ゴシック" w:hAnsi="ＭＳ ゴシック" w:hint="eastAsia"/>
          <w:szCs w:val="21"/>
        </w:rPr>
        <w:t xml:space="preserve">　レコメンド方法</w:t>
      </w:r>
    </w:p>
    <w:p w:rsidR="004F531E"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評価実験</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5</w:t>
      </w:r>
      <w:r w:rsidRPr="00625287">
        <w:rPr>
          <w:rFonts w:ascii="ＭＳ ゴシック" w:eastAsia="ＭＳ ゴシック" w:hAnsi="ＭＳ ゴシック"/>
          <w:szCs w:val="21"/>
        </w:rPr>
        <w:t>-1.</w:t>
      </w:r>
      <w:r w:rsidRPr="00625287">
        <w:rPr>
          <w:rFonts w:ascii="ＭＳ ゴシック" w:eastAsia="ＭＳ ゴシック" w:hAnsi="ＭＳ ゴシック" w:hint="eastAsia"/>
          <w:szCs w:val="21"/>
        </w:rPr>
        <w:t xml:space="preserve">　</w:t>
      </w:r>
      <w:r w:rsidR="00E94B92">
        <w:rPr>
          <w:rFonts w:ascii="ＭＳ ゴシック" w:eastAsia="ＭＳ ゴシック" w:hAnsi="ＭＳ ゴシック" w:hint="eastAsia"/>
          <w:szCs w:val="21"/>
        </w:rPr>
        <w:t>評価実験方法</w:t>
      </w:r>
    </w:p>
    <w:p w:rsidR="004F531E" w:rsidRPr="00625287" w:rsidRDefault="004F531E"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5</w:t>
      </w:r>
      <w:r w:rsidRPr="00625287">
        <w:rPr>
          <w:rFonts w:ascii="ＭＳ ゴシック" w:eastAsia="ＭＳ ゴシック" w:hAnsi="ＭＳ ゴシック"/>
          <w:szCs w:val="21"/>
        </w:rPr>
        <w:t>-2.</w:t>
      </w:r>
      <w:r w:rsidRPr="00625287">
        <w:rPr>
          <w:rFonts w:ascii="ＭＳ ゴシック" w:eastAsia="ＭＳ ゴシック" w:hAnsi="ＭＳ ゴシック" w:hint="eastAsia"/>
          <w:szCs w:val="21"/>
        </w:rPr>
        <w:t xml:space="preserve">　</w:t>
      </w:r>
      <w:r w:rsidR="00E94B92">
        <w:rPr>
          <w:rFonts w:ascii="ＭＳ ゴシック" w:eastAsia="ＭＳ ゴシック" w:hAnsi="ＭＳ ゴシック" w:hint="eastAsia"/>
          <w:szCs w:val="21"/>
        </w:rPr>
        <w:t>実験結果</w:t>
      </w:r>
    </w:p>
    <w:p w:rsidR="004F531E" w:rsidRPr="00625287" w:rsidRDefault="00BF15AA" w:rsidP="003A5252">
      <w:pPr>
        <w:pStyle w:val="a3"/>
        <w:numPr>
          <w:ilvl w:val="0"/>
          <w:numId w:val="3"/>
        </w:numPr>
        <w:autoSpaceDE w:val="0"/>
        <w:autoSpaceDN w:val="0"/>
        <w:spacing w:line="360" w:lineRule="auto"/>
        <w:ind w:leftChars="0"/>
        <w:rPr>
          <w:rFonts w:ascii="ＭＳ ゴシック" w:eastAsia="ＭＳ ゴシック" w:hAnsi="ＭＳ ゴシック" w:hint="eastAsia"/>
          <w:szCs w:val="21"/>
        </w:rPr>
      </w:pPr>
      <w:r>
        <w:rPr>
          <w:rFonts w:ascii="ＭＳ ゴシック" w:eastAsia="ＭＳ ゴシック" w:hAnsi="ＭＳ ゴシック" w:hint="eastAsia"/>
          <w:szCs w:val="21"/>
        </w:rPr>
        <w:t>おわりに</w:t>
      </w:r>
    </w:p>
    <w:p w:rsidR="00742818" w:rsidRPr="00625287" w:rsidRDefault="00742818"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6</w:t>
      </w:r>
      <w:r w:rsidRPr="00625287">
        <w:rPr>
          <w:rFonts w:ascii="ＭＳ ゴシック" w:eastAsia="ＭＳ ゴシック" w:hAnsi="ＭＳ ゴシック"/>
          <w:szCs w:val="21"/>
        </w:rPr>
        <w:t>-1.</w:t>
      </w:r>
      <w:r w:rsidRPr="00625287">
        <w:rPr>
          <w:rFonts w:ascii="ＭＳ ゴシック" w:eastAsia="ＭＳ ゴシック" w:hAnsi="ＭＳ ゴシック" w:hint="eastAsia"/>
          <w:szCs w:val="21"/>
        </w:rPr>
        <w:t xml:space="preserve">　まとめ</w:t>
      </w:r>
    </w:p>
    <w:p w:rsidR="00742818" w:rsidRPr="00625287" w:rsidRDefault="00742818" w:rsidP="003A5252">
      <w:pPr>
        <w:pStyle w:val="a3"/>
        <w:autoSpaceDE w:val="0"/>
        <w:autoSpaceDN w:val="0"/>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6</w:t>
      </w:r>
      <w:r w:rsidRPr="00625287">
        <w:rPr>
          <w:rFonts w:ascii="ＭＳ ゴシック" w:eastAsia="ＭＳ ゴシック" w:hAnsi="ＭＳ ゴシック"/>
          <w:szCs w:val="21"/>
        </w:rPr>
        <w:t xml:space="preserve">-2. </w:t>
      </w:r>
      <w:r w:rsidRPr="00625287">
        <w:rPr>
          <w:rFonts w:ascii="ＭＳ ゴシック" w:eastAsia="ＭＳ ゴシック" w:hAnsi="ＭＳ ゴシック" w:hint="eastAsia"/>
          <w:szCs w:val="21"/>
        </w:rPr>
        <w:t>今後の課題・展望</w:t>
      </w:r>
    </w:p>
    <w:p w:rsidR="001F663C" w:rsidRPr="00625287" w:rsidRDefault="004F531E" w:rsidP="003A5252">
      <w:pPr>
        <w:pStyle w:val="a3"/>
        <w:numPr>
          <w:ilvl w:val="0"/>
          <w:numId w:val="3"/>
        </w:numPr>
        <w:autoSpaceDE w:val="0"/>
        <w:autoSpaceDN w:val="0"/>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謝辞</w:t>
      </w:r>
    </w:p>
    <w:p w:rsidR="001F663C" w:rsidRPr="00742818" w:rsidRDefault="001F663C" w:rsidP="003A5252">
      <w:pPr>
        <w:widowControl/>
        <w:autoSpaceDE w:val="0"/>
        <w:autoSpaceDN w:val="0"/>
        <w:spacing w:line="360" w:lineRule="auto"/>
        <w:jc w:val="left"/>
        <w:rPr>
          <w:rFonts w:ascii="Hiragino Mincho Pro W3" w:hAnsi="Hiragino Mincho Pro W3"/>
          <w:sz w:val="22"/>
          <w:szCs w:val="22"/>
        </w:rPr>
      </w:pPr>
      <w:r w:rsidRPr="00742818">
        <w:rPr>
          <w:rFonts w:ascii="Hiragino Mincho Pro W3" w:hAnsi="Hiragino Mincho Pro W3"/>
          <w:sz w:val="22"/>
          <w:szCs w:val="22"/>
        </w:rPr>
        <w:br w:type="page"/>
      </w:r>
    </w:p>
    <w:p w:rsidR="004F531E" w:rsidRPr="008C11FF" w:rsidRDefault="001F663C" w:rsidP="003A5252">
      <w:pPr>
        <w:pStyle w:val="1"/>
        <w:autoSpaceDE w:val="0"/>
        <w:autoSpaceDN w:val="0"/>
        <w:spacing w:line="360" w:lineRule="auto"/>
      </w:pPr>
      <w:r w:rsidRPr="008C11FF">
        <w:rPr>
          <w:rFonts w:hint="eastAsia"/>
        </w:rPr>
        <w:lastRenderedPageBreak/>
        <w:t>はじめに</w:t>
      </w:r>
    </w:p>
    <w:p w:rsidR="001F663C" w:rsidRPr="008C11FF" w:rsidRDefault="001F663C" w:rsidP="003A5252">
      <w:pPr>
        <w:pStyle w:val="2"/>
        <w:numPr>
          <w:ilvl w:val="1"/>
          <w:numId w:val="9"/>
        </w:numPr>
        <w:autoSpaceDE w:val="0"/>
        <w:autoSpaceDN w:val="0"/>
      </w:pPr>
      <w:r w:rsidRPr="008C11FF">
        <w:rPr>
          <w:rFonts w:hint="eastAsia"/>
        </w:rPr>
        <w:t>研究の背景と目的</w:t>
      </w:r>
    </w:p>
    <w:p w:rsidR="001F663C" w:rsidRPr="00742818" w:rsidRDefault="001F663C" w:rsidP="003A5252">
      <w:pPr>
        <w:autoSpaceDE w:val="0"/>
        <w:autoSpaceDN w:val="0"/>
        <w:spacing w:line="360" w:lineRule="auto"/>
        <w:ind w:firstLineChars="50" w:firstLine="105"/>
        <w:rPr>
          <w:rFonts w:ascii="Hiragino Mincho Pro W3" w:hAnsi="Hiragino Mincho Pro W3" w:cs="Times New Roman"/>
          <w:szCs w:val="21"/>
        </w:rPr>
      </w:pPr>
      <w:r w:rsidRPr="00742818">
        <w:rPr>
          <w:rFonts w:ascii="Hiragino Mincho Pro W3" w:hAnsi="Hiragino Mincho Pro W3" w:cs="Times New Roman" w:hint="eastAsia"/>
          <w:szCs w:val="21"/>
        </w:rPr>
        <w:t>本論文では「履修</w:t>
      </w:r>
      <w:r w:rsidR="003A5252">
        <w:rPr>
          <w:rFonts w:ascii="Hiragino Mincho Pro W3" w:hAnsi="Hiragino Mincho Pro W3" w:cs="Times New Roman" w:hint="eastAsia"/>
          <w:szCs w:val="21"/>
        </w:rPr>
        <w:t>成績</w:t>
      </w:r>
      <w:r w:rsidRPr="00742818">
        <w:rPr>
          <w:rFonts w:ascii="Hiragino Mincho Pro W3" w:hAnsi="Hiragino Mincho Pro W3" w:cs="Times New Roman" w:hint="eastAsia"/>
          <w:szCs w:val="21"/>
        </w:rPr>
        <w:t>を用いて授業をおすすめするシステムの開発」について記す。現在大学生が受講できる授業の数は大変多くなっている。</w:t>
      </w:r>
      <w:r w:rsidR="00742818" w:rsidRPr="00742818">
        <w:rPr>
          <w:rFonts w:ascii="Hiragino Mincho Pro W3" w:hAnsi="Hiragino Mincho Pro W3" w:cs="Times New Roman" w:hint="eastAsia"/>
          <w:szCs w:val="21"/>
        </w:rPr>
        <w:t>例えば、神戸大学国際人間科学部の2020年に開講された授業数は約1500件である。そのため、</w:t>
      </w:r>
      <w:r w:rsidRPr="00742818">
        <w:rPr>
          <w:rFonts w:ascii="Hiragino Mincho Pro W3" w:hAnsi="Hiragino Mincho Pro W3" w:cs="Times New Roman" w:hint="eastAsia"/>
          <w:szCs w:val="21"/>
        </w:rPr>
        <w:t>学生は自分の趣味・嗜好に合わせて履修することが可能になっており、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神戸大学の履修神戸大学国際人間科学部</w:t>
      </w:r>
      <w:r w:rsidR="00742818">
        <w:rPr>
          <w:rFonts w:ascii="Hiragino Mincho Pro W3" w:hAnsi="Hiragino Mincho Pro W3" w:cs="Times New Roman" w:hint="eastAsia"/>
          <w:szCs w:val="21"/>
        </w:rPr>
        <w:t>グローバル文化学科</w:t>
      </w:r>
      <w:r w:rsidRPr="00742818">
        <w:rPr>
          <w:rFonts w:ascii="Hiragino Mincho Pro W3" w:hAnsi="Hiragino Mincho Pro W3" w:cs="Times New Roman" w:hint="eastAsia"/>
          <w:szCs w:val="21"/>
        </w:rPr>
        <w:t>の学生の履修科目とその成績のデータをもとに、科目選択の効率化や自分の知らなかった得意・興味のある科目の発見を促すことが本研究の目的である。</w:t>
      </w:r>
    </w:p>
    <w:p w:rsidR="00450962" w:rsidRDefault="00450962" w:rsidP="003A5252">
      <w:pPr>
        <w:pStyle w:val="2"/>
        <w:numPr>
          <w:ilvl w:val="0"/>
          <w:numId w:val="0"/>
        </w:numPr>
        <w:autoSpaceDE w:val="0"/>
        <w:autoSpaceDN w:val="0"/>
        <w:rPr>
          <w:rFonts w:eastAsia="Hiragino Mincho Pro W3"/>
          <w:sz w:val="22"/>
        </w:rPr>
      </w:pPr>
    </w:p>
    <w:p w:rsidR="008C11FF" w:rsidRPr="008C11FF" w:rsidRDefault="008C11FF" w:rsidP="003A5252">
      <w:pPr>
        <w:pStyle w:val="2"/>
        <w:numPr>
          <w:ilvl w:val="1"/>
          <w:numId w:val="9"/>
        </w:numPr>
        <w:autoSpaceDE w:val="0"/>
        <w:autoSpaceDN w:val="0"/>
      </w:pPr>
      <w:r w:rsidRPr="008C11FF">
        <w:rPr>
          <w:rFonts w:hint="eastAsia"/>
        </w:rPr>
        <w:t>本論文の構成</w:t>
      </w:r>
    </w:p>
    <w:p w:rsidR="00566ED1" w:rsidRDefault="008C11FF" w:rsidP="00566ED1">
      <w:pPr>
        <w:autoSpaceDE w:val="0"/>
        <w:autoSpaceDN w:val="0"/>
        <w:spacing w:line="360" w:lineRule="auto"/>
        <w:rPr>
          <w:rFonts w:hint="eastAsia"/>
        </w:rPr>
      </w:pPr>
      <w:r>
        <w:rPr>
          <w:rFonts w:hint="eastAsia"/>
        </w:rPr>
        <w:t xml:space="preserve">　本論文の構成は次のようになっている。</w:t>
      </w:r>
      <w:r w:rsidR="00B6608B">
        <w:rPr>
          <w:rFonts w:hint="eastAsia"/>
        </w:rPr>
        <w:t>第</w:t>
      </w:r>
      <w:r w:rsidR="00B6608B">
        <w:t>2</w:t>
      </w:r>
      <w:r w:rsidR="00B6608B">
        <w:rPr>
          <w:rFonts w:hint="eastAsia"/>
        </w:rPr>
        <w:t>章では、先行研究を紹介する。第</w:t>
      </w:r>
      <w:r w:rsidR="00B6608B">
        <w:t>3</w:t>
      </w:r>
      <w:r w:rsidR="00B6608B">
        <w:rPr>
          <w:rFonts w:hint="eastAsia"/>
        </w:rPr>
        <w:t>章では、</w:t>
      </w:r>
      <w:r w:rsidR="00BF15AA">
        <w:rPr>
          <w:rFonts w:hint="eastAsia"/>
        </w:rPr>
        <w:t>本研究で使用した技術について説明する。第</w:t>
      </w:r>
      <w:r w:rsidR="00BF15AA">
        <w:t>4</w:t>
      </w:r>
      <w:r w:rsidR="00BF15AA">
        <w:rPr>
          <w:rFonts w:hint="eastAsia"/>
        </w:rPr>
        <w:t>章では、今回用いた手法について述べる。第</w:t>
      </w:r>
      <w:r w:rsidR="00BF15AA">
        <w:t>5</w:t>
      </w:r>
      <w:r w:rsidR="00BF15AA">
        <w:rPr>
          <w:rFonts w:hint="eastAsia"/>
        </w:rPr>
        <w:t>章では、レコメンドシステムの評価の方法とその結果について述べる。第</w:t>
      </w:r>
      <w:r w:rsidR="00BF15AA">
        <w:t>6</w:t>
      </w:r>
      <w:r w:rsidR="00BF15AA">
        <w:rPr>
          <w:rFonts w:hint="eastAsia"/>
        </w:rPr>
        <w:t>章ではまとめと今後の課題・展望について述べる。</w:t>
      </w:r>
    </w:p>
    <w:p w:rsidR="00566ED1" w:rsidRDefault="00566ED1" w:rsidP="00566ED1">
      <w:pPr>
        <w:widowControl/>
        <w:jc w:val="left"/>
        <w:rPr>
          <w:rFonts w:hint="eastAsia"/>
        </w:rPr>
      </w:pPr>
      <w:r>
        <w:br w:type="page"/>
      </w:r>
    </w:p>
    <w:p w:rsidR="00AC3438" w:rsidRDefault="008C11FF" w:rsidP="00AC3438">
      <w:pPr>
        <w:pStyle w:val="1"/>
        <w:autoSpaceDE w:val="0"/>
        <w:autoSpaceDN w:val="0"/>
        <w:spacing w:line="360" w:lineRule="auto"/>
      </w:pPr>
      <w:r w:rsidRPr="008C11FF">
        <w:rPr>
          <w:rFonts w:hint="eastAsia"/>
        </w:rPr>
        <w:lastRenderedPageBreak/>
        <w:t>関連研究</w:t>
      </w:r>
    </w:p>
    <w:p w:rsidR="00AC3438" w:rsidRDefault="00AC3438" w:rsidP="00AC3438">
      <w:pPr>
        <w:pStyle w:val="a7"/>
      </w:pPr>
      <w:r>
        <w:rPr>
          <w:rFonts w:hint="eastAsia"/>
        </w:rPr>
        <w:t>本研究と同様に大学生を対象に科目を推薦するシステム</w:t>
      </w:r>
      <w:r w:rsidR="00937F68">
        <w:rPr>
          <w:rFonts w:hint="eastAsia"/>
        </w:rPr>
        <w:t>に関する既存研究が存在する。竹森ら</w:t>
      </w:r>
      <w:r w:rsidR="00937F68">
        <w:t>[1]</w:t>
      </w:r>
      <w:r w:rsidR="00937F68">
        <w:rPr>
          <w:rFonts w:hint="eastAsia"/>
        </w:rPr>
        <w:t>は、学部新入生を対象に教養科目を推薦するシステムの設計を行った。各科目の特徴を</w:t>
      </w:r>
      <w:r w:rsidR="00937F68">
        <w:t>doc2vec</w:t>
      </w:r>
      <w:r w:rsidR="00937F68">
        <w:rPr>
          <w:rFonts w:hint="eastAsia"/>
        </w:rPr>
        <w:t>を用いてベクトル化し、その科目ベクトルに対してウォード法を用いたクラスタリングを行った。その次に高校主要科目の</w:t>
      </w:r>
      <w:r w:rsidR="00937F68">
        <w:t>5</w:t>
      </w:r>
      <w:r w:rsidR="00937F68">
        <w:rPr>
          <w:rFonts w:hint="eastAsia"/>
        </w:rPr>
        <w:t>科目ごとに科目ベクトルを作成する。</w:t>
      </w:r>
      <w:r w:rsidR="006F496F">
        <w:rPr>
          <w:rFonts w:hint="eastAsia"/>
        </w:rPr>
        <w:t>各クラスタに属する各科目に対し、高校科目ベクトルとの類似度を計算し</w:t>
      </w:r>
      <w:r w:rsidR="006F496F">
        <w:t>0~5</w:t>
      </w:r>
      <w:r w:rsidR="006F496F">
        <w:rPr>
          <w:rFonts w:hint="eastAsia"/>
        </w:rPr>
        <w:t>の値で正規化し、ラーダーチャートに表し可視化する。大学の科目のクラスタのキーワードを可視化したワードクラウドを見て、学生はクラスタを選択し、そのクラスタの中の科目から学生はレーダーチャートも参考にしながら科目を選択する。科目をクラスタリングしているという点で共通しているが、本研究では成績を用いているという点で異なる。</w:t>
      </w:r>
    </w:p>
    <w:p w:rsidR="0093394E" w:rsidRPr="0093394E" w:rsidRDefault="00F81994" w:rsidP="0093394E">
      <w:pPr>
        <w:pStyle w:val="a7"/>
        <w:rPr>
          <w:rFonts w:hint="eastAsia"/>
        </w:rPr>
      </w:pPr>
      <w:r>
        <w:rPr>
          <w:rFonts w:hint="eastAsia"/>
        </w:rPr>
        <w:t>西森ら</w:t>
      </w:r>
      <w:r>
        <w:t>[2]</w:t>
      </w:r>
      <w:r>
        <w:rPr>
          <w:rFonts w:hint="eastAsia"/>
        </w:rPr>
        <w:t>は</w:t>
      </w:r>
      <w:r>
        <w:t>TF-IDF</w:t>
      </w:r>
      <w:r>
        <w:rPr>
          <w:rFonts w:hint="eastAsia"/>
        </w:rPr>
        <w:t>とコサイン類似度を用いて科目間の類似度を求めた。履修する科目と履修済みの科目の類似度に直接</w:t>
      </w:r>
      <w:r>
        <w:t>GPA</w:t>
      </w:r>
      <w:r>
        <w:rPr>
          <w:rFonts w:hint="eastAsia"/>
        </w:rPr>
        <w:t>をかけることで、科目の成績を推定する。履修済みの科目に対して、推定を行ったところ</w:t>
      </w:r>
      <w:r w:rsidR="0093394E">
        <w:rPr>
          <w:rFonts w:hint="eastAsia"/>
        </w:rPr>
        <w:t>、無作為に推定した場合より絶対平均誤差が低いことを明らかにした。本研究では類似度に直接</w:t>
      </w:r>
      <w:r w:rsidR="0093394E">
        <w:t>GPA</w:t>
      </w:r>
      <w:r w:rsidR="0093394E">
        <w:rPr>
          <w:rFonts w:hint="eastAsia"/>
        </w:rPr>
        <w:t>を掛け合わせるのではなく、トピックベクトルに</w:t>
      </w:r>
      <w:r w:rsidR="0093394E">
        <w:t>GPA</w:t>
      </w:r>
      <w:r w:rsidR="0093394E">
        <w:rPr>
          <w:rFonts w:hint="eastAsia"/>
        </w:rPr>
        <w:t>を掛け合わせている</w:t>
      </w:r>
    </w:p>
    <w:p w:rsidR="0093394E" w:rsidRDefault="0093394E">
      <w:pPr>
        <w:widowControl/>
        <w:jc w:val="left"/>
        <w:rPr>
          <w:rFonts w:eastAsia="ＭＳ ゴシック"/>
          <w:sz w:val="36"/>
          <w:szCs w:val="36"/>
        </w:rPr>
      </w:pPr>
      <w:r>
        <w:br w:type="page"/>
      </w:r>
    </w:p>
    <w:p w:rsidR="001F663C" w:rsidRDefault="008C11FF" w:rsidP="003A5252">
      <w:pPr>
        <w:pStyle w:val="1"/>
        <w:autoSpaceDE w:val="0"/>
        <w:autoSpaceDN w:val="0"/>
        <w:spacing w:line="360" w:lineRule="auto"/>
      </w:pPr>
      <w:r w:rsidRPr="00C0196C">
        <w:rPr>
          <w:rFonts w:hint="eastAsia"/>
        </w:rPr>
        <w:lastRenderedPageBreak/>
        <w:t>使用した技術</w:t>
      </w:r>
    </w:p>
    <w:p w:rsidR="00566ED1" w:rsidRDefault="00C0196C" w:rsidP="00566ED1">
      <w:pPr>
        <w:pStyle w:val="2"/>
        <w:numPr>
          <w:ilvl w:val="0"/>
          <w:numId w:val="0"/>
        </w:numPr>
        <w:autoSpaceDE w:val="0"/>
        <w:autoSpaceDN w:val="0"/>
        <w:ind w:left="720" w:hanging="720"/>
      </w:pPr>
      <w:r w:rsidRPr="00C0196C">
        <w:rPr>
          <w:rFonts w:hint="eastAsia"/>
        </w:rPr>
        <w:t>3</w:t>
      </w:r>
      <w:r w:rsidRPr="00C0196C">
        <w:t>-1.</w:t>
      </w:r>
      <w:r>
        <w:rPr>
          <w:rFonts w:hint="eastAsia"/>
        </w:rPr>
        <w:t xml:space="preserve">　</w:t>
      </w:r>
      <w:r w:rsidR="00566ED1">
        <w:t>TF-IDF</w:t>
      </w:r>
    </w:p>
    <w:p w:rsidR="001A2646" w:rsidRDefault="00566ED1" w:rsidP="00566ED1">
      <w:pPr>
        <w:pStyle w:val="a7"/>
      </w:pPr>
      <w:r>
        <w:rPr>
          <w:rFonts w:hint="eastAsia"/>
        </w:rPr>
        <w:t>T</w:t>
      </w:r>
      <w:r>
        <w:t>F-IDF</w:t>
      </w:r>
      <w:r w:rsidR="00DE17BB">
        <w:rPr>
          <w:rFonts w:hint="eastAsia"/>
        </w:rPr>
        <w:t>は、文書内に出現する単語について</w:t>
      </w:r>
      <w:r w:rsidR="00DE17BB">
        <w:t>TF</w:t>
      </w:r>
      <w:r w:rsidR="00DE17BB">
        <w:rPr>
          <w:rFonts w:hint="eastAsia"/>
        </w:rPr>
        <w:t>（出現頻度）と</w:t>
      </w:r>
      <w:r w:rsidR="00DE17BB">
        <w:t>IDF</w:t>
      </w:r>
      <w:r w:rsidR="00DE17BB">
        <w:rPr>
          <w:rFonts w:hint="eastAsia"/>
        </w:rPr>
        <w:t>（逆文書頻度）からその単語の重要度を求める手法である</w:t>
      </w:r>
      <w:r>
        <w:rPr>
          <w:rFonts w:hint="eastAsia"/>
        </w:rPr>
        <w:t>。</w:t>
      </w:r>
      <w:r>
        <w:t>TF</w:t>
      </w:r>
      <w:r>
        <w:rPr>
          <w:rFonts w:hint="eastAsia"/>
        </w:rPr>
        <w:t>とは</w:t>
      </w:r>
      <w:r>
        <w:t>Term Frequency</w:t>
      </w:r>
      <w:r>
        <w:rPr>
          <w:rFonts w:hint="eastAsia"/>
        </w:rPr>
        <w:t>の略であ</w:t>
      </w:r>
      <w:r w:rsidR="004563ED">
        <w:rPr>
          <w:rFonts w:hint="eastAsia"/>
        </w:rPr>
        <w:t>る</w:t>
      </w:r>
      <w:r>
        <w:rPr>
          <w:rFonts w:hint="eastAsia"/>
        </w:rPr>
        <w:t>。これは各文書</w:t>
      </w:r>
      <w:r w:rsidR="004563ED">
        <w:rPr>
          <w:rFonts w:hint="eastAsia"/>
        </w:rPr>
        <w:t>での</w:t>
      </w:r>
      <w:r w:rsidR="001A2646">
        <w:rPr>
          <w:rFonts w:hint="eastAsia"/>
        </w:rPr>
        <w:t>単語の出現頻度を意味する。</w:t>
      </w:r>
      <w:r w:rsidR="005774C6">
        <w:rPr>
          <w:rFonts w:hint="eastAsia"/>
        </w:rPr>
        <w:t>関数</w:t>
      </w:r>
      <w:r w:rsidR="005774C6">
        <w:t>f</w:t>
      </w:r>
      <w:r w:rsidR="005774C6">
        <w:rPr>
          <w:rFonts w:hint="eastAsia"/>
        </w:rPr>
        <w:t>を出現頻度を求める関数とし、文書</w:t>
      </w:r>
      <m:oMath>
        <m:sSub>
          <m:sSubPr>
            <m:ctrlPr>
              <w:rPr>
                <w:rFonts w:ascii="Cambria Math" w:hAnsi="Cambria Math"/>
                <w:i/>
              </w:rPr>
            </m:ctrlPr>
          </m:sSubPr>
          <m:e>
            <m:r>
              <w:rPr>
                <w:rFonts w:ascii="Cambria Math" w:hAnsi="Cambria Math"/>
              </w:rPr>
              <m:t>d</m:t>
            </m:r>
          </m:e>
          <m:sub>
            <m:r>
              <w:rPr>
                <w:rFonts w:ascii="Cambria Math" w:hAnsi="Cambria Math"/>
              </w:rPr>
              <m:t>j</m:t>
            </m:r>
            <m:ctrlPr>
              <w:rPr>
                <w:rFonts w:ascii="Cambria Math" w:hAnsi="Cambria Math" w:hint="eastAsia"/>
                <w:i/>
              </w:rPr>
            </m:ctrlPr>
          </m:sub>
        </m:sSub>
      </m:oMath>
      <w:r w:rsidR="005774C6">
        <w:rPr>
          <w:rFonts w:hint="eastAsia"/>
        </w:rPr>
        <w:t>における単語</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5774C6">
        <w:rPr>
          <w:rFonts w:hint="eastAsia"/>
        </w:rPr>
        <w:t>の出現頻度を表したものが</w:t>
      </w:r>
      <w:r w:rsidR="001A2646">
        <w:rPr>
          <w:rFonts w:hint="eastAsia"/>
        </w:rPr>
        <w:t>以下の式で</w:t>
      </w:r>
      <w:r w:rsidR="005774C6">
        <w:rPr>
          <w:rFonts w:hint="eastAsia"/>
        </w:rPr>
        <w:t>ある。</w:t>
      </w:r>
    </w:p>
    <w:p w:rsidR="005774C6" w:rsidRDefault="005774C6" w:rsidP="005774C6">
      <w:pPr>
        <w:pStyle w:val="a7"/>
        <w:ind w:firstLine="320"/>
        <w:rPr>
          <w:rFonts w:hint="eastAsia"/>
          <w:sz w:val="32"/>
          <w:szCs w:val="32"/>
        </w:rPr>
      </w:pPr>
      <m:oMathPara>
        <m:oMath>
          <m:r>
            <m:rPr>
              <m:sty m:val="p"/>
            </m:rPr>
            <w:rPr>
              <w:rFonts w:ascii="Cambria Math" w:hAnsi="Cambria Math"/>
              <w:sz w:val="32"/>
              <w:szCs w:val="32"/>
            </w:rPr>
            <m:t>tf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 xml:space="preserve">i, </m:t>
                  </m:r>
                </m:sub>
              </m:sSub>
              <m:sSub>
                <m:sSubPr>
                  <m:ctrlPr>
                    <w:rPr>
                      <w:rFonts w:ascii="Cambria Math" w:hAnsi="Cambria Math"/>
                      <w:sz w:val="32"/>
                      <w:szCs w:val="32"/>
                    </w:rPr>
                  </m:ctrlPr>
                </m:sSubPr>
                <m:e>
                  <m:r>
                    <m:rPr>
                      <m:sty m:val="p"/>
                    </m:rPr>
                    <w:rPr>
                      <w:rFonts w:ascii="Cambria Math" w:hAnsi="Cambria Math"/>
                      <w:sz w:val="32"/>
                      <w:szCs w:val="32"/>
                    </w:rPr>
                    <m:t xml:space="preserve"> d</m:t>
                  </m:r>
                </m:e>
                <m:sub>
                  <m:r>
                    <m:rPr>
                      <m:sty m:val="p"/>
                    </m:rPr>
                    <w:rPr>
                      <w:rFonts w:ascii="Cambria Math" w:hAnsi="Cambria Math"/>
                      <w:sz w:val="32"/>
                      <w:szCs w:val="32"/>
                    </w:rPr>
                    <m:t>j</m:t>
                  </m:r>
                </m:sub>
              </m:sSub>
            </m:e>
          </m:d>
          <m:r>
            <m:rPr>
              <m:sty m:val="p"/>
            </m:rP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hint="eastAsia"/>
                  <w:sz w:val="32"/>
                  <w:szCs w:val="32"/>
                </w:rPr>
                <m:t>文書</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ctrlPr>
                    <w:rPr>
                      <w:rFonts w:ascii="Cambria Math" w:hAnsi="Cambria Math" w:hint="eastAsia"/>
                      <w:sz w:val="32"/>
                      <w:szCs w:val="32"/>
                    </w:rPr>
                  </m:ctrlPr>
                </m:sub>
              </m:sSub>
              <m:r>
                <m:rPr>
                  <m:sty m:val="p"/>
                </m:rPr>
                <w:rPr>
                  <w:rFonts w:ascii="Cambria Math" w:hAnsi="Cambria Math" w:hint="eastAsia"/>
                  <w:sz w:val="32"/>
                  <w:szCs w:val="32"/>
                </w:rPr>
                <m:t>内の単語</m:t>
              </m:r>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r>
                <m:rPr>
                  <m:sty m:val="p"/>
                </m:rPr>
                <w:rPr>
                  <w:rFonts w:ascii="Cambria Math" w:hAnsi="Cambria Math" w:hint="eastAsia"/>
                  <w:sz w:val="32"/>
                  <w:szCs w:val="32"/>
                </w:rPr>
                <m:t>の出現回数</m:t>
              </m:r>
              <m:ctrlPr>
                <w:rPr>
                  <w:rFonts w:ascii="Cambria Math" w:hAnsi="Cambria Math" w:hint="eastAsia"/>
                  <w:sz w:val="32"/>
                  <w:szCs w:val="32"/>
                </w:rPr>
              </m:ctrlPr>
            </m:num>
            <m:den>
              <m:r>
                <m:rPr>
                  <m:sty m:val="p"/>
                </m:rPr>
                <w:rPr>
                  <w:rFonts w:ascii="Cambria Math" w:hAnsi="Cambria Math" w:hint="eastAsia"/>
                  <w:sz w:val="32"/>
                  <w:szCs w:val="32"/>
                </w:rPr>
                <m:t>文書</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r>
                <m:rPr>
                  <m:sty m:val="p"/>
                </m:rPr>
                <w:rPr>
                  <w:rFonts w:ascii="Cambria Math" w:hAnsi="Cambria Math" w:hint="eastAsia"/>
                  <w:sz w:val="32"/>
                  <w:szCs w:val="32"/>
                </w:rPr>
                <m:t>内の全ての単語の出現回数の和</m:t>
              </m:r>
            </m:den>
          </m:f>
          <m:r>
            <m:rPr>
              <m:sty m:val="p"/>
            </m:rPr>
            <w:rPr>
              <w:rFonts w:ascii="Cambria Math" w:hAnsi="Cambria Math"/>
              <w:sz w:val="32"/>
              <w:szCs w:val="32"/>
            </w:rPr>
            <m:t xml:space="preserve">= </m:t>
          </m:r>
          <m:f>
            <m:fPr>
              <m:ctrlPr>
                <w:rPr>
                  <w:rFonts w:ascii="Cambria Math" w:hAnsi="Cambria Math"/>
                  <w:sz w:val="32"/>
                  <w:szCs w:val="32"/>
                </w:rPr>
              </m:ctrlPr>
            </m:fPr>
            <m:num>
              <m:r>
                <m:rPr>
                  <m:sty m:val="p"/>
                </m:rPr>
                <w:rPr>
                  <w:rFonts w:ascii="Cambria Math" w:hAnsi="Cambria Math"/>
                  <w:sz w:val="32"/>
                  <w:szCs w:val="32"/>
                </w:rPr>
                <m:t>f(</m:t>
              </m:r>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r>
                <m:rPr>
                  <m:sty m:val="p"/>
                </m:rPr>
                <w:rPr>
                  <w:rFonts w:ascii="Cambria Math" w:hAnsi="Cambria Math"/>
                  <w:sz w:val="32"/>
                  <w:szCs w:val="32"/>
                </w:rPr>
                <m:t>)</m:t>
              </m:r>
            </m:num>
            <m:den>
              <m:nary>
                <m:naryPr>
                  <m:chr m:val="∑"/>
                  <m:limLoc m:val="subSup"/>
                  <m:supHide m:val="1"/>
                  <m:ctrlPr>
                    <w:rPr>
                      <w:rFonts w:ascii="Cambria Math" w:hAnsi="Cambria Math"/>
                      <w:sz w:val="32"/>
                      <w:szCs w:val="32"/>
                    </w:rPr>
                  </m:ctrlPr>
                </m:naryPr>
                <m:sub>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sub>
                <m:sup/>
                <m:e>
                  <m:r>
                    <m:rPr>
                      <m:sty m:val="p"/>
                    </m:rPr>
                    <w:rPr>
                      <w:rFonts w:ascii="Cambria Math" w:hAnsi="Cambria Math"/>
                      <w:sz w:val="32"/>
                      <w:szCs w:val="32"/>
                    </w:rPr>
                    <m:t>f(</m:t>
                  </m:r>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k</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 xml:space="preserve"> d</m:t>
                      </m:r>
                    </m:e>
                    <m:sub>
                      <m:r>
                        <m:rPr>
                          <m:sty m:val="p"/>
                        </m:rPr>
                        <w:rPr>
                          <w:rFonts w:ascii="Cambria Math" w:hAnsi="Cambria Math"/>
                          <w:sz w:val="32"/>
                          <w:szCs w:val="32"/>
                        </w:rPr>
                        <m:t>j</m:t>
                      </m:r>
                    </m:sub>
                  </m:sSub>
                  <m:r>
                    <m:rPr>
                      <m:sty m:val="p"/>
                    </m:rPr>
                    <w:rPr>
                      <w:rFonts w:ascii="Cambria Math" w:hAnsi="Cambria Math"/>
                      <w:sz w:val="32"/>
                      <w:szCs w:val="32"/>
                    </w:rPr>
                    <m:t>)</m:t>
                  </m:r>
                </m:e>
              </m:nary>
            </m:den>
          </m:f>
        </m:oMath>
      </m:oMathPara>
    </w:p>
    <w:p w:rsidR="004563ED" w:rsidRPr="004563ED" w:rsidRDefault="005774C6" w:rsidP="00CB6AD2">
      <w:pPr>
        <w:pStyle w:val="a7"/>
        <w:ind w:firstLineChars="50" w:firstLine="105"/>
        <w:rPr>
          <w:rFonts w:hint="eastAsia"/>
          <w:shd w:val="clear" w:color="auto" w:fill="FFFFFF"/>
        </w:rPr>
      </w:pPr>
      <w:r>
        <w:rPr>
          <w:rFonts w:hint="eastAsia"/>
        </w:rPr>
        <w:t>しかし、</w:t>
      </w:r>
      <w:r>
        <w:t>TF</w:t>
      </w:r>
      <w:r>
        <w:rPr>
          <w:rFonts w:hint="eastAsia"/>
        </w:rPr>
        <w:t>のみではどの文書にも現れる単語の値も大きくなってしまう。そのような単語は文書の特徴を表しているとは考えにくい。</w:t>
      </w:r>
      <w:r w:rsidR="00DE17BB">
        <w:rPr>
          <w:rFonts w:hint="eastAsia"/>
        </w:rPr>
        <w:t>そこで用いられるのが</w:t>
      </w:r>
      <w:r w:rsidR="00DE17BB">
        <w:t>IDF</w:t>
      </w:r>
      <w:r w:rsidR="00DE17BB">
        <w:rPr>
          <w:rFonts w:hint="eastAsia"/>
        </w:rPr>
        <w:t>である。</w:t>
      </w:r>
      <w:r w:rsidR="00DE17BB">
        <w:t>IDF</w:t>
      </w:r>
      <w:r w:rsidR="00DE17BB">
        <w:rPr>
          <w:rFonts w:hint="eastAsia"/>
        </w:rPr>
        <w:t>は</w:t>
      </w:r>
      <w:r w:rsidR="00DE17BB">
        <w:rPr>
          <w:rFonts w:hint="eastAsia"/>
        </w:rPr>
        <w:t>I</w:t>
      </w:r>
      <w:r w:rsidR="00DE17BB">
        <w:t>nverse Document Frequency</w:t>
      </w:r>
      <w:r w:rsidR="00DE17BB">
        <w:rPr>
          <w:rFonts w:hint="eastAsia"/>
        </w:rPr>
        <w:t>の略であ</w:t>
      </w:r>
      <w:r w:rsidR="004563ED">
        <w:rPr>
          <w:rFonts w:hint="eastAsia"/>
        </w:rPr>
        <w:t>る。これはある単語が含まれる文書の割合の逆数を表す。その単語の出現する文書の数が少ないほどこの値は大きくなる。</w:t>
      </w:r>
      <w:r w:rsidR="004563ED" w:rsidRPr="004563ED">
        <w:rPr>
          <w:rFonts w:hint="eastAsia"/>
          <w:shd w:val="clear" w:color="auto" w:fill="FFFFFF"/>
        </w:rPr>
        <w:t>ある文書集合における単語について考える場合</w:t>
      </w:r>
      <w:r w:rsidR="004563ED">
        <w:rPr>
          <w:rFonts w:hint="eastAsia"/>
          <w:shd w:val="clear" w:color="auto" w:fill="FFFFFF"/>
        </w:rPr>
        <w:t>、</w:t>
      </w:r>
      <w:r w:rsidR="004563ED" w:rsidRPr="004563ED">
        <w:rPr>
          <w:rFonts w:hint="eastAsia"/>
          <w:shd w:val="clear" w:color="auto" w:fill="FFFFFF"/>
        </w:rPr>
        <w:t>を単語が出現する文書数とする</w:t>
      </w:r>
      <w:r w:rsidR="004563ED">
        <w:rPr>
          <w:rFonts w:hint="eastAsia"/>
          <w:shd w:val="clear" w:color="auto" w:fill="FFFFFF"/>
        </w:rPr>
        <w:t>と、</w:t>
      </w:r>
      <w:r w:rsidR="004563ED" w:rsidRPr="004563ED">
        <w:rPr>
          <w:rFonts w:hint="eastAsia"/>
          <w:shd w:val="clear" w:color="auto" w:fill="FFFFFF"/>
        </w:rPr>
        <w:t>IDF</w:t>
      </w:r>
      <w:r w:rsidR="004563ED" w:rsidRPr="004563ED">
        <w:rPr>
          <w:rFonts w:hint="eastAsia"/>
          <w:shd w:val="clear" w:color="auto" w:fill="FFFFFF"/>
        </w:rPr>
        <w:t>値は以下の式</w:t>
      </w:r>
      <w:r w:rsidR="006D317C">
        <w:rPr>
          <w:rFonts w:hint="eastAsia"/>
          <w:shd w:val="clear" w:color="auto" w:fill="FFFFFF"/>
        </w:rPr>
        <w:t>(</w:t>
      </w:r>
      <w:r w:rsidR="006D317C">
        <w:rPr>
          <w:shd w:val="clear" w:color="auto" w:fill="FFFFFF"/>
        </w:rPr>
        <w:t>1)</w:t>
      </w:r>
      <w:r w:rsidR="004563ED" w:rsidRPr="004563ED">
        <w:rPr>
          <w:rFonts w:hint="eastAsia"/>
          <w:shd w:val="clear" w:color="auto" w:fill="FFFFFF"/>
        </w:rPr>
        <w:t>から</w:t>
      </w:r>
      <w:r w:rsidR="004563ED">
        <w:rPr>
          <w:rFonts w:hint="eastAsia"/>
          <w:shd w:val="clear" w:color="auto" w:fill="FFFFFF"/>
        </w:rPr>
        <w:t>求められる。</w:t>
      </w:r>
    </w:p>
    <w:p w:rsidR="004563ED" w:rsidRPr="00800906" w:rsidRDefault="00800906" w:rsidP="004563ED">
      <w:pPr>
        <w:pStyle w:val="a7"/>
        <w:ind w:firstLineChars="0" w:firstLine="0"/>
        <w:rPr>
          <w:sz w:val="32"/>
          <w:szCs w:val="32"/>
        </w:rPr>
      </w:pPr>
      <m:oMathPara>
        <m:oMath>
          <m:eqArr>
            <m:eqArrPr>
              <m:maxDist m:val="1"/>
              <m:ctrlPr>
                <w:rPr>
                  <w:rFonts w:ascii="Cambria Math" w:eastAsia="ＭＳ Ｐゴシック" w:hAnsi="Cambria Math"/>
                  <w:sz w:val="32"/>
                  <w:szCs w:val="32"/>
                </w:rPr>
              </m:ctrlPr>
            </m:eqArrPr>
            <m:e>
              <m:r>
                <m:rPr>
                  <m:sty m:val="p"/>
                </m:rPr>
                <w:rPr>
                  <w:rFonts w:ascii="Cambria Math" w:eastAsia="ＭＳ Ｐゴシック" w:hAnsi="Cambria Math"/>
                  <w:sz w:val="32"/>
                  <w:szCs w:val="32"/>
                </w:rPr>
                <m:t>idf</m:t>
              </m:r>
              <m:d>
                <m:dPr>
                  <m:ctrlPr>
                    <w:rPr>
                      <w:rFonts w:ascii="Cambria Math" w:eastAsia="ＭＳ Ｐゴシック" w:hAnsi="Cambria Math"/>
                      <w:sz w:val="32"/>
                      <w:szCs w:val="32"/>
                    </w:rPr>
                  </m:ctrlPr>
                </m:dPr>
                <m:e>
                  <m:sSub>
                    <m:sSubPr>
                      <m:ctrlPr>
                        <w:rPr>
                          <w:rFonts w:ascii="Cambria Math" w:eastAsia="ＭＳ Ｐゴシック" w:hAnsi="Cambria Math"/>
                          <w:sz w:val="32"/>
                          <w:szCs w:val="32"/>
                        </w:rPr>
                      </m:ctrlPr>
                    </m:sSubPr>
                    <m:e>
                      <m:r>
                        <m:rPr>
                          <m:sty m:val="p"/>
                        </m:rPr>
                        <w:rPr>
                          <w:rFonts w:ascii="Cambria Math" w:eastAsia="ＭＳ Ｐゴシック" w:hAnsi="Cambria Math"/>
                          <w:sz w:val="32"/>
                          <w:szCs w:val="32"/>
                        </w:rPr>
                        <m:t>t</m:t>
                      </m:r>
                    </m:e>
                    <m:sub>
                      <m:r>
                        <m:rPr>
                          <m:sty m:val="p"/>
                        </m:rPr>
                        <w:rPr>
                          <w:rFonts w:ascii="Cambria Math" w:eastAsia="ＭＳ Ｐゴシック" w:hAnsi="Cambria Math"/>
                          <w:sz w:val="32"/>
                          <w:szCs w:val="32"/>
                        </w:rPr>
                        <m:t>i</m:t>
                      </m:r>
                    </m:sub>
                  </m:sSub>
                </m:e>
              </m:d>
              <m:r>
                <m:rPr>
                  <m:sty m:val="p"/>
                </m:rPr>
                <w:rPr>
                  <w:rFonts w:ascii="Cambria Math" w:eastAsia="ＭＳ Ｐゴシック" w:hAnsi="Cambria Math"/>
                  <w:sz w:val="32"/>
                  <w:szCs w:val="32"/>
                </w:rPr>
                <m:t>=</m:t>
              </m:r>
              <m:func>
                <m:funcPr>
                  <m:ctrlPr>
                    <w:rPr>
                      <w:rFonts w:ascii="Cambria Math" w:eastAsia="ＭＳ Ｐゴシック" w:hAnsi="Cambria Math"/>
                      <w:sz w:val="32"/>
                      <w:szCs w:val="32"/>
                    </w:rPr>
                  </m:ctrlPr>
                </m:funcPr>
                <m:fName>
                  <m:r>
                    <m:rPr>
                      <m:sty m:val="p"/>
                    </m:rPr>
                    <w:rPr>
                      <w:rFonts w:ascii="Cambria Math" w:eastAsia="ＭＳ Ｐゴシック" w:hAnsi="Cambria Math"/>
                      <w:sz w:val="32"/>
                      <w:szCs w:val="32"/>
                    </w:rPr>
                    <m:t>log</m:t>
                  </m:r>
                </m:fName>
                <m:e>
                  <m:d>
                    <m:dPr>
                      <m:ctrlPr>
                        <w:rPr>
                          <w:rFonts w:ascii="Cambria Math" w:eastAsia="ＭＳ Ｐゴシック" w:hAnsi="Cambria Math"/>
                          <w:sz w:val="32"/>
                          <w:szCs w:val="32"/>
                        </w:rPr>
                      </m:ctrlPr>
                    </m:dPr>
                    <m:e>
                      <m:f>
                        <m:fPr>
                          <m:ctrlPr>
                            <w:rPr>
                              <w:rFonts w:ascii="Cambria Math" w:eastAsia="ＭＳ Ｐゴシック" w:hAnsi="Cambria Math"/>
                              <w:sz w:val="32"/>
                              <w:szCs w:val="32"/>
                            </w:rPr>
                          </m:ctrlPr>
                        </m:fPr>
                        <m:num>
                          <m:r>
                            <m:rPr>
                              <m:sty m:val="p"/>
                            </m:rPr>
                            <w:rPr>
                              <w:rFonts w:ascii="Cambria Math" w:eastAsia="ＭＳ Ｐゴシック" w:hAnsi="Cambria Math" w:hint="eastAsia"/>
                              <w:sz w:val="32"/>
                              <w:szCs w:val="32"/>
                            </w:rPr>
                            <m:t>総文書数</m:t>
                          </m:r>
                        </m:num>
                        <m:den>
                          <m:r>
                            <m:rPr>
                              <m:sty m:val="p"/>
                            </m:rPr>
                            <w:rPr>
                              <w:rFonts w:ascii="Cambria Math" w:eastAsia="ＭＳ Ｐゴシック" w:hAnsi="Cambria Math" w:hint="eastAsia"/>
                              <w:sz w:val="32"/>
                              <w:szCs w:val="32"/>
                            </w:rPr>
                            <m:t>単語</m:t>
                          </m:r>
                          <m:sSub>
                            <m:sSubPr>
                              <m:ctrlPr>
                                <w:rPr>
                                  <w:rFonts w:ascii="Cambria Math" w:eastAsia="ＭＳ Ｐゴシック" w:hAnsi="Cambria Math"/>
                                  <w:sz w:val="32"/>
                                  <w:szCs w:val="32"/>
                                </w:rPr>
                              </m:ctrlPr>
                            </m:sSubPr>
                            <m:e>
                              <m:r>
                                <m:rPr>
                                  <m:sty m:val="p"/>
                                </m:rPr>
                                <w:rPr>
                                  <w:rFonts w:ascii="Cambria Math" w:eastAsia="ＭＳ Ｐゴシック" w:hAnsi="Cambria Math"/>
                                  <w:sz w:val="32"/>
                                  <w:szCs w:val="32"/>
                                </w:rPr>
                                <m:t>t</m:t>
                              </m:r>
                            </m:e>
                            <m:sub>
                              <m:r>
                                <m:rPr>
                                  <m:sty m:val="p"/>
                                </m:rPr>
                                <w:rPr>
                                  <w:rFonts w:ascii="Cambria Math" w:eastAsia="ＭＳ Ｐゴシック" w:hAnsi="Cambria Math"/>
                                  <w:sz w:val="32"/>
                                  <w:szCs w:val="32"/>
                                </w:rPr>
                                <m:t>i</m:t>
                              </m:r>
                            </m:sub>
                          </m:sSub>
                          <m:r>
                            <m:rPr>
                              <m:sty m:val="p"/>
                            </m:rPr>
                            <w:rPr>
                              <w:rFonts w:ascii="Cambria Math" w:eastAsia="ＭＳ Ｐゴシック" w:hAnsi="Cambria Math" w:hint="eastAsia"/>
                              <w:sz w:val="32"/>
                              <w:szCs w:val="32"/>
                            </w:rPr>
                            <m:t>が出現する文書数</m:t>
                          </m:r>
                        </m:den>
                      </m:f>
                    </m:e>
                  </m:d>
                </m:e>
              </m:func>
              <m:ctrlPr>
                <w:rPr>
                  <w:rFonts w:ascii="Cambria Math" w:eastAsia="Cambria Math" w:hAnsi="Cambria Math" w:cs="Cambria Math"/>
                  <w:i/>
                  <w:sz w:val="32"/>
                  <w:szCs w:val="32"/>
                </w:rPr>
              </m:ctrlPr>
            </m:e>
            <m:e>
              <m:r>
                <m:rPr>
                  <m:sty m:val="p"/>
                </m:rPr>
                <w:rPr>
                  <w:rFonts w:ascii="Cambria Math" w:eastAsia="ＭＳ Ｐゴシック" w:hAnsi="Cambria Math"/>
                  <w:sz w:val="32"/>
                  <w:szCs w:val="32"/>
                </w:rPr>
                <m:t>=</m:t>
              </m:r>
              <m:func>
                <m:funcPr>
                  <m:ctrlPr>
                    <w:rPr>
                      <w:rFonts w:ascii="Cambria Math" w:eastAsia="ＭＳ Ｐゴシック" w:hAnsi="Cambria Math"/>
                      <w:sz w:val="32"/>
                      <w:szCs w:val="32"/>
                    </w:rPr>
                  </m:ctrlPr>
                </m:funcPr>
                <m:fName>
                  <m:r>
                    <m:rPr>
                      <m:sty m:val="p"/>
                    </m:rPr>
                    <w:rPr>
                      <w:rFonts w:ascii="Cambria Math" w:eastAsia="ＭＳ Ｐゴシック" w:hAnsi="Cambria Math"/>
                      <w:sz w:val="32"/>
                      <w:szCs w:val="32"/>
                    </w:rPr>
                    <m:t>log</m:t>
                  </m:r>
                </m:fName>
                <m:e>
                  <m:d>
                    <m:dPr>
                      <m:ctrlPr>
                        <w:rPr>
                          <w:rFonts w:ascii="Cambria Math" w:eastAsia="ＭＳ Ｐゴシック" w:hAnsi="Cambria Math"/>
                          <w:sz w:val="32"/>
                          <w:szCs w:val="32"/>
                        </w:rPr>
                      </m:ctrlPr>
                    </m:dPr>
                    <m:e>
                      <m:f>
                        <m:fPr>
                          <m:ctrlPr>
                            <w:rPr>
                              <w:rFonts w:ascii="Cambria Math" w:eastAsia="ＭＳ Ｐゴシック" w:hAnsi="Cambria Math"/>
                              <w:sz w:val="32"/>
                              <w:szCs w:val="32"/>
                            </w:rPr>
                          </m:ctrlPr>
                        </m:fPr>
                        <m:num>
                          <m:r>
                            <m:rPr>
                              <m:sty m:val="p"/>
                            </m:rPr>
                            <w:rPr>
                              <w:rFonts w:ascii="Cambria Math" w:eastAsia="ＭＳ Ｐゴシック" w:hAnsi="Cambria Math"/>
                              <w:sz w:val="32"/>
                              <w:szCs w:val="32"/>
                            </w:rPr>
                            <m:t>N</m:t>
                          </m:r>
                        </m:num>
                        <m:den>
                          <m:r>
                            <m:rPr>
                              <m:sty m:val="p"/>
                            </m:rPr>
                            <w:rPr>
                              <w:rFonts w:ascii="Cambria Math" w:eastAsia="ＭＳ Ｐゴシック" w:hAnsi="Cambria Math"/>
                              <w:sz w:val="32"/>
                              <w:szCs w:val="32"/>
                            </w:rPr>
                            <m:t>df</m:t>
                          </m:r>
                          <m:d>
                            <m:dPr>
                              <m:ctrlPr>
                                <w:rPr>
                                  <w:rFonts w:ascii="Cambria Math" w:eastAsia="ＭＳ Ｐゴシック" w:hAnsi="Cambria Math"/>
                                  <w:sz w:val="32"/>
                                  <w:szCs w:val="32"/>
                                </w:rPr>
                              </m:ctrlPr>
                            </m:dPr>
                            <m:e>
                              <m:sSub>
                                <m:sSubPr>
                                  <m:ctrlPr>
                                    <w:rPr>
                                      <w:rFonts w:ascii="Cambria Math" w:eastAsia="ＭＳ Ｐゴシック" w:hAnsi="Cambria Math"/>
                                      <w:sz w:val="32"/>
                                      <w:szCs w:val="32"/>
                                    </w:rPr>
                                  </m:ctrlPr>
                                </m:sSubPr>
                                <m:e>
                                  <m:r>
                                    <m:rPr>
                                      <m:sty m:val="p"/>
                                    </m:rPr>
                                    <w:rPr>
                                      <w:rFonts w:ascii="Cambria Math" w:eastAsia="ＭＳ Ｐゴシック" w:hAnsi="Cambria Math"/>
                                      <w:sz w:val="32"/>
                                      <w:szCs w:val="32"/>
                                    </w:rPr>
                                    <m:t>t</m:t>
                                  </m:r>
                                </m:e>
                                <m:sub>
                                  <m:r>
                                    <m:rPr>
                                      <m:sty m:val="p"/>
                                    </m:rPr>
                                    <w:rPr>
                                      <w:rFonts w:ascii="Cambria Math" w:eastAsia="ＭＳ Ｐゴシック" w:hAnsi="Cambria Math"/>
                                      <w:sz w:val="32"/>
                                      <w:szCs w:val="32"/>
                                    </w:rPr>
                                    <m:t>i</m:t>
                                  </m:r>
                                </m:sub>
                              </m:sSub>
                            </m:e>
                          </m:d>
                        </m:den>
                      </m:f>
                    </m:e>
                  </m:d>
                </m:e>
              </m:func>
              <m:r>
                <w:rPr>
                  <w:rFonts w:ascii="Cambria Math" w:eastAsia="ＭＳ Ｐゴシック" w:hAnsi="Cambria Math"/>
                  <w:sz w:val="32"/>
                  <w:szCs w:val="32"/>
                </w:rPr>
                <m:t>#</m:t>
              </m:r>
              <m:d>
                <m:dPr>
                  <m:ctrlPr>
                    <w:rPr>
                      <w:rFonts w:ascii="Cambria Math" w:eastAsia="ＭＳ Ｐゴシック" w:hAnsi="Cambria Math"/>
                      <w:i/>
                      <w:sz w:val="32"/>
                      <w:szCs w:val="32"/>
                    </w:rPr>
                  </m:ctrlPr>
                </m:dPr>
                <m:e>
                  <m:r>
                    <w:rPr>
                      <w:rFonts w:ascii="Cambria Math" w:eastAsia="ＭＳ Ｐゴシック" w:hAnsi="Cambria Math"/>
                      <w:sz w:val="32"/>
                      <w:szCs w:val="32"/>
                    </w:rPr>
                    <m:t>1</m:t>
                  </m:r>
                </m:e>
              </m:d>
              <m:ctrlPr>
                <w:rPr>
                  <w:rFonts w:ascii="Cambria Math" w:eastAsia="ＭＳ Ｐゴシック" w:hAnsi="Cambria Math"/>
                  <w:i/>
                  <w:sz w:val="32"/>
                  <w:szCs w:val="32"/>
                </w:rPr>
              </m:ctrlPr>
            </m:e>
          </m:eqArr>
        </m:oMath>
      </m:oMathPara>
    </w:p>
    <w:p w:rsidR="00800906" w:rsidRPr="00800906" w:rsidRDefault="00800906" w:rsidP="004563ED">
      <w:pPr>
        <w:pStyle w:val="a7"/>
        <w:ind w:firstLineChars="0" w:firstLine="0"/>
        <w:rPr>
          <w:rFonts w:hint="eastAsia"/>
          <w:sz w:val="32"/>
          <w:szCs w:val="32"/>
        </w:rPr>
      </w:pPr>
    </w:p>
    <w:p w:rsidR="00CB6AD2" w:rsidRDefault="00CB6AD2" w:rsidP="00CB6AD2">
      <w:pPr>
        <w:pStyle w:val="a7"/>
        <w:ind w:firstLineChars="50" w:firstLine="105"/>
      </w:pPr>
      <w:r>
        <w:rPr>
          <w:rFonts w:hint="eastAsia"/>
        </w:rPr>
        <w:t>T</w:t>
      </w:r>
      <w:r>
        <w:t>F-IDF</w:t>
      </w:r>
      <w:r>
        <w:rPr>
          <w:rFonts w:hint="eastAsia"/>
        </w:rPr>
        <w:t>は</w:t>
      </w:r>
      <w:r>
        <w:t>TF</w:t>
      </w:r>
      <w:r>
        <w:rPr>
          <w:rFonts w:hint="eastAsia"/>
        </w:rPr>
        <w:t>値と</w:t>
      </w:r>
      <w:r>
        <w:t>IDF</w:t>
      </w:r>
      <w:r>
        <w:rPr>
          <w:rFonts w:hint="eastAsia"/>
        </w:rPr>
        <w:t>値を掛け合わせる以下の式</w:t>
      </w:r>
      <w:r w:rsidR="006D317C">
        <w:rPr>
          <w:rFonts w:hint="eastAsia"/>
        </w:rPr>
        <w:t>(</w:t>
      </w:r>
      <w:r w:rsidR="006D317C">
        <w:t>2)</w:t>
      </w:r>
      <w:r>
        <w:rPr>
          <w:rFonts w:hint="eastAsia"/>
        </w:rPr>
        <w:t>で求められる。</w:t>
      </w:r>
    </w:p>
    <w:p w:rsidR="00CB6AD2" w:rsidRPr="006D317C" w:rsidRDefault="006D317C" w:rsidP="00800906">
      <w:pPr>
        <w:pStyle w:val="a7"/>
        <w:ind w:firstLine="320"/>
        <w:jc w:val="center"/>
        <w:rPr>
          <w:sz w:val="32"/>
          <w:szCs w:val="32"/>
        </w:rPr>
      </w:pPr>
      <m:oMathPara>
        <m:oMath>
          <m:eqArr>
            <m:eqArrPr>
              <m:maxDist m:val="1"/>
              <m:ctrlPr>
                <w:rPr>
                  <w:rFonts w:ascii="Cambria Math" w:hAnsi="Cambria Math"/>
                  <w:i/>
                  <w:sz w:val="32"/>
                  <w:szCs w:val="32"/>
                </w:rPr>
              </m:ctrlPr>
            </m:eqArrPr>
            <m:e>
              <m:r>
                <m:rPr>
                  <m:sty m:val="p"/>
                </m:rPr>
                <w:rPr>
                  <w:rFonts w:ascii="Cambria Math" w:hAnsi="Cambria Math"/>
                  <w:sz w:val="32"/>
                  <w:szCs w:val="32"/>
                </w:rPr>
                <m:t>tfidf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e>
              </m:d>
              <m:r>
                <m:rPr>
                  <m:sty m:val="p"/>
                </m:rPr>
                <w:rPr>
                  <w:rFonts w:ascii="Cambria Math" w:hAnsi="Cambria Math"/>
                  <w:sz w:val="32"/>
                  <w:szCs w:val="32"/>
                </w:rPr>
                <m:t>=tf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d</m:t>
                      </m:r>
                    </m:e>
                    <m:sub>
                      <m:r>
                        <m:rPr>
                          <m:sty m:val="p"/>
                        </m:rPr>
                        <w:rPr>
                          <w:rFonts w:ascii="Cambria Math" w:hAnsi="Cambria Math"/>
                          <w:sz w:val="32"/>
                          <w:szCs w:val="32"/>
                        </w:rPr>
                        <m:t>j</m:t>
                      </m:r>
                    </m:sub>
                  </m:sSub>
                </m:e>
              </m:d>
              <m:r>
                <m:rPr>
                  <m:sty m:val="p"/>
                </m:rPr>
                <w:rPr>
                  <w:rFonts w:ascii="Cambria Math" w:hAnsi="Cambria Math"/>
                  <w:sz w:val="32"/>
                  <w:szCs w:val="32"/>
                </w:rPr>
                <m:t>idf</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t</m:t>
                      </m:r>
                    </m:e>
                    <m:sub>
                      <m:r>
                        <m:rPr>
                          <m:sty m:val="p"/>
                        </m:rPr>
                        <w:rPr>
                          <w:rFonts w:ascii="Cambria Math" w:hAnsi="Cambria Math"/>
                          <w:sz w:val="32"/>
                          <w:szCs w:val="32"/>
                        </w:rPr>
                        <m:t>i</m:t>
                      </m:r>
                    </m:sub>
                  </m:sSub>
                  <m:ctrlPr>
                    <w:rPr>
                      <w:rFonts w:ascii="Cambria Math" w:hAnsi="Cambria Math"/>
                      <w:i/>
                      <w:sz w:val="32"/>
                      <w:szCs w:val="32"/>
                    </w:rPr>
                  </m:ctrlP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2</m:t>
                  </m:r>
                </m:e>
              </m:d>
            </m:e>
          </m:eqArr>
        </m:oMath>
      </m:oMathPara>
    </w:p>
    <w:p w:rsidR="006D317C" w:rsidRPr="006D317C" w:rsidRDefault="006D317C" w:rsidP="00800906">
      <w:pPr>
        <w:pStyle w:val="a7"/>
        <w:ind w:firstLine="320"/>
        <w:jc w:val="center"/>
        <w:rPr>
          <w:rFonts w:hint="eastAsia"/>
          <w:sz w:val="32"/>
          <w:szCs w:val="32"/>
        </w:rPr>
      </w:pPr>
    </w:p>
    <w:p w:rsidR="004563ED" w:rsidRDefault="00CB6AD2" w:rsidP="00CB6AD2">
      <w:pPr>
        <w:pStyle w:val="a7"/>
      </w:pPr>
      <w:r>
        <w:rPr>
          <w:rFonts w:hint="eastAsia"/>
        </w:rPr>
        <w:t>それにより、ある文書での出現回数は多いが、他の文書にはあまり出現しない単語の</w:t>
      </w:r>
      <w:r>
        <w:t>TF-IDF</w:t>
      </w:r>
      <w:r>
        <w:rPr>
          <w:rFonts w:hint="eastAsia"/>
        </w:rPr>
        <w:t>値は大きくなる。</w:t>
      </w:r>
      <w:r>
        <w:t>TF-IDF</w:t>
      </w:r>
      <w:r>
        <w:rPr>
          <w:rFonts w:hint="eastAsia"/>
        </w:rPr>
        <w:t>値が大きい単語ほどその文書の特徴を表していると言える。</w:t>
      </w:r>
    </w:p>
    <w:p w:rsidR="00A6758F" w:rsidRPr="00CB6AD2" w:rsidRDefault="00A6758F" w:rsidP="00CB6AD2">
      <w:pPr>
        <w:pStyle w:val="a7"/>
        <w:rPr>
          <w:rFonts w:hint="eastAsia"/>
        </w:rPr>
      </w:pPr>
    </w:p>
    <w:p w:rsidR="00CB6AD2" w:rsidRDefault="00CB6AD2" w:rsidP="00CB6AD2">
      <w:pPr>
        <w:pStyle w:val="2"/>
        <w:numPr>
          <w:ilvl w:val="0"/>
          <w:numId w:val="0"/>
        </w:numPr>
      </w:pPr>
      <w:r>
        <w:t>3-2.</w:t>
      </w:r>
      <w:r>
        <w:rPr>
          <w:rFonts w:hint="eastAsia"/>
        </w:rPr>
        <w:t xml:space="preserve">　</w:t>
      </w:r>
      <w:r>
        <w:rPr>
          <w:rFonts w:hint="eastAsia"/>
        </w:rPr>
        <w:t>L</w:t>
      </w:r>
      <w:r>
        <w:t>DA</w:t>
      </w:r>
      <w:r>
        <w:rPr>
          <w:rFonts w:hint="eastAsia"/>
        </w:rPr>
        <w:t>トピックモデル</w:t>
      </w:r>
    </w:p>
    <w:p w:rsidR="00645053" w:rsidRDefault="00383EB8" w:rsidP="00383EB8">
      <w:pPr>
        <w:pStyle w:val="a7"/>
        <w:ind w:firstLineChars="0" w:firstLine="0"/>
      </w:pPr>
      <w:r>
        <w:rPr>
          <w:rFonts w:hint="eastAsia"/>
        </w:rPr>
        <w:t xml:space="preserve">　</w:t>
      </w:r>
      <w:r w:rsidR="00503C04">
        <w:rPr>
          <w:rFonts w:hint="eastAsia"/>
        </w:rPr>
        <w:t>L</w:t>
      </w:r>
      <w:r w:rsidR="00503C04">
        <w:t>DA</w:t>
      </w:r>
      <w:r w:rsidR="00503C04">
        <w:rPr>
          <w:rFonts w:hint="eastAsia"/>
        </w:rPr>
        <w:t>トピックモデルは、</w:t>
      </w:r>
      <w:r w:rsidR="0063350E">
        <w:rPr>
          <w:rFonts w:hint="eastAsia"/>
        </w:rPr>
        <w:t>文書の</w:t>
      </w:r>
      <w:r w:rsidR="00800906">
        <w:rPr>
          <w:rFonts w:hint="eastAsia"/>
        </w:rPr>
        <w:t>確率的生成モデルとして提案された。</w:t>
      </w:r>
      <w:r w:rsidR="00800906">
        <w:t>LDA</w:t>
      </w:r>
      <w:r w:rsidR="00800906">
        <w:rPr>
          <w:rFonts w:hint="eastAsia"/>
        </w:rPr>
        <w:t>では一つの文書に複数のトピックが存在すると仮定し、そのトピックの分布を離散分布としてモデル化する</w:t>
      </w:r>
      <w:r w:rsidR="00800906">
        <w:t>[3]</w:t>
      </w:r>
      <w:r w:rsidR="00800906">
        <w:rPr>
          <w:rFonts w:hint="eastAsia"/>
        </w:rPr>
        <w:t>。本研究ではシラバスの各授業のトピックの分布を</w:t>
      </w:r>
      <w:r w:rsidR="00800906">
        <w:t>LDA</w:t>
      </w:r>
      <w:r w:rsidR="00800906">
        <w:rPr>
          <w:rFonts w:hint="eastAsia"/>
        </w:rPr>
        <w:t>を使って求めている。</w:t>
      </w:r>
      <w:r w:rsidR="00645053">
        <w:t>表</w:t>
      </w:r>
      <w:r w:rsidR="00645053">
        <w:t>1</w:t>
      </w:r>
      <w:r w:rsidR="00645053">
        <w:rPr>
          <w:rFonts w:hint="eastAsia"/>
        </w:rPr>
        <w:t>は科目とそのトピック分布の一例である。</w:t>
      </w:r>
      <w:r w:rsidR="00A6758F">
        <w:t>現代</w:t>
      </w:r>
      <w:r w:rsidR="00A6758F">
        <w:t>IT</w:t>
      </w:r>
      <w:r w:rsidR="00A6758F">
        <w:rPr>
          <w:rFonts w:hint="eastAsia"/>
        </w:rPr>
        <w:t>入門</w:t>
      </w:r>
      <w:r w:rsidR="00A6758F">
        <w:t>A</w:t>
      </w:r>
      <w:r w:rsidR="00A6758F">
        <w:rPr>
          <w:rFonts w:hint="eastAsia"/>
        </w:rPr>
        <w:t>はトピック</w:t>
      </w:r>
      <w:r w:rsidR="00A6758F">
        <w:t>5</w:t>
      </w:r>
      <w:r w:rsidR="00A6758F">
        <w:rPr>
          <w:rFonts w:hint="eastAsia"/>
        </w:rPr>
        <w:t>の値が一番大きいため、トピック</w:t>
      </w:r>
      <w:r w:rsidR="00A6758F">
        <w:t>5</w:t>
      </w:r>
      <w:r w:rsidR="00A6758F">
        <w:rPr>
          <w:rFonts w:hint="eastAsia"/>
        </w:rPr>
        <w:t>に最も属していると考えられ、グローバル社会動態発展演習</w:t>
      </w:r>
      <w:r w:rsidR="00A6758F">
        <w:t>A</w:t>
      </w:r>
      <w:r w:rsidR="00A6758F">
        <w:rPr>
          <w:rFonts w:hint="eastAsia"/>
        </w:rPr>
        <w:t>はトピック</w:t>
      </w:r>
      <w:r w:rsidR="00A6758F">
        <w:t>4</w:t>
      </w:r>
      <w:r w:rsidR="00A6758F">
        <w:rPr>
          <w:rFonts w:hint="eastAsia"/>
        </w:rPr>
        <w:t>以外の値が</w:t>
      </w:r>
      <w:r w:rsidR="00A6758F">
        <w:t>0</w:t>
      </w:r>
      <w:r w:rsidR="00A6758F">
        <w:rPr>
          <w:rFonts w:hint="eastAsia"/>
        </w:rPr>
        <w:t>であるため、トピック</w:t>
      </w:r>
      <w:r w:rsidR="00A6758F">
        <w:t>4</w:t>
      </w:r>
      <w:r w:rsidR="00A6758F">
        <w:rPr>
          <w:rFonts w:hint="eastAsia"/>
        </w:rPr>
        <w:t>にのみ属していると考えられる。本研究ではこのトピック分布をトピックベクトルとみなし計算を行う。</w:t>
      </w:r>
    </w:p>
    <w:p w:rsidR="00D62714" w:rsidRDefault="00D62714" w:rsidP="00383EB8">
      <w:pPr>
        <w:pStyle w:val="a7"/>
        <w:ind w:firstLineChars="0" w:firstLine="0"/>
        <w:rPr>
          <w:rFonts w:hint="eastAsia"/>
        </w:rPr>
      </w:pPr>
    </w:p>
    <w:p w:rsidR="00A6758F" w:rsidRPr="00A6758F" w:rsidRDefault="00A6758F" w:rsidP="00A6758F">
      <w:pPr>
        <w:pStyle w:val="a7"/>
        <w:ind w:firstLineChars="0" w:firstLine="0"/>
        <w:jc w:val="center"/>
        <w:rPr>
          <w:rFonts w:hint="eastAsia"/>
        </w:rPr>
      </w:pPr>
      <w:r>
        <w:rPr>
          <w:rFonts w:hint="eastAsia"/>
        </w:rPr>
        <w:t>表</w:t>
      </w:r>
      <w:r>
        <w:t>1.</w:t>
      </w:r>
      <w:r>
        <w:rPr>
          <w:rFonts w:hint="eastAsia"/>
        </w:rPr>
        <w:t xml:space="preserve">　科目とトピック分布の一例</w:t>
      </w:r>
    </w:p>
    <w:tbl>
      <w:tblPr>
        <w:tblStyle w:val="a4"/>
        <w:tblW w:w="0" w:type="auto"/>
        <w:tblLook w:val="04A0" w:firstRow="1" w:lastRow="0" w:firstColumn="1" w:lastColumn="0" w:noHBand="0" w:noVBand="1"/>
      </w:tblPr>
      <w:tblGrid>
        <w:gridCol w:w="4244"/>
        <w:gridCol w:w="4244"/>
      </w:tblGrid>
      <w:tr w:rsidR="00645053" w:rsidTr="00645053">
        <w:tc>
          <w:tcPr>
            <w:tcW w:w="4244" w:type="dxa"/>
          </w:tcPr>
          <w:p w:rsidR="00645053" w:rsidRDefault="00645053" w:rsidP="00383EB8">
            <w:pPr>
              <w:pStyle w:val="a7"/>
              <w:ind w:firstLineChars="0" w:firstLine="0"/>
              <w:rPr>
                <w:rFonts w:hint="eastAsia"/>
              </w:rPr>
            </w:pPr>
            <w:r>
              <w:rPr>
                <w:rFonts w:hint="eastAsia"/>
              </w:rPr>
              <w:t>科目名</w:t>
            </w:r>
          </w:p>
        </w:tc>
        <w:tc>
          <w:tcPr>
            <w:tcW w:w="4244" w:type="dxa"/>
          </w:tcPr>
          <w:p w:rsidR="00645053" w:rsidRDefault="00645053" w:rsidP="00383EB8">
            <w:pPr>
              <w:pStyle w:val="a7"/>
              <w:ind w:firstLineChars="0" w:firstLine="0"/>
              <w:rPr>
                <w:rFonts w:hint="eastAsia"/>
              </w:rPr>
            </w:pPr>
            <w:r>
              <w:rPr>
                <w:rFonts w:hint="eastAsia"/>
              </w:rPr>
              <w:t>トピック分布</w:t>
            </w:r>
          </w:p>
        </w:tc>
      </w:tr>
      <w:tr w:rsidR="00645053" w:rsidTr="00645053">
        <w:tc>
          <w:tcPr>
            <w:tcW w:w="4244" w:type="dxa"/>
          </w:tcPr>
          <w:p w:rsidR="00645053" w:rsidRDefault="00645053" w:rsidP="00383EB8">
            <w:pPr>
              <w:pStyle w:val="a7"/>
              <w:ind w:firstLineChars="0" w:firstLine="0"/>
            </w:pPr>
            <w:r>
              <w:t>現代</w:t>
            </w:r>
            <w:r>
              <w:t>IT</w:t>
            </w:r>
            <w:r>
              <w:rPr>
                <w:rFonts w:hint="eastAsia"/>
              </w:rPr>
              <w:t>入門</w:t>
            </w:r>
            <w:r>
              <w:t>A</w:t>
            </w:r>
          </w:p>
        </w:tc>
        <w:tc>
          <w:tcPr>
            <w:tcW w:w="4244" w:type="dxa"/>
          </w:tcPr>
          <w:p w:rsidR="00645053" w:rsidRPr="00645053" w:rsidRDefault="00645053" w:rsidP="00383EB8">
            <w:pPr>
              <w:pStyle w:val="a7"/>
              <w:ind w:firstLineChars="0" w:firstLine="0"/>
              <w:rPr>
                <w:rFonts w:eastAsiaTheme="minorEastAsia" w:cs="Times New Roman"/>
                <w:color w:val="000000"/>
                <w:kern w:val="0"/>
                <w:sz w:val="22"/>
                <w:szCs w:val="22"/>
              </w:rPr>
            </w:pPr>
            <w:r w:rsidRPr="00645053">
              <w:rPr>
                <w:rFonts w:eastAsiaTheme="minorEastAsia" w:cs="Times New Roman"/>
                <w:color w:val="000000"/>
                <w:kern w:val="0"/>
                <w:sz w:val="22"/>
                <w:szCs w:val="22"/>
              </w:rPr>
              <w:t>0.041039962</w:t>
            </w:r>
            <w:r>
              <w:rPr>
                <w:rFonts w:eastAsiaTheme="minorEastAsia" w:cs="Times New Roman"/>
                <w:color w:val="000000"/>
                <w:kern w:val="0"/>
                <w:sz w:val="22"/>
                <w:szCs w:val="22"/>
              </w:rPr>
              <w:t xml:space="preserve">, </w:t>
            </w:r>
            <w:r w:rsidRPr="00645053">
              <w:rPr>
                <w:rFonts w:eastAsiaTheme="minorEastAsia" w:cs="Times New Roman" w:hint="eastAsia"/>
                <w:color w:val="000000"/>
                <w:kern w:val="0"/>
                <w:sz w:val="22"/>
                <w:szCs w:val="22"/>
              </w:rPr>
              <w:t>0</w:t>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0.17913537</w:t>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0.10145746</w:t>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0.672663</w:t>
            </w:r>
            <w:r w:rsidRPr="00645053">
              <w:rPr>
                <w:rFonts w:eastAsiaTheme="minorEastAsia" w:cs="Times New Roman"/>
                <w:color w:val="000000"/>
                <w:kern w:val="0"/>
                <w:sz w:val="22"/>
                <w:szCs w:val="22"/>
              </w:rPr>
              <w:tab/>
            </w:r>
            <w:r>
              <w:rPr>
                <w:rFonts w:eastAsiaTheme="minorEastAsia" w:cs="Times New Roman"/>
                <w:color w:val="000000"/>
                <w:kern w:val="0"/>
                <w:sz w:val="22"/>
                <w:szCs w:val="22"/>
              </w:rPr>
              <w:t xml:space="preserve">, </w:t>
            </w:r>
            <w:r w:rsidRPr="00645053">
              <w:rPr>
                <w:rFonts w:eastAsiaTheme="minorEastAsia" w:cs="Times New Roman"/>
                <w:color w:val="000000"/>
                <w:kern w:val="0"/>
                <w:sz w:val="22"/>
                <w:szCs w:val="22"/>
              </w:rPr>
              <w:t>0</w:t>
            </w:r>
          </w:p>
        </w:tc>
      </w:tr>
      <w:tr w:rsidR="00645053" w:rsidTr="00645053">
        <w:tc>
          <w:tcPr>
            <w:tcW w:w="4244" w:type="dxa"/>
          </w:tcPr>
          <w:p w:rsidR="00645053" w:rsidRDefault="00645053" w:rsidP="00383EB8">
            <w:pPr>
              <w:pStyle w:val="a7"/>
              <w:ind w:firstLineChars="0" w:firstLine="0"/>
              <w:rPr>
                <w:rFonts w:hint="eastAsia"/>
              </w:rPr>
            </w:pPr>
            <w:r w:rsidRPr="00645053">
              <w:rPr>
                <w:rFonts w:hint="eastAsia"/>
              </w:rPr>
              <w:t>グローバル社会動態発展演習Ａ</w:t>
            </w:r>
          </w:p>
        </w:tc>
        <w:tc>
          <w:tcPr>
            <w:tcW w:w="4244" w:type="dxa"/>
          </w:tcPr>
          <w:p w:rsidR="00645053" w:rsidRDefault="00645053" w:rsidP="00383EB8">
            <w:pPr>
              <w:pStyle w:val="a7"/>
              <w:ind w:firstLineChars="0" w:firstLine="0"/>
              <w:rPr>
                <w:rFonts w:hint="eastAsia"/>
              </w:rPr>
            </w:pPr>
            <w:r w:rsidRPr="00645053">
              <w:t>0, 0, 0, 0.9773268, 0, 0</w:t>
            </w:r>
          </w:p>
        </w:tc>
      </w:tr>
      <w:tr w:rsidR="00645053" w:rsidTr="00645053">
        <w:tc>
          <w:tcPr>
            <w:tcW w:w="4244" w:type="dxa"/>
          </w:tcPr>
          <w:p w:rsidR="00645053" w:rsidRDefault="00645053" w:rsidP="00383EB8">
            <w:pPr>
              <w:pStyle w:val="a7"/>
              <w:ind w:firstLineChars="0" w:firstLine="0"/>
            </w:pPr>
            <w:r>
              <w:rPr>
                <w:rFonts w:hint="eastAsia"/>
              </w:rPr>
              <w:t>国際関係論</w:t>
            </w:r>
            <w:r>
              <w:t>A</w:t>
            </w:r>
          </w:p>
        </w:tc>
        <w:tc>
          <w:tcPr>
            <w:tcW w:w="4244" w:type="dxa"/>
          </w:tcPr>
          <w:p w:rsidR="00645053" w:rsidRDefault="00645053" w:rsidP="00383EB8">
            <w:pPr>
              <w:pStyle w:val="a7"/>
              <w:ind w:firstLineChars="0" w:firstLine="0"/>
              <w:rPr>
                <w:rFonts w:hint="eastAsia"/>
              </w:rPr>
            </w:pPr>
            <w:r w:rsidRPr="00645053">
              <w:t>0, 0.032327175, 0.44885013, 0, 0.5099458, 0</w:t>
            </w:r>
          </w:p>
        </w:tc>
      </w:tr>
    </w:tbl>
    <w:p w:rsidR="00D62714" w:rsidRDefault="00D62714" w:rsidP="00383EB8">
      <w:pPr>
        <w:pStyle w:val="a7"/>
        <w:ind w:firstLineChars="0" w:firstLine="0"/>
        <w:rPr>
          <w:rFonts w:hint="eastAsia"/>
        </w:rPr>
      </w:pPr>
    </w:p>
    <w:p w:rsidR="00D62714" w:rsidRDefault="00D62714" w:rsidP="00D62714">
      <w:pPr>
        <w:pStyle w:val="a7"/>
        <w:ind w:firstLineChars="50" w:firstLine="105"/>
      </w:pPr>
      <w:r>
        <w:rPr>
          <w:rFonts w:hint="eastAsia"/>
        </w:rPr>
        <w:t>また、</w:t>
      </w:r>
      <w:r>
        <w:t>LDA</w:t>
      </w:r>
      <w:r>
        <w:rPr>
          <w:rFonts w:hint="eastAsia"/>
        </w:rPr>
        <w:t>トピックモデルでは自動的にトピック数を決められないので自身でトピック数を</w:t>
      </w:r>
      <w:r>
        <w:rPr>
          <w:rFonts w:hint="eastAsia"/>
        </w:rPr>
        <w:t>決める必要がある。その際の指標となるのが</w:t>
      </w:r>
      <w:r w:rsidR="001640C8">
        <w:t>P</w:t>
      </w:r>
      <w:r>
        <w:t>erplexity</w:t>
      </w:r>
      <w:r>
        <w:rPr>
          <w:rFonts w:hint="eastAsia"/>
        </w:rPr>
        <w:t>と</w:t>
      </w:r>
      <w:r w:rsidR="001640C8">
        <w:t>C</w:t>
      </w:r>
      <w:r>
        <w:t>oherence</w:t>
      </w:r>
      <w:r>
        <w:rPr>
          <w:rFonts w:hint="eastAsia"/>
        </w:rPr>
        <w:t>である。</w:t>
      </w:r>
    </w:p>
    <w:p w:rsidR="00D62714" w:rsidRPr="00D62714" w:rsidRDefault="00D62714" w:rsidP="00D62714">
      <w:pPr>
        <w:pStyle w:val="a7"/>
        <w:ind w:firstLineChars="50" w:firstLine="105"/>
        <w:rPr>
          <w:rFonts w:hint="eastAsia"/>
        </w:rPr>
      </w:pPr>
    </w:p>
    <w:p w:rsidR="00D62714" w:rsidRDefault="00D62714" w:rsidP="00D62714">
      <w:pPr>
        <w:pStyle w:val="30"/>
      </w:pPr>
      <w:r>
        <w:rPr>
          <w:rFonts w:hint="eastAsia"/>
        </w:rPr>
        <w:lastRenderedPageBreak/>
        <w:t>3</w:t>
      </w:r>
      <w:r>
        <w:t>-2-1.</w:t>
      </w:r>
      <w:r w:rsidR="006E1FA1">
        <w:rPr>
          <w:rFonts w:hint="eastAsia"/>
        </w:rPr>
        <w:t xml:space="preserve">　</w:t>
      </w:r>
      <w:r w:rsidR="006E1FA1">
        <w:t>P</w:t>
      </w:r>
      <w:r>
        <w:rPr>
          <w:rFonts w:hint="eastAsia"/>
        </w:rPr>
        <w:t>e</w:t>
      </w:r>
      <w:r>
        <w:t>rplexity</w:t>
      </w:r>
    </w:p>
    <w:p w:rsidR="00D62714" w:rsidRDefault="006E1FA1" w:rsidP="006E1FA1">
      <w:pPr>
        <w:pStyle w:val="a7"/>
        <w:ind w:firstLineChars="50" w:firstLine="105"/>
      </w:pPr>
      <w:r>
        <w:t>Perplexity</w:t>
      </w:r>
      <w:r>
        <w:rPr>
          <w:rFonts w:hint="eastAsia"/>
        </w:rPr>
        <w:t>はモデルでの選択肢の数を表している。例えばある文書の</w:t>
      </w:r>
      <w:r>
        <w:t>1</w:t>
      </w:r>
      <w:r>
        <w:rPr>
          <w:rFonts w:hint="eastAsia"/>
        </w:rPr>
        <w:t>単語が隠されているとする。</w:t>
      </w:r>
      <w:r w:rsidR="001640C8">
        <w:rPr>
          <w:rFonts w:hint="eastAsia"/>
        </w:rPr>
        <w:t>文書の語彙数が</w:t>
      </w:r>
      <w:r w:rsidR="001640C8">
        <w:t>10000</w:t>
      </w:r>
      <w:r w:rsidR="001640C8">
        <w:rPr>
          <w:rFonts w:hint="eastAsia"/>
        </w:rPr>
        <w:t>のときそこに入る単語の選択肢は</w:t>
      </w:r>
      <w:r w:rsidR="001640C8">
        <w:t>10000</w:t>
      </w:r>
      <w:r w:rsidR="001640C8">
        <w:rPr>
          <w:rFonts w:hint="eastAsia"/>
        </w:rPr>
        <w:t>である。</w:t>
      </w:r>
      <w:r w:rsidR="001640C8">
        <w:t>LDA</w:t>
      </w:r>
      <w:r w:rsidR="001640C8">
        <w:rPr>
          <w:rFonts w:hint="eastAsia"/>
        </w:rPr>
        <w:t>による</w:t>
      </w:r>
      <w:r w:rsidR="001640C8">
        <w:t>Perplexity</w:t>
      </w:r>
      <w:r w:rsidR="001640C8">
        <w:rPr>
          <w:rFonts w:hint="eastAsia"/>
        </w:rPr>
        <w:t>が</w:t>
      </w:r>
      <w:r w:rsidR="001640C8">
        <w:t>1000</w:t>
      </w:r>
      <w:r w:rsidR="001640C8">
        <w:rPr>
          <w:rFonts w:hint="eastAsia"/>
        </w:rPr>
        <w:t>のとき、それは</w:t>
      </w:r>
      <w:r w:rsidR="001640C8">
        <w:rPr>
          <w:rFonts w:hint="eastAsia"/>
        </w:rPr>
        <w:t>L</w:t>
      </w:r>
      <w:r w:rsidR="001640C8">
        <w:t>DA</w:t>
      </w:r>
      <w:r w:rsidR="001640C8">
        <w:rPr>
          <w:rFonts w:hint="eastAsia"/>
        </w:rPr>
        <w:t>によって単語の選択肢の数を</w:t>
      </w:r>
      <w:r w:rsidR="001640C8">
        <w:t>1000</w:t>
      </w:r>
      <w:r w:rsidR="001640C8">
        <w:rPr>
          <w:rFonts w:hint="eastAsia"/>
        </w:rPr>
        <w:t>にまで減らしたことを意味する。このように</w:t>
      </w:r>
      <w:r w:rsidR="001640C8">
        <w:t>Perplexity</w:t>
      </w:r>
      <w:r w:rsidR="001640C8">
        <w:rPr>
          <w:rFonts w:hint="eastAsia"/>
        </w:rPr>
        <w:t>は小さいほどそのモデルの性能が良いことを示す。</w:t>
      </w:r>
    </w:p>
    <w:p w:rsidR="001609BE" w:rsidRDefault="001609BE" w:rsidP="006E1FA1">
      <w:pPr>
        <w:pStyle w:val="a7"/>
        <w:ind w:firstLineChars="50" w:firstLine="105"/>
        <w:rPr>
          <w:rFonts w:hint="eastAsia"/>
        </w:rPr>
      </w:pPr>
    </w:p>
    <w:p w:rsidR="001640C8" w:rsidRDefault="001640C8" w:rsidP="001640C8">
      <w:pPr>
        <w:pStyle w:val="30"/>
      </w:pPr>
      <w:r>
        <w:rPr>
          <w:rFonts w:hint="eastAsia"/>
        </w:rPr>
        <w:t>3</w:t>
      </w:r>
      <w:r>
        <w:t>-2-2.</w:t>
      </w:r>
      <w:r>
        <w:rPr>
          <w:rFonts w:hint="eastAsia"/>
        </w:rPr>
        <w:t xml:space="preserve">　</w:t>
      </w:r>
      <w:r>
        <w:rPr>
          <w:rFonts w:hint="eastAsia"/>
        </w:rPr>
        <w:t>C</w:t>
      </w:r>
      <w:r>
        <w:t>oherence</w:t>
      </w:r>
    </w:p>
    <w:p w:rsidR="002C1100" w:rsidRDefault="001640C8" w:rsidP="001640C8">
      <w:pPr>
        <w:pStyle w:val="a7"/>
        <w:ind w:firstLineChars="0" w:firstLine="0"/>
      </w:pPr>
      <w:r>
        <w:rPr>
          <w:rFonts w:hint="eastAsia"/>
        </w:rPr>
        <w:t xml:space="preserve">　</w:t>
      </w:r>
      <w:r>
        <w:rPr>
          <w:rFonts w:hint="eastAsia"/>
        </w:rPr>
        <w:t>C</w:t>
      </w:r>
      <w:r>
        <w:t>oherence</w:t>
      </w:r>
      <w:r>
        <w:rPr>
          <w:rFonts w:hint="eastAsia"/>
        </w:rPr>
        <w:t>は</w:t>
      </w:r>
      <w:r w:rsidR="001609BE">
        <w:rPr>
          <w:rFonts w:hint="eastAsia"/>
        </w:rPr>
        <w:t>、トピックの質を表す。</w:t>
      </w:r>
      <w:r w:rsidR="0017374D">
        <w:rPr>
          <w:rFonts w:hint="eastAsia"/>
        </w:rPr>
        <w:t>意味の近い単語が集まっているトピックをより多く抽出できる手法が良いモデルであるという観点から</w:t>
      </w:r>
      <w:r w:rsidR="0017374D">
        <w:rPr>
          <w:rFonts w:hint="eastAsia"/>
        </w:rPr>
        <w:t>C</w:t>
      </w:r>
      <w:r w:rsidR="0017374D">
        <w:t>oherence</w:t>
      </w:r>
      <w:r w:rsidR="0017374D">
        <w:rPr>
          <w:rFonts w:hint="eastAsia"/>
        </w:rPr>
        <w:t>の研究は行われている。トピックはトピック中の単語感類似度の平均値から求められる、</w:t>
      </w:r>
      <w:r w:rsidR="001609BE">
        <w:rPr>
          <w:rFonts w:hint="eastAsia"/>
        </w:rPr>
        <w:t>トピック全体の</w:t>
      </w:r>
      <w:r w:rsidR="001609BE">
        <w:t>Coherence</w:t>
      </w:r>
      <w:r w:rsidR="001609BE">
        <w:rPr>
          <w:rFonts w:hint="eastAsia"/>
        </w:rPr>
        <w:t>が高ければ良いモデルである。</w:t>
      </w:r>
    </w:p>
    <w:p w:rsidR="001609BE" w:rsidRPr="001640C8" w:rsidRDefault="001609BE" w:rsidP="001640C8">
      <w:pPr>
        <w:pStyle w:val="a7"/>
        <w:ind w:firstLineChars="0" w:firstLine="0"/>
        <w:rPr>
          <w:rFonts w:hint="eastAsia"/>
        </w:rPr>
      </w:pPr>
    </w:p>
    <w:p w:rsidR="00997EDF" w:rsidRDefault="00997EDF" w:rsidP="00997EDF">
      <w:pPr>
        <w:pStyle w:val="2"/>
        <w:numPr>
          <w:ilvl w:val="0"/>
          <w:numId w:val="0"/>
        </w:numPr>
      </w:pPr>
      <w:r>
        <w:t>3-3.</w:t>
      </w:r>
      <w:r>
        <w:rPr>
          <w:rFonts w:hint="eastAsia"/>
        </w:rPr>
        <w:t xml:space="preserve">　コサイン類似度</w:t>
      </w:r>
    </w:p>
    <w:p w:rsidR="009128EF" w:rsidRDefault="009128EF" w:rsidP="006E1FA1">
      <w:pPr>
        <w:pStyle w:val="a7"/>
        <w:ind w:firstLineChars="50" w:firstLine="105"/>
      </w:pPr>
      <w:r>
        <w:rPr>
          <w:rFonts w:hint="eastAsia"/>
        </w:rPr>
        <w:t>コサイン類似度はベクトル空間において、</w:t>
      </w:r>
      <w:r>
        <w:t>2</w:t>
      </w:r>
      <w:r>
        <w:rPr>
          <w:rFonts w:hint="eastAsia"/>
        </w:rPr>
        <w:t>本のベクトルがなす角度を表す指標である。以下の式</w:t>
      </w:r>
      <w:r w:rsidR="006D317C">
        <w:rPr>
          <w:rFonts w:hint="eastAsia"/>
        </w:rPr>
        <w:t>(</w:t>
      </w:r>
      <w:r w:rsidR="006D317C">
        <w:t>3)</w:t>
      </w:r>
      <w:r>
        <w:rPr>
          <w:rFonts w:hint="eastAsia"/>
        </w:rPr>
        <w:t>で求められる。</w:t>
      </w:r>
      <w:r>
        <w:t>1</w:t>
      </w:r>
      <w:r>
        <w:rPr>
          <w:rFonts w:hint="eastAsia"/>
        </w:rPr>
        <w:t>に近ければ類似しており、</w:t>
      </w:r>
      <w:r>
        <w:t>0</w:t>
      </w:r>
      <w:r>
        <w:rPr>
          <w:rFonts w:hint="eastAsia"/>
        </w:rPr>
        <w:t>に近ければ似てないことを表す。</w:t>
      </w:r>
    </w:p>
    <w:p w:rsidR="006D317C" w:rsidRPr="006D317C" w:rsidRDefault="009128EF" w:rsidP="006D317C">
      <w:pPr>
        <w:pStyle w:val="a7"/>
        <w:ind w:firstLine="320"/>
        <w:jc w:val="right"/>
        <w:rPr>
          <w:rFonts w:hint="eastAsia"/>
          <w:sz w:val="32"/>
          <w:szCs w:val="32"/>
        </w:rPr>
      </w:pPr>
      <m:oMath>
        <m:r>
          <m:rPr>
            <m:sty m:val="p"/>
          </m:rPr>
          <w:rPr>
            <w:rFonts w:ascii="Cambria Math" w:hAnsi="Cambria Math"/>
            <w:sz w:val="32"/>
            <w:szCs w:val="32"/>
          </w:rPr>
          <m:t>cos⁡</m:t>
        </m:r>
        <m:r>
          <w:rPr>
            <w:rFonts w:ascii="Cambria Math" w:hAnsi="Cambria Math"/>
            <w:sz w:val="32"/>
            <w:szCs w:val="32"/>
          </w:rPr>
          <m:t>(</m:t>
        </m:r>
        <m:box>
          <m:boxPr>
            <m:opEmu m:val="1"/>
            <m:ctrlPr>
              <w:rPr>
                <w:rFonts w:ascii="Cambria Math" w:hAnsi="Cambria Math"/>
                <w:i/>
                <w:sz w:val="32"/>
                <w:szCs w:val="32"/>
              </w:rPr>
            </m:ctrlPr>
          </m:boxPr>
          <m:e>
            <m:acc>
              <m:accPr>
                <m:chr m:val="⃗"/>
                <m:ctrlPr>
                  <w:rPr>
                    <w:rFonts w:ascii="Cambria Math" w:hAnsi="Cambria Math"/>
                    <w:i/>
                    <w:sz w:val="32"/>
                    <w:szCs w:val="32"/>
                  </w:rPr>
                </m:ctrlPr>
              </m:accPr>
              <m:e>
                <m:r>
                  <w:rPr>
                    <w:rFonts w:ascii="Cambria Math" w:hAnsi="Cambria Math"/>
                    <w:sz w:val="32"/>
                    <w:szCs w:val="32"/>
                  </w:rPr>
                  <m:t>q</m:t>
                </m:r>
              </m:e>
            </m:acc>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d</m:t>
                </m:r>
              </m:e>
            </m:acc>
            <m:r>
              <w:rPr>
                <w:rFonts w:ascii="Cambria Math" w:hAnsi="Cambria Math"/>
                <w:sz w:val="32"/>
                <w:szCs w:val="32"/>
              </w:rPr>
              <m:t xml:space="preserve">)= </m:t>
            </m:r>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q</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d</m:t>
                    </m:r>
                  </m:e>
                </m:acc>
              </m:num>
              <m:den>
                <m:d>
                  <m:dPr>
                    <m:begChr m:val="|"/>
                    <m:endChr m:val="|"/>
                    <m:ctrlPr>
                      <w:rPr>
                        <w:rFonts w:ascii="Cambria Math" w:hAnsi="Cambria Math"/>
                        <w:i/>
                        <w:sz w:val="32"/>
                        <w:szCs w:val="32"/>
                      </w:rPr>
                    </m:ctrlPr>
                  </m:dPr>
                  <m:e>
                    <m:acc>
                      <m:accPr>
                        <m:chr m:val="⃗"/>
                        <m:ctrlPr>
                          <w:rPr>
                            <w:rFonts w:ascii="Cambria Math" w:hAnsi="Cambria Math"/>
                            <w:i/>
                            <w:sz w:val="32"/>
                            <w:szCs w:val="32"/>
                          </w:rPr>
                        </m:ctrlPr>
                      </m:accPr>
                      <m:e>
                        <m:r>
                          <w:rPr>
                            <w:rFonts w:ascii="Cambria Math" w:hAnsi="Cambria Math"/>
                            <w:sz w:val="32"/>
                            <w:szCs w:val="32"/>
                          </w:rPr>
                          <m:t>q</m:t>
                        </m:r>
                      </m:e>
                    </m:acc>
                  </m:e>
                </m:d>
                <m:d>
                  <m:dPr>
                    <m:begChr m:val="|"/>
                    <m:endChr m:val="|"/>
                    <m:ctrlPr>
                      <w:rPr>
                        <w:rFonts w:ascii="Cambria Math" w:hAnsi="Cambria Math"/>
                        <w:i/>
                        <w:sz w:val="32"/>
                        <w:szCs w:val="32"/>
                      </w:rPr>
                    </m:ctrlPr>
                  </m:dPr>
                  <m:e>
                    <m:acc>
                      <m:accPr>
                        <m:chr m:val="⃗"/>
                        <m:ctrlPr>
                          <w:rPr>
                            <w:rFonts w:ascii="Cambria Math" w:hAnsi="Cambria Math"/>
                            <w:i/>
                            <w:sz w:val="32"/>
                            <w:szCs w:val="32"/>
                          </w:rPr>
                        </m:ctrlPr>
                      </m:accPr>
                      <m:e>
                        <m:r>
                          <w:rPr>
                            <w:rFonts w:ascii="Cambria Math" w:hAnsi="Cambria Math"/>
                            <w:sz w:val="32"/>
                            <w:szCs w:val="32"/>
                          </w:rPr>
                          <m:t>d</m:t>
                        </m:r>
                      </m:e>
                    </m:acc>
                  </m:e>
                </m:d>
              </m:den>
            </m:f>
          </m:e>
        </m:box>
        <m:r>
          <w:rPr>
            <w:rFonts w:ascii="Cambria Math" w:hAnsi="Cambria Math"/>
            <w:sz w:val="32"/>
            <w:szCs w:val="32"/>
          </w:rPr>
          <m:t xml:space="preserve"> =</m:t>
        </m:r>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q</m:t>
                </m:r>
              </m:e>
            </m:acc>
          </m:num>
          <m:den>
            <m:d>
              <m:dPr>
                <m:begChr m:val="|"/>
                <m:endChr m:val="|"/>
                <m:ctrlPr>
                  <w:rPr>
                    <w:rFonts w:ascii="Cambria Math" w:hAnsi="Cambria Math"/>
                    <w:i/>
                    <w:sz w:val="32"/>
                    <w:szCs w:val="32"/>
                  </w:rPr>
                </m:ctrlPr>
              </m:dPr>
              <m:e>
                <m:acc>
                  <m:accPr>
                    <m:chr m:val="⃗"/>
                    <m:ctrlPr>
                      <w:rPr>
                        <w:rFonts w:ascii="Cambria Math" w:hAnsi="Cambria Math"/>
                        <w:i/>
                        <w:sz w:val="32"/>
                        <w:szCs w:val="32"/>
                      </w:rPr>
                    </m:ctrlPr>
                  </m:accPr>
                  <m:e>
                    <m:r>
                      <w:rPr>
                        <w:rFonts w:ascii="Cambria Math" w:hAnsi="Cambria Math"/>
                        <w:sz w:val="32"/>
                        <w:szCs w:val="32"/>
                      </w:rPr>
                      <m:t>q</m:t>
                    </m:r>
                  </m:e>
                </m:acc>
              </m:e>
            </m:d>
          </m:den>
        </m:f>
        <m:r>
          <w:rPr>
            <w:rFonts w:ascii="Cambria Math" w:hAnsi="Cambria Math"/>
            <w:sz w:val="32"/>
            <w:szCs w:val="32"/>
          </w:rPr>
          <m:t>∙</m:t>
        </m:r>
        <m:f>
          <m:fPr>
            <m:ctrlPr>
              <w:rPr>
                <w:rFonts w:ascii="Cambria Math" w:hAnsi="Cambria Math"/>
                <w:i/>
                <w:sz w:val="32"/>
                <w:szCs w:val="32"/>
              </w:rPr>
            </m:ctrlPr>
          </m:fPr>
          <m:num>
            <m:acc>
              <m:accPr>
                <m:chr m:val="⃗"/>
                <m:ctrlPr>
                  <w:rPr>
                    <w:rFonts w:ascii="Cambria Math" w:hAnsi="Cambria Math"/>
                    <w:i/>
                    <w:sz w:val="32"/>
                    <w:szCs w:val="32"/>
                  </w:rPr>
                </m:ctrlPr>
              </m:accPr>
              <m:e>
                <m:r>
                  <w:rPr>
                    <w:rFonts w:ascii="Cambria Math" w:hAnsi="Cambria Math"/>
                    <w:sz w:val="32"/>
                    <w:szCs w:val="32"/>
                  </w:rPr>
                  <m:t>d</m:t>
                </m:r>
              </m:e>
            </m:acc>
          </m:num>
          <m:den>
            <m:d>
              <m:dPr>
                <m:begChr m:val="|"/>
                <m:endChr m:val="|"/>
                <m:ctrlPr>
                  <w:rPr>
                    <w:rFonts w:ascii="Cambria Math" w:hAnsi="Cambria Math"/>
                    <w:i/>
                    <w:sz w:val="32"/>
                    <w:szCs w:val="32"/>
                  </w:rPr>
                </m:ctrlPr>
              </m:dPr>
              <m:e>
                <m:acc>
                  <m:accPr>
                    <m:chr m:val="⃗"/>
                    <m:ctrlPr>
                      <w:rPr>
                        <w:rFonts w:ascii="Cambria Math" w:hAnsi="Cambria Math"/>
                        <w:i/>
                        <w:sz w:val="32"/>
                        <w:szCs w:val="32"/>
                      </w:rPr>
                    </m:ctrlPr>
                  </m:accPr>
                  <m:e>
                    <m:r>
                      <w:rPr>
                        <w:rFonts w:ascii="Cambria Math" w:hAnsi="Cambria Math"/>
                        <w:sz w:val="32"/>
                        <w:szCs w:val="32"/>
                      </w:rPr>
                      <m:t>d</m:t>
                    </m:r>
                  </m:e>
                </m:acc>
              </m:e>
            </m:d>
          </m:den>
        </m:f>
      </m:oMath>
      <w:r w:rsidR="006D317C">
        <w:rPr>
          <w:rFonts w:hint="eastAsia"/>
          <w:sz w:val="32"/>
          <w:szCs w:val="32"/>
        </w:rPr>
        <w:t xml:space="preserve">  </w:t>
      </w:r>
      <w:r w:rsidR="006D317C">
        <w:rPr>
          <w:sz w:val="32"/>
          <w:szCs w:val="32"/>
        </w:rPr>
        <w:t xml:space="preserve">            (3)</w:t>
      </w:r>
    </w:p>
    <w:p w:rsidR="006D317C" w:rsidRPr="006D317C" w:rsidRDefault="006D317C" w:rsidP="000A1B90">
      <w:pPr>
        <w:pStyle w:val="a7"/>
        <w:ind w:firstLine="320"/>
        <w:jc w:val="center"/>
        <w:rPr>
          <w:rFonts w:hint="eastAsia"/>
          <w:sz w:val="32"/>
          <w:szCs w:val="32"/>
        </w:rPr>
      </w:pPr>
    </w:p>
    <w:p w:rsidR="006D317C" w:rsidRPr="006D317C" w:rsidRDefault="006D317C" w:rsidP="000A1B90">
      <w:pPr>
        <w:pStyle w:val="a7"/>
        <w:ind w:firstLine="320"/>
        <w:jc w:val="center"/>
        <w:rPr>
          <w:rFonts w:hint="eastAsia"/>
          <w:sz w:val="32"/>
          <w:szCs w:val="32"/>
        </w:rPr>
      </w:pPr>
    </w:p>
    <w:p w:rsidR="006D317C" w:rsidRPr="006D317C" w:rsidRDefault="006D317C" w:rsidP="000A1B90">
      <w:pPr>
        <w:pStyle w:val="a7"/>
        <w:ind w:firstLine="320"/>
        <w:jc w:val="center"/>
        <w:rPr>
          <w:rFonts w:hint="eastAsia"/>
          <w:sz w:val="32"/>
          <w:szCs w:val="32"/>
        </w:rPr>
      </w:pPr>
    </w:p>
    <w:p w:rsidR="006D317C" w:rsidRPr="006D317C" w:rsidRDefault="006D317C" w:rsidP="000A1B90">
      <w:pPr>
        <w:pStyle w:val="a7"/>
        <w:ind w:firstLine="320"/>
        <w:jc w:val="center"/>
        <w:rPr>
          <w:rFonts w:hint="eastAsia"/>
          <w:sz w:val="32"/>
          <w:szCs w:val="32"/>
        </w:rPr>
      </w:pPr>
    </w:p>
    <w:p w:rsidR="006D317C" w:rsidRDefault="006D317C">
      <w:pPr>
        <w:widowControl/>
        <w:jc w:val="left"/>
        <w:rPr>
          <w:rFonts w:eastAsia="ＭＳ ゴシック"/>
          <w:sz w:val="36"/>
          <w:szCs w:val="36"/>
        </w:rPr>
      </w:pPr>
      <w:r>
        <w:br w:type="page"/>
      </w:r>
    </w:p>
    <w:p w:rsidR="008C11FF" w:rsidRDefault="00612C2E" w:rsidP="003A5252">
      <w:pPr>
        <w:pStyle w:val="1"/>
        <w:autoSpaceDE w:val="0"/>
        <w:autoSpaceDN w:val="0"/>
        <w:spacing w:line="360" w:lineRule="auto"/>
      </w:pPr>
      <w:r>
        <w:rPr>
          <w:rFonts w:hint="eastAsia"/>
        </w:rPr>
        <w:lastRenderedPageBreak/>
        <w:t>提案手法</w:t>
      </w:r>
    </w:p>
    <w:p w:rsidR="00612C2E" w:rsidRDefault="00612C2E" w:rsidP="003A5252">
      <w:pPr>
        <w:pStyle w:val="2"/>
        <w:numPr>
          <w:ilvl w:val="0"/>
          <w:numId w:val="0"/>
        </w:numPr>
        <w:autoSpaceDE w:val="0"/>
        <w:autoSpaceDN w:val="0"/>
        <w:ind w:left="720" w:hanging="720"/>
      </w:pPr>
      <w:r>
        <w:rPr>
          <w:rFonts w:hint="eastAsia"/>
        </w:rPr>
        <w:t>4</w:t>
      </w:r>
      <w:r>
        <w:t>-</w:t>
      </w:r>
      <w:r>
        <w:rPr>
          <w:rFonts w:hint="eastAsia"/>
        </w:rPr>
        <w:t>1</w:t>
      </w:r>
      <w:r>
        <w:t>.</w:t>
      </w:r>
      <w:r>
        <w:rPr>
          <w:rFonts w:hint="eastAsia"/>
        </w:rPr>
        <w:t xml:space="preserve">　シラバスデータの取得・整形</w:t>
      </w:r>
    </w:p>
    <w:p w:rsidR="005D4CF5" w:rsidRDefault="00612C2E" w:rsidP="003A5252">
      <w:pPr>
        <w:autoSpaceDE w:val="0"/>
        <w:autoSpaceDN w:val="0"/>
        <w:spacing w:line="360" w:lineRule="auto"/>
        <w:rPr>
          <w:rFonts w:hint="eastAsia"/>
        </w:rPr>
      </w:pPr>
      <w:r>
        <w:rPr>
          <w:rFonts w:hint="eastAsia"/>
        </w:rPr>
        <w:t xml:space="preserve">　分析対象となるシラバスは神戸大学外部公開用シラバスのものを用いた。その中でも国際人間科学部の</w:t>
      </w:r>
      <w:r>
        <w:t>2016</w:t>
      </w:r>
      <w:r>
        <w:rPr>
          <w:rFonts w:hint="eastAsia"/>
        </w:rPr>
        <w:t>年から</w:t>
      </w:r>
      <w:r>
        <w:t>2020</w:t>
      </w:r>
      <w:r>
        <w:rPr>
          <w:rFonts w:hint="eastAsia"/>
        </w:rPr>
        <w:t>年の</w:t>
      </w:r>
      <w:r>
        <w:t>3501</w:t>
      </w:r>
      <w:r>
        <w:rPr>
          <w:rFonts w:hint="eastAsia"/>
        </w:rPr>
        <w:t>授業</w:t>
      </w:r>
      <w:r w:rsidR="006A7022">
        <w:rPr>
          <w:rFonts w:hint="eastAsia"/>
        </w:rPr>
        <w:t>の中から科目名、時間割コード、開講年度、授業のテーマ</w:t>
      </w:r>
      <w:r>
        <w:rPr>
          <w:rFonts w:hint="eastAsia"/>
        </w:rPr>
        <w:t>を</w:t>
      </w:r>
      <w:r>
        <w:t>Beautiful Soup</w:t>
      </w:r>
      <w:r>
        <w:rPr>
          <w:rFonts w:hint="eastAsia"/>
        </w:rPr>
        <w:t>と</w:t>
      </w:r>
      <w:r>
        <w:t>Selenium</w:t>
      </w:r>
      <w:r>
        <w:rPr>
          <w:rFonts w:hint="eastAsia"/>
        </w:rPr>
        <w:t>を用いてスクレイピングした。</w:t>
      </w:r>
      <w:r w:rsidR="006A7022">
        <w:rPr>
          <w:rFonts w:hint="eastAsia"/>
        </w:rPr>
        <w:t>授業のテーマのテキストデータには</w:t>
      </w:r>
      <w:r>
        <w:t>Janome</w:t>
      </w:r>
      <w:r>
        <w:rPr>
          <w:rFonts w:hint="eastAsia"/>
        </w:rPr>
        <w:t>を用いて形態素解析</w:t>
      </w:r>
      <w:r w:rsidR="001A1E73">
        <w:rPr>
          <w:rFonts w:hint="eastAsia"/>
        </w:rPr>
        <w:t>を行い</w:t>
      </w:r>
      <w:r>
        <w:rPr>
          <w:rFonts w:hint="eastAsia"/>
        </w:rPr>
        <w:t>、わかち書き</w:t>
      </w:r>
      <w:r w:rsidR="005E371F">
        <w:rPr>
          <w:rFonts w:hint="eastAsia"/>
        </w:rPr>
        <w:t>をし</w:t>
      </w:r>
      <w:r>
        <w:rPr>
          <w:rFonts w:hint="eastAsia"/>
        </w:rPr>
        <w:t>た。名詞が授業の特徴を表すと仮定し、わかち書きされたシラバスの単語群の中から名詞のみを抽出した。さらに、「それ、こと」などの</w:t>
      </w:r>
      <w:r w:rsidR="003A5252">
        <w:rPr>
          <w:rFonts w:hint="eastAsia"/>
        </w:rPr>
        <w:t>授業の特徴を表さな</w:t>
      </w:r>
      <w:r>
        <w:rPr>
          <w:rFonts w:hint="eastAsia"/>
        </w:rPr>
        <w:t>いと思われる単語や記号はストップワーズのリストを作り、それらを取り除いた</w:t>
      </w:r>
      <w:r w:rsidR="005C05E2">
        <w:rPr>
          <w:rFonts w:hint="eastAsia"/>
        </w:rPr>
        <w:t>。表</w:t>
      </w:r>
      <w:r w:rsidR="005C05E2">
        <w:t>1</w:t>
      </w:r>
      <w:r w:rsidR="005C05E2">
        <w:rPr>
          <w:rFonts w:hint="eastAsia"/>
        </w:rPr>
        <w:t>はその一部分である。</w:t>
      </w:r>
    </w:p>
    <w:p w:rsidR="005C05E2" w:rsidRPr="005C05E2" w:rsidRDefault="005C05E2" w:rsidP="003A5252">
      <w:pPr>
        <w:autoSpaceDE w:val="0"/>
        <w:autoSpaceDN w:val="0"/>
        <w:spacing w:line="360" w:lineRule="auto"/>
        <w:jc w:val="center"/>
      </w:pPr>
      <w:r w:rsidRPr="005C05E2">
        <w:rPr>
          <w:rFonts w:hint="eastAsia"/>
        </w:rPr>
        <w:t>表</w:t>
      </w:r>
      <w:r w:rsidR="00A6758F">
        <w:rPr>
          <w:rFonts w:hint="eastAsia"/>
        </w:rPr>
        <w:t>2</w:t>
      </w:r>
      <w:r w:rsidR="00A6758F">
        <w:t>.</w:t>
      </w:r>
      <w:r w:rsidRPr="005C05E2">
        <w:rPr>
          <w:rFonts w:hint="eastAsia"/>
        </w:rPr>
        <w:t xml:space="preserve">　シラバスの一例</w:t>
      </w:r>
    </w:p>
    <w:tbl>
      <w:tblPr>
        <w:tblStyle w:val="a5"/>
        <w:tblW w:w="0" w:type="auto"/>
        <w:tblLook w:val="04A0" w:firstRow="1" w:lastRow="0" w:firstColumn="1" w:lastColumn="0" w:noHBand="0" w:noVBand="1"/>
      </w:tblPr>
      <w:tblGrid>
        <w:gridCol w:w="4244"/>
        <w:gridCol w:w="4244"/>
      </w:tblGrid>
      <w:tr w:rsidR="00612C2E" w:rsidTr="005C05E2">
        <w:tc>
          <w:tcPr>
            <w:tcW w:w="4244" w:type="dxa"/>
            <w:tcBorders>
              <w:top w:val="single" w:sz="12" w:space="0" w:color="auto"/>
            </w:tcBorders>
          </w:tcPr>
          <w:p w:rsidR="005C05E2" w:rsidRDefault="00612C2E" w:rsidP="003A5252">
            <w:pPr>
              <w:autoSpaceDE w:val="0"/>
              <w:autoSpaceDN w:val="0"/>
              <w:spacing w:line="360" w:lineRule="auto"/>
              <w:jc w:val="center"/>
            </w:pPr>
            <w:r>
              <w:rPr>
                <w:rFonts w:hint="eastAsia"/>
              </w:rPr>
              <w:t>授業名</w:t>
            </w:r>
          </w:p>
        </w:tc>
        <w:tc>
          <w:tcPr>
            <w:tcW w:w="4244" w:type="dxa"/>
            <w:tcBorders>
              <w:top w:val="single" w:sz="12" w:space="0" w:color="auto"/>
            </w:tcBorders>
          </w:tcPr>
          <w:p w:rsidR="00612C2E" w:rsidRDefault="00612C2E" w:rsidP="003A5252">
            <w:pPr>
              <w:autoSpaceDE w:val="0"/>
              <w:autoSpaceDN w:val="0"/>
              <w:spacing w:line="360" w:lineRule="auto"/>
              <w:jc w:val="center"/>
            </w:pPr>
            <w:r>
              <w:rPr>
                <w:rFonts w:hint="eastAsia"/>
              </w:rPr>
              <w:t>名詞</w:t>
            </w:r>
          </w:p>
        </w:tc>
      </w:tr>
      <w:tr w:rsidR="00612C2E" w:rsidTr="005C05E2">
        <w:tc>
          <w:tcPr>
            <w:tcW w:w="4244" w:type="dxa"/>
          </w:tcPr>
          <w:p w:rsidR="00612C2E" w:rsidRDefault="00612C2E" w:rsidP="003A5252">
            <w:pPr>
              <w:autoSpaceDE w:val="0"/>
              <w:autoSpaceDN w:val="0"/>
              <w:spacing w:line="360" w:lineRule="auto"/>
              <w:jc w:val="center"/>
            </w:pPr>
            <w:r w:rsidRPr="00612C2E">
              <w:rPr>
                <w:rFonts w:hint="eastAsia"/>
              </w:rPr>
              <w:t>音楽文化史１</w:t>
            </w:r>
          </w:p>
        </w:tc>
        <w:tc>
          <w:tcPr>
            <w:tcW w:w="4244" w:type="dxa"/>
          </w:tcPr>
          <w:p w:rsidR="00612C2E" w:rsidRDefault="00612C2E" w:rsidP="003A5252">
            <w:pPr>
              <w:autoSpaceDE w:val="0"/>
              <w:autoSpaceDN w:val="0"/>
              <w:spacing w:line="360" w:lineRule="auto"/>
              <w:jc w:val="center"/>
            </w:pPr>
            <w:r w:rsidRPr="00612C2E">
              <w:rPr>
                <w:rFonts w:hint="eastAsia"/>
              </w:rPr>
              <w:t>エポックメーキング</w:t>
            </w:r>
            <w:r w:rsidRPr="00612C2E">
              <w:rPr>
                <w:rFonts w:hint="eastAsia"/>
              </w:rPr>
              <w:t>,</w:t>
            </w:r>
            <w:r w:rsidRPr="00612C2E">
              <w:rPr>
                <w:rFonts w:hint="eastAsia"/>
              </w:rPr>
              <w:t>音楽</w:t>
            </w:r>
            <w:r w:rsidRPr="00612C2E">
              <w:rPr>
                <w:rFonts w:hint="eastAsia"/>
              </w:rPr>
              <w:t>,</w:t>
            </w:r>
            <w:r w:rsidRPr="00612C2E">
              <w:rPr>
                <w:rFonts w:hint="eastAsia"/>
              </w:rPr>
              <w:t>作品</w:t>
            </w:r>
            <w:r w:rsidRPr="00612C2E">
              <w:rPr>
                <w:rFonts w:hint="eastAsia"/>
              </w:rPr>
              <w:t>,</w:t>
            </w:r>
            <w:r w:rsidRPr="00612C2E">
              <w:rPr>
                <w:rFonts w:hint="eastAsia"/>
              </w:rPr>
              <w:t>作曲</w:t>
            </w:r>
            <w:r w:rsidRPr="00612C2E">
              <w:rPr>
                <w:rFonts w:hint="eastAsia"/>
              </w:rPr>
              <w:t>,</w:t>
            </w:r>
            <w:r w:rsidRPr="00612C2E">
              <w:rPr>
                <w:rFonts w:hint="eastAsia"/>
              </w:rPr>
              <w:t>家</w:t>
            </w:r>
            <w:r w:rsidRPr="00612C2E">
              <w:rPr>
                <w:rFonts w:hint="eastAsia"/>
              </w:rPr>
              <w:t>,</w:t>
            </w:r>
            <w:r w:rsidRPr="00612C2E">
              <w:rPr>
                <w:rFonts w:hint="eastAsia"/>
              </w:rPr>
              <w:t>音楽</w:t>
            </w:r>
            <w:r w:rsidRPr="00612C2E">
              <w:rPr>
                <w:rFonts w:hint="eastAsia"/>
              </w:rPr>
              <w:t>,</w:t>
            </w:r>
            <w:r w:rsidRPr="00612C2E">
              <w:rPr>
                <w:rFonts w:hint="eastAsia"/>
              </w:rPr>
              <w:t>芸術</w:t>
            </w:r>
            <w:r w:rsidRPr="00612C2E">
              <w:rPr>
                <w:rFonts w:hint="eastAsia"/>
              </w:rPr>
              <w:t>,</w:t>
            </w:r>
            <w:r w:rsidRPr="00612C2E">
              <w:rPr>
                <w:rFonts w:hint="eastAsia"/>
              </w:rPr>
              <w:t>表現</w:t>
            </w:r>
            <w:r w:rsidRPr="00612C2E">
              <w:rPr>
                <w:rFonts w:hint="eastAsia"/>
              </w:rPr>
              <w:t>,</w:t>
            </w:r>
            <w:r w:rsidRPr="00612C2E">
              <w:rPr>
                <w:rFonts w:hint="eastAsia"/>
              </w:rPr>
              <w:t>様式</w:t>
            </w:r>
            <w:r w:rsidRPr="00612C2E">
              <w:rPr>
                <w:rFonts w:hint="eastAsia"/>
              </w:rPr>
              <w:t>,</w:t>
            </w:r>
            <w:r w:rsidRPr="00612C2E">
              <w:rPr>
                <w:rFonts w:hint="eastAsia"/>
              </w:rPr>
              <w:t>変遷</w:t>
            </w:r>
            <w:r w:rsidRPr="00612C2E">
              <w:rPr>
                <w:rFonts w:hint="eastAsia"/>
              </w:rPr>
              <w:t>,</w:t>
            </w:r>
            <w:r w:rsidRPr="00612C2E">
              <w:rPr>
                <w:rFonts w:hint="eastAsia"/>
              </w:rPr>
              <w:t>社会</w:t>
            </w:r>
            <w:r w:rsidRPr="00612C2E">
              <w:rPr>
                <w:rFonts w:hint="eastAsia"/>
              </w:rPr>
              <w:t>,</w:t>
            </w:r>
            <w:r w:rsidRPr="00612C2E">
              <w:rPr>
                <w:rFonts w:hint="eastAsia"/>
              </w:rPr>
              <w:t>文化</w:t>
            </w:r>
            <w:r w:rsidRPr="00612C2E">
              <w:rPr>
                <w:rFonts w:hint="eastAsia"/>
              </w:rPr>
              <w:t>,</w:t>
            </w:r>
            <w:r w:rsidRPr="00612C2E">
              <w:rPr>
                <w:rFonts w:hint="eastAsia"/>
              </w:rPr>
              <w:t>史</w:t>
            </w:r>
            <w:r w:rsidRPr="00612C2E">
              <w:rPr>
                <w:rFonts w:hint="eastAsia"/>
              </w:rPr>
              <w:t>,</w:t>
            </w:r>
            <w:r w:rsidRPr="00612C2E">
              <w:rPr>
                <w:rFonts w:hint="eastAsia"/>
              </w:rPr>
              <w:t>意味</w:t>
            </w:r>
            <w:r w:rsidRPr="00612C2E">
              <w:rPr>
                <w:rFonts w:hint="eastAsia"/>
              </w:rPr>
              <w:t>,</w:t>
            </w:r>
            <w:r w:rsidRPr="00612C2E">
              <w:rPr>
                <w:rFonts w:hint="eastAsia"/>
              </w:rPr>
              <w:t>考察</w:t>
            </w:r>
          </w:p>
        </w:tc>
      </w:tr>
      <w:tr w:rsidR="00612C2E" w:rsidTr="005C05E2">
        <w:tc>
          <w:tcPr>
            <w:tcW w:w="4244" w:type="dxa"/>
          </w:tcPr>
          <w:p w:rsidR="00612C2E" w:rsidRDefault="00612C2E" w:rsidP="003A5252">
            <w:pPr>
              <w:autoSpaceDE w:val="0"/>
              <w:autoSpaceDN w:val="0"/>
              <w:spacing w:line="360" w:lineRule="auto"/>
              <w:jc w:val="center"/>
            </w:pPr>
            <w:r w:rsidRPr="00612C2E">
              <w:rPr>
                <w:rFonts w:hint="eastAsia"/>
              </w:rPr>
              <w:t>現代社会理論Ａ</w:t>
            </w:r>
          </w:p>
        </w:tc>
        <w:tc>
          <w:tcPr>
            <w:tcW w:w="4244" w:type="dxa"/>
          </w:tcPr>
          <w:p w:rsidR="00612C2E" w:rsidRDefault="00612C2E" w:rsidP="003A5252">
            <w:pPr>
              <w:autoSpaceDE w:val="0"/>
              <w:autoSpaceDN w:val="0"/>
              <w:spacing w:line="360" w:lineRule="auto"/>
              <w:jc w:val="center"/>
            </w:pPr>
            <w:r w:rsidRPr="00612C2E">
              <w:rPr>
                <w:rFonts w:hint="eastAsia"/>
              </w:rPr>
              <w:t>貧困</w:t>
            </w:r>
            <w:r w:rsidRPr="00612C2E">
              <w:rPr>
                <w:rFonts w:hint="eastAsia"/>
              </w:rPr>
              <w:t>,</w:t>
            </w:r>
            <w:r w:rsidRPr="00612C2E">
              <w:rPr>
                <w:rFonts w:hint="eastAsia"/>
              </w:rPr>
              <w:t>共有</w:t>
            </w:r>
            <w:r w:rsidRPr="00612C2E">
              <w:rPr>
                <w:rFonts w:hint="eastAsia"/>
              </w:rPr>
              <w:t>,</w:t>
            </w:r>
            <w:r w:rsidRPr="00612C2E">
              <w:rPr>
                <w:rFonts w:hint="eastAsia"/>
              </w:rPr>
              <w:t>事態</w:t>
            </w:r>
            <w:r w:rsidRPr="00612C2E">
              <w:rPr>
                <w:rFonts w:hint="eastAsia"/>
              </w:rPr>
              <w:t>,</w:t>
            </w:r>
            <w:r w:rsidRPr="00612C2E">
              <w:rPr>
                <w:rFonts w:hint="eastAsia"/>
              </w:rPr>
              <w:t>人類</w:t>
            </w:r>
            <w:r w:rsidRPr="00612C2E">
              <w:rPr>
                <w:rFonts w:hint="eastAsia"/>
              </w:rPr>
              <w:t>,</w:t>
            </w:r>
            <w:r w:rsidRPr="00612C2E">
              <w:rPr>
                <w:rFonts w:hint="eastAsia"/>
              </w:rPr>
              <w:t>歴史</w:t>
            </w:r>
            <w:r w:rsidRPr="00612C2E">
              <w:rPr>
                <w:rFonts w:hint="eastAsia"/>
              </w:rPr>
              <w:t>,</w:t>
            </w:r>
            <w:r w:rsidRPr="00612C2E">
              <w:rPr>
                <w:rFonts w:hint="eastAsia"/>
              </w:rPr>
              <w:t>共同</w:t>
            </w:r>
            <w:r w:rsidRPr="00612C2E">
              <w:rPr>
                <w:rFonts w:hint="eastAsia"/>
              </w:rPr>
              <w:t>,</w:t>
            </w:r>
            <w:r w:rsidRPr="00612C2E">
              <w:rPr>
                <w:rFonts w:hint="eastAsia"/>
              </w:rPr>
              <w:t>性</w:t>
            </w:r>
            <w:r w:rsidRPr="00612C2E">
              <w:rPr>
                <w:rFonts w:hint="eastAsia"/>
              </w:rPr>
              <w:t>,</w:t>
            </w:r>
            <w:r w:rsidRPr="00612C2E">
              <w:rPr>
                <w:rFonts w:hint="eastAsia"/>
              </w:rPr>
              <w:t>基礎</w:t>
            </w:r>
            <w:r w:rsidRPr="00612C2E">
              <w:rPr>
                <w:rFonts w:hint="eastAsia"/>
              </w:rPr>
              <w:t>,</w:t>
            </w:r>
            <w:r w:rsidRPr="00612C2E">
              <w:rPr>
                <w:rFonts w:hint="eastAsia"/>
              </w:rPr>
              <w:t>近代</w:t>
            </w:r>
            <w:r w:rsidRPr="00612C2E">
              <w:rPr>
                <w:rFonts w:hint="eastAsia"/>
              </w:rPr>
              <w:t>,</w:t>
            </w:r>
            <w:r w:rsidRPr="00612C2E">
              <w:rPr>
                <w:rFonts w:hint="eastAsia"/>
              </w:rPr>
              <w:t>後</w:t>
            </w:r>
            <w:r w:rsidRPr="00612C2E">
              <w:rPr>
                <w:rFonts w:hint="eastAsia"/>
              </w:rPr>
              <w:t>,</w:t>
            </w:r>
            <w:r w:rsidRPr="00612C2E">
              <w:rPr>
                <w:rFonts w:hint="eastAsia"/>
              </w:rPr>
              <w:t>個人</w:t>
            </w:r>
            <w:r w:rsidRPr="00612C2E">
              <w:rPr>
                <w:rFonts w:hint="eastAsia"/>
              </w:rPr>
              <w:t>,</w:t>
            </w:r>
            <w:r w:rsidRPr="00612C2E">
              <w:rPr>
                <w:rFonts w:hint="eastAsia"/>
              </w:rPr>
              <w:t>化</w:t>
            </w:r>
            <w:r w:rsidRPr="00612C2E">
              <w:rPr>
                <w:rFonts w:hint="eastAsia"/>
              </w:rPr>
              <w:t>,</w:t>
            </w:r>
            <w:r w:rsidRPr="00612C2E">
              <w:rPr>
                <w:rFonts w:hint="eastAsia"/>
              </w:rPr>
              <w:t>過程</w:t>
            </w:r>
            <w:r w:rsidRPr="00612C2E">
              <w:rPr>
                <w:rFonts w:hint="eastAsia"/>
              </w:rPr>
              <w:t>,</w:t>
            </w:r>
            <w:r w:rsidRPr="00612C2E">
              <w:rPr>
                <w:rFonts w:hint="eastAsia"/>
              </w:rPr>
              <w:t>貧困</w:t>
            </w:r>
            <w:r w:rsidRPr="00612C2E">
              <w:rPr>
                <w:rFonts w:hint="eastAsia"/>
              </w:rPr>
              <w:t>,</w:t>
            </w:r>
            <w:r w:rsidRPr="00612C2E">
              <w:rPr>
                <w:rFonts w:hint="eastAsia"/>
              </w:rPr>
              <w:t>忘却</w:t>
            </w:r>
            <w:r w:rsidRPr="00612C2E">
              <w:rPr>
                <w:rFonts w:hint="eastAsia"/>
              </w:rPr>
              <w:t>,</w:t>
            </w:r>
            <w:r w:rsidRPr="00612C2E">
              <w:rPr>
                <w:rFonts w:hint="eastAsia"/>
              </w:rPr>
              <w:t>進展</w:t>
            </w:r>
            <w:r w:rsidRPr="00612C2E">
              <w:rPr>
                <w:rFonts w:hint="eastAsia"/>
              </w:rPr>
              <w:t>,</w:t>
            </w:r>
            <w:r w:rsidRPr="00612C2E">
              <w:rPr>
                <w:rFonts w:hint="eastAsia"/>
              </w:rPr>
              <w:t>現代</w:t>
            </w:r>
            <w:r w:rsidRPr="00612C2E">
              <w:rPr>
                <w:rFonts w:hint="eastAsia"/>
              </w:rPr>
              <w:t>,</w:t>
            </w:r>
            <w:r w:rsidRPr="00612C2E">
              <w:rPr>
                <w:rFonts w:hint="eastAsia"/>
              </w:rPr>
              <w:t>私</w:t>
            </w:r>
            <w:r w:rsidRPr="00612C2E">
              <w:rPr>
                <w:rFonts w:hint="eastAsia"/>
              </w:rPr>
              <w:t>,</w:t>
            </w:r>
            <w:r w:rsidRPr="00612C2E">
              <w:rPr>
                <w:rFonts w:hint="eastAsia"/>
              </w:rPr>
              <w:t>自己</w:t>
            </w:r>
            <w:r w:rsidRPr="00612C2E">
              <w:rPr>
                <w:rFonts w:hint="eastAsia"/>
              </w:rPr>
              <w:t>,</w:t>
            </w:r>
            <w:r w:rsidRPr="00612C2E">
              <w:rPr>
                <w:rFonts w:hint="eastAsia"/>
              </w:rPr>
              <w:t>認識</w:t>
            </w:r>
            <w:r w:rsidRPr="00612C2E">
              <w:rPr>
                <w:rFonts w:hint="eastAsia"/>
              </w:rPr>
              <w:t>,</w:t>
            </w:r>
            <w:r w:rsidRPr="00612C2E">
              <w:rPr>
                <w:rFonts w:hint="eastAsia"/>
              </w:rPr>
              <w:t>社会</w:t>
            </w:r>
            <w:r w:rsidRPr="00612C2E">
              <w:rPr>
                <w:rFonts w:hint="eastAsia"/>
              </w:rPr>
              <w:t>,</w:t>
            </w:r>
            <w:r w:rsidRPr="00612C2E">
              <w:rPr>
                <w:rFonts w:hint="eastAsia"/>
              </w:rPr>
              <w:t>帰結</w:t>
            </w:r>
            <w:r w:rsidRPr="00612C2E">
              <w:rPr>
                <w:rFonts w:hint="eastAsia"/>
              </w:rPr>
              <w:t>,</w:t>
            </w:r>
            <w:r w:rsidRPr="00612C2E">
              <w:rPr>
                <w:rFonts w:hint="eastAsia"/>
              </w:rPr>
              <w:t>私</w:t>
            </w:r>
            <w:r w:rsidRPr="00612C2E">
              <w:rPr>
                <w:rFonts w:hint="eastAsia"/>
              </w:rPr>
              <w:t>,</w:t>
            </w:r>
            <w:r w:rsidRPr="00612C2E">
              <w:rPr>
                <w:rFonts w:hint="eastAsia"/>
              </w:rPr>
              <w:t>キーワード</w:t>
            </w:r>
            <w:r w:rsidRPr="00612C2E">
              <w:rPr>
                <w:rFonts w:hint="eastAsia"/>
              </w:rPr>
              <w:t>,</w:t>
            </w:r>
            <w:r w:rsidRPr="00612C2E">
              <w:rPr>
                <w:rFonts w:hint="eastAsia"/>
              </w:rPr>
              <w:t>現代</w:t>
            </w:r>
            <w:r w:rsidRPr="00612C2E">
              <w:rPr>
                <w:rFonts w:hint="eastAsia"/>
              </w:rPr>
              <w:t>,</w:t>
            </w:r>
            <w:r w:rsidRPr="00612C2E">
              <w:rPr>
                <w:rFonts w:hint="eastAsia"/>
              </w:rPr>
              <w:t>時</w:t>
            </w:r>
            <w:r w:rsidRPr="00612C2E">
              <w:rPr>
                <w:rFonts w:hint="eastAsia"/>
              </w:rPr>
              <w:t>,</w:t>
            </w:r>
            <w:r w:rsidRPr="00612C2E">
              <w:rPr>
                <w:rFonts w:hint="eastAsia"/>
              </w:rPr>
              <w:t>空間</w:t>
            </w:r>
            <w:r w:rsidRPr="00612C2E">
              <w:rPr>
                <w:rFonts w:hint="eastAsia"/>
              </w:rPr>
              <w:t>,</w:t>
            </w:r>
            <w:r w:rsidRPr="00612C2E">
              <w:rPr>
                <w:rFonts w:hint="eastAsia"/>
              </w:rPr>
              <w:t>認識</w:t>
            </w:r>
          </w:p>
        </w:tc>
      </w:tr>
      <w:tr w:rsidR="00612C2E" w:rsidTr="005C05E2">
        <w:tc>
          <w:tcPr>
            <w:tcW w:w="4244" w:type="dxa"/>
          </w:tcPr>
          <w:p w:rsidR="00612C2E" w:rsidRDefault="00612C2E" w:rsidP="003A5252">
            <w:pPr>
              <w:autoSpaceDE w:val="0"/>
              <w:autoSpaceDN w:val="0"/>
              <w:spacing w:line="360" w:lineRule="auto"/>
              <w:jc w:val="center"/>
            </w:pPr>
            <w:r w:rsidRPr="00612C2E">
              <w:rPr>
                <w:rFonts w:hint="eastAsia"/>
              </w:rPr>
              <w:t>情報リテラシー演習１</w:t>
            </w:r>
          </w:p>
        </w:tc>
        <w:tc>
          <w:tcPr>
            <w:tcW w:w="4244" w:type="dxa"/>
          </w:tcPr>
          <w:p w:rsidR="00612C2E" w:rsidRDefault="00612C2E" w:rsidP="003A5252">
            <w:pPr>
              <w:keepNext/>
              <w:autoSpaceDE w:val="0"/>
              <w:autoSpaceDN w:val="0"/>
              <w:spacing w:line="360" w:lineRule="auto"/>
              <w:jc w:val="center"/>
            </w:pPr>
            <w:r w:rsidRPr="00612C2E">
              <w:rPr>
                <w:rFonts w:hint="eastAsia"/>
              </w:rPr>
              <w:t>オンライン</w:t>
            </w:r>
            <w:r w:rsidRPr="00612C2E">
              <w:rPr>
                <w:rFonts w:hint="eastAsia"/>
              </w:rPr>
              <w:t>,</w:t>
            </w:r>
            <w:r w:rsidRPr="00612C2E">
              <w:rPr>
                <w:rFonts w:hint="eastAsia"/>
              </w:rPr>
              <w:t>コミュニケーション</w:t>
            </w:r>
            <w:r w:rsidRPr="00612C2E">
              <w:rPr>
                <w:rFonts w:hint="eastAsia"/>
              </w:rPr>
              <w:t>,</w:t>
            </w:r>
            <w:r w:rsidRPr="00612C2E">
              <w:rPr>
                <w:rFonts w:hint="eastAsia"/>
              </w:rPr>
              <w:t>文書</w:t>
            </w:r>
            <w:r w:rsidRPr="00612C2E">
              <w:rPr>
                <w:rFonts w:hint="eastAsia"/>
              </w:rPr>
              <w:t>,</w:t>
            </w:r>
            <w:r w:rsidRPr="00612C2E">
              <w:rPr>
                <w:rFonts w:hint="eastAsia"/>
              </w:rPr>
              <w:t>処理</w:t>
            </w:r>
            <w:r w:rsidRPr="00612C2E">
              <w:rPr>
                <w:rFonts w:hint="eastAsia"/>
              </w:rPr>
              <w:t>,</w:t>
            </w:r>
            <w:r w:rsidRPr="00612C2E">
              <w:rPr>
                <w:rFonts w:hint="eastAsia"/>
              </w:rPr>
              <w:t>計算</w:t>
            </w:r>
            <w:r w:rsidRPr="00612C2E">
              <w:rPr>
                <w:rFonts w:hint="eastAsia"/>
              </w:rPr>
              <w:t>,</w:t>
            </w:r>
            <w:r w:rsidRPr="00612C2E">
              <w:rPr>
                <w:rFonts w:hint="eastAsia"/>
              </w:rPr>
              <w:t>基本</w:t>
            </w:r>
            <w:r w:rsidRPr="00612C2E">
              <w:rPr>
                <w:rFonts w:hint="eastAsia"/>
              </w:rPr>
              <w:t>,</w:t>
            </w:r>
            <w:r w:rsidRPr="00612C2E">
              <w:rPr>
                <w:rFonts w:hint="eastAsia"/>
              </w:rPr>
              <w:t>操作</w:t>
            </w:r>
            <w:r w:rsidRPr="00612C2E">
              <w:rPr>
                <w:rFonts w:hint="eastAsia"/>
              </w:rPr>
              <w:t>,</w:t>
            </w:r>
            <w:r w:rsidRPr="00612C2E">
              <w:rPr>
                <w:rFonts w:hint="eastAsia"/>
              </w:rPr>
              <w:t>方法</w:t>
            </w:r>
            <w:r w:rsidRPr="00612C2E">
              <w:rPr>
                <w:rFonts w:hint="eastAsia"/>
              </w:rPr>
              <w:t>,</w:t>
            </w:r>
            <w:r w:rsidRPr="00612C2E">
              <w:rPr>
                <w:rFonts w:hint="eastAsia"/>
              </w:rPr>
              <w:t>身</w:t>
            </w:r>
            <w:r w:rsidRPr="00612C2E">
              <w:rPr>
                <w:rFonts w:hint="eastAsia"/>
              </w:rPr>
              <w:t>,</w:t>
            </w:r>
            <w:r w:rsidRPr="00612C2E">
              <w:rPr>
                <w:rFonts w:hint="eastAsia"/>
              </w:rPr>
              <w:t>情報</w:t>
            </w:r>
            <w:r w:rsidRPr="00612C2E">
              <w:rPr>
                <w:rFonts w:hint="eastAsia"/>
              </w:rPr>
              <w:t>,</w:t>
            </w:r>
            <w:r w:rsidRPr="00612C2E">
              <w:rPr>
                <w:rFonts w:hint="eastAsia"/>
              </w:rPr>
              <w:t>機器</w:t>
            </w:r>
            <w:r w:rsidRPr="00612C2E">
              <w:rPr>
                <w:rFonts w:hint="eastAsia"/>
              </w:rPr>
              <w:t>,</w:t>
            </w:r>
            <w:r w:rsidRPr="00612C2E">
              <w:rPr>
                <w:rFonts w:hint="eastAsia"/>
              </w:rPr>
              <w:t>具体</w:t>
            </w:r>
            <w:r w:rsidRPr="00612C2E">
              <w:rPr>
                <w:rFonts w:hint="eastAsia"/>
              </w:rPr>
              <w:t>,</w:t>
            </w:r>
            <w:r w:rsidRPr="00612C2E">
              <w:rPr>
                <w:rFonts w:hint="eastAsia"/>
              </w:rPr>
              <w:t>活用</w:t>
            </w:r>
            <w:r w:rsidRPr="00612C2E">
              <w:rPr>
                <w:rFonts w:hint="eastAsia"/>
              </w:rPr>
              <w:t>,</w:t>
            </w:r>
            <w:r w:rsidRPr="00612C2E">
              <w:rPr>
                <w:rFonts w:hint="eastAsia"/>
              </w:rPr>
              <w:t>技能</w:t>
            </w:r>
            <w:r w:rsidRPr="00612C2E">
              <w:rPr>
                <w:rFonts w:hint="eastAsia"/>
              </w:rPr>
              <w:t>,</w:t>
            </w:r>
            <w:r w:rsidRPr="00612C2E">
              <w:rPr>
                <w:rFonts w:hint="eastAsia"/>
              </w:rPr>
              <w:t>習得</w:t>
            </w:r>
          </w:p>
        </w:tc>
      </w:tr>
    </w:tbl>
    <w:p w:rsidR="00612C2E" w:rsidRDefault="00612C2E" w:rsidP="003A5252">
      <w:pPr>
        <w:autoSpaceDE w:val="0"/>
        <w:autoSpaceDN w:val="0"/>
        <w:spacing w:line="360" w:lineRule="auto"/>
        <w:rPr>
          <w:rFonts w:hint="eastAsia"/>
        </w:rPr>
      </w:pPr>
    </w:p>
    <w:p w:rsidR="005D4CF5" w:rsidRDefault="005D4CF5" w:rsidP="003A5252">
      <w:pPr>
        <w:pStyle w:val="a7"/>
        <w:autoSpaceDE w:val="0"/>
        <w:autoSpaceDN w:val="0"/>
      </w:pPr>
    </w:p>
    <w:p w:rsidR="007E59C6" w:rsidRDefault="007E59C6" w:rsidP="003A5252">
      <w:pPr>
        <w:pStyle w:val="a7"/>
        <w:autoSpaceDE w:val="0"/>
        <w:autoSpaceDN w:val="0"/>
        <w:rPr>
          <w:rFonts w:hint="eastAsia"/>
        </w:rPr>
      </w:pPr>
    </w:p>
    <w:p w:rsidR="005C05E2" w:rsidRDefault="005C05E2" w:rsidP="003A5252">
      <w:pPr>
        <w:pStyle w:val="2"/>
        <w:numPr>
          <w:ilvl w:val="0"/>
          <w:numId w:val="0"/>
        </w:numPr>
        <w:autoSpaceDE w:val="0"/>
        <w:autoSpaceDN w:val="0"/>
        <w:ind w:left="720" w:hanging="720"/>
        <w:rPr>
          <w:rFonts w:hint="eastAsia"/>
        </w:rPr>
      </w:pPr>
      <w:r>
        <w:rPr>
          <w:rFonts w:hint="eastAsia"/>
        </w:rPr>
        <w:t>4</w:t>
      </w:r>
      <w:r>
        <w:t>-2.</w:t>
      </w:r>
      <w:r>
        <w:rPr>
          <w:rFonts w:hint="eastAsia"/>
        </w:rPr>
        <w:t xml:space="preserve">　トピックベクトル生成</w:t>
      </w:r>
    </w:p>
    <w:p w:rsidR="007E59C6" w:rsidRDefault="005C05E2" w:rsidP="003A5252">
      <w:pPr>
        <w:autoSpaceDE w:val="0"/>
        <w:autoSpaceDN w:val="0"/>
        <w:spacing w:line="360" w:lineRule="auto"/>
        <w:rPr>
          <w:rFonts w:hint="eastAsia"/>
        </w:rPr>
      </w:pPr>
      <w:r>
        <w:rPr>
          <w:rFonts w:hint="eastAsia"/>
        </w:rPr>
        <w:t xml:space="preserve">　</w:t>
      </w:r>
      <w:r w:rsidR="001A1E73">
        <w:rPr>
          <w:rFonts w:hint="eastAsia"/>
        </w:rPr>
        <w:t>トピックモデルの分析には、</w:t>
      </w:r>
      <w:r w:rsidR="001A1E73">
        <w:t>Python</w:t>
      </w:r>
      <w:r w:rsidR="001A1E73">
        <w:rPr>
          <w:rFonts w:hint="eastAsia"/>
        </w:rPr>
        <w:t>ライブラリの</w:t>
      </w:r>
      <w:proofErr w:type="spellStart"/>
      <w:r w:rsidR="001A1E73">
        <w:t>gensim</w:t>
      </w:r>
      <w:proofErr w:type="spellEnd"/>
      <w:r w:rsidR="001A1E73">
        <w:rPr>
          <w:rFonts w:hint="eastAsia"/>
        </w:rPr>
        <w:t>を用いた。</w:t>
      </w:r>
      <w:r w:rsidR="001A1E73">
        <w:t>LDA</w:t>
      </w:r>
      <w:r w:rsidR="001A1E73">
        <w:rPr>
          <w:rFonts w:hint="eastAsia"/>
        </w:rPr>
        <w:t>においてはトピック数は自動的には決まらず。事前に指定して行う必要がある。トピック数を決める際の指標として</w:t>
      </w:r>
      <w:r w:rsidR="00B66FA4">
        <w:rPr>
          <w:rFonts w:hint="eastAsia"/>
        </w:rPr>
        <w:t>、</w:t>
      </w:r>
      <w:r w:rsidR="001640C8">
        <w:t>P</w:t>
      </w:r>
      <w:r w:rsidR="00B66FA4">
        <w:t>erplexity</w:t>
      </w:r>
      <w:r w:rsidR="00B66FA4">
        <w:rPr>
          <w:rFonts w:hint="eastAsia"/>
        </w:rPr>
        <w:t>と</w:t>
      </w:r>
      <w:r w:rsidR="001640C8">
        <w:t>C</w:t>
      </w:r>
      <w:r w:rsidR="00B66FA4">
        <w:t>oherence</w:t>
      </w:r>
      <w:r w:rsidR="00B66FA4">
        <w:rPr>
          <w:rFonts w:hint="eastAsia"/>
        </w:rPr>
        <w:t>の</w:t>
      </w:r>
      <w:r w:rsidR="00B66FA4">
        <w:t>2</w:t>
      </w:r>
      <w:r w:rsidR="00B66FA4">
        <w:rPr>
          <w:rFonts w:hint="eastAsia"/>
        </w:rPr>
        <w:t>つを用いた。</w:t>
      </w:r>
      <w:r w:rsidR="0082136B">
        <w:rPr>
          <w:rFonts w:hint="eastAsia"/>
        </w:rPr>
        <w:t>シラバスデータに対してトピック数を</w:t>
      </w:r>
      <w:r w:rsidR="0082136B">
        <w:t>2~50</w:t>
      </w:r>
      <w:r w:rsidR="0082136B">
        <w:rPr>
          <w:rFonts w:hint="eastAsia"/>
        </w:rPr>
        <w:t>に変化させ、</w:t>
      </w:r>
      <w:r w:rsidR="001640C8">
        <w:t>P</w:t>
      </w:r>
      <w:r w:rsidR="0082136B">
        <w:t>erplexity</w:t>
      </w:r>
      <w:r w:rsidR="0082136B">
        <w:rPr>
          <w:rFonts w:hint="eastAsia"/>
        </w:rPr>
        <w:t>と</w:t>
      </w:r>
      <w:r w:rsidR="001640C8">
        <w:t>C</w:t>
      </w:r>
      <w:r w:rsidR="0082136B">
        <w:t>oherence</w:t>
      </w:r>
      <w:r w:rsidR="0082136B">
        <w:rPr>
          <w:rFonts w:hint="eastAsia"/>
        </w:rPr>
        <w:t>を求</w:t>
      </w:r>
      <w:r w:rsidR="002774E0">
        <w:rPr>
          <w:rFonts w:hint="eastAsia"/>
        </w:rPr>
        <w:t>めプロットしたものが</w:t>
      </w:r>
      <w:r w:rsidR="002774E0">
        <w:t>図</w:t>
      </w:r>
      <w:r w:rsidR="002774E0">
        <w:t>1</w:t>
      </w:r>
      <w:r w:rsidR="002774E0">
        <w:rPr>
          <w:rFonts w:hint="eastAsia"/>
        </w:rPr>
        <w:t>である。</w:t>
      </w:r>
      <w:r w:rsidR="001640C8">
        <w:t>P</w:t>
      </w:r>
      <w:r w:rsidR="009636D2">
        <w:t>erplexity</w:t>
      </w:r>
      <w:r w:rsidR="002774E0">
        <w:rPr>
          <w:rFonts w:hint="eastAsia"/>
        </w:rPr>
        <w:t>は大きいほど良く、</w:t>
      </w:r>
      <w:r w:rsidR="001640C8">
        <w:t>C</w:t>
      </w:r>
      <w:r w:rsidR="002774E0">
        <w:t>oherence</w:t>
      </w:r>
      <w:r w:rsidR="002774E0">
        <w:rPr>
          <w:rFonts w:hint="eastAsia"/>
        </w:rPr>
        <w:t>は小さいほど良いとされるのでトピック数を</w:t>
      </w:r>
      <w:r w:rsidR="002774E0">
        <w:t>6</w:t>
      </w:r>
      <w:r w:rsidR="002774E0">
        <w:rPr>
          <w:rFonts w:hint="eastAsia"/>
        </w:rPr>
        <w:t>に設定した</w:t>
      </w:r>
      <w:r w:rsidR="005E371F">
        <w:rPr>
          <w:rFonts w:hint="eastAsia"/>
        </w:rPr>
        <w:t>。トピック数</w:t>
      </w:r>
      <w:r w:rsidR="005E371F">
        <w:t xml:space="preserve">6 </w:t>
      </w:r>
      <w:r w:rsidR="005D4CF5">
        <w:rPr>
          <w:rFonts w:hint="eastAsia"/>
        </w:rPr>
        <w:t>にして</w:t>
      </w:r>
      <w:r w:rsidR="005D4CF5">
        <w:t>LDA</w:t>
      </w:r>
      <w:r w:rsidR="005D4CF5">
        <w:rPr>
          <w:rFonts w:hint="eastAsia"/>
        </w:rPr>
        <w:t>を実行し、</w:t>
      </w:r>
      <w:r w:rsidR="00645053">
        <w:rPr>
          <w:rFonts w:hint="eastAsia"/>
        </w:rPr>
        <w:t>トピックに属する単語を</w:t>
      </w:r>
      <w:r w:rsidR="005D4CF5">
        <w:rPr>
          <w:rFonts w:hint="eastAsia"/>
        </w:rPr>
        <w:t>ワードクラウドで表示したものが図</w:t>
      </w:r>
      <w:r w:rsidR="005D4CF5">
        <w:t>2</w:t>
      </w:r>
      <w:r w:rsidR="005D4CF5">
        <w:rPr>
          <w:rFonts w:hint="eastAsia"/>
        </w:rPr>
        <w:t>である。</w:t>
      </w:r>
    </w:p>
    <w:p w:rsidR="0082136B" w:rsidRPr="0082136B" w:rsidRDefault="0082136B" w:rsidP="003A5252">
      <w:pPr>
        <w:pStyle w:val="a6"/>
        <w:autoSpaceDE w:val="0"/>
        <w:autoSpaceDN w:val="0"/>
        <w:spacing w:line="360" w:lineRule="auto"/>
        <w:jc w:val="center"/>
        <w:rPr>
          <w:rFonts w:hint="eastAsia"/>
          <w:b w:val="0"/>
        </w:rPr>
      </w:pPr>
      <w:r w:rsidRPr="0082136B">
        <w:rPr>
          <w:rFonts w:hint="eastAsia"/>
          <w:b w:val="0"/>
        </w:rPr>
        <w:t>図</w:t>
      </w:r>
      <w:r w:rsidRPr="0082136B">
        <w:rPr>
          <w:rFonts w:hint="eastAsia"/>
          <w:b w:val="0"/>
        </w:rPr>
        <w:t xml:space="preserve"> </w:t>
      </w:r>
      <w:r w:rsidRPr="0082136B">
        <w:rPr>
          <w:b w:val="0"/>
        </w:rPr>
        <w:fldChar w:fldCharType="begin"/>
      </w:r>
      <w:r w:rsidRPr="0082136B">
        <w:rPr>
          <w:b w:val="0"/>
        </w:rPr>
        <w:instrText xml:space="preserve"> </w:instrText>
      </w:r>
      <w:r w:rsidRPr="0082136B">
        <w:rPr>
          <w:rFonts w:hint="eastAsia"/>
          <w:b w:val="0"/>
        </w:rPr>
        <w:instrText xml:space="preserve">SEQ </w:instrText>
      </w:r>
      <w:r w:rsidRPr="0082136B">
        <w:rPr>
          <w:rFonts w:hint="eastAsia"/>
          <w:b w:val="0"/>
        </w:rPr>
        <w:instrText>図</w:instrText>
      </w:r>
      <w:r w:rsidRPr="0082136B">
        <w:rPr>
          <w:rFonts w:hint="eastAsia"/>
          <w:b w:val="0"/>
        </w:rPr>
        <w:instrText xml:space="preserve"> \* ARABIC</w:instrText>
      </w:r>
      <w:r w:rsidRPr="0082136B">
        <w:rPr>
          <w:b w:val="0"/>
        </w:rPr>
        <w:instrText xml:space="preserve"> </w:instrText>
      </w:r>
      <w:r w:rsidRPr="0082136B">
        <w:rPr>
          <w:b w:val="0"/>
        </w:rPr>
        <w:fldChar w:fldCharType="separate"/>
      </w:r>
      <w:r w:rsidR="00B81AAA">
        <w:rPr>
          <w:b w:val="0"/>
          <w:noProof/>
        </w:rPr>
        <w:t>1</w:t>
      </w:r>
      <w:r w:rsidRPr="0082136B">
        <w:rPr>
          <w:b w:val="0"/>
        </w:rPr>
        <w:fldChar w:fldCharType="end"/>
      </w:r>
      <w:r w:rsidRPr="0082136B">
        <w:rPr>
          <w:b w:val="0"/>
        </w:rPr>
        <w:t>.</w:t>
      </w:r>
      <w:r w:rsidRPr="0082136B">
        <w:rPr>
          <w:rFonts w:hint="eastAsia"/>
          <w:b w:val="0"/>
        </w:rPr>
        <w:t xml:space="preserve">　</w:t>
      </w:r>
      <w:r w:rsidR="001640C8">
        <w:rPr>
          <w:b w:val="0"/>
        </w:rPr>
        <w:t>P</w:t>
      </w:r>
      <w:r w:rsidRPr="0082136B">
        <w:rPr>
          <w:b w:val="0"/>
        </w:rPr>
        <w:t>erplexity</w:t>
      </w:r>
      <w:r w:rsidRPr="0082136B">
        <w:rPr>
          <w:rFonts w:hint="eastAsia"/>
          <w:b w:val="0"/>
        </w:rPr>
        <w:t>と</w:t>
      </w:r>
      <w:r w:rsidR="001640C8">
        <w:rPr>
          <w:b w:val="0"/>
        </w:rPr>
        <w:t>C</w:t>
      </w:r>
      <w:r w:rsidRPr="0082136B">
        <w:rPr>
          <w:b w:val="0"/>
        </w:rPr>
        <w:t>oherence</w:t>
      </w:r>
      <w:r w:rsidRPr="0082136B">
        <w:rPr>
          <w:rFonts w:hint="eastAsia"/>
          <w:b w:val="0"/>
        </w:rPr>
        <w:t>のプロット結果</w:t>
      </w:r>
    </w:p>
    <w:p w:rsidR="003A5252" w:rsidRPr="006A7022" w:rsidRDefault="0082136B" w:rsidP="003A5252">
      <w:pPr>
        <w:pStyle w:val="a6"/>
        <w:autoSpaceDE w:val="0"/>
        <w:autoSpaceDN w:val="0"/>
        <w:spacing w:line="360" w:lineRule="auto"/>
        <w:jc w:val="center"/>
        <w:rPr>
          <w:rFonts w:hint="eastAsia"/>
        </w:rPr>
      </w:pPr>
      <w:r>
        <w:rPr>
          <w:rFonts w:hint="eastAsia"/>
          <w:noProof/>
        </w:rPr>
        <w:drawing>
          <wp:inline distT="0" distB="0" distL="0" distR="0" wp14:anchorId="3895FF8A" wp14:editId="6D791504">
            <wp:extent cx="5329609" cy="2196000"/>
            <wp:effectExtent l="0" t="0" r="444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10-05 15.45.26.png"/>
                    <pic:cNvPicPr/>
                  </pic:nvPicPr>
                  <pic:blipFill rotWithShape="1">
                    <a:blip r:embed="rId7">
                      <a:extLst>
                        <a:ext uri="{28A0092B-C50C-407E-A947-70E740481C1C}">
                          <a14:useLocalDpi xmlns:a14="http://schemas.microsoft.com/office/drawing/2010/main" val="0"/>
                        </a:ext>
                      </a:extLst>
                    </a:blip>
                    <a:srcRect t="2161" r="827" b="7077"/>
                    <a:stretch/>
                  </pic:blipFill>
                  <pic:spPr bwMode="auto">
                    <a:xfrm>
                      <a:off x="0" y="0"/>
                      <a:ext cx="5329609" cy="2196000"/>
                    </a:xfrm>
                    <a:prstGeom prst="rect">
                      <a:avLst/>
                    </a:prstGeom>
                    <a:ln>
                      <a:noFill/>
                    </a:ln>
                    <a:extLst>
                      <a:ext uri="{53640926-AAD7-44D8-BBD7-CCE9431645EC}">
                        <a14:shadowObscured xmlns:a14="http://schemas.microsoft.com/office/drawing/2010/main"/>
                      </a:ext>
                    </a:extLst>
                  </pic:spPr>
                </pic:pic>
              </a:graphicData>
            </a:graphic>
          </wp:inline>
        </w:drawing>
      </w:r>
    </w:p>
    <w:p w:rsidR="005D4CF5" w:rsidRPr="005D4CF5" w:rsidRDefault="005D4CF5" w:rsidP="003A5252">
      <w:pPr>
        <w:autoSpaceDE w:val="0"/>
        <w:autoSpaceDN w:val="0"/>
        <w:spacing w:line="360" w:lineRule="auto"/>
        <w:jc w:val="center"/>
        <w:rPr>
          <w:rFonts w:hint="eastAsia"/>
        </w:rPr>
      </w:pPr>
      <w:r>
        <w:t>図</w:t>
      </w:r>
      <w:r>
        <w:t>2.</w:t>
      </w:r>
      <w:r>
        <w:rPr>
          <w:rFonts w:hint="eastAsia"/>
        </w:rPr>
        <w:t xml:space="preserve">　</w:t>
      </w:r>
      <w:r>
        <w:rPr>
          <w:rFonts w:hint="eastAsia"/>
        </w:rPr>
        <w:t>L</w:t>
      </w:r>
      <w:r>
        <w:t>DA</w:t>
      </w:r>
      <w:r>
        <w:rPr>
          <w:rFonts w:hint="eastAsia"/>
        </w:rPr>
        <w:t>によって生成された各トピックに属する単語をワードクラウドで表示したもの</w:t>
      </w:r>
    </w:p>
    <w:p w:rsidR="00024C59" w:rsidRDefault="005D4CF5" w:rsidP="003A5252">
      <w:pPr>
        <w:autoSpaceDE w:val="0"/>
        <w:autoSpaceDN w:val="0"/>
        <w:spacing w:line="360" w:lineRule="auto"/>
        <w:jc w:val="center"/>
      </w:pPr>
      <w:r>
        <w:rPr>
          <w:rFonts w:hint="eastAsia"/>
          <w:noProof/>
        </w:rPr>
        <w:drawing>
          <wp:inline distT="0" distB="0" distL="0" distR="0">
            <wp:extent cx="5158658" cy="234392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_black.png"/>
                    <pic:cNvPicPr/>
                  </pic:nvPicPr>
                  <pic:blipFill rotWithShape="1">
                    <a:blip r:embed="rId8" cstate="print">
                      <a:extLst>
                        <a:ext uri="{28A0092B-C50C-407E-A947-70E740481C1C}">
                          <a14:useLocalDpi xmlns:a14="http://schemas.microsoft.com/office/drawing/2010/main" val="0"/>
                        </a:ext>
                      </a:extLst>
                    </a:blip>
                    <a:srcRect t="6599"/>
                    <a:stretch/>
                  </pic:blipFill>
                  <pic:spPr bwMode="auto">
                    <a:xfrm>
                      <a:off x="0" y="0"/>
                      <a:ext cx="5158658" cy="2343920"/>
                    </a:xfrm>
                    <a:prstGeom prst="rect">
                      <a:avLst/>
                    </a:prstGeom>
                    <a:ln>
                      <a:noFill/>
                    </a:ln>
                    <a:extLst>
                      <a:ext uri="{53640926-AAD7-44D8-BBD7-CCE9431645EC}">
                        <a14:shadowObscured xmlns:a14="http://schemas.microsoft.com/office/drawing/2010/main"/>
                      </a:ext>
                    </a:extLst>
                  </pic:spPr>
                </pic:pic>
              </a:graphicData>
            </a:graphic>
          </wp:inline>
        </w:drawing>
      </w:r>
    </w:p>
    <w:p w:rsidR="005D4CF5" w:rsidRDefault="006A7022" w:rsidP="003A5252">
      <w:pPr>
        <w:autoSpaceDE w:val="0"/>
        <w:autoSpaceDN w:val="0"/>
        <w:spacing w:line="360" w:lineRule="auto"/>
      </w:pPr>
      <w:r>
        <w:rPr>
          <w:rFonts w:hint="eastAsia"/>
        </w:rPr>
        <w:lastRenderedPageBreak/>
        <w:t>生成した</w:t>
      </w:r>
      <w:r w:rsidR="009070C8">
        <w:rPr>
          <w:rFonts w:hint="eastAsia"/>
        </w:rPr>
        <w:t>L</w:t>
      </w:r>
      <w:r w:rsidR="009070C8">
        <w:t>DA</w:t>
      </w:r>
      <w:r>
        <w:rPr>
          <w:rFonts w:hint="eastAsia"/>
        </w:rPr>
        <w:t>モデル</w:t>
      </w:r>
      <w:r w:rsidR="009070C8">
        <w:rPr>
          <w:rFonts w:hint="eastAsia"/>
        </w:rPr>
        <w:t>を用いて、各授業の</w:t>
      </w:r>
      <w:r w:rsidR="00D800EB">
        <w:rPr>
          <w:rFonts w:hint="eastAsia"/>
        </w:rPr>
        <w:t>トピックベクトルを求める。</w:t>
      </w:r>
      <w:r>
        <w:rPr>
          <w:rFonts w:hint="eastAsia"/>
        </w:rPr>
        <w:t>その後、各授業の科目名、開講年度、時間割コード、授業のテーマをわかち書きした名詞群、トピックベクトルの列を持つファイルを作成する。</w:t>
      </w:r>
    </w:p>
    <w:p w:rsidR="00450962" w:rsidRDefault="00450962" w:rsidP="003A5252">
      <w:pPr>
        <w:autoSpaceDE w:val="0"/>
        <w:autoSpaceDN w:val="0"/>
        <w:spacing w:line="360" w:lineRule="auto"/>
      </w:pPr>
    </w:p>
    <w:p w:rsidR="00450962" w:rsidRDefault="00450962" w:rsidP="003A5252">
      <w:pPr>
        <w:pStyle w:val="2"/>
        <w:numPr>
          <w:ilvl w:val="0"/>
          <w:numId w:val="0"/>
        </w:numPr>
        <w:autoSpaceDE w:val="0"/>
        <w:autoSpaceDN w:val="0"/>
      </w:pPr>
      <w:r>
        <w:rPr>
          <w:rFonts w:hint="eastAsia"/>
        </w:rPr>
        <w:t>4</w:t>
      </w:r>
      <w:r>
        <w:t xml:space="preserve">-3. </w:t>
      </w:r>
      <w:r>
        <w:rPr>
          <w:rFonts w:hint="eastAsia"/>
        </w:rPr>
        <w:t>レコメンド方法</w:t>
      </w:r>
    </w:p>
    <w:p w:rsidR="006810C4" w:rsidRDefault="006810C4" w:rsidP="003A5252">
      <w:pPr>
        <w:pStyle w:val="30"/>
        <w:autoSpaceDE w:val="0"/>
        <w:autoSpaceDN w:val="0"/>
        <w:rPr>
          <w:rFonts w:hint="eastAsia"/>
        </w:rPr>
      </w:pPr>
      <w:r>
        <w:t xml:space="preserve">4-3-1. </w:t>
      </w:r>
      <w:r>
        <w:rPr>
          <w:rFonts w:hint="eastAsia"/>
        </w:rPr>
        <w:t>成績データ</w:t>
      </w:r>
    </w:p>
    <w:p w:rsidR="006810C4" w:rsidRDefault="00450962" w:rsidP="003A5252">
      <w:pPr>
        <w:pStyle w:val="a7"/>
        <w:autoSpaceDE w:val="0"/>
        <w:autoSpaceDN w:val="0"/>
      </w:pPr>
      <w:r>
        <w:rPr>
          <w:rFonts w:hint="eastAsia"/>
        </w:rPr>
        <w:t>提案するレコメンド方法では、先ほどのシラバスファイルと学生の成績データを用いる。学生の成績データは、うりぼーネットの履修成績照会にあるファイルを出力するボタンによって得られる</w:t>
      </w:r>
      <w:r>
        <w:t>CSV</w:t>
      </w:r>
      <w:r>
        <w:rPr>
          <w:rFonts w:hint="eastAsia"/>
        </w:rPr>
        <w:t>ファイルを用いる。</w:t>
      </w:r>
      <w:r w:rsidR="00813609">
        <w:t>CSV</w:t>
      </w:r>
      <w:r w:rsidR="00813609">
        <w:rPr>
          <w:rFonts w:hint="eastAsia"/>
        </w:rPr>
        <w:t>ファイルの</w:t>
      </w:r>
      <w:r>
        <w:rPr>
          <w:rFonts w:hint="eastAsia"/>
        </w:rPr>
        <w:t>成績</w:t>
      </w:r>
      <w:r w:rsidR="00813609">
        <w:rPr>
          <w:rFonts w:hint="eastAsia"/>
        </w:rPr>
        <w:t>の列</w:t>
      </w:r>
      <w:r>
        <w:rPr>
          <w:rFonts w:hint="eastAsia"/>
        </w:rPr>
        <w:t>は</w:t>
      </w:r>
      <w:r w:rsidR="000E0D84">
        <w:rPr>
          <w:rFonts w:hint="eastAsia"/>
        </w:rPr>
        <w:t>計算にできるように数値に変換する。</w:t>
      </w:r>
      <w:r>
        <w:rPr>
          <w:rFonts w:hint="eastAsia"/>
        </w:rPr>
        <w:t>G</w:t>
      </w:r>
      <w:r>
        <w:t>PA</w:t>
      </w:r>
      <w:r>
        <w:rPr>
          <w:rFonts w:hint="eastAsia"/>
        </w:rPr>
        <w:t>に合わせて、秀を</w:t>
      </w:r>
      <w:r>
        <w:t>4.2</w:t>
      </w:r>
      <w:r>
        <w:rPr>
          <w:rFonts w:hint="eastAsia"/>
        </w:rPr>
        <w:t>、優を</w:t>
      </w:r>
      <w:r>
        <w:t>4</w:t>
      </w:r>
      <w:r>
        <w:rPr>
          <w:rFonts w:hint="eastAsia"/>
        </w:rPr>
        <w:t>、良を</w:t>
      </w:r>
      <w:r>
        <w:t>3</w:t>
      </w:r>
      <w:r>
        <w:rPr>
          <w:rFonts w:hint="eastAsia"/>
        </w:rPr>
        <w:t>、可を</w:t>
      </w:r>
      <w:r>
        <w:t>2</w:t>
      </w:r>
      <w:r>
        <w:rPr>
          <w:rFonts w:hint="eastAsia"/>
        </w:rPr>
        <w:t>、不可を</w:t>
      </w:r>
      <w:r>
        <w:rPr>
          <w:rFonts w:hint="eastAsia"/>
        </w:rPr>
        <w:t>0</w:t>
      </w:r>
      <w:r>
        <w:rPr>
          <w:rFonts w:hint="eastAsia"/>
        </w:rPr>
        <w:t>に</w:t>
      </w:r>
      <w:r w:rsidR="000E0D84">
        <w:rPr>
          <w:rFonts w:hint="eastAsia"/>
        </w:rPr>
        <w:t>変換</w:t>
      </w:r>
      <w:r>
        <w:rPr>
          <w:rFonts w:hint="eastAsia"/>
        </w:rPr>
        <w:t>した。成績が合</w:t>
      </w:r>
      <w:r w:rsidR="000E0D84">
        <w:rPr>
          <w:rFonts w:hint="eastAsia"/>
        </w:rPr>
        <w:t>格</w:t>
      </w:r>
      <w:r>
        <w:rPr>
          <w:rFonts w:hint="eastAsia"/>
        </w:rPr>
        <w:t>の授業は基本的に必修授業であるため、今回はおす</w:t>
      </w:r>
      <w:r w:rsidRPr="00D10BA9">
        <w:rPr>
          <w:rFonts w:hint="eastAsia"/>
        </w:rPr>
        <w:t>すめ</w:t>
      </w:r>
      <w:r w:rsidR="006810C4" w:rsidRPr="00D10BA9">
        <w:rPr>
          <w:rFonts w:hint="eastAsia"/>
        </w:rPr>
        <w:t>に関与しないように</w:t>
      </w:r>
      <w:r w:rsidR="006810C4" w:rsidRPr="00D10BA9">
        <w:t>0</w:t>
      </w:r>
      <w:r w:rsidR="006810C4" w:rsidRPr="00D10BA9">
        <w:rPr>
          <w:rFonts w:hint="eastAsia"/>
        </w:rPr>
        <w:t>とした。履修取</w:t>
      </w:r>
      <w:r w:rsidR="006810C4">
        <w:rPr>
          <w:rFonts w:hint="eastAsia"/>
        </w:rPr>
        <w:t>り消しされた授業は成績データから除いた。</w:t>
      </w:r>
    </w:p>
    <w:p w:rsidR="000E4268" w:rsidRDefault="000E4268" w:rsidP="003A5252">
      <w:pPr>
        <w:pStyle w:val="a7"/>
        <w:autoSpaceDE w:val="0"/>
        <w:autoSpaceDN w:val="0"/>
        <w:rPr>
          <w:rFonts w:hint="eastAsia"/>
        </w:rPr>
      </w:pPr>
    </w:p>
    <w:p w:rsidR="006810C4" w:rsidRDefault="006810C4" w:rsidP="003A5252">
      <w:pPr>
        <w:pStyle w:val="30"/>
        <w:autoSpaceDE w:val="0"/>
        <w:autoSpaceDN w:val="0"/>
        <w:rPr>
          <w:rFonts w:hint="eastAsia"/>
        </w:rPr>
      </w:pPr>
      <w:r>
        <w:rPr>
          <w:rFonts w:hint="eastAsia"/>
        </w:rPr>
        <w:t>4</w:t>
      </w:r>
      <w:r>
        <w:t>-3-2.</w:t>
      </w:r>
      <w:r>
        <w:rPr>
          <w:rFonts w:hint="eastAsia"/>
        </w:rPr>
        <w:t xml:space="preserve">　</w:t>
      </w:r>
      <w:r w:rsidR="00625287">
        <w:rPr>
          <w:rFonts w:hint="eastAsia"/>
        </w:rPr>
        <w:t>嗜好性の取得</w:t>
      </w:r>
    </w:p>
    <w:p w:rsidR="00450962" w:rsidRDefault="00450962" w:rsidP="003A5252">
      <w:pPr>
        <w:pStyle w:val="a7"/>
        <w:autoSpaceDE w:val="0"/>
        <w:autoSpaceDN w:val="0"/>
        <w:rPr>
          <w:rFonts w:cs="Times New Roman"/>
        </w:rPr>
      </w:pPr>
      <w:r>
        <w:rPr>
          <w:rFonts w:hint="eastAsia"/>
        </w:rPr>
        <w:t>学生の成績データ内にある授業の年度と時間割コードによりシラバスファイル</w:t>
      </w:r>
      <w:r w:rsidR="000E0D84">
        <w:rPr>
          <w:rFonts w:hint="eastAsia"/>
        </w:rPr>
        <w:t>から</w:t>
      </w:r>
      <w:r>
        <w:rPr>
          <w:rFonts w:hint="eastAsia"/>
        </w:rPr>
        <w:t>検索し、</w:t>
      </w:r>
      <w:r w:rsidR="000E0D84">
        <w:rPr>
          <w:rFonts w:hint="eastAsia"/>
        </w:rPr>
        <w:t>該当する</w:t>
      </w:r>
      <w:r>
        <w:rPr>
          <w:rFonts w:hint="eastAsia"/>
        </w:rPr>
        <w:t>授業を探し出す。発見した授業のトピックベクトルそれぞれの値に</w:t>
      </w:r>
      <w:r w:rsidR="006810C4">
        <w:rPr>
          <w:rFonts w:hint="eastAsia"/>
        </w:rPr>
        <w:t>成績データの値を</w:t>
      </w:r>
      <w:r w:rsidR="006810C4">
        <w:rPr>
          <w:rFonts w:ascii="Apple Color Emoji" w:hAnsi="Apple Color Emoji" w:hint="eastAsia"/>
        </w:rPr>
        <w:t>かけ</w:t>
      </w:r>
      <w:r w:rsidR="000E0D84">
        <w:rPr>
          <w:rFonts w:ascii="Apple Color Emoji" w:hAnsi="Apple Color Emoji" w:hint="eastAsia"/>
        </w:rPr>
        <w:t>重みづけを行う</w:t>
      </w:r>
      <w:r w:rsidR="006810C4">
        <w:rPr>
          <w:rFonts w:ascii="Apple Color Emoji" w:hAnsi="Apple Color Emoji" w:hint="eastAsia"/>
        </w:rPr>
        <w:t>。各授業のトピックベクトルに対してこの計算を行い、トピックごとに値を合計する。この</w:t>
      </w:r>
      <w:r w:rsidR="000E0D84">
        <w:rPr>
          <w:rFonts w:ascii="Apple Color Emoji" w:hAnsi="Apple Color Emoji" w:hint="eastAsia"/>
        </w:rPr>
        <w:t>ようにして</w:t>
      </w:r>
      <w:r w:rsidR="006810C4">
        <w:rPr>
          <w:rFonts w:ascii="Apple Color Emoji" w:hAnsi="Apple Color Emoji" w:hint="eastAsia"/>
        </w:rPr>
        <w:t>合計されたベクトルは学生の</w:t>
      </w:r>
      <w:r w:rsidR="000E0D84">
        <w:rPr>
          <w:rFonts w:ascii="Apple Color Emoji" w:hAnsi="Apple Color Emoji" w:hint="eastAsia"/>
        </w:rPr>
        <w:t>各</w:t>
      </w:r>
      <w:r w:rsidR="006810C4">
        <w:rPr>
          <w:rFonts w:ascii="Apple Color Emoji" w:hAnsi="Apple Color Emoji" w:hint="eastAsia"/>
        </w:rPr>
        <w:t>トピックに対する嗜好性を表す。</w:t>
      </w:r>
      <w:r w:rsidR="00E6737A">
        <w:rPr>
          <w:rFonts w:ascii="Apple Color Emoji" w:hAnsi="Apple Color Emoji" w:hint="eastAsia"/>
        </w:rPr>
        <w:t>例えば、</w:t>
      </w:r>
      <w:r w:rsidR="00D10BA9">
        <w:rPr>
          <w:rFonts w:ascii="Apple Color Emoji" w:hAnsi="Apple Color Emoji" w:hint="eastAsia"/>
        </w:rPr>
        <w:t>トピック</w:t>
      </w:r>
      <w:r w:rsidR="00D10BA9">
        <w:rPr>
          <w:rFonts w:cs="Times New Roman" w:hint="cs"/>
        </w:rPr>
        <w:t>1</w:t>
      </w:r>
      <w:r w:rsidR="00D10BA9">
        <w:rPr>
          <w:rFonts w:cs="Times New Roman" w:hint="eastAsia"/>
        </w:rPr>
        <w:t>の値が大きければ、トピック</w:t>
      </w:r>
      <w:r w:rsidR="00D10BA9">
        <w:rPr>
          <w:rFonts w:cs="Times New Roman"/>
        </w:rPr>
        <w:t>1</w:t>
      </w:r>
      <w:r w:rsidR="00D10BA9">
        <w:rPr>
          <w:rFonts w:cs="Times New Roman" w:hint="eastAsia"/>
        </w:rPr>
        <w:t>は得意だと考えられ</w:t>
      </w:r>
      <w:r w:rsidR="000E0D84">
        <w:rPr>
          <w:rFonts w:cs="Times New Roman" w:hint="eastAsia"/>
        </w:rPr>
        <w:t>、値が小さければ不得意であると考えられる。</w:t>
      </w:r>
    </w:p>
    <w:p w:rsidR="000E4268" w:rsidRDefault="000E4268" w:rsidP="003A5252">
      <w:pPr>
        <w:pStyle w:val="a7"/>
        <w:autoSpaceDE w:val="0"/>
        <w:autoSpaceDN w:val="0"/>
        <w:rPr>
          <w:rFonts w:cs="Times New Roman" w:hint="eastAsia"/>
        </w:rPr>
      </w:pPr>
    </w:p>
    <w:p w:rsidR="00625287" w:rsidRDefault="00625287" w:rsidP="003A5252">
      <w:pPr>
        <w:pStyle w:val="30"/>
        <w:autoSpaceDE w:val="0"/>
        <w:autoSpaceDN w:val="0"/>
      </w:pPr>
      <w:r>
        <w:t xml:space="preserve">4-3-3. </w:t>
      </w:r>
      <w:r>
        <w:rPr>
          <w:rFonts w:hint="eastAsia"/>
        </w:rPr>
        <w:t>レコメンド</w:t>
      </w:r>
    </w:p>
    <w:p w:rsidR="000E0D84" w:rsidRDefault="00625287" w:rsidP="003A5252">
      <w:pPr>
        <w:pStyle w:val="a7"/>
        <w:autoSpaceDE w:val="0"/>
        <w:autoSpaceDN w:val="0"/>
      </w:pPr>
      <w:r>
        <w:rPr>
          <w:rFonts w:hint="eastAsia"/>
        </w:rPr>
        <w:t>おすすめしたい授業のトピックベクトルと</w:t>
      </w:r>
      <w:r w:rsidR="000E0D84">
        <w:rPr>
          <w:rFonts w:hint="eastAsia"/>
        </w:rPr>
        <w:t>学生の</w:t>
      </w:r>
      <w:r>
        <w:rPr>
          <w:rFonts w:hint="eastAsia"/>
        </w:rPr>
        <w:t>嗜好性ベクトルの類似度をコサイン類似度を用いて求める。コサイン類似度が大きい授業ほど嗜好性に合っているため、</w:t>
      </w:r>
      <w:r w:rsidR="000E0D84">
        <w:rPr>
          <w:rFonts w:hint="eastAsia"/>
        </w:rPr>
        <w:t>その学生</w:t>
      </w:r>
      <w:r w:rsidR="000E0D84">
        <w:rPr>
          <w:rFonts w:hint="eastAsia"/>
        </w:rPr>
        <w:lastRenderedPageBreak/>
        <w:t>におすすめである。</w:t>
      </w:r>
      <w:r>
        <w:rPr>
          <w:rFonts w:hint="eastAsia"/>
        </w:rPr>
        <w:t>コサイン類似度が大きい授業から降順に並べ</w:t>
      </w:r>
      <w:r w:rsidR="000E0D84">
        <w:rPr>
          <w:rFonts w:hint="eastAsia"/>
        </w:rPr>
        <w:t>、</w:t>
      </w:r>
      <w:r>
        <w:rPr>
          <w:rFonts w:hint="eastAsia"/>
        </w:rPr>
        <w:t>上位の授業をおすすめ授業として学生にレコメンドする。</w:t>
      </w:r>
      <w:r w:rsidR="000E0D84">
        <w:rPr>
          <w:rFonts w:hint="eastAsia"/>
        </w:rPr>
        <w:t>実際にターミナル常に出力された授業の例が図</w:t>
      </w:r>
      <w:r w:rsidR="000E0D84">
        <w:t>3</w:t>
      </w:r>
      <w:r w:rsidR="000E0D84">
        <w:rPr>
          <w:rFonts w:hint="eastAsia"/>
        </w:rPr>
        <w:t>である。</w:t>
      </w:r>
    </w:p>
    <w:p w:rsidR="007E59C6" w:rsidRDefault="007E59C6" w:rsidP="003A5252">
      <w:pPr>
        <w:pStyle w:val="a7"/>
        <w:autoSpaceDE w:val="0"/>
        <w:autoSpaceDN w:val="0"/>
        <w:rPr>
          <w:rFonts w:hint="eastAsia"/>
        </w:rPr>
      </w:pPr>
    </w:p>
    <w:p w:rsidR="000E4268" w:rsidRDefault="003816EE" w:rsidP="003A5252">
      <w:pPr>
        <w:pStyle w:val="a7"/>
        <w:autoSpaceDE w:val="0"/>
        <w:autoSpaceDN w:val="0"/>
        <w:ind w:firstLineChars="0" w:firstLine="0"/>
        <w:jc w:val="center"/>
        <w:rPr>
          <w:rFonts w:hint="eastAsia"/>
        </w:rPr>
      </w:pPr>
      <w:r>
        <w:rPr>
          <w:rFonts w:hint="eastAsia"/>
        </w:rPr>
        <w:t>図</w:t>
      </w:r>
      <w:r>
        <w:t>3.</w:t>
      </w:r>
      <w:r>
        <w:rPr>
          <w:rFonts w:hint="eastAsia"/>
        </w:rPr>
        <w:t xml:space="preserve">　ターミナルに出力されたレコメンドの一例（右の値はコサイン類似度）</w:t>
      </w:r>
    </w:p>
    <w:p w:rsidR="00A52145" w:rsidRDefault="000E4268" w:rsidP="003A5252">
      <w:pPr>
        <w:pStyle w:val="a7"/>
        <w:autoSpaceDE w:val="0"/>
        <w:autoSpaceDN w:val="0"/>
        <w:ind w:firstLineChars="0" w:firstLine="0"/>
      </w:pPr>
      <w:r>
        <w:rPr>
          <w:rFonts w:hint="eastAsia"/>
          <w:noProof/>
        </w:rPr>
        <w:drawing>
          <wp:inline distT="0" distB="0" distL="0" distR="0">
            <wp:extent cx="5499833" cy="123388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21-01-07 17.14.13.png"/>
                    <pic:cNvPicPr/>
                  </pic:nvPicPr>
                  <pic:blipFill rotWithShape="1">
                    <a:blip r:embed="rId9">
                      <a:extLst>
                        <a:ext uri="{28A0092B-C50C-407E-A947-70E740481C1C}">
                          <a14:useLocalDpi xmlns:a14="http://schemas.microsoft.com/office/drawing/2010/main" val="0"/>
                        </a:ext>
                      </a:extLst>
                    </a:blip>
                    <a:srcRect l="1340" t="3680" r="2317" b="5005"/>
                    <a:stretch/>
                  </pic:blipFill>
                  <pic:spPr bwMode="auto">
                    <a:xfrm>
                      <a:off x="0" y="0"/>
                      <a:ext cx="5550846" cy="1245334"/>
                    </a:xfrm>
                    <a:prstGeom prst="rect">
                      <a:avLst/>
                    </a:prstGeom>
                    <a:ln>
                      <a:noFill/>
                    </a:ln>
                    <a:extLst>
                      <a:ext uri="{53640926-AAD7-44D8-BBD7-CCE9431645EC}">
                        <a14:shadowObscured xmlns:a14="http://schemas.microsoft.com/office/drawing/2010/main"/>
                      </a:ext>
                    </a:extLst>
                  </pic:spPr>
                </pic:pic>
              </a:graphicData>
            </a:graphic>
          </wp:inline>
        </w:drawing>
      </w:r>
    </w:p>
    <w:p w:rsidR="00A52145" w:rsidRDefault="00A52145" w:rsidP="003A5252">
      <w:pPr>
        <w:widowControl/>
        <w:autoSpaceDE w:val="0"/>
        <w:autoSpaceDN w:val="0"/>
        <w:spacing w:line="360" w:lineRule="auto"/>
        <w:jc w:val="left"/>
        <w:rPr>
          <w:rFonts w:cs="Apple Color Emoji"/>
        </w:rPr>
      </w:pPr>
      <w:r>
        <w:br w:type="page"/>
      </w:r>
    </w:p>
    <w:p w:rsidR="00A52145" w:rsidRDefault="00A52145" w:rsidP="003A5252">
      <w:pPr>
        <w:pStyle w:val="1"/>
        <w:autoSpaceDE w:val="0"/>
        <w:autoSpaceDN w:val="0"/>
        <w:spacing w:line="360" w:lineRule="auto"/>
      </w:pPr>
      <w:r>
        <w:rPr>
          <w:rFonts w:hint="eastAsia"/>
        </w:rPr>
        <w:lastRenderedPageBreak/>
        <w:t>評価実験</w:t>
      </w:r>
    </w:p>
    <w:p w:rsidR="00362AC6" w:rsidRDefault="00362AC6" w:rsidP="003A5252">
      <w:pPr>
        <w:pStyle w:val="2"/>
        <w:numPr>
          <w:ilvl w:val="0"/>
          <w:numId w:val="0"/>
        </w:numPr>
        <w:autoSpaceDE w:val="0"/>
        <w:autoSpaceDN w:val="0"/>
      </w:pPr>
      <w:r>
        <w:rPr>
          <w:rFonts w:hint="eastAsia"/>
        </w:rPr>
        <w:t>5</w:t>
      </w:r>
      <w:r>
        <w:t>-1.</w:t>
      </w:r>
      <w:r>
        <w:rPr>
          <w:rFonts w:hint="eastAsia"/>
        </w:rPr>
        <w:t xml:space="preserve">　評価</w:t>
      </w:r>
      <w:r w:rsidR="009576CF">
        <w:rPr>
          <w:rFonts w:hint="eastAsia"/>
        </w:rPr>
        <w:t>実験</w:t>
      </w:r>
      <w:r>
        <w:rPr>
          <w:rFonts w:hint="eastAsia"/>
        </w:rPr>
        <w:t>方法</w:t>
      </w:r>
    </w:p>
    <w:p w:rsidR="00362AC6" w:rsidRDefault="00362AC6" w:rsidP="003A5252">
      <w:pPr>
        <w:pStyle w:val="a7"/>
        <w:autoSpaceDE w:val="0"/>
        <w:autoSpaceDN w:val="0"/>
      </w:pPr>
      <w:r>
        <w:rPr>
          <w:rFonts w:hint="eastAsia"/>
        </w:rPr>
        <w:t>レコメンド方法についての評価にあたっては、学生の履修履歴にある科目群の中からレコメンドし、レコメンドされた順番と成績の相関係数を見る方法を行った。成績とレコメンド</w:t>
      </w:r>
      <w:r w:rsidR="009D0CEA">
        <w:rPr>
          <w:rFonts w:hint="eastAsia"/>
        </w:rPr>
        <w:t>順</w:t>
      </w:r>
      <w:r>
        <w:rPr>
          <w:rFonts w:hint="eastAsia"/>
        </w:rPr>
        <w:t>に正の相関関係があれば、</w:t>
      </w:r>
      <w:r w:rsidR="009D0CEA">
        <w:rPr>
          <w:rFonts w:hint="eastAsia"/>
        </w:rPr>
        <w:t>レコメンド方法は学生の科目に対する得意・不得意に即したレコメンドができていると考えられる。</w:t>
      </w:r>
      <w:r>
        <w:rPr>
          <w:rFonts w:hint="eastAsia"/>
        </w:rPr>
        <w:t>実際のデータは、神戸大学国際人間科学部グローバル文化学部に所属する学生</w:t>
      </w:r>
      <w:r>
        <w:t>4</w:t>
      </w:r>
      <w:r>
        <w:rPr>
          <w:rFonts w:hint="eastAsia"/>
        </w:rPr>
        <w:t>名の履修成績データを用いた。</w:t>
      </w:r>
    </w:p>
    <w:p w:rsidR="006502C8" w:rsidRDefault="006502C8" w:rsidP="003A5252">
      <w:pPr>
        <w:pStyle w:val="a7"/>
        <w:autoSpaceDE w:val="0"/>
        <w:autoSpaceDN w:val="0"/>
        <w:rPr>
          <w:rFonts w:hint="eastAsia"/>
        </w:rPr>
      </w:pPr>
    </w:p>
    <w:p w:rsidR="009576CF" w:rsidRDefault="006D7D59" w:rsidP="003A5252">
      <w:pPr>
        <w:pStyle w:val="2"/>
        <w:numPr>
          <w:ilvl w:val="0"/>
          <w:numId w:val="0"/>
        </w:numPr>
        <w:autoSpaceDE w:val="0"/>
        <w:autoSpaceDN w:val="0"/>
      </w:pPr>
      <w:r>
        <w:rPr>
          <w:rFonts w:hint="eastAsia"/>
        </w:rPr>
        <w:t>5</w:t>
      </w:r>
      <w:r>
        <w:t>-2.</w:t>
      </w:r>
      <w:r>
        <w:rPr>
          <w:rFonts w:hint="eastAsia"/>
        </w:rPr>
        <w:t xml:space="preserve">　実験結果</w:t>
      </w:r>
    </w:p>
    <w:p w:rsidR="007E59C6" w:rsidRDefault="006D7D59" w:rsidP="003A5252">
      <w:pPr>
        <w:pStyle w:val="a7"/>
        <w:autoSpaceDE w:val="0"/>
        <w:autoSpaceDN w:val="0"/>
      </w:pPr>
      <w:r>
        <w:rPr>
          <w:rFonts w:hint="eastAsia"/>
        </w:rPr>
        <w:t>表</w:t>
      </w:r>
      <w:r>
        <w:t>2</w:t>
      </w:r>
      <w:r>
        <w:rPr>
          <w:rFonts w:hint="eastAsia"/>
        </w:rPr>
        <w:t>は相関係数を計算してみた結果である。</w:t>
      </w:r>
      <w:r w:rsidR="007251EB">
        <w:rPr>
          <w:rFonts w:hint="eastAsia"/>
        </w:rPr>
        <w:t>最も相関係数が大きい学生の値でも約</w:t>
      </w:r>
      <w:r w:rsidR="007251EB">
        <w:t>0.12</w:t>
      </w:r>
      <w:r w:rsidR="007251EB">
        <w:rPr>
          <w:rFonts w:hint="eastAsia"/>
        </w:rPr>
        <w:t>であるためほとんど相関はないと考えられる。また</w:t>
      </w:r>
      <w:r w:rsidR="00E94B92">
        <w:rPr>
          <w:rFonts w:hint="eastAsia"/>
        </w:rPr>
        <w:t>、横軸をレコメンドの順位、縦軸を成績にして表にプロットしたものが図</w:t>
      </w:r>
      <w:r w:rsidR="00E94B92">
        <w:t>4</w:t>
      </w:r>
      <w:r w:rsidR="00E94B92">
        <w:rPr>
          <w:rFonts w:hint="eastAsia"/>
        </w:rPr>
        <w:t>である。おすすめ度が高い横軸の左部分に好成績の授業が、おすすめ度が低い右部分に成績が良くない授業が来るのが理想である。しかし図を見てわかるように、好成績の授業は左右に散らばっており、反対に成績の良くない授業も点在している。このことから、今回のレコメンド方法は学生の科目に対する得意不得意を反映できていないと言える。</w:t>
      </w:r>
    </w:p>
    <w:p w:rsidR="003A5252" w:rsidRDefault="003A5252" w:rsidP="003A5252">
      <w:pPr>
        <w:pStyle w:val="a7"/>
        <w:autoSpaceDE w:val="0"/>
        <w:autoSpaceDN w:val="0"/>
        <w:rPr>
          <w:rFonts w:hint="eastAsia"/>
        </w:rPr>
      </w:pPr>
    </w:p>
    <w:p w:rsidR="006D7D59" w:rsidRDefault="006D7D59" w:rsidP="003A5252">
      <w:pPr>
        <w:pStyle w:val="a7"/>
        <w:autoSpaceDE w:val="0"/>
        <w:autoSpaceDN w:val="0"/>
        <w:ind w:firstLineChars="0" w:firstLine="0"/>
        <w:jc w:val="center"/>
        <w:rPr>
          <w:rFonts w:hint="eastAsia"/>
        </w:rPr>
      </w:pPr>
      <w:r>
        <w:rPr>
          <w:rFonts w:hint="eastAsia"/>
        </w:rPr>
        <w:t>表</w:t>
      </w:r>
      <w:r w:rsidR="00A6758F">
        <w:t>3</w:t>
      </w:r>
      <w:r>
        <w:t>.</w:t>
      </w:r>
      <w:r>
        <w:rPr>
          <w:rFonts w:hint="eastAsia"/>
        </w:rPr>
        <w:t xml:space="preserve">　成績とレコメンド順の相関係数</w:t>
      </w:r>
    </w:p>
    <w:tbl>
      <w:tblPr>
        <w:tblStyle w:val="a5"/>
        <w:tblW w:w="8428" w:type="dxa"/>
        <w:tblLook w:val="04A0" w:firstRow="1" w:lastRow="0" w:firstColumn="1" w:lastColumn="0" w:noHBand="0" w:noVBand="1"/>
      </w:tblPr>
      <w:tblGrid>
        <w:gridCol w:w="4214"/>
        <w:gridCol w:w="4214"/>
      </w:tblGrid>
      <w:tr w:rsidR="006D7D59" w:rsidTr="007E59C6">
        <w:trPr>
          <w:trHeight w:val="284"/>
        </w:trPr>
        <w:tc>
          <w:tcPr>
            <w:tcW w:w="4214" w:type="dxa"/>
          </w:tcPr>
          <w:p w:rsidR="006D7D59" w:rsidRDefault="006D7D59" w:rsidP="003A5252">
            <w:pPr>
              <w:pStyle w:val="a7"/>
              <w:autoSpaceDE w:val="0"/>
              <w:autoSpaceDN w:val="0"/>
              <w:ind w:firstLineChars="0" w:firstLine="0"/>
              <w:jc w:val="center"/>
              <w:rPr>
                <w:rFonts w:hint="eastAsia"/>
              </w:rPr>
            </w:pPr>
            <w:r>
              <w:rPr>
                <w:rFonts w:hint="eastAsia"/>
              </w:rPr>
              <w:t>学生</w:t>
            </w:r>
          </w:p>
        </w:tc>
        <w:tc>
          <w:tcPr>
            <w:tcW w:w="4214" w:type="dxa"/>
          </w:tcPr>
          <w:p w:rsidR="006D7D59" w:rsidRDefault="006D7D59" w:rsidP="003A5252">
            <w:pPr>
              <w:pStyle w:val="a7"/>
              <w:autoSpaceDE w:val="0"/>
              <w:autoSpaceDN w:val="0"/>
              <w:ind w:firstLineChars="0" w:firstLine="0"/>
              <w:jc w:val="center"/>
              <w:rPr>
                <w:rFonts w:hint="eastAsia"/>
              </w:rPr>
            </w:pPr>
            <w:r>
              <w:rPr>
                <w:rFonts w:hint="eastAsia"/>
              </w:rPr>
              <w:t>相関係数</w:t>
            </w:r>
          </w:p>
        </w:tc>
      </w:tr>
      <w:tr w:rsidR="006D7D59" w:rsidTr="007E59C6">
        <w:trPr>
          <w:trHeight w:val="268"/>
        </w:trPr>
        <w:tc>
          <w:tcPr>
            <w:tcW w:w="4214" w:type="dxa"/>
          </w:tcPr>
          <w:p w:rsidR="006D7D59" w:rsidRDefault="006D7D59" w:rsidP="003A5252">
            <w:pPr>
              <w:pStyle w:val="a7"/>
              <w:autoSpaceDE w:val="0"/>
              <w:autoSpaceDN w:val="0"/>
              <w:ind w:firstLineChars="0" w:firstLine="0"/>
              <w:jc w:val="center"/>
            </w:pPr>
            <w:r>
              <w:rPr>
                <w:rFonts w:hint="eastAsia"/>
              </w:rPr>
              <w:t>学生</w:t>
            </w:r>
            <w:r>
              <w:t>A</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-0.0994319</w:t>
            </w:r>
          </w:p>
        </w:tc>
      </w:tr>
      <w:tr w:rsidR="006D7D59" w:rsidTr="007E59C6">
        <w:trPr>
          <w:trHeight w:val="284"/>
        </w:trPr>
        <w:tc>
          <w:tcPr>
            <w:tcW w:w="4214" w:type="dxa"/>
          </w:tcPr>
          <w:p w:rsidR="006D7D59" w:rsidRDefault="006D7D59" w:rsidP="003A5252">
            <w:pPr>
              <w:pStyle w:val="a7"/>
              <w:autoSpaceDE w:val="0"/>
              <w:autoSpaceDN w:val="0"/>
              <w:ind w:firstLineChars="0" w:firstLine="0"/>
              <w:jc w:val="center"/>
            </w:pPr>
            <w:r>
              <w:rPr>
                <w:rFonts w:hint="eastAsia"/>
              </w:rPr>
              <w:t>学生</w:t>
            </w:r>
            <w:r>
              <w:t>B</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0.08027</w:t>
            </w:r>
          </w:p>
        </w:tc>
      </w:tr>
      <w:tr w:rsidR="006D7D59" w:rsidTr="007E59C6">
        <w:trPr>
          <w:trHeight w:val="268"/>
        </w:trPr>
        <w:tc>
          <w:tcPr>
            <w:tcW w:w="4214" w:type="dxa"/>
          </w:tcPr>
          <w:p w:rsidR="006D7D59" w:rsidRDefault="006D7D59" w:rsidP="003A5252">
            <w:pPr>
              <w:pStyle w:val="a7"/>
              <w:autoSpaceDE w:val="0"/>
              <w:autoSpaceDN w:val="0"/>
              <w:ind w:firstLineChars="0" w:firstLine="0"/>
              <w:jc w:val="center"/>
            </w:pPr>
            <w:r>
              <w:rPr>
                <w:rFonts w:hint="eastAsia"/>
              </w:rPr>
              <w:t>学生</w:t>
            </w:r>
            <w:r>
              <w:t>C</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-0.0578176</w:t>
            </w:r>
          </w:p>
        </w:tc>
      </w:tr>
      <w:tr w:rsidR="006D7D59" w:rsidTr="007E59C6">
        <w:trPr>
          <w:trHeight w:val="268"/>
        </w:trPr>
        <w:tc>
          <w:tcPr>
            <w:tcW w:w="4214" w:type="dxa"/>
          </w:tcPr>
          <w:p w:rsidR="006D7D59" w:rsidRDefault="006D7D59" w:rsidP="003A5252">
            <w:pPr>
              <w:pStyle w:val="a7"/>
              <w:autoSpaceDE w:val="0"/>
              <w:autoSpaceDN w:val="0"/>
              <w:ind w:firstLineChars="0" w:firstLine="0"/>
              <w:jc w:val="center"/>
            </w:pPr>
            <w:r>
              <w:rPr>
                <w:rFonts w:hint="eastAsia"/>
              </w:rPr>
              <w:t>学生</w:t>
            </w:r>
            <w:r>
              <w:t>D</w:t>
            </w:r>
          </w:p>
        </w:tc>
        <w:tc>
          <w:tcPr>
            <w:tcW w:w="4214" w:type="dxa"/>
          </w:tcPr>
          <w:p w:rsidR="006D7D59" w:rsidRPr="006D7D59" w:rsidRDefault="006D7D59" w:rsidP="003A5252">
            <w:pPr>
              <w:pStyle w:val="a7"/>
              <w:autoSpaceDE w:val="0"/>
              <w:autoSpaceDN w:val="0"/>
              <w:ind w:firstLineChars="0" w:firstLine="0"/>
              <w:jc w:val="center"/>
              <w:rPr>
                <w:rFonts w:cs="Times New Roman"/>
              </w:rPr>
            </w:pPr>
            <w:r w:rsidRPr="006D7D59">
              <w:rPr>
                <w:rFonts w:eastAsiaTheme="minorEastAsia" w:cs="Times New Roman"/>
                <w:color w:val="000000"/>
                <w:kern w:val="0"/>
                <w:sz w:val="22"/>
                <w:szCs w:val="22"/>
              </w:rPr>
              <w:t>0.116057</w:t>
            </w:r>
          </w:p>
        </w:tc>
      </w:tr>
    </w:tbl>
    <w:p w:rsidR="00177EED" w:rsidRDefault="00177EED" w:rsidP="003A5252">
      <w:pPr>
        <w:pStyle w:val="a7"/>
        <w:autoSpaceDE w:val="0"/>
        <w:autoSpaceDN w:val="0"/>
        <w:ind w:firstLineChars="0" w:firstLine="0"/>
        <w:jc w:val="center"/>
      </w:pPr>
      <w:r>
        <w:rPr>
          <w:rFonts w:hint="eastAsia"/>
        </w:rPr>
        <w:lastRenderedPageBreak/>
        <w:t>図</w:t>
      </w:r>
      <w:r>
        <w:t>4.</w:t>
      </w:r>
      <w:r>
        <w:rPr>
          <w:rFonts w:hint="eastAsia"/>
        </w:rPr>
        <w:t xml:space="preserve"> </w:t>
      </w:r>
      <w:r>
        <w:rPr>
          <w:rFonts w:hint="eastAsia"/>
        </w:rPr>
        <w:t>プロット結果（横軸：レコメンド順</w:t>
      </w:r>
      <w:r>
        <w:t xml:space="preserve">, </w:t>
      </w:r>
      <w:r>
        <w:rPr>
          <w:rFonts w:hint="eastAsia"/>
        </w:rPr>
        <w:t>縦軸：成績）</w:t>
      </w:r>
      <w:r w:rsidR="007E59C6">
        <w:rPr>
          <w:rFonts w:hint="eastAsia"/>
          <w:noProof/>
        </w:rPr>
        <w:drawing>
          <wp:inline distT="0" distB="0" distL="0" distR="0" wp14:anchorId="188E7342" wp14:editId="2BE866D9">
            <wp:extent cx="5338917" cy="400450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相関係数プロット結果.png"/>
                    <pic:cNvPicPr/>
                  </pic:nvPicPr>
                  <pic:blipFill>
                    <a:blip r:embed="rId10">
                      <a:extLst>
                        <a:ext uri="{28A0092B-C50C-407E-A947-70E740481C1C}">
                          <a14:useLocalDpi xmlns:a14="http://schemas.microsoft.com/office/drawing/2010/main" val="0"/>
                        </a:ext>
                      </a:extLst>
                    </a:blip>
                    <a:stretch>
                      <a:fillRect/>
                    </a:stretch>
                  </pic:blipFill>
                  <pic:spPr>
                    <a:xfrm>
                      <a:off x="0" y="0"/>
                      <a:ext cx="5350090" cy="4012882"/>
                    </a:xfrm>
                    <a:prstGeom prst="rect">
                      <a:avLst/>
                    </a:prstGeom>
                  </pic:spPr>
                </pic:pic>
              </a:graphicData>
            </a:graphic>
          </wp:inline>
        </w:drawing>
      </w:r>
    </w:p>
    <w:p w:rsidR="003F3EBB" w:rsidRDefault="003F3EBB" w:rsidP="003A5252">
      <w:pPr>
        <w:pStyle w:val="a7"/>
        <w:autoSpaceDE w:val="0"/>
        <w:autoSpaceDN w:val="0"/>
        <w:ind w:firstLineChars="0" w:firstLine="0"/>
        <w:jc w:val="center"/>
      </w:pPr>
    </w:p>
    <w:p w:rsidR="003F3EBB" w:rsidRDefault="003F3EBB" w:rsidP="003A5252">
      <w:pPr>
        <w:widowControl/>
        <w:autoSpaceDE w:val="0"/>
        <w:autoSpaceDN w:val="0"/>
        <w:spacing w:line="360" w:lineRule="auto"/>
        <w:jc w:val="left"/>
        <w:rPr>
          <w:rFonts w:cs="Apple Color Emoji"/>
        </w:rPr>
      </w:pPr>
    </w:p>
    <w:p w:rsidR="009425A8" w:rsidRDefault="009425A8" w:rsidP="003A5252">
      <w:pPr>
        <w:pStyle w:val="2"/>
        <w:numPr>
          <w:ilvl w:val="0"/>
          <w:numId w:val="0"/>
        </w:numPr>
        <w:autoSpaceDE w:val="0"/>
        <w:autoSpaceDN w:val="0"/>
      </w:pPr>
      <w:r>
        <w:t>5-3.</w:t>
      </w:r>
      <w:r>
        <w:rPr>
          <w:rFonts w:hint="eastAsia"/>
        </w:rPr>
        <w:t xml:space="preserve">　考察</w:t>
      </w:r>
    </w:p>
    <w:p w:rsidR="006502C8" w:rsidRDefault="00F12931" w:rsidP="003A5252">
      <w:pPr>
        <w:pStyle w:val="a7"/>
        <w:autoSpaceDE w:val="0"/>
        <w:autoSpaceDN w:val="0"/>
        <w:rPr>
          <w:rFonts w:hint="eastAsia"/>
        </w:rPr>
      </w:pPr>
      <w:r>
        <w:rPr>
          <w:rFonts w:hint="eastAsia"/>
        </w:rPr>
        <w:t xml:space="preserve">　成績とレコメンド順に相関がない理由として大きく分けて</w:t>
      </w:r>
      <w:r>
        <w:t>3</w:t>
      </w:r>
      <w:r>
        <w:rPr>
          <w:rFonts w:hint="eastAsia"/>
        </w:rPr>
        <w:t>つの原因が考えられる。シラバスのテキストデータ、</w:t>
      </w:r>
      <w:r w:rsidR="000A59E5">
        <w:rPr>
          <w:rFonts w:hint="eastAsia"/>
        </w:rPr>
        <w:t>レコメンド</w:t>
      </w:r>
      <w:r>
        <w:rPr>
          <w:rFonts w:hint="eastAsia"/>
        </w:rPr>
        <w:t>方法、</w:t>
      </w:r>
      <w:r w:rsidR="006502C8">
        <w:rPr>
          <w:rFonts w:hint="eastAsia"/>
        </w:rPr>
        <w:t>トピック</w:t>
      </w:r>
      <w:r w:rsidR="00160DDC">
        <w:rPr>
          <w:rFonts w:hint="eastAsia"/>
        </w:rPr>
        <w:t>以外の</w:t>
      </w:r>
      <w:r w:rsidR="006502C8">
        <w:rPr>
          <w:rFonts w:hint="eastAsia"/>
        </w:rPr>
        <w:t>成績</w:t>
      </w:r>
      <w:r w:rsidR="00160DDC">
        <w:rPr>
          <w:rFonts w:hint="eastAsia"/>
        </w:rPr>
        <w:t>に影響する要因</w:t>
      </w:r>
      <w:r w:rsidR="006502C8">
        <w:rPr>
          <w:rFonts w:hint="eastAsia"/>
        </w:rPr>
        <w:t>である。</w:t>
      </w:r>
      <w:r w:rsidR="00870D03">
        <w:rPr>
          <w:rFonts w:hint="eastAsia"/>
        </w:rPr>
        <w:t>それぞれに対して考察していく。</w:t>
      </w:r>
    </w:p>
    <w:p w:rsidR="00870D03" w:rsidRDefault="00870D03" w:rsidP="003A5252">
      <w:pPr>
        <w:pStyle w:val="a7"/>
        <w:autoSpaceDE w:val="0"/>
        <w:autoSpaceDN w:val="0"/>
        <w:rPr>
          <w:rFonts w:hint="eastAsia"/>
        </w:rPr>
      </w:pPr>
    </w:p>
    <w:p w:rsidR="006502C8" w:rsidRDefault="006502C8" w:rsidP="003A5252">
      <w:pPr>
        <w:pStyle w:val="30"/>
        <w:autoSpaceDE w:val="0"/>
        <w:autoSpaceDN w:val="0"/>
        <w:rPr>
          <w:rFonts w:hint="eastAsia"/>
        </w:rPr>
      </w:pPr>
      <w:r>
        <w:t xml:space="preserve">5-3-1. </w:t>
      </w:r>
      <w:r>
        <w:rPr>
          <w:rFonts w:hint="eastAsia"/>
        </w:rPr>
        <w:t>シラバスデータ</w:t>
      </w:r>
    </w:p>
    <w:p w:rsidR="00870D03" w:rsidRDefault="006502C8" w:rsidP="003A5252">
      <w:pPr>
        <w:pStyle w:val="a7"/>
        <w:autoSpaceDE w:val="0"/>
        <w:autoSpaceDN w:val="0"/>
      </w:pPr>
      <w:r>
        <w:rPr>
          <w:rFonts w:hint="eastAsia"/>
        </w:rPr>
        <w:t xml:space="preserve">　今回使用したシラバスの授業テーマのテキストデータは授業によってその書き方や量がバラバラである。例えば近現代社会思想論</w:t>
      </w:r>
      <w:r>
        <w:t>A</w:t>
      </w:r>
      <w:r>
        <w:rPr>
          <w:rFonts w:hint="eastAsia"/>
        </w:rPr>
        <w:t>の授業テーマは「</w:t>
      </w:r>
      <w:r w:rsidRPr="006502C8">
        <w:rPr>
          <w:rFonts w:hint="eastAsia"/>
        </w:rPr>
        <w:t>近代社会をめぐる諸理論</w:t>
      </w:r>
      <w:r>
        <w:rPr>
          <w:rFonts w:hint="eastAsia"/>
        </w:rPr>
        <w:t>」のみであり、</w:t>
      </w:r>
      <w:r>
        <w:rPr>
          <w:rFonts w:hint="eastAsia"/>
        </w:rPr>
        <w:t>L</w:t>
      </w:r>
      <w:r>
        <w:t>DA</w:t>
      </w:r>
      <w:r>
        <w:rPr>
          <w:rFonts w:hint="eastAsia"/>
        </w:rPr>
        <w:t>モデル生成の際に用いられている単語は「近代、社会、理論」の</w:t>
      </w:r>
      <w:r>
        <w:t>3</w:t>
      </w:r>
      <w:r>
        <w:rPr>
          <w:rFonts w:hint="eastAsia"/>
        </w:rPr>
        <w:t>単語の</w:t>
      </w:r>
      <w:r>
        <w:rPr>
          <w:rFonts w:hint="eastAsia"/>
        </w:rPr>
        <w:lastRenderedPageBreak/>
        <w:t>みである。</w:t>
      </w:r>
      <w:r w:rsidR="00870D03">
        <w:rPr>
          <w:rFonts w:hint="eastAsia"/>
        </w:rPr>
        <w:t>この</w:t>
      </w:r>
      <w:r w:rsidR="00870D03">
        <w:t>3</w:t>
      </w:r>
      <w:r w:rsidR="00870D03">
        <w:rPr>
          <w:rFonts w:hint="eastAsia"/>
        </w:rPr>
        <w:t>単語から授業の特徴を捉えることは難しい。このようにシラバスの文章量が少なく、特徴を捉えられていない授業があるためおすすめの精度が低下していることが考えられる。</w:t>
      </w:r>
    </w:p>
    <w:p w:rsidR="00870D03" w:rsidRDefault="00870D03" w:rsidP="003A5252">
      <w:pPr>
        <w:pStyle w:val="a7"/>
        <w:autoSpaceDE w:val="0"/>
        <w:autoSpaceDN w:val="0"/>
      </w:pPr>
    </w:p>
    <w:p w:rsidR="00870D03" w:rsidRDefault="00870D03" w:rsidP="003A5252">
      <w:pPr>
        <w:pStyle w:val="30"/>
        <w:autoSpaceDE w:val="0"/>
        <w:autoSpaceDN w:val="0"/>
      </w:pPr>
      <w:r>
        <w:rPr>
          <w:rFonts w:hint="eastAsia"/>
        </w:rPr>
        <w:t>5</w:t>
      </w:r>
      <w:r>
        <w:t>-3-2.</w:t>
      </w:r>
      <w:r>
        <w:rPr>
          <w:rFonts w:hint="eastAsia"/>
        </w:rPr>
        <w:t xml:space="preserve">　</w:t>
      </w:r>
      <w:r w:rsidR="000A59E5">
        <w:rPr>
          <w:rFonts w:hint="eastAsia"/>
        </w:rPr>
        <w:t>レコメンド</w:t>
      </w:r>
      <w:r>
        <w:rPr>
          <w:rFonts w:hint="eastAsia"/>
        </w:rPr>
        <w:t>方法</w:t>
      </w:r>
    </w:p>
    <w:p w:rsidR="00160DDC" w:rsidRDefault="000A59E5" w:rsidP="003A5252">
      <w:pPr>
        <w:pStyle w:val="a7"/>
        <w:autoSpaceDE w:val="0"/>
        <w:autoSpaceDN w:val="0"/>
      </w:pPr>
      <w:r>
        <w:rPr>
          <w:rFonts w:hint="eastAsia"/>
        </w:rPr>
        <w:t>今回のレコメンド方法は授業のトピックベクトルに直接成績をかけて、トピックごとに合計し</w:t>
      </w:r>
      <w:r w:rsidR="00D8083D">
        <w:rPr>
          <w:rFonts w:hint="eastAsia"/>
        </w:rPr>
        <w:t>て得られた嗜好性</w:t>
      </w:r>
      <w:r>
        <w:rPr>
          <w:rFonts w:hint="eastAsia"/>
        </w:rPr>
        <w:t>ベクトル</w:t>
      </w:r>
      <w:r w:rsidR="00D8083D">
        <w:rPr>
          <w:rFonts w:hint="eastAsia"/>
        </w:rPr>
        <w:t>と</w:t>
      </w:r>
      <w:r>
        <w:rPr>
          <w:rFonts w:hint="eastAsia"/>
        </w:rPr>
        <w:t>授業</w:t>
      </w:r>
      <w:r w:rsidR="00D8083D">
        <w:rPr>
          <w:rFonts w:hint="eastAsia"/>
        </w:rPr>
        <w:t>のトピックベクトルの角度が小さいもの</w:t>
      </w:r>
      <w:r>
        <w:rPr>
          <w:rFonts w:hint="eastAsia"/>
        </w:rPr>
        <w:t>を</w:t>
      </w:r>
      <w:r w:rsidR="00D8083D">
        <w:rPr>
          <w:rFonts w:hint="eastAsia"/>
        </w:rPr>
        <w:t>レコメンド</w:t>
      </w:r>
      <w:r>
        <w:rPr>
          <w:rFonts w:hint="eastAsia"/>
        </w:rPr>
        <w:t>するという方法である。</w:t>
      </w:r>
      <w:r w:rsidR="00D8083D">
        <w:rPr>
          <w:rFonts w:hint="eastAsia"/>
        </w:rPr>
        <w:t>しかし、この方法以外にも学生が一番得意なトピックの値が大きい授業をおすすめする方法や他の学生の嗜好性ベクトルを用いて協調フィルタリング的におすすめする方法もなども考えられる。</w:t>
      </w:r>
    </w:p>
    <w:p w:rsidR="00160DDC" w:rsidRDefault="00160DDC" w:rsidP="003A5252">
      <w:pPr>
        <w:pStyle w:val="a7"/>
        <w:autoSpaceDE w:val="0"/>
        <w:autoSpaceDN w:val="0"/>
      </w:pPr>
    </w:p>
    <w:p w:rsidR="00160DDC" w:rsidRDefault="00160DDC" w:rsidP="003A5252">
      <w:pPr>
        <w:pStyle w:val="30"/>
        <w:autoSpaceDE w:val="0"/>
        <w:autoSpaceDN w:val="0"/>
      </w:pPr>
      <w:r>
        <w:rPr>
          <w:rFonts w:hint="eastAsia"/>
        </w:rPr>
        <w:t>5</w:t>
      </w:r>
      <w:r>
        <w:t>-3-3.</w:t>
      </w:r>
      <w:r>
        <w:rPr>
          <w:rFonts w:hint="eastAsia"/>
        </w:rPr>
        <w:t xml:space="preserve">　</w:t>
      </w:r>
      <w:r w:rsidRPr="00160DDC">
        <w:rPr>
          <w:rFonts w:hint="eastAsia"/>
        </w:rPr>
        <w:t xml:space="preserve"> </w:t>
      </w:r>
      <w:r>
        <w:rPr>
          <w:rFonts w:hint="eastAsia"/>
        </w:rPr>
        <w:t>トピック以外の成績に影響する要因</w:t>
      </w:r>
    </w:p>
    <w:p w:rsidR="00D57A76" w:rsidRDefault="008E5E95" w:rsidP="003A5252">
      <w:pPr>
        <w:pStyle w:val="a7"/>
        <w:autoSpaceDE w:val="0"/>
        <w:autoSpaceDN w:val="0"/>
        <w:rPr>
          <w:rFonts w:hint="eastAsia"/>
        </w:rPr>
      </w:pPr>
      <w:r>
        <w:rPr>
          <w:rFonts w:hint="eastAsia"/>
        </w:rPr>
        <w:t>今回はトピックベクトル</w:t>
      </w:r>
      <w:r w:rsidR="00F24F45">
        <w:rPr>
          <w:rFonts w:hint="eastAsia"/>
        </w:rPr>
        <w:t>と成績のみを用いてレコメンドを行った。図</w:t>
      </w:r>
      <w:r w:rsidR="00F24F45">
        <w:t>5</w:t>
      </w:r>
      <w:r w:rsidR="00F24F45">
        <w:rPr>
          <w:rFonts w:hint="eastAsia"/>
        </w:rPr>
        <w:t>は得られた嗜好性ベクトルと</w:t>
      </w:r>
      <w:r w:rsidR="00E10FC8">
        <w:rPr>
          <w:rFonts w:hint="eastAsia"/>
        </w:rPr>
        <w:t>レコメンド</w:t>
      </w:r>
      <w:r w:rsidR="00F24F45">
        <w:rPr>
          <w:rFonts w:hint="eastAsia"/>
        </w:rPr>
        <w:t>された授業の</w:t>
      </w:r>
      <w:r w:rsidR="00E10FC8">
        <w:rPr>
          <w:rFonts w:hint="eastAsia"/>
        </w:rPr>
        <w:t>トピックベクトルをターミナルに出力したものである。上に表示されてるほどレコメンド順が高い。これを見てみるとこの学生はトピック</w:t>
      </w:r>
      <w:r w:rsidR="00E10FC8">
        <w:t>4</w:t>
      </w:r>
      <w:r w:rsidR="00E10FC8">
        <w:rPr>
          <w:rFonts w:hint="eastAsia"/>
        </w:rPr>
        <w:t>の値が約</w:t>
      </w:r>
      <w:r w:rsidR="00E10FC8">
        <w:t>46.6</w:t>
      </w:r>
      <w:r w:rsidR="00E10FC8">
        <w:rPr>
          <w:rFonts w:hint="eastAsia"/>
        </w:rPr>
        <w:t>と最も大きくおすすめされている授業も全てトピック</w:t>
      </w:r>
      <w:r w:rsidR="00E10FC8">
        <w:t>4</w:t>
      </w:r>
      <w:r w:rsidR="00E10FC8">
        <w:rPr>
          <w:rFonts w:hint="eastAsia"/>
        </w:rPr>
        <w:t>の値が最も大きいことがわかる</w:t>
      </w:r>
      <w:r w:rsidR="00D57A76">
        <w:rPr>
          <w:rFonts w:hint="eastAsia"/>
        </w:rPr>
        <w:t>。今回のレコメンドシステムは学生が成績の良いトピックを学習し、それに適したレコメンドを行っている。図</w:t>
      </w:r>
      <w:r w:rsidR="00D57A76">
        <w:t>6</w:t>
      </w:r>
      <w:r w:rsidR="00D57A76">
        <w:rPr>
          <w:rFonts w:hint="eastAsia"/>
        </w:rPr>
        <w:t>は授業のトピックベクトルと成績を表示したものである。認知コミュニケーション論</w:t>
      </w:r>
      <w:r w:rsidR="00D57A76">
        <w:t>1</w:t>
      </w:r>
      <w:r w:rsidR="00D57A76">
        <w:rPr>
          <w:rFonts w:hint="eastAsia"/>
        </w:rPr>
        <w:t>,</w:t>
      </w:r>
      <w:r w:rsidR="00D57A76">
        <w:t xml:space="preserve"> 2</w:t>
      </w:r>
      <w:r w:rsidR="00D57A76">
        <w:rPr>
          <w:rFonts w:hint="eastAsia"/>
        </w:rPr>
        <w:t>、近現代社会思想論</w:t>
      </w:r>
      <w:r w:rsidR="00D57A76">
        <w:t>A, B</w:t>
      </w:r>
      <w:r w:rsidR="00D57A76">
        <w:rPr>
          <w:rFonts w:hint="eastAsia"/>
        </w:rPr>
        <w:t>はそれぞれトピックベクトルがほとんど相似している。しかし学生の成績は</w:t>
      </w:r>
      <w:r w:rsidR="00D57A76">
        <w:t>2</w:t>
      </w:r>
      <w:r w:rsidR="00D57A76">
        <w:rPr>
          <w:rFonts w:hint="eastAsia"/>
        </w:rPr>
        <w:t>と</w:t>
      </w:r>
      <w:r w:rsidR="00D57A76">
        <w:t>5</w:t>
      </w:r>
      <w:r w:rsidR="00D57A76">
        <w:rPr>
          <w:rFonts w:hint="eastAsia"/>
        </w:rPr>
        <w:t>、</w:t>
      </w:r>
      <w:r w:rsidR="00D57A76">
        <w:t>4</w:t>
      </w:r>
      <w:r w:rsidR="00D57A76">
        <w:rPr>
          <w:rFonts w:hint="eastAsia"/>
        </w:rPr>
        <w:t>と</w:t>
      </w:r>
      <w:r w:rsidR="00D57A76">
        <w:t>3</w:t>
      </w:r>
      <w:r w:rsidR="00D57A76">
        <w:rPr>
          <w:rFonts w:hint="eastAsia"/>
        </w:rPr>
        <w:t>など異なっている。このことから学生は授業のトピックベクトルが同じ授業でも成績にばらつきがあることがわかる。この要因としては、</w:t>
      </w:r>
      <w:r w:rsidR="00774B01">
        <w:rPr>
          <w:rFonts w:hint="eastAsia"/>
        </w:rPr>
        <w:t>学生の履修したときの状況や成績評価基準の相違などが考えられる。例えば、体調の悪化や学外の用事などがあれば、授業への参加率は下がり成績が下がる。その他には、同じテーマの授業でも成績の評価がテスト形式からレポート形式に変われば成績が異なる場合が考えら</w:t>
      </w:r>
      <w:r w:rsidR="00774B01">
        <w:rPr>
          <w:rFonts w:hint="eastAsia"/>
        </w:rPr>
        <w:lastRenderedPageBreak/>
        <w:t>れる。このように学生の成績には授業のトピックのような内容以外も様々な要因が重なっているため、トピックを基準にしてレコメンドをすると成績を反映できないということが考えられる。</w:t>
      </w:r>
    </w:p>
    <w:p w:rsidR="00774B01" w:rsidRDefault="00774B01" w:rsidP="003A5252">
      <w:pPr>
        <w:pStyle w:val="a7"/>
        <w:autoSpaceDE w:val="0"/>
        <w:autoSpaceDN w:val="0"/>
        <w:ind w:firstLineChars="0" w:firstLine="0"/>
        <w:rPr>
          <w:rFonts w:hint="eastAsia"/>
        </w:rPr>
      </w:pPr>
    </w:p>
    <w:p w:rsidR="00E10FC8" w:rsidRDefault="00E10FC8" w:rsidP="003A5252">
      <w:pPr>
        <w:pStyle w:val="a7"/>
        <w:autoSpaceDE w:val="0"/>
        <w:autoSpaceDN w:val="0"/>
        <w:ind w:firstLineChars="0" w:firstLine="0"/>
        <w:rPr>
          <w:rFonts w:hint="eastAsia"/>
        </w:rPr>
      </w:pPr>
      <w:r>
        <w:rPr>
          <w:rFonts w:hint="eastAsia"/>
        </w:rPr>
        <w:t>図</w:t>
      </w:r>
      <w:r>
        <w:t>5.</w:t>
      </w:r>
      <w:r>
        <w:rPr>
          <w:rFonts w:hint="eastAsia"/>
        </w:rPr>
        <w:t xml:space="preserve">　嗜好性ベクトルとおすすめされた授業のトピックベクトルの一例</w:t>
      </w:r>
    </w:p>
    <w:p w:rsidR="00D57A76" w:rsidRDefault="00E10FC8" w:rsidP="003A5252">
      <w:pPr>
        <w:pStyle w:val="a7"/>
        <w:autoSpaceDE w:val="0"/>
        <w:autoSpaceDN w:val="0"/>
        <w:ind w:firstLineChars="0" w:firstLine="0"/>
        <w:jc w:val="center"/>
      </w:pPr>
      <w:r>
        <w:rPr>
          <w:rFonts w:hint="eastAsia"/>
          <w:noProof/>
        </w:rPr>
        <w:drawing>
          <wp:inline distT="0" distB="0" distL="0" distR="0">
            <wp:extent cx="5396230" cy="2585085"/>
            <wp:effectExtent l="0" t="0" r="127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1-01-09 17.52.31.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2585085"/>
                    </a:xfrm>
                    <a:prstGeom prst="rect">
                      <a:avLst/>
                    </a:prstGeom>
                  </pic:spPr>
                </pic:pic>
              </a:graphicData>
            </a:graphic>
          </wp:inline>
        </w:drawing>
      </w:r>
    </w:p>
    <w:p w:rsidR="00D57A76" w:rsidRDefault="00D57A76" w:rsidP="003A5252">
      <w:pPr>
        <w:pStyle w:val="a7"/>
        <w:autoSpaceDE w:val="0"/>
        <w:autoSpaceDN w:val="0"/>
        <w:ind w:firstLineChars="0" w:firstLine="0"/>
      </w:pPr>
    </w:p>
    <w:p w:rsidR="007E59C6" w:rsidRDefault="007E59C6" w:rsidP="003A5252">
      <w:pPr>
        <w:pStyle w:val="a7"/>
        <w:autoSpaceDE w:val="0"/>
        <w:autoSpaceDN w:val="0"/>
        <w:ind w:firstLineChars="0" w:firstLine="0"/>
        <w:rPr>
          <w:rFonts w:hint="eastAsia"/>
        </w:rPr>
      </w:pPr>
    </w:p>
    <w:p w:rsidR="00D57A76" w:rsidRPr="00160DDC" w:rsidRDefault="00D57A76" w:rsidP="003A5252">
      <w:pPr>
        <w:pStyle w:val="a7"/>
        <w:autoSpaceDE w:val="0"/>
        <w:autoSpaceDN w:val="0"/>
        <w:ind w:firstLineChars="0" w:firstLine="0"/>
        <w:jc w:val="center"/>
        <w:rPr>
          <w:rFonts w:hint="eastAsia"/>
        </w:rPr>
      </w:pPr>
      <w:r>
        <w:rPr>
          <w:rFonts w:hint="eastAsia"/>
        </w:rPr>
        <w:t>図</w:t>
      </w:r>
      <w:r>
        <w:t xml:space="preserve">6. </w:t>
      </w:r>
      <w:r>
        <w:rPr>
          <w:rFonts w:hint="eastAsia"/>
        </w:rPr>
        <w:t>授業のトピックベクトルと成績</w:t>
      </w:r>
    </w:p>
    <w:p w:rsidR="00D57A76" w:rsidRDefault="00D57A76" w:rsidP="003A5252">
      <w:pPr>
        <w:pStyle w:val="a7"/>
        <w:autoSpaceDE w:val="0"/>
        <w:autoSpaceDN w:val="0"/>
        <w:jc w:val="left"/>
      </w:pPr>
      <w:r>
        <w:rPr>
          <w:rFonts w:hint="eastAsia"/>
          <w:noProof/>
        </w:rPr>
        <w:drawing>
          <wp:inline distT="0" distB="0" distL="0" distR="0" wp14:anchorId="7A2DF26E" wp14:editId="4FBA6869">
            <wp:extent cx="2269475" cy="665535"/>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1-01-09 18.02.54.png"/>
                    <pic:cNvPicPr/>
                  </pic:nvPicPr>
                  <pic:blipFill>
                    <a:blip r:embed="rId12">
                      <a:extLst>
                        <a:ext uri="{28A0092B-C50C-407E-A947-70E740481C1C}">
                          <a14:useLocalDpi xmlns:a14="http://schemas.microsoft.com/office/drawing/2010/main" val="0"/>
                        </a:ext>
                      </a:extLst>
                    </a:blip>
                    <a:stretch>
                      <a:fillRect/>
                    </a:stretch>
                  </pic:blipFill>
                  <pic:spPr>
                    <a:xfrm>
                      <a:off x="0" y="0"/>
                      <a:ext cx="2306610" cy="676425"/>
                    </a:xfrm>
                    <a:prstGeom prst="rect">
                      <a:avLst/>
                    </a:prstGeom>
                  </pic:spPr>
                </pic:pic>
              </a:graphicData>
            </a:graphic>
          </wp:inline>
        </w:drawing>
      </w:r>
    </w:p>
    <w:p w:rsidR="009425A8" w:rsidRPr="009425A8" w:rsidRDefault="00D57A76" w:rsidP="003A5252">
      <w:pPr>
        <w:pStyle w:val="a7"/>
        <w:autoSpaceDE w:val="0"/>
        <w:autoSpaceDN w:val="0"/>
        <w:jc w:val="center"/>
        <w:rPr>
          <w:sz w:val="28"/>
          <w:szCs w:val="22"/>
        </w:rPr>
      </w:pPr>
      <w:r>
        <w:rPr>
          <w:rFonts w:hint="eastAsia"/>
          <w:noProof/>
        </w:rPr>
        <w:drawing>
          <wp:inline distT="0" distB="0" distL="0" distR="0">
            <wp:extent cx="5396230" cy="7270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1-01-09 18.03.15.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727075"/>
                    </a:xfrm>
                    <a:prstGeom prst="rect">
                      <a:avLst/>
                    </a:prstGeom>
                  </pic:spPr>
                </pic:pic>
              </a:graphicData>
            </a:graphic>
          </wp:inline>
        </w:drawing>
      </w:r>
      <w:r w:rsidR="009425A8">
        <w:rPr>
          <w:rFonts w:hint="eastAsia"/>
        </w:rPr>
        <w:br w:type="page"/>
      </w:r>
    </w:p>
    <w:p w:rsidR="007241F6" w:rsidRDefault="00D356CE" w:rsidP="003A5252">
      <w:pPr>
        <w:pStyle w:val="1"/>
        <w:autoSpaceDE w:val="0"/>
        <w:autoSpaceDN w:val="0"/>
        <w:spacing w:line="360" w:lineRule="auto"/>
      </w:pPr>
      <w:r>
        <w:rPr>
          <w:rFonts w:hint="eastAsia"/>
        </w:rPr>
        <w:lastRenderedPageBreak/>
        <w:t>おわりに</w:t>
      </w:r>
    </w:p>
    <w:p w:rsidR="00D356CE" w:rsidRDefault="00D356CE" w:rsidP="003A5252">
      <w:pPr>
        <w:pStyle w:val="2"/>
        <w:numPr>
          <w:ilvl w:val="0"/>
          <w:numId w:val="0"/>
        </w:numPr>
        <w:autoSpaceDE w:val="0"/>
        <w:autoSpaceDN w:val="0"/>
      </w:pPr>
      <w:r>
        <w:rPr>
          <w:rFonts w:hint="eastAsia"/>
        </w:rPr>
        <w:t>6</w:t>
      </w:r>
      <w:r>
        <w:t>-1.</w:t>
      </w:r>
      <w:r w:rsidR="00A73889">
        <w:rPr>
          <w:rFonts w:hint="eastAsia"/>
        </w:rPr>
        <w:t xml:space="preserve">　</w:t>
      </w:r>
      <w:r>
        <w:rPr>
          <w:rFonts w:hint="eastAsia"/>
        </w:rPr>
        <w:t>まとめ</w:t>
      </w:r>
    </w:p>
    <w:p w:rsidR="00A73889" w:rsidRPr="002048D9" w:rsidRDefault="007E59C6" w:rsidP="003A5252">
      <w:pPr>
        <w:pStyle w:val="a7"/>
      </w:pPr>
      <w:r w:rsidRPr="002048D9">
        <w:rPr>
          <w:rFonts w:hint="eastAsia"/>
        </w:rPr>
        <w:t>本研究では、</w:t>
      </w:r>
      <w:r w:rsidRPr="002048D9">
        <w:t>LDA</w:t>
      </w:r>
      <w:r w:rsidRPr="002048D9">
        <w:rPr>
          <w:rFonts w:hint="eastAsia"/>
        </w:rPr>
        <w:t>トピックモデルと成績を用いた履修レコメンドシステム</w:t>
      </w:r>
      <w:r w:rsidR="00A73889" w:rsidRPr="002048D9">
        <w:rPr>
          <w:rFonts w:hint="eastAsia"/>
        </w:rPr>
        <w:t>を</w:t>
      </w:r>
      <w:r w:rsidRPr="002048D9">
        <w:rPr>
          <w:rFonts w:hint="eastAsia"/>
        </w:rPr>
        <w:t>開発</w:t>
      </w:r>
      <w:r w:rsidR="00A73889" w:rsidRPr="002048D9">
        <w:rPr>
          <w:rFonts w:hint="eastAsia"/>
        </w:rPr>
        <w:t>し、成績とレコメンド順の相関を求めることでその</w:t>
      </w:r>
      <w:r w:rsidRPr="002048D9">
        <w:rPr>
          <w:rFonts w:hint="eastAsia"/>
        </w:rPr>
        <w:t>評価を行った。</w:t>
      </w:r>
      <w:r w:rsidR="00A73889" w:rsidRPr="002048D9">
        <w:rPr>
          <w:rFonts w:hint="eastAsia"/>
        </w:rPr>
        <w:t>その結果、成績とレコメンド順には相関関係が見られず、今回のレコメンド方法では適切なレコメンドができていないことが確認された。</w:t>
      </w:r>
    </w:p>
    <w:p w:rsidR="00A73889" w:rsidRDefault="00A73889" w:rsidP="003A5252">
      <w:pPr>
        <w:pStyle w:val="a7"/>
        <w:autoSpaceDE w:val="0"/>
        <w:autoSpaceDN w:val="0"/>
      </w:pPr>
    </w:p>
    <w:p w:rsidR="00A73889" w:rsidRDefault="00A73889" w:rsidP="003A5252">
      <w:pPr>
        <w:pStyle w:val="2"/>
        <w:numPr>
          <w:ilvl w:val="0"/>
          <w:numId w:val="0"/>
        </w:numPr>
      </w:pPr>
      <w:r>
        <w:rPr>
          <w:rFonts w:hint="eastAsia"/>
        </w:rPr>
        <w:t>6</w:t>
      </w:r>
      <w:r>
        <w:t>-2.</w:t>
      </w:r>
      <w:r>
        <w:rPr>
          <w:rFonts w:hint="eastAsia"/>
        </w:rPr>
        <w:t xml:space="preserve">　今後の課題と展望</w:t>
      </w:r>
    </w:p>
    <w:p w:rsidR="00260C41" w:rsidRDefault="00A73889" w:rsidP="003A5252">
      <w:pPr>
        <w:pStyle w:val="a7"/>
      </w:pPr>
      <w:r>
        <w:rPr>
          <w:rFonts w:hint="eastAsia"/>
        </w:rPr>
        <w:t>レコメンドがうまくいかなかった</w:t>
      </w:r>
      <w:r w:rsidR="002048D9">
        <w:rPr>
          <w:rFonts w:hint="eastAsia"/>
        </w:rPr>
        <w:t>原因</w:t>
      </w:r>
      <w:r>
        <w:rPr>
          <w:rFonts w:hint="eastAsia"/>
        </w:rPr>
        <w:t>として</w:t>
      </w:r>
      <w:r w:rsidR="002048D9">
        <w:rPr>
          <w:rFonts w:hint="eastAsia"/>
        </w:rPr>
        <w:t>、データ、レコメンド方法、トピック以外の要因の成績に対する影響を挙げた。データの問題は、一部の授業のデータの量が少なかったことに起因すると</w:t>
      </w:r>
      <w:r w:rsidR="0086150F">
        <w:rPr>
          <w:rFonts w:hint="eastAsia"/>
        </w:rPr>
        <w:t>考えられる</w:t>
      </w:r>
      <w:r w:rsidR="002048D9">
        <w:rPr>
          <w:rFonts w:hint="eastAsia"/>
        </w:rPr>
        <w:t>。そこで今回用いた授業テーマだけでなく、授業の概要と計画や成績の評価方法などを用いることによって、データの量と多様性を増やすことで解決できる可能性がある。レコメンド方法は、コサイン類似度以外にも、一番得意なトピックのみを考慮しておすすめする方法が考えられる。</w:t>
      </w:r>
      <w:r w:rsidR="00260C41">
        <w:rPr>
          <w:rFonts w:hint="eastAsia"/>
        </w:rPr>
        <w:t>トピック以外の成績に影響する要因は、成績評価方法や学生の環境の変化などが考えられる。前者はデータの問題でも述べたようなシラバスの成績評価基準を用いることで考慮に入れることができる。後者は要因を特定することが難しい。履修成績にある授業に対して持っていたモチベーションをアンケートによって集め、モチベーションと成績の観点から分析することができるかもしれない。</w:t>
      </w:r>
    </w:p>
    <w:p w:rsidR="006F496F" w:rsidRDefault="00260C41" w:rsidP="003A5252">
      <w:pPr>
        <w:pStyle w:val="a7"/>
      </w:pPr>
      <w:r>
        <w:rPr>
          <w:rFonts w:hint="eastAsia"/>
        </w:rPr>
        <w:t>トピックと成績の相関は今回の研究では見られなかったが、トピックの精度をあげることや多様なデータと組み合せることで</w:t>
      </w:r>
      <w:r w:rsidR="009F66D0">
        <w:rPr>
          <w:rFonts w:hint="eastAsia"/>
        </w:rPr>
        <w:t>、</w:t>
      </w:r>
      <w:r w:rsidR="009F66D0">
        <w:t>LDA</w:t>
      </w:r>
      <w:r w:rsidR="009F66D0">
        <w:rPr>
          <w:rFonts w:hint="eastAsia"/>
        </w:rPr>
        <w:t>トピックモデルと履修成績を用いた授業レコメンドができる可能性がある。また、今後は</w:t>
      </w:r>
      <w:r w:rsidR="009F66D0">
        <w:t>LDA</w:t>
      </w:r>
      <w:r w:rsidR="009F66D0">
        <w:rPr>
          <w:rFonts w:hint="eastAsia"/>
        </w:rPr>
        <w:t>トピックモデルに加えて。協調フィルタリングの技術を用いて、複数の学生の履修成績を考慮に入れた履修レコメンドシステムの研究を行っていきたい。</w:t>
      </w:r>
    </w:p>
    <w:p w:rsidR="006F496F" w:rsidRDefault="006F496F">
      <w:pPr>
        <w:widowControl/>
        <w:jc w:val="left"/>
        <w:rPr>
          <w:rFonts w:cs="Apple Color Emoji"/>
        </w:rPr>
      </w:pPr>
    </w:p>
    <w:p w:rsidR="009F66D0" w:rsidRDefault="006F496F" w:rsidP="000850B3">
      <w:pPr>
        <w:pStyle w:val="1"/>
        <w:numPr>
          <w:ilvl w:val="0"/>
          <w:numId w:val="0"/>
        </w:numPr>
      </w:pPr>
      <w:r>
        <w:rPr>
          <w:rFonts w:hint="eastAsia"/>
        </w:rPr>
        <w:t>参考文献</w:t>
      </w:r>
    </w:p>
    <w:p w:rsidR="006F496F" w:rsidRDefault="006F496F" w:rsidP="000850B3">
      <w:pPr>
        <w:pStyle w:val="a7"/>
        <w:ind w:firstLineChars="0" w:firstLine="0"/>
      </w:pPr>
      <w:r>
        <w:rPr>
          <w:rFonts w:hint="eastAsia"/>
        </w:rPr>
        <w:t>[</w:t>
      </w:r>
      <w:r>
        <w:t>1]</w:t>
      </w:r>
      <w:r w:rsidR="000850B3">
        <w:t xml:space="preserve"> </w:t>
      </w:r>
      <w:r>
        <w:rPr>
          <w:rFonts w:hint="eastAsia"/>
        </w:rPr>
        <w:t>竹森汰智</w:t>
      </w:r>
      <w:r>
        <w:t xml:space="preserve">, </w:t>
      </w:r>
      <w:r>
        <w:rPr>
          <w:rFonts w:hint="eastAsia"/>
        </w:rPr>
        <w:t>亀井清華</w:t>
      </w:r>
      <w:r>
        <w:t>. “</w:t>
      </w:r>
      <w:r>
        <w:rPr>
          <w:rFonts w:hint="eastAsia"/>
        </w:rPr>
        <w:t>科目推薦のための</w:t>
      </w:r>
      <w:r>
        <w:t>doc2vec</w:t>
      </w:r>
      <w:r>
        <w:rPr>
          <w:rFonts w:hint="eastAsia"/>
        </w:rPr>
        <w:t>の応用方法の検討</w:t>
      </w:r>
      <w:r>
        <w:t>”</w:t>
      </w:r>
      <w:r w:rsidR="000850B3">
        <w:t>.</w:t>
      </w:r>
      <w:r>
        <w:t xml:space="preserve"> </w:t>
      </w:r>
      <w:r w:rsidR="000850B3">
        <w:rPr>
          <w:rFonts w:hint="eastAsia"/>
        </w:rPr>
        <w:t>情報処理学会</w:t>
      </w:r>
      <w:r w:rsidR="000850B3">
        <w:rPr>
          <w:rFonts w:hint="eastAsia"/>
        </w:rPr>
        <w:t>.</w:t>
      </w:r>
      <w:r w:rsidR="000850B3">
        <w:t xml:space="preserve"> 2018</w:t>
      </w:r>
    </w:p>
    <w:p w:rsidR="000850B3" w:rsidRDefault="000850B3" w:rsidP="000850B3">
      <w:pPr>
        <w:pStyle w:val="a7"/>
        <w:ind w:firstLineChars="0" w:firstLine="0"/>
      </w:pPr>
      <w:r>
        <w:rPr>
          <w:rFonts w:hint="eastAsia"/>
        </w:rPr>
        <w:t>[</w:t>
      </w:r>
      <w:r>
        <w:t xml:space="preserve">2] </w:t>
      </w:r>
      <w:r w:rsidR="0093394E">
        <w:rPr>
          <w:rFonts w:hint="eastAsia"/>
        </w:rPr>
        <w:t>西森友省</w:t>
      </w:r>
      <w:r w:rsidR="0093394E">
        <w:t xml:space="preserve">, </w:t>
      </w:r>
      <w:r w:rsidR="0093394E">
        <w:rPr>
          <w:rFonts w:hint="eastAsia"/>
        </w:rPr>
        <w:t>堀幸雄</w:t>
      </w:r>
      <w:r w:rsidR="0093394E">
        <w:t xml:space="preserve">, </w:t>
      </w:r>
      <w:r w:rsidR="0093394E">
        <w:rPr>
          <w:rFonts w:hint="eastAsia"/>
        </w:rPr>
        <w:t>今井慈郎</w:t>
      </w:r>
      <w:r w:rsidR="0093394E">
        <w:t>. “</w:t>
      </w:r>
      <w:r w:rsidR="0093394E">
        <w:rPr>
          <w:rFonts w:hint="eastAsia"/>
        </w:rPr>
        <w:t>履修履歴を用いた科目推薦システム</w:t>
      </w:r>
      <w:r w:rsidR="0093394E">
        <w:t xml:space="preserve">”. </w:t>
      </w:r>
      <w:r w:rsidR="0093394E">
        <w:rPr>
          <w:rFonts w:hint="eastAsia"/>
        </w:rPr>
        <w:t>情報処理学会</w:t>
      </w:r>
      <w:r w:rsidR="0093394E">
        <w:t>. 2013.</w:t>
      </w:r>
    </w:p>
    <w:p w:rsidR="009C33C6" w:rsidRDefault="00BC66D1" w:rsidP="000850B3">
      <w:pPr>
        <w:pStyle w:val="a7"/>
        <w:ind w:firstLineChars="0" w:firstLine="0"/>
      </w:pPr>
      <w:r>
        <w:rPr>
          <w:rFonts w:hint="eastAsia"/>
        </w:rPr>
        <w:t>[</w:t>
      </w:r>
      <w:r>
        <w:t xml:space="preserve">3] </w:t>
      </w:r>
      <w:r>
        <w:rPr>
          <w:rFonts w:hint="eastAsia"/>
        </w:rPr>
        <w:t>奥村学</w:t>
      </w:r>
      <w:r>
        <w:rPr>
          <w:rFonts w:hint="eastAsia"/>
        </w:rPr>
        <w:t>,</w:t>
      </w:r>
      <w:r>
        <w:t xml:space="preserve"> </w:t>
      </w:r>
      <w:r>
        <w:rPr>
          <w:rFonts w:hint="eastAsia"/>
        </w:rPr>
        <w:t>佐藤一誠</w:t>
      </w:r>
      <w:r>
        <w:t>. “</w:t>
      </w:r>
      <w:r>
        <w:rPr>
          <w:rFonts w:hint="eastAsia"/>
        </w:rPr>
        <w:t>トピックモデルによる統計的潜在意味解析</w:t>
      </w:r>
      <w:r>
        <w:t xml:space="preserve">”. </w:t>
      </w:r>
      <w:r>
        <w:rPr>
          <w:rFonts w:hint="eastAsia"/>
        </w:rPr>
        <w:t>コロナ社</w:t>
      </w:r>
      <w:r>
        <w:t>. 2015.</w:t>
      </w:r>
    </w:p>
    <w:p w:rsidR="009C33C6" w:rsidRDefault="009C33C6">
      <w:pPr>
        <w:widowControl/>
        <w:jc w:val="left"/>
        <w:rPr>
          <w:rFonts w:cs="Apple Color Emoji"/>
        </w:rPr>
      </w:pPr>
      <w:r>
        <w:br w:type="page"/>
      </w:r>
    </w:p>
    <w:p w:rsidR="009C33C6" w:rsidRDefault="009C33C6" w:rsidP="009C33C6">
      <w:pPr>
        <w:pStyle w:val="a7"/>
        <w:spacing w:line="480" w:lineRule="auto"/>
        <w:ind w:firstLineChars="0" w:firstLine="0"/>
        <w:jc w:val="center"/>
        <w:rPr>
          <w:sz w:val="40"/>
          <w:szCs w:val="40"/>
        </w:rPr>
      </w:pPr>
      <w:r w:rsidRPr="009C33C6">
        <w:rPr>
          <w:sz w:val="40"/>
          <w:szCs w:val="40"/>
        </w:rPr>
        <w:lastRenderedPageBreak/>
        <w:t>LDA</w:t>
      </w:r>
      <w:r w:rsidRPr="009C33C6">
        <w:rPr>
          <w:rFonts w:hint="eastAsia"/>
          <w:sz w:val="40"/>
          <w:szCs w:val="40"/>
        </w:rPr>
        <w:t>トピックモデルと履修成績を用いた</w:t>
      </w:r>
    </w:p>
    <w:p w:rsidR="004431E5" w:rsidRDefault="009C33C6" w:rsidP="004431E5">
      <w:pPr>
        <w:pStyle w:val="a7"/>
        <w:spacing w:line="480" w:lineRule="auto"/>
        <w:ind w:firstLineChars="0" w:firstLine="0"/>
        <w:jc w:val="center"/>
        <w:rPr>
          <w:rFonts w:hint="eastAsia"/>
          <w:sz w:val="40"/>
          <w:szCs w:val="40"/>
        </w:rPr>
      </w:pPr>
      <w:r w:rsidRPr="009C33C6">
        <w:rPr>
          <w:rFonts w:hint="eastAsia"/>
          <w:sz w:val="40"/>
          <w:szCs w:val="40"/>
        </w:rPr>
        <w:t>履修レコメンドシステム</w:t>
      </w:r>
    </w:p>
    <w:p w:rsidR="009C33C6" w:rsidRPr="004431E5" w:rsidRDefault="009C33C6" w:rsidP="004431E5">
      <w:pPr>
        <w:spacing w:line="360" w:lineRule="auto"/>
        <w:jc w:val="center"/>
        <w:rPr>
          <w:sz w:val="28"/>
          <w:szCs w:val="28"/>
        </w:rPr>
      </w:pPr>
      <w:r w:rsidRPr="004431E5">
        <w:rPr>
          <w:rFonts w:hint="eastAsia"/>
          <w:sz w:val="28"/>
          <w:szCs w:val="28"/>
        </w:rPr>
        <w:t>所属：国際文化学部</w:t>
      </w:r>
    </w:p>
    <w:p w:rsidR="009C33C6" w:rsidRPr="004431E5" w:rsidRDefault="009C33C6" w:rsidP="004431E5">
      <w:pPr>
        <w:spacing w:line="360" w:lineRule="auto"/>
        <w:jc w:val="center"/>
        <w:rPr>
          <w:sz w:val="28"/>
          <w:szCs w:val="28"/>
        </w:rPr>
      </w:pPr>
      <w:r w:rsidRPr="004431E5">
        <w:rPr>
          <w:rFonts w:hint="eastAsia"/>
          <w:sz w:val="28"/>
          <w:szCs w:val="28"/>
        </w:rPr>
        <w:t>学籍番号：</w:t>
      </w:r>
      <w:r w:rsidRPr="004431E5">
        <w:rPr>
          <w:sz w:val="28"/>
          <w:szCs w:val="28"/>
        </w:rPr>
        <w:t>1686592C</w:t>
      </w:r>
    </w:p>
    <w:p w:rsidR="009C33C6" w:rsidRDefault="009C33C6" w:rsidP="004431E5">
      <w:pPr>
        <w:spacing w:line="360" w:lineRule="auto"/>
        <w:jc w:val="center"/>
        <w:rPr>
          <w:sz w:val="28"/>
          <w:szCs w:val="28"/>
        </w:rPr>
      </w:pPr>
      <w:r w:rsidRPr="004431E5">
        <w:rPr>
          <w:rFonts w:hint="eastAsia"/>
          <w:sz w:val="28"/>
          <w:szCs w:val="28"/>
        </w:rPr>
        <w:t>氏名：宮崎仁弥</w:t>
      </w:r>
    </w:p>
    <w:p w:rsidR="004431E5" w:rsidRDefault="004431E5" w:rsidP="004431E5">
      <w:pPr>
        <w:pStyle w:val="a7"/>
        <w:rPr>
          <w:rFonts w:hint="eastAsia"/>
        </w:rPr>
      </w:pPr>
      <w:r>
        <w:rPr>
          <w:rFonts w:hint="eastAsia"/>
        </w:rPr>
        <w:t>本論文では「</w:t>
      </w:r>
      <w:r>
        <w:t>LDA</w:t>
      </w:r>
      <w:r>
        <w:rPr>
          <w:rFonts w:hint="eastAsia"/>
        </w:rPr>
        <w:t>トピックモデルと履修成績を用いた履修レコメンドシステム」について記す。</w:t>
      </w:r>
      <w:bookmarkStart w:id="0" w:name="_GoBack"/>
      <w:bookmarkEnd w:id="0"/>
    </w:p>
    <w:p w:rsidR="004431E5" w:rsidRDefault="004431E5" w:rsidP="00625921">
      <w:pPr>
        <w:pStyle w:val="a7"/>
      </w:pPr>
      <w:r>
        <w:rPr>
          <w:rFonts w:hint="eastAsia"/>
        </w:rPr>
        <w:t>現在学生が履修可能な授業数は多く、履修スケジュールを考えることは煩雑化した。そこで、</w:t>
      </w:r>
      <w:r>
        <w:rPr>
          <w:rFonts w:hint="eastAsia"/>
        </w:rPr>
        <w:t>履修スケジュールを考える時間の短縮と履修成績の分析による学生の得意・不得意なトピックの分析を目的として</w:t>
      </w:r>
      <w:r>
        <w:rPr>
          <w:rFonts w:hint="eastAsia"/>
        </w:rPr>
        <w:t>、本研究では</w:t>
      </w:r>
      <w:r>
        <w:t>LDA</w:t>
      </w:r>
      <w:r>
        <w:rPr>
          <w:rFonts w:hint="eastAsia"/>
        </w:rPr>
        <w:t>トピックモデルと履修成績を用いた科目レコメンドシステムを構築</w:t>
      </w:r>
      <w:r w:rsidR="00625921">
        <w:rPr>
          <w:rFonts w:hint="eastAsia"/>
        </w:rPr>
        <w:t>、その評価を行った。</w:t>
      </w:r>
    </w:p>
    <w:p w:rsidR="00625921" w:rsidRPr="00625921" w:rsidRDefault="00625921" w:rsidP="004431E5">
      <w:pPr>
        <w:pStyle w:val="a7"/>
        <w:rPr>
          <w:rFonts w:hint="eastAsia"/>
        </w:rPr>
      </w:pPr>
    </w:p>
    <w:sectPr w:rsidR="00625921" w:rsidRPr="00625921" w:rsidSect="002837D4">
      <w:footerReference w:type="even" r:id="rId14"/>
      <w:footerReference w:type="default" r:id="rId15"/>
      <w:pgSz w:w="11900" w:h="16840"/>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DFE" w:rsidRDefault="00A57DFE" w:rsidP="00177EED">
      <w:r>
        <w:separator/>
      </w:r>
    </w:p>
  </w:endnote>
  <w:endnote w:type="continuationSeparator" w:id="0">
    <w:p w:rsidR="00A57DFE" w:rsidRDefault="00A57DFE" w:rsidP="0017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20503050405090304"/>
    <w:charset w:val="00"/>
    <w:family w:val="roman"/>
    <w:pitch w:val="variable"/>
    <w:sig w:usb0="E0000AFF" w:usb1="00007843"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786197153"/>
      <w:docPartObj>
        <w:docPartGallery w:val="Page Numbers (Bottom of Page)"/>
        <w:docPartUnique/>
      </w:docPartObj>
    </w:sdtPr>
    <w:sdtContent>
      <w:p w:rsidR="002837D4" w:rsidRDefault="002837D4" w:rsidP="00894125">
        <w:pPr>
          <w:pStyle w:val="aa"/>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2837D4" w:rsidRDefault="002837D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324510911"/>
      <w:docPartObj>
        <w:docPartGallery w:val="Page Numbers (Bottom of Page)"/>
        <w:docPartUnique/>
      </w:docPartObj>
    </w:sdtPr>
    <w:sdtContent>
      <w:p w:rsidR="002837D4" w:rsidRDefault="002837D4" w:rsidP="00894125">
        <w:pPr>
          <w:pStyle w:val="aa"/>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rsidR="002837D4" w:rsidRDefault="002837D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DFE" w:rsidRDefault="00A57DFE" w:rsidP="00177EED">
      <w:r>
        <w:separator/>
      </w:r>
    </w:p>
  </w:footnote>
  <w:footnote w:type="continuationSeparator" w:id="0">
    <w:p w:rsidR="00A57DFE" w:rsidRDefault="00A57DFE" w:rsidP="0017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1A0"/>
    <w:multiLevelType w:val="hybridMultilevel"/>
    <w:tmpl w:val="A582E1E0"/>
    <w:lvl w:ilvl="0" w:tplc="EAB85DE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C12AC9"/>
    <w:multiLevelType w:val="multilevel"/>
    <w:tmpl w:val="2A929F24"/>
    <w:lvl w:ilvl="0">
      <w:start w:val="1"/>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27F631F1"/>
    <w:multiLevelType w:val="multilevel"/>
    <w:tmpl w:val="42180C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271F05"/>
    <w:multiLevelType w:val="multilevel"/>
    <w:tmpl w:val="884A145E"/>
    <w:lvl w:ilvl="0">
      <w:start w:val="1"/>
      <w:numFmt w:val="decimal"/>
      <w:lvlText w:val="%1-"/>
      <w:lvlJc w:val="left"/>
      <w:pPr>
        <w:ind w:left="380" w:hanging="38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15:restartNumberingAfterBreak="0">
    <w:nsid w:val="48C86C5E"/>
    <w:multiLevelType w:val="multilevel"/>
    <w:tmpl w:val="3822CF26"/>
    <w:lvl w:ilvl="0">
      <w:start w:val="1"/>
      <w:numFmt w:val="decimal"/>
      <w:lvlText w:val="%1-"/>
      <w:lvlJc w:val="left"/>
      <w:pPr>
        <w:ind w:left="380" w:hanging="38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5" w15:restartNumberingAfterBreak="0">
    <w:nsid w:val="55741B44"/>
    <w:multiLevelType w:val="hybridMultilevel"/>
    <w:tmpl w:val="5F665AD6"/>
    <w:lvl w:ilvl="0" w:tplc="0E485EEE">
      <w:start w:val="1"/>
      <w:numFmt w:val="decimal"/>
      <w:lvlText w:val="%1."/>
      <w:lvlJc w:val="left"/>
      <w:pPr>
        <w:ind w:left="830" w:hanging="360"/>
      </w:pPr>
      <w:rPr>
        <w:rFonts w:hint="eastAsia"/>
      </w:rPr>
    </w:lvl>
    <w:lvl w:ilvl="1" w:tplc="04090017" w:tentative="1">
      <w:start w:val="1"/>
      <w:numFmt w:val="aiueoFullWidth"/>
      <w:lvlText w:val="(%2)"/>
      <w:lvlJc w:val="left"/>
      <w:pPr>
        <w:ind w:left="1310" w:hanging="420"/>
      </w:pPr>
    </w:lvl>
    <w:lvl w:ilvl="2" w:tplc="04090011" w:tentative="1">
      <w:start w:val="1"/>
      <w:numFmt w:val="decimalEnclosedCircle"/>
      <w:lvlText w:val="%3"/>
      <w:lvlJc w:val="left"/>
      <w:pPr>
        <w:ind w:left="1730" w:hanging="420"/>
      </w:pPr>
    </w:lvl>
    <w:lvl w:ilvl="3" w:tplc="0409000F" w:tentative="1">
      <w:start w:val="1"/>
      <w:numFmt w:val="decimal"/>
      <w:lvlText w:val="%4."/>
      <w:lvlJc w:val="left"/>
      <w:pPr>
        <w:ind w:left="2150" w:hanging="420"/>
      </w:pPr>
    </w:lvl>
    <w:lvl w:ilvl="4" w:tplc="04090017" w:tentative="1">
      <w:start w:val="1"/>
      <w:numFmt w:val="aiueoFullWidth"/>
      <w:lvlText w:val="(%5)"/>
      <w:lvlJc w:val="left"/>
      <w:pPr>
        <w:ind w:left="2570" w:hanging="420"/>
      </w:pPr>
    </w:lvl>
    <w:lvl w:ilvl="5" w:tplc="04090011" w:tentative="1">
      <w:start w:val="1"/>
      <w:numFmt w:val="decimalEnclosedCircle"/>
      <w:lvlText w:val="%6"/>
      <w:lvlJc w:val="left"/>
      <w:pPr>
        <w:ind w:left="2990" w:hanging="420"/>
      </w:pPr>
    </w:lvl>
    <w:lvl w:ilvl="6" w:tplc="0409000F" w:tentative="1">
      <w:start w:val="1"/>
      <w:numFmt w:val="decimal"/>
      <w:lvlText w:val="%7."/>
      <w:lvlJc w:val="left"/>
      <w:pPr>
        <w:ind w:left="3410" w:hanging="420"/>
      </w:pPr>
    </w:lvl>
    <w:lvl w:ilvl="7" w:tplc="04090017" w:tentative="1">
      <w:start w:val="1"/>
      <w:numFmt w:val="aiueoFullWidth"/>
      <w:lvlText w:val="(%8)"/>
      <w:lvlJc w:val="left"/>
      <w:pPr>
        <w:ind w:left="3830" w:hanging="420"/>
      </w:pPr>
    </w:lvl>
    <w:lvl w:ilvl="8" w:tplc="04090011" w:tentative="1">
      <w:start w:val="1"/>
      <w:numFmt w:val="decimalEnclosedCircle"/>
      <w:lvlText w:val="%9"/>
      <w:lvlJc w:val="left"/>
      <w:pPr>
        <w:ind w:left="4250" w:hanging="420"/>
      </w:pPr>
    </w:lvl>
  </w:abstractNum>
  <w:abstractNum w:abstractNumId="6" w15:restartNumberingAfterBreak="0">
    <w:nsid w:val="5EDB3A0D"/>
    <w:multiLevelType w:val="multilevel"/>
    <w:tmpl w:val="97E82222"/>
    <w:lvl w:ilvl="0">
      <w:start w:val="1"/>
      <w:numFmt w:val="decimal"/>
      <w:lvlText w:val="%1"/>
      <w:lvlJc w:val="left"/>
      <w:pPr>
        <w:ind w:left="540" w:hanging="540"/>
      </w:pPr>
      <w:rPr>
        <w:rFonts w:hint="eastAsia"/>
      </w:rPr>
    </w:lvl>
    <w:lvl w:ilvl="1">
      <w:start w:val="1"/>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7" w15:restartNumberingAfterBreak="0">
    <w:nsid w:val="6A9A563B"/>
    <w:multiLevelType w:val="hybridMultilevel"/>
    <w:tmpl w:val="689E03FE"/>
    <w:lvl w:ilvl="0" w:tplc="A4BE77DA">
      <w:start w:val="1"/>
      <w:numFmt w:val="decimal"/>
      <w:lvlText w:val="%1."/>
      <w:lvlJc w:val="left"/>
      <w:pPr>
        <w:ind w:left="470" w:hanging="360"/>
      </w:pPr>
      <w:rPr>
        <w:rFonts w:hint="eastAsia"/>
      </w:rPr>
    </w:lvl>
    <w:lvl w:ilvl="1" w:tplc="04090017" w:tentative="1">
      <w:start w:val="1"/>
      <w:numFmt w:val="aiueoFullWidth"/>
      <w:lvlText w:val="(%2)"/>
      <w:lvlJc w:val="left"/>
      <w:pPr>
        <w:ind w:left="950" w:hanging="420"/>
      </w:pPr>
    </w:lvl>
    <w:lvl w:ilvl="2" w:tplc="04090011" w:tentative="1">
      <w:start w:val="1"/>
      <w:numFmt w:val="decimalEnclosedCircle"/>
      <w:lvlText w:val="%3"/>
      <w:lvlJc w:val="left"/>
      <w:pPr>
        <w:ind w:left="1370" w:hanging="420"/>
      </w:pPr>
    </w:lvl>
    <w:lvl w:ilvl="3" w:tplc="0409000F" w:tentative="1">
      <w:start w:val="1"/>
      <w:numFmt w:val="decimal"/>
      <w:lvlText w:val="%4."/>
      <w:lvlJc w:val="left"/>
      <w:pPr>
        <w:ind w:left="1790" w:hanging="420"/>
      </w:pPr>
    </w:lvl>
    <w:lvl w:ilvl="4" w:tplc="04090017" w:tentative="1">
      <w:start w:val="1"/>
      <w:numFmt w:val="aiueoFullWidth"/>
      <w:lvlText w:val="(%5)"/>
      <w:lvlJc w:val="left"/>
      <w:pPr>
        <w:ind w:left="2210" w:hanging="420"/>
      </w:pPr>
    </w:lvl>
    <w:lvl w:ilvl="5" w:tplc="04090011" w:tentative="1">
      <w:start w:val="1"/>
      <w:numFmt w:val="decimalEnclosedCircle"/>
      <w:lvlText w:val="%6"/>
      <w:lvlJc w:val="left"/>
      <w:pPr>
        <w:ind w:left="2630" w:hanging="420"/>
      </w:pPr>
    </w:lvl>
    <w:lvl w:ilvl="6" w:tplc="0409000F" w:tentative="1">
      <w:start w:val="1"/>
      <w:numFmt w:val="decimal"/>
      <w:lvlText w:val="%7."/>
      <w:lvlJc w:val="left"/>
      <w:pPr>
        <w:ind w:left="3050" w:hanging="420"/>
      </w:pPr>
    </w:lvl>
    <w:lvl w:ilvl="7" w:tplc="04090017" w:tentative="1">
      <w:start w:val="1"/>
      <w:numFmt w:val="aiueoFullWidth"/>
      <w:lvlText w:val="(%8)"/>
      <w:lvlJc w:val="left"/>
      <w:pPr>
        <w:ind w:left="3470" w:hanging="420"/>
      </w:pPr>
    </w:lvl>
    <w:lvl w:ilvl="8" w:tplc="04090011" w:tentative="1">
      <w:start w:val="1"/>
      <w:numFmt w:val="decimalEnclosedCircle"/>
      <w:lvlText w:val="%9"/>
      <w:lvlJc w:val="left"/>
      <w:pPr>
        <w:ind w:left="3890" w:hanging="420"/>
      </w:pPr>
    </w:lvl>
  </w:abstractNum>
  <w:abstractNum w:abstractNumId="8" w15:restartNumberingAfterBreak="0">
    <w:nsid w:val="6CF96AB0"/>
    <w:multiLevelType w:val="hybridMultilevel"/>
    <w:tmpl w:val="1E66A9F0"/>
    <w:lvl w:ilvl="0" w:tplc="FF0ADF42">
      <w:start w:val="1"/>
      <w:numFmt w:val="decimal"/>
      <w:pStyle w:val="1"/>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0"/>
  </w:num>
  <w:num w:numId="4">
    <w:abstractNumId w:val="4"/>
  </w:num>
  <w:num w:numId="5">
    <w:abstractNumId w:val="6"/>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37"/>
    <w:rsid w:val="00024C59"/>
    <w:rsid w:val="000850B3"/>
    <w:rsid w:val="000A1B90"/>
    <w:rsid w:val="000A59E5"/>
    <w:rsid w:val="000C55DC"/>
    <w:rsid w:val="000E0D84"/>
    <w:rsid w:val="000E4268"/>
    <w:rsid w:val="000F1B40"/>
    <w:rsid w:val="001609BE"/>
    <w:rsid w:val="00160DDC"/>
    <w:rsid w:val="001640C8"/>
    <w:rsid w:val="0017374D"/>
    <w:rsid w:val="00177EED"/>
    <w:rsid w:val="001A1E73"/>
    <w:rsid w:val="001A2646"/>
    <w:rsid w:val="001E0D30"/>
    <w:rsid w:val="001E5775"/>
    <w:rsid w:val="001F663C"/>
    <w:rsid w:val="002048D9"/>
    <w:rsid w:val="00247537"/>
    <w:rsid w:val="00260C41"/>
    <w:rsid w:val="002774E0"/>
    <w:rsid w:val="002837D4"/>
    <w:rsid w:val="002B1246"/>
    <w:rsid w:val="002C1100"/>
    <w:rsid w:val="00335A54"/>
    <w:rsid w:val="00362AC6"/>
    <w:rsid w:val="003816EE"/>
    <w:rsid w:val="00383EB8"/>
    <w:rsid w:val="003A5252"/>
    <w:rsid w:val="003F3EBB"/>
    <w:rsid w:val="004431E5"/>
    <w:rsid w:val="00450962"/>
    <w:rsid w:val="004563ED"/>
    <w:rsid w:val="00463605"/>
    <w:rsid w:val="004D45DA"/>
    <w:rsid w:val="004F531E"/>
    <w:rsid w:val="00503C04"/>
    <w:rsid w:val="00566ED1"/>
    <w:rsid w:val="005774C6"/>
    <w:rsid w:val="005C05E2"/>
    <w:rsid w:val="005D4CF5"/>
    <w:rsid w:val="005D7903"/>
    <w:rsid w:val="005E371F"/>
    <w:rsid w:val="00612C2E"/>
    <w:rsid w:val="00625287"/>
    <w:rsid w:val="00625921"/>
    <w:rsid w:val="0063350E"/>
    <w:rsid w:val="00645053"/>
    <w:rsid w:val="006502C8"/>
    <w:rsid w:val="006652AF"/>
    <w:rsid w:val="00675A9B"/>
    <w:rsid w:val="006775F5"/>
    <w:rsid w:val="006801E1"/>
    <w:rsid w:val="006810C4"/>
    <w:rsid w:val="006A7022"/>
    <w:rsid w:val="006D317C"/>
    <w:rsid w:val="006D7D59"/>
    <w:rsid w:val="006D7FD5"/>
    <w:rsid w:val="006E0435"/>
    <w:rsid w:val="006E1FA1"/>
    <w:rsid w:val="006F496F"/>
    <w:rsid w:val="007234AB"/>
    <w:rsid w:val="007241F6"/>
    <w:rsid w:val="007251EB"/>
    <w:rsid w:val="00742818"/>
    <w:rsid w:val="00766735"/>
    <w:rsid w:val="00774B01"/>
    <w:rsid w:val="007E59C6"/>
    <w:rsid w:val="00800906"/>
    <w:rsid w:val="00813609"/>
    <w:rsid w:val="0082136B"/>
    <w:rsid w:val="0084416A"/>
    <w:rsid w:val="008509EC"/>
    <w:rsid w:val="0086150F"/>
    <w:rsid w:val="00870D03"/>
    <w:rsid w:val="00885966"/>
    <w:rsid w:val="008C11FF"/>
    <w:rsid w:val="008E5E95"/>
    <w:rsid w:val="009070C8"/>
    <w:rsid w:val="009128EF"/>
    <w:rsid w:val="009220B2"/>
    <w:rsid w:val="0093394E"/>
    <w:rsid w:val="00937F68"/>
    <w:rsid w:val="009425A8"/>
    <w:rsid w:val="009576CF"/>
    <w:rsid w:val="009636D2"/>
    <w:rsid w:val="00984FF1"/>
    <w:rsid w:val="00997EDF"/>
    <w:rsid w:val="009C33C6"/>
    <w:rsid w:val="009D0CEA"/>
    <w:rsid w:val="009F66D0"/>
    <w:rsid w:val="00A232A7"/>
    <w:rsid w:val="00A52145"/>
    <w:rsid w:val="00A57DFE"/>
    <w:rsid w:val="00A6758F"/>
    <w:rsid w:val="00A70815"/>
    <w:rsid w:val="00A73889"/>
    <w:rsid w:val="00AC3438"/>
    <w:rsid w:val="00AC60CD"/>
    <w:rsid w:val="00B6608B"/>
    <w:rsid w:val="00B66FA4"/>
    <w:rsid w:val="00B75F32"/>
    <w:rsid w:val="00B81AAA"/>
    <w:rsid w:val="00BB79DC"/>
    <w:rsid w:val="00BC66D1"/>
    <w:rsid w:val="00BF15AA"/>
    <w:rsid w:val="00C0196C"/>
    <w:rsid w:val="00C25471"/>
    <w:rsid w:val="00CB6AD2"/>
    <w:rsid w:val="00CF2EB6"/>
    <w:rsid w:val="00D03E94"/>
    <w:rsid w:val="00D10BA9"/>
    <w:rsid w:val="00D356CE"/>
    <w:rsid w:val="00D57A76"/>
    <w:rsid w:val="00D62714"/>
    <w:rsid w:val="00D800EB"/>
    <w:rsid w:val="00D8083D"/>
    <w:rsid w:val="00DC548B"/>
    <w:rsid w:val="00DD5382"/>
    <w:rsid w:val="00DE17BB"/>
    <w:rsid w:val="00E10FC8"/>
    <w:rsid w:val="00E12F5E"/>
    <w:rsid w:val="00E6737A"/>
    <w:rsid w:val="00E94B92"/>
    <w:rsid w:val="00F12931"/>
    <w:rsid w:val="00F24F45"/>
    <w:rsid w:val="00F33EEB"/>
    <w:rsid w:val="00F81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48FEA2"/>
  <w15:chartTrackingRefBased/>
  <w15:docId w15:val="{6CED5427-5B77-4B48-A293-8F5FCAD4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96C"/>
    <w:pPr>
      <w:widowControl w:val="0"/>
      <w:jc w:val="both"/>
    </w:pPr>
    <w:rPr>
      <w:rFonts w:ascii="Times New Roman" w:eastAsia="Hiragino Mincho Pro W3" w:hAnsi="Times New Roman" w:cs="Times New Roman (本文のフォント - コンプレ"/>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31E"/>
    <w:pPr>
      <w:ind w:leftChars="400" w:left="840"/>
    </w:pPr>
  </w:style>
  <w:style w:type="paragraph" w:customStyle="1" w:styleId="1">
    <w:name w:val="卒論見出し1"/>
    <w:basedOn w:val="a3"/>
    <w:qFormat/>
    <w:rsid w:val="008C11FF"/>
    <w:pPr>
      <w:numPr>
        <w:numId w:val="8"/>
      </w:numPr>
      <w:spacing w:line="480" w:lineRule="auto"/>
      <w:ind w:leftChars="0" w:left="0"/>
    </w:pPr>
    <w:rPr>
      <w:rFonts w:eastAsia="ＭＳ ゴシック"/>
      <w:sz w:val="36"/>
      <w:szCs w:val="36"/>
    </w:rPr>
  </w:style>
  <w:style w:type="paragraph" w:customStyle="1" w:styleId="2">
    <w:name w:val="卒論見出し2"/>
    <w:basedOn w:val="a3"/>
    <w:qFormat/>
    <w:rsid w:val="008C11FF"/>
    <w:pPr>
      <w:numPr>
        <w:ilvl w:val="1"/>
        <w:numId w:val="7"/>
      </w:numPr>
      <w:spacing w:line="360" w:lineRule="auto"/>
      <w:ind w:leftChars="0" w:left="0"/>
    </w:pPr>
    <w:rPr>
      <w:rFonts w:eastAsia="ＭＳ ゴシック"/>
      <w:sz w:val="28"/>
      <w:szCs w:val="22"/>
    </w:rPr>
  </w:style>
  <w:style w:type="table" w:styleId="a4">
    <w:name w:val="Table Grid"/>
    <w:basedOn w:val="a1"/>
    <w:uiPriority w:val="39"/>
    <w:rsid w:val="00612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5C05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0">
    <w:name w:val="Plain Table 2"/>
    <w:basedOn w:val="a1"/>
    <w:uiPriority w:val="42"/>
    <w:rsid w:val="005C0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5C05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5C05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caption"/>
    <w:basedOn w:val="a"/>
    <w:next w:val="a"/>
    <w:uiPriority w:val="35"/>
    <w:unhideWhenUsed/>
    <w:qFormat/>
    <w:rsid w:val="005C05E2"/>
    <w:rPr>
      <w:b/>
      <w:bCs/>
      <w:szCs w:val="21"/>
    </w:rPr>
  </w:style>
  <w:style w:type="paragraph" w:customStyle="1" w:styleId="30">
    <w:name w:val="卒論見出し3"/>
    <w:basedOn w:val="a"/>
    <w:qFormat/>
    <w:rsid w:val="006810C4"/>
    <w:pPr>
      <w:spacing w:line="360" w:lineRule="auto"/>
    </w:pPr>
    <w:rPr>
      <w:rFonts w:eastAsia="ＭＳ ゴシック"/>
      <w:sz w:val="24"/>
    </w:rPr>
  </w:style>
  <w:style w:type="paragraph" w:customStyle="1" w:styleId="a7">
    <w:name w:val="卒論標準"/>
    <w:basedOn w:val="a"/>
    <w:qFormat/>
    <w:rsid w:val="00D10BA9"/>
    <w:pPr>
      <w:spacing w:line="360" w:lineRule="auto"/>
      <w:ind w:firstLineChars="100" w:firstLine="210"/>
    </w:pPr>
    <w:rPr>
      <w:rFonts w:cs="Apple Color Emoji"/>
    </w:rPr>
  </w:style>
  <w:style w:type="paragraph" w:styleId="a8">
    <w:name w:val="header"/>
    <w:basedOn w:val="a"/>
    <w:link w:val="a9"/>
    <w:uiPriority w:val="99"/>
    <w:unhideWhenUsed/>
    <w:rsid w:val="00177EED"/>
    <w:pPr>
      <w:tabs>
        <w:tab w:val="center" w:pos="4252"/>
        <w:tab w:val="right" w:pos="8504"/>
      </w:tabs>
      <w:snapToGrid w:val="0"/>
    </w:pPr>
  </w:style>
  <w:style w:type="character" w:customStyle="1" w:styleId="a9">
    <w:name w:val="ヘッダー (文字)"/>
    <w:basedOn w:val="a0"/>
    <w:link w:val="a8"/>
    <w:uiPriority w:val="99"/>
    <w:rsid w:val="00177EED"/>
    <w:rPr>
      <w:rFonts w:ascii="Times New Roman" w:eastAsia="Hiragino Mincho Pro W3" w:hAnsi="Times New Roman" w:cs="Times New Roman (本文のフォント - コンプレ"/>
    </w:rPr>
  </w:style>
  <w:style w:type="paragraph" w:styleId="aa">
    <w:name w:val="footer"/>
    <w:basedOn w:val="a"/>
    <w:link w:val="ab"/>
    <w:uiPriority w:val="99"/>
    <w:unhideWhenUsed/>
    <w:rsid w:val="00177EED"/>
    <w:pPr>
      <w:tabs>
        <w:tab w:val="center" w:pos="4252"/>
        <w:tab w:val="right" w:pos="8504"/>
      </w:tabs>
      <w:snapToGrid w:val="0"/>
    </w:pPr>
  </w:style>
  <w:style w:type="character" w:customStyle="1" w:styleId="ab">
    <w:name w:val="フッター (文字)"/>
    <w:basedOn w:val="a0"/>
    <w:link w:val="aa"/>
    <w:uiPriority w:val="99"/>
    <w:rsid w:val="00177EED"/>
    <w:rPr>
      <w:rFonts w:ascii="Times New Roman" w:eastAsia="Hiragino Mincho Pro W3" w:hAnsi="Times New Roman" w:cs="Times New Roman (本文のフォント - コンプレ"/>
    </w:rPr>
  </w:style>
  <w:style w:type="paragraph" w:styleId="ac">
    <w:name w:val="Balloon Text"/>
    <w:basedOn w:val="a"/>
    <w:link w:val="ad"/>
    <w:uiPriority w:val="99"/>
    <w:semiHidden/>
    <w:unhideWhenUsed/>
    <w:rsid w:val="00566ED1"/>
    <w:rPr>
      <w:rFonts w:ascii="ＭＳ 明朝" w:eastAsia="ＭＳ 明朝"/>
      <w:sz w:val="18"/>
      <w:szCs w:val="18"/>
    </w:rPr>
  </w:style>
  <w:style w:type="character" w:customStyle="1" w:styleId="ad">
    <w:name w:val="吹き出し (文字)"/>
    <w:basedOn w:val="a0"/>
    <w:link w:val="ac"/>
    <w:uiPriority w:val="99"/>
    <w:semiHidden/>
    <w:rsid w:val="00566ED1"/>
    <w:rPr>
      <w:rFonts w:ascii="ＭＳ 明朝" w:eastAsia="ＭＳ 明朝" w:hAnsi="Times New Roman" w:cs="Times New Roman (本文のフォント - コンプレ"/>
      <w:sz w:val="18"/>
      <w:szCs w:val="18"/>
    </w:rPr>
  </w:style>
  <w:style w:type="character" w:styleId="ae">
    <w:name w:val="Placeholder Text"/>
    <w:basedOn w:val="a0"/>
    <w:uiPriority w:val="99"/>
    <w:semiHidden/>
    <w:rsid w:val="001A2646"/>
    <w:rPr>
      <w:color w:val="808080"/>
    </w:rPr>
  </w:style>
  <w:style w:type="character" w:styleId="af">
    <w:name w:val="page number"/>
    <w:basedOn w:val="a0"/>
    <w:uiPriority w:val="99"/>
    <w:semiHidden/>
    <w:unhideWhenUsed/>
    <w:rsid w:val="00283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2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3862</Words>
  <Characters>4133</Characters>
  <Application>Microsoft Office Word</Application>
  <DocSecurity>0</DocSecurity>
  <Lines>206</Lines>
  <Paragraphs>153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2021-01-14T06:47:00Z</cp:lastPrinted>
  <dcterms:created xsi:type="dcterms:W3CDTF">2021-01-14T06:47:00Z</dcterms:created>
  <dcterms:modified xsi:type="dcterms:W3CDTF">2021-01-14T08:13:00Z</dcterms:modified>
</cp:coreProperties>
</file>