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966" w:rsidRPr="004D45DA" w:rsidRDefault="00885966" w:rsidP="005D4CF5">
      <w:pPr>
        <w:spacing w:line="360" w:lineRule="auto"/>
        <w:jc w:val="center"/>
        <w:rPr>
          <w:sz w:val="40"/>
          <w:szCs w:val="40"/>
        </w:rPr>
      </w:pPr>
    </w:p>
    <w:p w:rsidR="00310A51" w:rsidRPr="004D45DA" w:rsidRDefault="00247537" w:rsidP="005D4CF5">
      <w:pPr>
        <w:spacing w:line="360" w:lineRule="auto"/>
        <w:jc w:val="center"/>
        <w:rPr>
          <w:rFonts w:ascii="ＭＳ ゴシック" w:eastAsia="ＭＳ ゴシック" w:hAnsi="ＭＳ ゴシック"/>
          <w:sz w:val="44"/>
          <w:szCs w:val="44"/>
        </w:rPr>
      </w:pPr>
      <w:r w:rsidRPr="004D45DA">
        <w:rPr>
          <w:rFonts w:ascii="ＭＳ ゴシック" w:eastAsia="ＭＳ ゴシック" w:hAnsi="ＭＳ ゴシック" w:hint="eastAsia"/>
          <w:sz w:val="44"/>
          <w:szCs w:val="44"/>
        </w:rPr>
        <w:t>卒業研究</w:t>
      </w:r>
    </w:p>
    <w:p w:rsidR="00247537" w:rsidRPr="004D45DA" w:rsidRDefault="00247537" w:rsidP="005D4CF5">
      <w:pPr>
        <w:spacing w:line="360" w:lineRule="auto"/>
        <w:jc w:val="center"/>
        <w:rPr>
          <w:rFonts w:ascii="ＭＳ ゴシック" w:eastAsia="ＭＳ ゴシック" w:hAnsi="ＭＳ ゴシック"/>
          <w:sz w:val="44"/>
          <w:szCs w:val="44"/>
        </w:rPr>
      </w:pPr>
      <w:r w:rsidRPr="004D45DA">
        <w:rPr>
          <w:rFonts w:ascii="ＭＳ ゴシック" w:eastAsia="ＭＳ ゴシック" w:hAnsi="ＭＳ ゴシック" w:hint="eastAsia"/>
          <w:sz w:val="44"/>
          <w:szCs w:val="44"/>
        </w:rPr>
        <w:t>「履修成績を用いた</w:t>
      </w:r>
      <w:r w:rsidRPr="004D45DA">
        <w:rPr>
          <w:rFonts w:ascii="ＭＳ ゴシック" w:eastAsia="ＭＳ ゴシック" w:hAnsi="ＭＳ ゴシック"/>
          <w:sz w:val="44"/>
          <w:szCs w:val="44"/>
        </w:rPr>
        <w:t>LDA</w:t>
      </w:r>
      <w:r w:rsidRPr="004D45DA">
        <w:rPr>
          <w:rFonts w:ascii="ＭＳ ゴシック" w:eastAsia="ＭＳ ゴシック" w:hAnsi="ＭＳ ゴシック" w:hint="eastAsia"/>
          <w:sz w:val="44"/>
          <w:szCs w:val="44"/>
        </w:rPr>
        <w:t>トピックモデルによる履修レコメンドシステム」</w:t>
      </w:r>
    </w:p>
    <w:p w:rsidR="00247537" w:rsidRPr="00742818" w:rsidRDefault="00247537" w:rsidP="005D4CF5">
      <w:pPr>
        <w:spacing w:line="360" w:lineRule="auto"/>
        <w:jc w:val="center"/>
        <w:rPr>
          <w:rFonts w:ascii="Hiragino Mincho Pro W3" w:hAnsi="Hiragino Mincho Pro W3"/>
          <w:sz w:val="44"/>
          <w:szCs w:val="44"/>
        </w:rPr>
      </w:pPr>
    </w:p>
    <w:p w:rsidR="00247537" w:rsidRPr="00742818" w:rsidRDefault="00247537" w:rsidP="005D4CF5">
      <w:pPr>
        <w:spacing w:line="360" w:lineRule="auto"/>
        <w:jc w:val="center"/>
        <w:rPr>
          <w:rFonts w:ascii="Hiragino Mincho Pro W3" w:hAnsi="Hiragino Mincho Pro W3"/>
          <w:sz w:val="44"/>
          <w:szCs w:val="44"/>
        </w:rPr>
      </w:pPr>
    </w:p>
    <w:p w:rsidR="00247537" w:rsidRPr="00742818" w:rsidRDefault="00247537" w:rsidP="005D4CF5">
      <w:pPr>
        <w:spacing w:line="360" w:lineRule="auto"/>
        <w:jc w:val="center"/>
        <w:rPr>
          <w:rFonts w:ascii="Hiragino Mincho Pro W3" w:hAnsi="Hiragino Mincho Pro W3"/>
          <w:sz w:val="44"/>
          <w:szCs w:val="44"/>
        </w:rPr>
      </w:pPr>
    </w:p>
    <w:p w:rsidR="00247537" w:rsidRPr="00742818" w:rsidRDefault="00247537" w:rsidP="005D4CF5">
      <w:pPr>
        <w:spacing w:line="360" w:lineRule="auto"/>
        <w:jc w:val="center"/>
        <w:rPr>
          <w:rFonts w:ascii="Hiragino Mincho Pro W3" w:hAnsi="Hiragino Mincho Pro W3"/>
        </w:rPr>
      </w:pPr>
    </w:p>
    <w:p w:rsidR="00247537" w:rsidRPr="00742818" w:rsidRDefault="00247537" w:rsidP="005D4CF5">
      <w:pPr>
        <w:spacing w:line="360" w:lineRule="auto"/>
        <w:jc w:val="center"/>
        <w:rPr>
          <w:rFonts w:ascii="Hiragino Mincho Pro W3" w:hAnsi="Hiragino Mincho Pro W3"/>
        </w:rPr>
      </w:pPr>
    </w:p>
    <w:p w:rsidR="00247537" w:rsidRPr="00742818" w:rsidRDefault="00247537" w:rsidP="005D4CF5">
      <w:pPr>
        <w:spacing w:line="360" w:lineRule="auto"/>
        <w:jc w:val="center"/>
        <w:rPr>
          <w:rFonts w:ascii="Hiragino Mincho Pro W3" w:hAnsi="Hiragino Mincho Pro W3"/>
        </w:rPr>
      </w:pPr>
    </w:p>
    <w:p w:rsidR="00247537" w:rsidRPr="00742818" w:rsidRDefault="00247537" w:rsidP="005D4CF5">
      <w:pPr>
        <w:spacing w:line="360" w:lineRule="auto"/>
        <w:jc w:val="center"/>
        <w:rPr>
          <w:rFonts w:ascii="Hiragino Mincho Pro W3" w:hAnsi="Hiragino Mincho Pro W3"/>
        </w:rPr>
      </w:pPr>
    </w:p>
    <w:p w:rsidR="00247537" w:rsidRPr="00742818" w:rsidRDefault="00247537" w:rsidP="005D4CF5">
      <w:pPr>
        <w:spacing w:line="360" w:lineRule="auto"/>
        <w:jc w:val="center"/>
        <w:rPr>
          <w:rFonts w:ascii="Hiragino Mincho Pro W3" w:hAnsi="Hiragino Mincho Pro W3"/>
        </w:rPr>
      </w:pPr>
    </w:p>
    <w:p w:rsidR="00247537" w:rsidRPr="00742818" w:rsidRDefault="00247537" w:rsidP="005D4CF5">
      <w:pPr>
        <w:spacing w:line="360" w:lineRule="auto"/>
        <w:jc w:val="center"/>
        <w:rPr>
          <w:rFonts w:ascii="Hiragino Mincho Pro W3" w:hAnsi="Hiragino Mincho Pro W3"/>
        </w:rPr>
      </w:pPr>
    </w:p>
    <w:p w:rsidR="00247537" w:rsidRPr="00742818" w:rsidRDefault="00247537" w:rsidP="005D4CF5">
      <w:pPr>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国際文化学部　国際文化学科</w:t>
      </w:r>
    </w:p>
    <w:p w:rsidR="00247537" w:rsidRPr="00742818" w:rsidRDefault="00247537" w:rsidP="005D4CF5">
      <w:pPr>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1</w:t>
      </w:r>
      <w:r w:rsidRPr="00742818">
        <w:rPr>
          <w:rFonts w:ascii="Hiragino Mincho Pro W3" w:hAnsi="Hiragino Mincho Pro W3"/>
          <w:sz w:val="28"/>
          <w:szCs w:val="28"/>
        </w:rPr>
        <w:t xml:space="preserve">686592c </w:t>
      </w:r>
      <w:r w:rsidRPr="00742818">
        <w:rPr>
          <w:rFonts w:ascii="Hiragino Mincho Pro W3" w:hAnsi="Hiragino Mincho Pro W3" w:hint="eastAsia"/>
          <w:sz w:val="28"/>
          <w:szCs w:val="28"/>
        </w:rPr>
        <w:t>宮崎仁弥</w:t>
      </w:r>
    </w:p>
    <w:p w:rsidR="00247537" w:rsidRPr="00742818" w:rsidRDefault="00247537" w:rsidP="005D4CF5">
      <w:pPr>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指導教員：村尾　元教授</w:t>
      </w:r>
    </w:p>
    <w:p w:rsidR="00247537" w:rsidRPr="00742818" w:rsidRDefault="00247537" w:rsidP="005D4CF5">
      <w:pPr>
        <w:spacing w:line="360" w:lineRule="auto"/>
        <w:ind w:leftChars="1100" w:left="2310"/>
        <w:rPr>
          <w:rFonts w:ascii="Hiragino Mincho Pro W3" w:hAnsi="Hiragino Mincho Pro W3"/>
          <w:sz w:val="28"/>
          <w:szCs w:val="28"/>
        </w:rPr>
      </w:pPr>
      <w:r w:rsidRPr="00742818">
        <w:rPr>
          <w:rFonts w:ascii="Hiragino Mincho Pro W3" w:hAnsi="Hiragino Mincho Pro W3" w:hint="eastAsia"/>
          <w:sz w:val="28"/>
          <w:szCs w:val="28"/>
        </w:rPr>
        <w:t>副指導教員：康　敏教授</w:t>
      </w:r>
    </w:p>
    <w:p w:rsidR="00625287" w:rsidRDefault="00625287" w:rsidP="005D4CF5">
      <w:pPr>
        <w:spacing w:line="360" w:lineRule="auto"/>
        <w:rPr>
          <w:rFonts w:ascii="Hiragino Mincho Pro W3" w:hAnsi="Hiragino Mincho Pro W3"/>
          <w:sz w:val="28"/>
          <w:szCs w:val="28"/>
        </w:rPr>
      </w:pPr>
    </w:p>
    <w:p w:rsidR="00625287" w:rsidRDefault="00625287" w:rsidP="005D4CF5">
      <w:pPr>
        <w:spacing w:line="360" w:lineRule="auto"/>
        <w:rPr>
          <w:rFonts w:ascii="Hiragino Mincho Pro W3" w:hAnsi="Hiragino Mincho Pro W3"/>
          <w:sz w:val="28"/>
          <w:szCs w:val="28"/>
        </w:rPr>
      </w:pPr>
    </w:p>
    <w:p w:rsidR="00625287" w:rsidRDefault="00625287" w:rsidP="005D4CF5">
      <w:pPr>
        <w:spacing w:line="360" w:lineRule="auto"/>
        <w:rPr>
          <w:rFonts w:ascii="Hiragino Mincho Pro W3" w:hAnsi="Hiragino Mincho Pro W3"/>
          <w:sz w:val="28"/>
          <w:szCs w:val="28"/>
        </w:rPr>
      </w:pPr>
    </w:p>
    <w:p w:rsidR="00625287" w:rsidRDefault="00625287" w:rsidP="005D4CF5">
      <w:pPr>
        <w:spacing w:line="360" w:lineRule="auto"/>
        <w:rPr>
          <w:rFonts w:ascii="ＭＳ ゴシック" w:eastAsia="ＭＳ ゴシック" w:hAnsi="ＭＳ ゴシック"/>
          <w:sz w:val="28"/>
          <w:szCs w:val="28"/>
        </w:rPr>
      </w:pPr>
    </w:p>
    <w:p w:rsidR="00DC548B" w:rsidRPr="00625287" w:rsidRDefault="004F531E" w:rsidP="005D4CF5">
      <w:pPr>
        <w:spacing w:line="360" w:lineRule="auto"/>
        <w:rPr>
          <w:rFonts w:ascii="ＭＳ ゴシック" w:eastAsia="ＭＳ ゴシック" w:hAnsi="ＭＳ ゴシック"/>
          <w:sz w:val="28"/>
          <w:szCs w:val="28"/>
        </w:rPr>
      </w:pPr>
      <w:r w:rsidRPr="00625287">
        <w:rPr>
          <w:rFonts w:ascii="ＭＳ ゴシック" w:eastAsia="ＭＳ ゴシック" w:hAnsi="ＭＳ ゴシック" w:hint="eastAsia"/>
          <w:sz w:val="28"/>
          <w:szCs w:val="28"/>
        </w:rPr>
        <w:t>目次</w:t>
      </w:r>
    </w:p>
    <w:p w:rsidR="004F531E" w:rsidRPr="00625287" w:rsidRDefault="004F531E" w:rsidP="005D4CF5">
      <w:pPr>
        <w:pStyle w:val="a3"/>
        <w:numPr>
          <w:ilvl w:val="0"/>
          <w:numId w:val="3"/>
        </w:numPr>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はじめに</w:t>
      </w:r>
    </w:p>
    <w:p w:rsidR="004F531E" w:rsidRPr="00625287" w:rsidRDefault="004F531E" w:rsidP="005D4CF5">
      <w:pPr>
        <w:pStyle w:val="a3"/>
        <w:numPr>
          <w:ilvl w:val="1"/>
          <w:numId w:val="4"/>
        </w:numPr>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研究の背景と目的</w:t>
      </w:r>
    </w:p>
    <w:p w:rsidR="004F531E" w:rsidRPr="00625287" w:rsidRDefault="004F531E" w:rsidP="005D4CF5">
      <w:pPr>
        <w:pStyle w:val="a3"/>
        <w:numPr>
          <w:ilvl w:val="1"/>
          <w:numId w:val="4"/>
        </w:numPr>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本論文の構成</w:t>
      </w:r>
    </w:p>
    <w:p w:rsidR="004F531E" w:rsidRPr="00625287" w:rsidRDefault="004F531E" w:rsidP="005D4CF5">
      <w:pPr>
        <w:pStyle w:val="a3"/>
        <w:numPr>
          <w:ilvl w:val="0"/>
          <w:numId w:val="3"/>
        </w:numPr>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関連研究</w:t>
      </w:r>
    </w:p>
    <w:p w:rsidR="004F531E" w:rsidRPr="00625287" w:rsidRDefault="004F531E" w:rsidP="005D4CF5">
      <w:pPr>
        <w:pStyle w:val="a3"/>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 xml:space="preserve">2-1. </w:t>
      </w:r>
    </w:p>
    <w:p w:rsidR="004F531E" w:rsidRPr="00625287" w:rsidRDefault="004F531E" w:rsidP="005D4CF5">
      <w:pPr>
        <w:pStyle w:val="a3"/>
        <w:numPr>
          <w:ilvl w:val="0"/>
          <w:numId w:val="3"/>
        </w:numPr>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使用した技術</w:t>
      </w:r>
    </w:p>
    <w:p w:rsidR="00A232A7" w:rsidRPr="00625287" w:rsidRDefault="00A232A7" w:rsidP="005D4CF5">
      <w:pPr>
        <w:pStyle w:val="a3"/>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3-1.</w:t>
      </w:r>
      <w:r w:rsidRPr="00625287">
        <w:rPr>
          <w:rFonts w:ascii="ＭＳ ゴシック" w:eastAsia="ＭＳ ゴシック" w:hAnsi="ＭＳ ゴシック" w:hint="eastAsia"/>
          <w:szCs w:val="21"/>
        </w:rPr>
        <w:t xml:space="preserve">　T</w:t>
      </w:r>
      <w:r w:rsidRPr="00625287">
        <w:rPr>
          <w:rFonts w:ascii="ＭＳ ゴシック" w:eastAsia="ＭＳ ゴシック" w:hAnsi="ＭＳ ゴシック"/>
          <w:szCs w:val="21"/>
        </w:rPr>
        <w:t>F-IDF</w:t>
      </w:r>
    </w:p>
    <w:p w:rsidR="004F531E" w:rsidRPr="00625287" w:rsidRDefault="004F531E" w:rsidP="005D4CF5">
      <w:pPr>
        <w:pStyle w:val="a3"/>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3</w:t>
      </w:r>
      <w:r w:rsidR="00A232A7" w:rsidRPr="00625287">
        <w:rPr>
          <w:rFonts w:ascii="ＭＳ ゴシック" w:eastAsia="ＭＳ ゴシック" w:hAnsi="ＭＳ ゴシック"/>
          <w:szCs w:val="21"/>
        </w:rPr>
        <w:t>-2</w:t>
      </w:r>
      <w:r w:rsidRPr="00625287">
        <w:rPr>
          <w:rFonts w:ascii="ＭＳ ゴシック" w:eastAsia="ＭＳ ゴシック" w:hAnsi="ＭＳ ゴシック"/>
          <w:szCs w:val="21"/>
        </w:rPr>
        <w:t>.</w:t>
      </w:r>
      <w:r w:rsidRPr="00625287">
        <w:rPr>
          <w:rFonts w:ascii="ＭＳ ゴシック" w:eastAsia="ＭＳ ゴシック" w:hAnsi="ＭＳ ゴシック" w:hint="eastAsia"/>
          <w:szCs w:val="21"/>
        </w:rPr>
        <w:t xml:space="preserve">　L</w:t>
      </w:r>
      <w:r w:rsidRPr="00625287">
        <w:rPr>
          <w:rFonts w:ascii="ＭＳ ゴシック" w:eastAsia="ＭＳ ゴシック" w:hAnsi="ＭＳ ゴシック"/>
          <w:szCs w:val="21"/>
        </w:rPr>
        <w:t>DA</w:t>
      </w:r>
    </w:p>
    <w:p w:rsidR="00A232A7" w:rsidRPr="00625287" w:rsidRDefault="00A232A7" w:rsidP="005D4CF5">
      <w:pPr>
        <w:pStyle w:val="a3"/>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3</w:t>
      </w:r>
      <w:r w:rsidRPr="00625287">
        <w:rPr>
          <w:rFonts w:ascii="ＭＳ ゴシック" w:eastAsia="ＭＳ ゴシック" w:hAnsi="ＭＳ ゴシック"/>
          <w:szCs w:val="21"/>
        </w:rPr>
        <w:t>-3.</w:t>
      </w:r>
      <w:r w:rsidRPr="00625287">
        <w:rPr>
          <w:rFonts w:ascii="ＭＳ ゴシック" w:eastAsia="ＭＳ ゴシック" w:hAnsi="ＭＳ ゴシック" w:hint="eastAsia"/>
          <w:szCs w:val="21"/>
        </w:rPr>
        <w:t xml:space="preserve">　コサイン類似度</w:t>
      </w:r>
    </w:p>
    <w:p w:rsidR="004F531E" w:rsidRPr="00625287" w:rsidRDefault="004F531E" w:rsidP="005D4CF5">
      <w:pPr>
        <w:pStyle w:val="a3"/>
        <w:numPr>
          <w:ilvl w:val="0"/>
          <w:numId w:val="3"/>
        </w:numPr>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提案手法</w:t>
      </w:r>
    </w:p>
    <w:p w:rsidR="004F531E" w:rsidRPr="00625287" w:rsidRDefault="004F531E" w:rsidP="005D4CF5">
      <w:pPr>
        <w:pStyle w:val="a3"/>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4-1.</w:t>
      </w:r>
      <w:r w:rsidRPr="00625287">
        <w:rPr>
          <w:rFonts w:ascii="ＭＳ ゴシック" w:eastAsia="ＭＳ ゴシック" w:hAnsi="ＭＳ ゴシック" w:hint="eastAsia"/>
          <w:szCs w:val="21"/>
        </w:rPr>
        <w:t xml:space="preserve">　シラバス</w:t>
      </w:r>
      <w:r w:rsidR="00362AC6">
        <w:rPr>
          <w:rFonts w:ascii="ＭＳ ゴシック" w:eastAsia="ＭＳ ゴシック" w:hAnsi="ＭＳ ゴシック" w:hint="eastAsia"/>
          <w:szCs w:val="21"/>
        </w:rPr>
        <w:t>データ</w:t>
      </w:r>
      <w:r w:rsidRPr="00625287">
        <w:rPr>
          <w:rFonts w:ascii="ＭＳ ゴシック" w:eastAsia="ＭＳ ゴシック" w:hAnsi="ＭＳ ゴシック" w:hint="eastAsia"/>
          <w:szCs w:val="21"/>
        </w:rPr>
        <w:t>の取得・</w:t>
      </w:r>
      <w:r w:rsidR="00362AC6">
        <w:rPr>
          <w:rFonts w:ascii="ＭＳ ゴシック" w:eastAsia="ＭＳ ゴシック" w:hAnsi="ＭＳ ゴシック" w:hint="eastAsia"/>
          <w:szCs w:val="21"/>
        </w:rPr>
        <w:t>整形</w:t>
      </w:r>
    </w:p>
    <w:p w:rsidR="004F531E" w:rsidRDefault="004F531E" w:rsidP="005D4CF5">
      <w:pPr>
        <w:pStyle w:val="a3"/>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szCs w:val="21"/>
        </w:rPr>
        <w:t>4-2.</w:t>
      </w:r>
      <w:r w:rsidRPr="00625287">
        <w:rPr>
          <w:rFonts w:ascii="ＭＳ ゴシック" w:eastAsia="ＭＳ ゴシック" w:hAnsi="ＭＳ ゴシック" w:hint="eastAsia"/>
          <w:szCs w:val="21"/>
        </w:rPr>
        <w:t xml:space="preserve">　</w:t>
      </w:r>
      <w:r w:rsidR="00362AC6">
        <w:rPr>
          <w:rFonts w:ascii="ＭＳ ゴシック" w:eastAsia="ＭＳ ゴシック" w:hAnsi="ＭＳ ゴシック" w:hint="eastAsia"/>
          <w:szCs w:val="21"/>
        </w:rPr>
        <w:t>トピックベクトル生成</w:t>
      </w:r>
    </w:p>
    <w:p w:rsidR="00362AC6" w:rsidRPr="00625287" w:rsidRDefault="00362AC6" w:rsidP="005D4CF5">
      <w:pPr>
        <w:pStyle w:val="a3"/>
        <w:spacing w:line="360" w:lineRule="auto"/>
        <w:ind w:leftChars="0" w:left="360"/>
        <w:rPr>
          <w:rFonts w:ascii="ＭＳ ゴシック" w:eastAsia="ＭＳ ゴシック" w:hAnsi="ＭＳ ゴシック" w:hint="eastAsia"/>
          <w:szCs w:val="21"/>
        </w:rPr>
      </w:pPr>
      <w:r>
        <w:rPr>
          <w:rFonts w:ascii="ＭＳ ゴシック" w:eastAsia="ＭＳ ゴシック" w:hAnsi="ＭＳ ゴシック" w:hint="eastAsia"/>
          <w:szCs w:val="21"/>
        </w:rPr>
        <w:t>4</w:t>
      </w:r>
      <w:r>
        <w:rPr>
          <w:rFonts w:ascii="ＭＳ ゴシック" w:eastAsia="ＭＳ ゴシック" w:hAnsi="ＭＳ ゴシック"/>
          <w:szCs w:val="21"/>
        </w:rPr>
        <w:t>-3.</w:t>
      </w:r>
      <w:r>
        <w:rPr>
          <w:rFonts w:ascii="ＭＳ ゴシック" w:eastAsia="ＭＳ ゴシック" w:hAnsi="ＭＳ ゴシック" w:hint="eastAsia"/>
          <w:szCs w:val="21"/>
        </w:rPr>
        <w:t xml:space="preserve">　レコメンド方法</w:t>
      </w:r>
    </w:p>
    <w:p w:rsidR="004F531E" w:rsidRPr="00625287" w:rsidRDefault="004F531E" w:rsidP="005D4CF5">
      <w:pPr>
        <w:pStyle w:val="a3"/>
        <w:numPr>
          <w:ilvl w:val="0"/>
          <w:numId w:val="3"/>
        </w:numPr>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評価実験</w:t>
      </w:r>
    </w:p>
    <w:p w:rsidR="004F531E" w:rsidRPr="00625287" w:rsidRDefault="004F531E" w:rsidP="005D4CF5">
      <w:pPr>
        <w:pStyle w:val="a3"/>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5</w:t>
      </w:r>
      <w:r w:rsidRPr="00625287">
        <w:rPr>
          <w:rFonts w:ascii="ＭＳ ゴシック" w:eastAsia="ＭＳ ゴシック" w:hAnsi="ＭＳ ゴシック"/>
          <w:szCs w:val="21"/>
        </w:rPr>
        <w:t>-1.</w:t>
      </w:r>
      <w:r w:rsidRPr="00625287">
        <w:rPr>
          <w:rFonts w:ascii="ＭＳ ゴシック" w:eastAsia="ＭＳ ゴシック" w:hAnsi="ＭＳ ゴシック" w:hint="eastAsia"/>
          <w:szCs w:val="21"/>
        </w:rPr>
        <w:t xml:space="preserve">　</w:t>
      </w:r>
      <w:r w:rsidR="00E94B92">
        <w:rPr>
          <w:rFonts w:ascii="ＭＳ ゴシック" w:eastAsia="ＭＳ ゴシック" w:hAnsi="ＭＳ ゴシック" w:hint="eastAsia"/>
          <w:szCs w:val="21"/>
        </w:rPr>
        <w:t>評価実験方法</w:t>
      </w:r>
    </w:p>
    <w:p w:rsidR="004F531E" w:rsidRPr="00625287" w:rsidRDefault="004F531E" w:rsidP="005D4CF5">
      <w:pPr>
        <w:pStyle w:val="a3"/>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5</w:t>
      </w:r>
      <w:r w:rsidRPr="00625287">
        <w:rPr>
          <w:rFonts w:ascii="ＭＳ ゴシック" w:eastAsia="ＭＳ ゴシック" w:hAnsi="ＭＳ ゴシック"/>
          <w:szCs w:val="21"/>
        </w:rPr>
        <w:t>-2.</w:t>
      </w:r>
      <w:r w:rsidRPr="00625287">
        <w:rPr>
          <w:rFonts w:ascii="ＭＳ ゴシック" w:eastAsia="ＭＳ ゴシック" w:hAnsi="ＭＳ ゴシック" w:hint="eastAsia"/>
          <w:szCs w:val="21"/>
        </w:rPr>
        <w:t xml:space="preserve">　</w:t>
      </w:r>
      <w:r w:rsidR="00E94B92">
        <w:rPr>
          <w:rFonts w:ascii="ＭＳ ゴシック" w:eastAsia="ＭＳ ゴシック" w:hAnsi="ＭＳ ゴシック" w:hint="eastAsia"/>
          <w:szCs w:val="21"/>
        </w:rPr>
        <w:t>実験結果</w:t>
      </w:r>
    </w:p>
    <w:p w:rsidR="004F531E" w:rsidRPr="00625287" w:rsidRDefault="00742818" w:rsidP="005D4CF5">
      <w:pPr>
        <w:pStyle w:val="a3"/>
        <w:numPr>
          <w:ilvl w:val="0"/>
          <w:numId w:val="3"/>
        </w:numPr>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まとめと</w:t>
      </w:r>
      <w:r w:rsidR="004F531E" w:rsidRPr="00625287">
        <w:rPr>
          <w:rFonts w:ascii="ＭＳ ゴシック" w:eastAsia="ＭＳ ゴシック" w:hAnsi="ＭＳ ゴシック" w:hint="eastAsia"/>
          <w:szCs w:val="21"/>
        </w:rPr>
        <w:t>今後の課題</w:t>
      </w:r>
      <w:r w:rsidRPr="00625287">
        <w:rPr>
          <w:rFonts w:ascii="ＭＳ ゴシック" w:eastAsia="ＭＳ ゴシック" w:hAnsi="ＭＳ ゴシック" w:hint="eastAsia"/>
          <w:szCs w:val="21"/>
        </w:rPr>
        <w:t>・展望</w:t>
      </w:r>
    </w:p>
    <w:p w:rsidR="00742818" w:rsidRPr="00625287" w:rsidRDefault="00742818" w:rsidP="005D4CF5">
      <w:pPr>
        <w:pStyle w:val="a3"/>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6</w:t>
      </w:r>
      <w:r w:rsidRPr="00625287">
        <w:rPr>
          <w:rFonts w:ascii="ＭＳ ゴシック" w:eastAsia="ＭＳ ゴシック" w:hAnsi="ＭＳ ゴシック"/>
          <w:szCs w:val="21"/>
        </w:rPr>
        <w:t>-1.</w:t>
      </w:r>
      <w:r w:rsidRPr="00625287">
        <w:rPr>
          <w:rFonts w:ascii="ＭＳ ゴシック" w:eastAsia="ＭＳ ゴシック" w:hAnsi="ＭＳ ゴシック" w:hint="eastAsia"/>
          <w:szCs w:val="21"/>
        </w:rPr>
        <w:t xml:space="preserve">　まとめ</w:t>
      </w:r>
    </w:p>
    <w:p w:rsidR="00742818" w:rsidRPr="00625287" w:rsidRDefault="00742818" w:rsidP="005D4CF5">
      <w:pPr>
        <w:pStyle w:val="a3"/>
        <w:spacing w:line="360" w:lineRule="auto"/>
        <w:ind w:leftChars="0" w:left="360"/>
        <w:rPr>
          <w:rFonts w:ascii="ＭＳ ゴシック" w:eastAsia="ＭＳ ゴシック" w:hAnsi="ＭＳ ゴシック"/>
          <w:szCs w:val="21"/>
        </w:rPr>
      </w:pPr>
      <w:r w:rsidRPr="00625287">
        <w:rPr>
          <w:rFonts w:ascii="ＭＳ ゴシック" w:eastAsia="ＭＳ ゴシック" w:hAnsi="ＭＳ ゴシック" w:hint="eastAsia"/>
          <w:szCs w:val="21"/>
        </w:rPr>
        <w:t>6</w:t>
      </w:r>
      <w:r w:rsidRPr="00625287">
        <w:rPr>
          <w:rFonts w:ascii="ＭＳ ゴシック" w:eastAsia="ＭＳ ゴシック" w:hAnsi="ＭＳ ゴシック"/>
          <w:szCs w:val="21"/>
        </w:rPr>
        <w:t xml:space="preserve">-2. </w:t>
      </w:r>
      <w:r w:rsidRPr="00625287">
        <w:rPr>
          <w:rFonts w:ascii="ＭＳ ゴシック" w:eastAsia="ＭＳ ゴシック" w:hAnsi="ＭＳ ゴシック" w:hint="eastAsia"/>
          <w:szCs w:val="21"/>
        </w:rPr>
        <w:t>今後の課題・展望</w:t>
      </w:r>
    </w:p>
    <w:p w:rsidR="001F663C" w:rsidRPr="00625287" w:rsidRDefault="004F531E" w:rsidP="005D4CF5">
      <w:pPr>
        <w:pStyle w:val="a3"/>
        <w:numPr>
          <w:ilvl w:val="0"/>
          <w:numId w:val="3"/>
        </w:numPr>
        <w:spacing w:line="360" w:lineRule="auto"/>
        <w:ind w:leftChars="0"/>
        <w:rPr>
          <w:rFonts w:ascii="ＭＳ ゴシック" w:eastAsia="ＭＳ ゴシック" w:hAnsi="ＭＳ ゴシック"/>
          <w:szCs w:val="21"/>
        </w:rPr>
      </w:pPr>
      <w:r w:rsidRPr="00625287">
        <w:rPr>
          <w:rFonts w:ascii="ＭＳ ゴシック" w:eastAsia="ＭＳ ゴシック" w:hAnsi="ＭＳ ゴシック" w:hint="eastAsia"/>
          <w:szCs w:val="21"/>
        </w:rPr>
        <w:t>謝辞</w:t>
      </w:r>
    </w:p>
    <w:p w:rsidR="001F663C" w:rsidRPr="00742818" w:rsidRDefault="001F663C" w:rsidP="005D4CF5">
      <w:pPr>
        <w:widowControl/>
        <w:spacing w:line="360" w:lineRule="auto"/>
        <w:jc w:val="left"/>
        <w:rPr>
          <w:rFonts w:ascii="Hiragino Mincho Pro W3" w:hAnsi="Hiragino Mincho Pro W3"/>
          <w:sz w:val="22"/>
          <w:szCs w:val="22"/>
        </w:rPr>
      </w:pPr>
      <w:r w:rsidRPr="00742818">
        <w:rPr>
          <w:rFonts w:ascii="Hiragino Mincho Pro W3" w:hAnsi="Hiragino Mincho Pro W3"/>
          <w:sz w:val="22"/>
          <w:szCs w:val="22"/>
        </w:rPr>
        <w:br w:type="page"/>
      </w:r>
    </w:p>
    <w:p w:rsidR="004F531E" w:rsidRPr="008C11FF" w:rsidRDefault="001F663C" w:rsidP="005D4CF5">
      <w:pPr>
        <w:pStyle w:val="1"/>
        <w:spacing w:line="360" w:lineRule="auto"/>
      </w:pPr>
      <w:r w:rsidRPr="008C11FF">
        <w:rPr>
          <w:rFonts w:hint="eastAsia"/>
        </w:rPr>
        <w:lastRenderedPageBreak/>
        <w:t>はじめに</w:t>
      </w:r>
    </w:p>
    <w:p w:rsidR="001F663C" w:rsidRPr="008C11FF" w:rsidRDefault="001F663C" w:rsidP="00450962">
      <w:pPr>
        <w:pStyle w:val="2"/>
        <w:numPr>
          <w:ilvl w:val="1"/>
          <w:numId w:val="9"/>
        </w:numPr>
      </w:pPr>
      <w:r w:rsidRPr="008C11FF">
        <w:rPr>
          <w:rFonts w:hint="eastAsia"/>
        </w:rPr>
        <w:t>研究の背景と目的</w:t>
      </w:r>
    </w:p>
    <w:p w:rsidR="001F663C" w:rsidRPr="00742818" w:rsidRDefault="001F663C" w:rsidP="005D4CF5">
      <w:pPr>
        <w:spacing w:line="360" w:lineRule="auto"/>
        <w:ind w:firstLineChars="50" w:firstLine="105"/>
        <w:rPr>
          <w:rFonts w:ascii="Hiragino Mincho Pro W3" w:hAnsi="Hiragino Mincho Pro W3" w:cs="Times New Roman"/>
          <w:szCs w:val="21"/>
        </w:rPr>
      </w:pPr>
      <w:r w:rsidRPr="00742818">
        <w:rPr>
          <w:rFonts w:ascii="Hiragino Mincho Pro W3" w:hAnsi="Hiragino Mincho Pro W3" w:cs="Times New Roman" w:hint="eastAsia"/>
          <w:szCs w:val="21"/>
        </w:rPr>
        <w:t>本論文では「履修履歴を用いて授業をおすすめするシステムの開発」について記す。現在大学生が受講できる授業の数は大変多くなっている。</w:t>
      </w:r>
      <w:r w:rsidR="00742818" w:rsidRPr="00742818">
        <w:rPr>
          <w:rFonts w:ascii="Hiragino Mincho Pro W3" w:hAnsi="Hiragino Mincho Pro W3" w:cs="Times New Roman" w:hint="eastAsia"/>
          <w:szCs w:val="21"/>
        </w:rPr>
        <w:t>例えば、神戸大学国際人間科学部の2020年に開講された授業数は約1500件である。そのため、</w:t>
      </w:r>
      <w:r w:rsidRPr="00742818">
        <w:rPr>
          <w:rFonts w:ascii="Hiragino Mincho Pro W3" w:hAnsi="Hiragino Mincho Pro W3" w:cs="Times New Roman" w:hint="eastAsia"/>
          <w:szCs w:val="21"/>
        </w:rPr>
        <w:t>学生は自分の趣味・嗜好に合わせて履修することが可能になっており、授業選択の自由度が高くなっている。しかし授業が多様化した反面、履修計画を建てることは煩雑化した。数ある科目の中からシラバスを確認し、自分が興味を持てる授業なのかなどの判断をしながら履修する科目を探し出すことはなかなか時間がかかる。神戸大学の履修神戸大学国際人間科学部</w:t>
      </w:r>
      <w:r w:rsidR="00742818">
        <w:rPr>
          <w:rFonts w:ascii="Hiragino Mincho Pro W3" w:hAnsi="Hiragino Mincho Pro W3" w:cs="Times New Roman" w:hint="eastAsia"/>
          <w:szCs w:val="21"/>
        </w:rPr>
        <w:t>グローバル文化学科</w:t>
      </w:r>
      <w:r w:rsidRPr="00742818">
        <w:rPr>
          <w:rFonts w:ascii="Hiragino Mincho Pro W3" w:hAnsi="Hiragino Mincho Pro W3" w:cs="Times New Roman" w:hint="eastAsia"/>
          <w:szCs w:val="21"/>
        </w:rPr>
        <w:t>の学生の履修科目とその成績のデータをもとに、科目選択の効率化や自分の知らなかった得意・興味のある科目の発見を促すことが本研究の目的である。</w:t>
      </w:r>
    </w:p>
    <w:p w:rsidR="00450962" w:rsidRDefault="00450962" w:rsidP="00450962">
      <w:pPr>
        <w:pStyle w:val="2"/>
        <w:numPr>
          <w:ilvl w:val="0"/>
          <w:numId w:val="0"/>
        </w:numPr>
        <w:rPr>
          <w:rFonts w:eastAsia="Hiragino Mincho Pro W3"/>
          <w:sz w:val="22"/>
        </w:rPr>
      </w:pPr>
    </w:p>
    <w:p w:rsidR="008C11FF" w:rsidRPr="008C11FF" w:rsidRDefault="008C11FF" w:rsidP="00450962">
      <w:pPr>
        <w:pStyle w:val="2"/>
        <w:numPr>
          <w:ilvl w:val="1"/>
          <w:numId w:val="9"/>
        </w:numPr>
      </w:pPr>
      <w:r w:rsidRPr="008C11FF">
        <w:rPr>
          <w:rFonts w:hint="eastAsia"/>
        </w:rPr>
        <w:t>本論文の構成</w:t>
      </w:r>
    </w:p>
    <w:p w:rsidR="008C11FF" w:rsidRDefault="008C11FF" w:rsidP="005D4CF5">
      <w:pPr>
        <w:spacing w:line="360" w:lineRule="auto"/>
      </w:pPr>
      <w:r>
        <w:rPr>
          <w:rFonts w:hint="eastAsia"/>
        </w:rPr>
        <w:t xml:space="preserve">　本論文の構成は次のようになっている。</w:t>
      </w:r>
    </w:p>
    <w:p w:rsidR="008C11FF" w:rsidRDefault="008C11FF" w:rsidP="005D4CF5">
      <w:pPr>
        <w:widowControl/>
        <w:spacing w:line="360" w:lineRule="auto"/>
        <w:jc w:val="left"/>
      </w:pPr>
      <w:r>
        <w:br w:type="page"/>
      </w:r>
    </w:p>
    <w:p w:rsidR="008C11FF" w:rsidRDefault="008C11FF" w:rsidP="005D4CF5">
      <w:pPr>
        <w:pStyle w:val="1"/>
        <w:spacing w:line="360" w:lineRule="auto"/>
      </w:pPr>
      <w:r w:rsidRPr="008C11FF">
        <w:rPr>
          <w:rFonts w:hint="eastAsia"/>
        </w:rPr>
        <w:lastRenderedPageBreak/>
        <w:t>関連研究</w:t>
      </w:r>
    </w:p>
    <w:p w:rsidR="008C11FF" w:rsidRDefault="008C11FF" w:rsidP="005D4CF5">
      <w:pPr>
        <w:pStyle w:val="1"/>
        <w:numPr>
          <w:ilvl w:val="0"/>
          <w:numId w:val="0"/>
        </w:numPr>
        <w:spacing w:line="360" w:lineRule="auto"/>
      </w:pPr>
    </w:p>
    <w:p w:rsidR="00C0196C" w:rsidRPr="00C0196C" w:rsidRDefault="008C11FF" w:rsidP="005D4CF5">
      <w:pPr>
        <w:widowControl/>
        <w:spacing w:line="360" w:lineRule="auto"/>
        <w:jc w:val="left"/>
        <w:rPr>
          <w:rFonts w:asciiTheme="minorHAnsi" w:eastAsiaTheme="minorEastAsia" w:hAnsiTheme="minorHAnsi" w:cstheme="minorBidi"/>
        </w:rPr>
      </w:pPr>
      <w:r>
        <w:br w:type="page"/>
      </w:r>
    </w:p>
    <w:p w:rsidR="001F663C" w:rsidRDefault="008C11FF" w:rsidP="005D4CF5">
      <w:pPr>
        <w:pStyle w:val="1"/>
        <w:spacing w:line="360" w:lineRule="auto"/>
      </w:pPr>
      <w:r w:rsidRPr="00C0196C">
        <w:rPr>
          <w:rFonts w:hint="eastAsia"/>
        </w:rPr>
        <w:lastRenderedPageBreak/>
        <w:t>使用した技術</w:t>
      </w:r>
    </w:p>
    <w:p w:rsidR="00C0196C" w:rsidRDefault="00C0196C" w:rsidP="005D4CF5">
      <w:pPr>
        <w:pStyle w:val="2"/>
        <w:numPr>
          <w:ilvl w:val="0"/>
          <w:numId w:val="0"/>
        </w:numPr>
        <w:ind w:left="720" w:hanging="720"/>
      </w:pPr>
      <w:r w:rsidRPr="00C0196C">
        <w:rPr>
          <w:rFonts w:hint="eastAsia"/>
        </w:rPr>
        <w:t>3</w:t>
      </w:r>
      <w:r w:rsidRPr="00C0196C">
        <w:t>-1.</w:t>
      </w:r>
      <w:r>
        <w:rPr>
          <w:rFonts w:hint="eastAsia"/>
        </w:rPr>
        <w:t xml:space="preserve">　</w:t>
      </w:r>
      <w:r w:rsidRPr="00C0196C">
        <w:t>LDA</w:t>
      </w:r>
      <w:r w:rsidRPr="00C0196C">
        <w:rPr>
          <w:rFonts w:hint="eastAsia"/>
        </w:rPr>
        <w:t>トピックモデル</w:t>
      </w:r>
    </w:p>
    <w:p w:rsidR="00612C2E" w:rsidRDefault="00C0196C" w:rsidP="005D4CF5">
      <w:pPr>
        <w:spacing w:line="360" w:lineRule="auto"/>
        <w:ind w:firstLineChars="50" w:firstLine="105"/>
      </w:pPr>
      <w:r>
        <w:t>LDA</w:t>
      </w:r>
      <w:r>
        <w:rPr>
          <w:rFonts w:hint="eastAsia"/>
        </w:rPr>
        <w:t>トピックモデルは</w:t>
      </w:r>
    </w:p>
    <w:p w:rsidR="00612C2E" w:rsidRDefault="00612C2E" w:rsidP="005D4CF5">
      <w:pPr>
        <w:widowControl/>
        <w:spacing w:line="360" w:lineRule="auto"/>
        <w:jc w:val="left"/>
      </w:pPr>
      <w:r>
        <w:br w:type="page"/>
      </w:r>
    </w:p>
    <w:p w:rsidR="008C11FF" w:rsidRDefault="00612C2E" w:rsidP="005D4CF5">
      <w:pPr>
        <w:pStyle w:val="1"/>
        <w:spacing w:line="360" w:lineRule="auto"/>
      </w:pPr>
      <w:r>
        <w:rPr>
          <w:rFonts w:hint="eastAsia"/>
        </w:rPr>
        <w:lastRenderedPageBreak/>
        <w:t>提案手法</w:t>
      </w:r>
    </w:p>
    <w:p w:rsidR="00612C2E" w:rsidRDefault="00612C2E" w:rsidP="005D4CF5">
      <w:pPr>
        <w:pStyle w:val="2"/>
        <w:numPr>
          <w:ilvl w:val="0"/>
          <w:numId w:val="0"/>
        </w:numPr>
        <w:ind w:left="720" w:hanging="720"/>
      </w:pPr>
      <w:r>
        <w:rPr>
          <w:rFonts w:hint="eastAsia"/>
        </w:rPr>
        <w:t>4</w:t>
      </w:r>
      <w:r>
        <w:t>-</w:t>
      </w:r>
      <w:r>
        <w:rPr>
          <w:rFonts w:hint="eastAsia"/>
        </w:rPr>
        <w:t>1</w:t>
      </w:r>
      <w:r>
        <w:t>.</w:t>
      </w:r>
      <w:r>
        <w:rPr>
          <w:rFonts w:hint="eastAsia"/>
        </w:rPr>
        <w:t xml:space="preserve">　シラバスデータの取得・整形</w:t>
      </w:r>
    </w:p>
    <w:p w:rsidR="005D4CF5" w:rsidRDefault="00612C2E" w:rsidP="005D4CF5">
      <w:pPr>
        <w:spacing w:line="360" w:lineRule="auto"/>
        <w:rPr>
          <w:rFonts w:hint="eastAsia"/>
        </w:rPr>
      </w:pPr>
      <w:r>
        <w:rPr>
          <w:rFonts w:hint="eastAsia"/>
        </w:rPr>
        <w:t xml:space="preserve">　分析対象となるシラバスは神戸大学外部公開用シラバスのものを用いた。その中でも国際人間科学部の</w:t>
      </w:r>
      <w:r>
        <w:t>2016</w:t>
      </w:r>
      <w:r>
        <w:rPr>
          <w:rFonts w:hint="eastAsia"/>
        </w:rPr>
        <w:t>年から</w:t>
      </w:r>
      <w:r>
        <w:t>2020</w:t>
      </w:r>
      <w:r>
        <w:rPr>
          <w:rFonts w:hint="eastAsia"/>
        </w:rPr>
        <w:t>年の</w:t>
      </w:r>
      <w:r>
        <w:t>3501</w:t>
      </w:r>
      <w:r>
        <w:rPr>
          <w:rFonts w:hint="eastAsia"/>
        </w:rPr>
        <w:t>授業</w:t>
      </w:r>
      <w:r w:rsidR="006A7022">
        <w:rPr>
          <w:rFonts w:hint="eastAsia"/>
        </w:rPr>
        <w:t>の中から科目名、時間割コード、開講年度、授業のテーマ</w:t>
      </w:r>
      <w:r>
        <w:rPr>
          <w:rFonts w:hint="eastAsia"/>
        </w:rPr>
        <w:t>を</w:t>
      </w:r>
      <w:r>
        <w:t>Beautiful Soup</w:t>
      </w:r>
      <w:r>
        <w:rPr>
          <w:rFonts w:hint="eastAsia"/>
        </w:rPr>
        <w:t>と</w:t>
      </w:r>
      <w:r>
        <w:t>Selenium</w:t>
      </w:r>
      <w:r>
        <w:rPr>
          <w:rFonts w:hint="eastAsia"/>
        </w:rPr>
        <w:t>を用いてスクレイピングした。</w:t>
      </w:r>
      <w:r w:rsidR="006A7022">
        <w:rPr>
          <w:rFonts w:hint="eastAsia"/>
        </w:rPr>
        <w:t>授業のテーマのテキストデータには</w:t>
      </w:r>
      <w:r>
        <w:t>Janome</w:t>
      </w:r>
      <w:r>
        <w:rPr>
          <w:rFonts w:hint="eastAsia"/>
        </w:rPr>
        <w:t>を用いて形態素解析</w:t>
      </w:r>
      <w:r w:rsidR="001A1E73">
        <w:rPr>
          <w:rFonts w:hint="eastAsia"/>
        </w:rPr>
        <w:t>を行い</w:t>
      </w:r>
      <w:r>
        <w:rPr>
          <w:rFonts w:hint="eastAsia"/>
        </w:rPr>
        <w:t>、わかち書き</w:t>
      </w:r>
      <w:r w:rsidR="005E371F">
        <w:rPr>
          <w:rFonts w:hint="eastAsia"/>
        </w:rPr>
        <w:t>をし</w:t>
      </w:r>
      <w:r>
        <w:rPr>
          <w:rFonts w:hint="eastAsia"/>
        </w:rPr>
        <w:t>た。名詞が授業の特徴を表すと仮定し、わかち書きされたシラバスの単語群の中から名詞のみを抽出した。さらに、「それ、こと」などの意味のないと思われる単語や記号はストップワーズのリストを作り、それらを取り除いた</w:t>
      </w:r>
      <w:r w:rsidR="005C05E2">
        <w:rPr>
          <w:rFonts w:hint="eastAsia"/>
        </w:rPr>
        <w:t>。表</w:t>
      </w:r>
      <w:r w:rsidR="005C05E2">
        <w:t>1</w:t>
      </w:r>
      <w:r w:rsidR="005C05E2">
        <w:rPr>
          <w:rFonts w:hint="eastAsia"/>
        </w:rPr>
        <w:t>はその一部分である。</w:t>
      </w:r>
    </w:p>
    <w:p w:rsidR="005C05E2" w:rsidRPr="005C05E2" w:rsidRDefault="005C05E2" w:rsidP="006D7D59">
      <w:pPr>
        <w:spacing w:line="360" w:lineRule="auto"/>
        <w:jc w:val="center"/>
      </w:pPr>
      <w:r w:rsidRPr="005C05E2">
        <w:rPr>
          <w:rFonts w:hint="eastAsia"/>
        </w:rPr>
        <w:t>表</w:t>
      </w:r>
      <w:r>
        <w:t>1</w:t>
      </w:r>
      <w:r w:rsidRPr="005C05E2">
        <w:rPr>
          <w:rFonts w:hint="eastAsia"/>
        </w:rPr>
        <w:t xml:space="preserve">　シラバスの一例</w:t>
      </w:r>
    </w:p>
    <w:tbl>
      <w:tblPr>
        <w:tblStyle w:val="a5"/>
        <w:tblW w:w="0" w:type="auto"/>
        <w:tblLook w:val="04A0" w:firstRow="1" w:lastRow="0" w:firstColumn="1" w:lastColumn="0" w:noHBand="0" w:noVBand="1"/>
      </w:tblPr>
      <w:tblGrid>
        <w:gridCol w:w="4244"/>
        <w:gridCol w:w="4244"/>
      </w:tblGrid>
      <w:tr w:rsidR="00612C2E" w:rsidTr="005C05E2">
        <w:tc>
          <w:tcPr>
            <w:tcW w:w="4244" w:type="dxa"/>
            <w:tcBorders>
              <w:top w:val="single" w:sz="12" w:space="0" w:color="auto"/>
            </w:tcBorders>
          </w:tcPr>
          <w:p w:rsidR="005C05E2" w:rsidRDefault="00612C2E" w:rsidP="006D7D59">
            <w:pPr>
              <w:spacing w:line="360" w:lineRule="auto"/>
              <w:jc w:val="center"/>
            </w:pPr>
            <w:r>
              <w:rPr>
                <w:rFonts w:hint="eastAsia"/>
              </w:rPr>
              <w:t>授業名</w:t>
            </w:r>
          </w:p>
        </w:tc>
        <w:tc>
          <w:tcPr>
            <w:tcW w:w="4244" w:type="dxa"/>
            <w:tcBorders>
              <w:top w:val="single" w:sz="12" w:space="0" w:color="auto"/>
            </w:tcBorders>
          </w:tcPr>
          <w:p w:rsidR="00612C2E" w:rsidRDefault="00612C2E" w:rsidP="006D7D59">
            <w:pPr>
              <w:spacing w:line="360" w:lineRule="auto"/>
              <w:jc w:val="center"/>
            </w:pPr>
            <w:r>
              <w:rPr>
                <w:rFonts w:hint="eastAsia"/>
              </w:rPr>
              <w:t>名詞</w:t>
            </w:r>
          </w:p>
        </w:tc>
      </w:tr>
      <w:tr w:rsidR="00612C2E" w:rsidTr="005C05E2">
        <w:tc>
          <w:tcPr>
            <w:tcW w:w="4244" w:type="dxa"/>
          </w:tcPr>
          <w:p w:rsidR="00612C2E" w:rsidRDefault="00612C2E" w:rsidP="006D7D59">
            <w:pPr>
              <w:spacing w:line="360" w:lineRule="auto"/>
              <w:jc w:val="center"/>
            </w:pPr>
            <w:r w:rsidRPr="00612C2E">
              <w:rPr>
                <w:rFonts w:hint="eastAsia"/>
              </w:rPr>
              <w:t>音楽文化史１</w:t>
            </w:r>
          </w:p>
        </w:tc>
        <w:tc>
          <w:tcPr>
            <w:tcW w:w="4244" w:type="dxa"/>
          </w:tcPr>
          <w:p w:rsidR="00612C2E" w:rsidRDefault="00612C2E" w:rsidP="006D7D59">
            <w:pPr>
              <w:spacing w:line="360" w:lineRule="auto"/>
              <w:jc w:val="center"/>
            </w:pPr>
            <w:r w:rsidRPr="00612C2E">
              <w:rPr>
                <w:rFonts w:hint="eastAsia"/>
              </w:rPr>
              <w:t>エポックメーキング</w:t>
            </w:r>
            <w:r w:rsidRPr="00612C2E">
              <w:rPr>
                <w:rFonts w:hint="eastAsia"/>
              </w:rPr>
              <w:t>,</w:t>
            </w:r>
            <w:r w:rsidRPr="00612C2E">
              <w:rPr>
                <w:rFonts w:hint="eastAsia"/>
              </w:rPr>
              <w:t>音楽</w:t>
            </w:r>
            <w:r w:rsidRPr="00612C2E">
              <w:rPr>
                <w:rFonts w:hint="eastAsia"/>
              </w:rPr>
              <w:t>,</w:t>
            </w:r>
            <w:r w:rsidRPr="00612C2E">
              <w:rPr>
                <w:rFonts w:hint="eastAsia"/>
              </w:rPr>
              <w:t>作品</w:t>
            </w:r>
            <w:r w:rsidRPr="00612C2E">
              <w:rPr>
                <w:rFonts w:hint="eastAsia"/>
              </w:rPr>
              <w:t>,</w:t>
            </w:r>
            <w:r w:rsidRPr="00612C2E">
              <w:rPr>
                <w:rFonts w:hint="eastAsia"/>
              </w:rPr>
              <w:t>作曲</w:t>
            </w:r>
            <w:r w:rsidRPr="00612C2E">
              <w:rPr>
                <w:rFonts w:hint="eastAsia"/>
              </w:rPr>
              <w:t>,</w:t>
            </w:r>
            <w:r w:rsidRPr="00612C2E">
              <w:rPr>
                <w:rFonts w:hint="eastAsia"/>
              </w:rPr>
              <w:t>家</w:t>
            </w:r>
            <w:r w:rsidRPr="00612C2E">
              <w:rPr>
                <w:rFonts w:hint="eastAsia"/>
              </w:rPr>
              <w:t>,</w:t>
            </w:r>
            <w:r w:rsidRPr="00612C2E">
              <w:rPr>
                <w:rFonts w:hint="eastAsia"/>
              </w:rPr>
              <w:t>音楽</w:t>
            </w:r>
            <w:r w:rsidRPr="00612C2E">
              <w:rPr>
                <w:rFonts w:hint="eastAsia"/>
              </w:rPr>
              <w:t>,</w:t>
            </w:r>
            <w:r w:rsidRPr="00612C2E">
              <w:rPr>
                <w:rFonts w:hint="eastAsia"/>
              </w:rPr>
              <w:t>芸術</w:t>
            </w:r>
            <w:r w:rsidRPr="00612C2E">
              <w:rPr>
                <w:rFonts w:hint="eastAsia"/>
              </w:rPr>
              <w:t>,</w:t>
            </w:r>
            <w:r w:rsidRPr="00612C2E">
              <w:rPr>
                <w:rFonts w:hint="eastAsia"/>
              </w:rPr>
              <w:t>表現</w:t>
            </w:r>
            <w:r w:rsidRPr="00612C2E">
              <w:rPr>
                <w:rFonts w:hint="eastAsia"/>
              </w:rPr>
              <w:t>,</w:t>
            </w:r>
            <w:r w:rsidRPr="00612C2E">
              <w:rPr>
                <w:rFonts w:hint="eastAsia"/>
              </w:rPr>
              <w:t>様式</w:t>
            </w:r>
            <w:r w:rsidRPr="00612C2E">
              <w:rPr>
                <w:rFonts w:hint="eastAsia"/>
              </w:rPr>
              <w:t>,</w:t>
            </w:r>
            <w:r w:rsidRPr="00612C2E">
              <w:rPr>
                <w:rFonts w:hint="eastAsia"/>
              </w:rPr>
              <w:t>変遷</w:t>
            </w:r>
            <w:r w:rsidRPr="00612C2E">
              <w:rPr>
                <w:rFonts w:hint="eastAsia"/>
              </w:rPr>
              <w:t>,</w:t>
            </w:r>
            <w:r w:rsidRPr="00612C2E">
              <w:rPr>
                <w:rFonts w:hint="eastAsia"/>
              </w:rPr>
              <w:t>社会</w:t>
            </w:r>
            <w:r w:rsidRPr="00612C2E">
              <w:rPr>
                <w:rFonts w:hint="eastAsia"/>
              </w:rPr>
              <w:t>,</w:t>
            </w:r>
            <w:r w:rsidRPr="00612C2E">
              <w:rPr>
                <w:rFonts w:hint="eastAsia"/>
              </w:rPr>
              <w:t>文化</w:t>
            </w:r>
            <w:r w:rsidRPr="00612C2E">
              <w:rPr>
                <w:rFonts w:hint="eastAsia"/>
              </w:rPr>
              <w:t>,</w:t>
            </w:r>
            <w:r w:rsidRPr="00612C2E">
              <w:rPr>
                <w:rFonts w:hint="eastAsia"/>
              </w:rPr>
              <w:t>史</w:t>
            </w:r>
            <w:r w:rsidRPr="00612C2E">
              <w:rPr>
                <w:rFonts w:hint="eastAsia"/>
              </w:rPr>
              <w:t>,</w:t>
            </w:r>
            <w:r w:rsidRPr="00612C2E">
              <w:rPr>
                <w:rFonts w:hint="eastAsia"/>
              </w:rPr>
              <w:t>意味</w:t>
            </w:r>
            <w:r w:rsidRPr="00612C2E">
              <w:rPr>
                <w:rFonts w:hint="eastAsia"/>
              </w:rPr>
              <w:t>,</w:t>
            </w:r>
            <w:r w:rsidRPr="00612C2E">
              <w:rPr>
                <w:rFonts w:hint="eastAsia"/>
              </w:rPr>
              <w:t>考察</w:t>
            </w:r>
          </w:p>
        </w:tc>
      </w:tr>
      <w:tr w:rsidR="00612C2E" w:rsidTr="005C05E2">
        <w:tc>
          <w:tcPr>
            <w:tcW w:w="4244" w:type="dxa"/>
          </w:tcPr>
          <w:p w:rsidR="00612C2E" w:rsidRDefault="00612C2E" w:rsidP="006D7D59">
            <w:pPr>
              <w:spacing w:line="360" w:lineRule="auto"/>
              <w:jc w:val="center"/>
            </w:pPr>
            <w:r w:rsidRPr="00612C2E">
              <w:rPr>
                <w:rFonts w:hint="eastAsia"/>
              </w:rPr>
              <w:t>現代社会理論Ａ</w:t>
            </w:r>
          </w:p>
        </w:tc>
        <w:tc>
          <w:tcPr>
            <w:tcW w:w="4244" w:type="dxa"/>
          </w:tcPr>
          <w:p w:rsidR="00612C2E" w:rsidRDefault="00612C2E" w:rsidP="006D7D59">
            <w:pPr>
              <w:spacing w:line="360" w:lineRule="auto"/>
              <w:jc w:val="center"/>
            </w:pPr>
            <w:r w:rsidRPr="00612C2E">
              <w:rPr>
                <w:rFonts w:hint="eastAsia"/>
              </w:rPr>
              <w:t>貧困</w:t>
            </w:r>
            <w:r w:rsidRPr="00612C2E">
              <w:rPr>
                <w:rFonts w:hint="eastAsia"/>
              </w:rPr>
              <w:t>,</w:t>
            </w:r>
            <w:r w:rsidRPr="00612C2E">
              <w:rPr>
                <w:rFonts w:hint="eastAsia"/>
              </w:rPr>
              <w:t>共有</w:t>
            </w:r>
            <w:r w:rsidRPr="00612C2E">
              <w:rPr>
                <w:rFonts w:hint="eastAsia"/>
              </w:rPr>
              <w:t>,</w:t>
            </w:r>
            <w:r w:rsidRPr="00612C2E">
              <w:rPr>
                <w:rFonts w:hint="eastAsia"/>
              </w:rPr>
              <w:t>事態</w:t>
            </w:r>
            <w:r w:rsidRPr="00612C2E">
              <w:rPr>
                <w:rFonts w:hint="eastAsia"/>
              </w:rPr>
              <w:t>,</w:t>
            </w:r>
            <w:r w:rsidRPr="00612C2E">
              <w:rPr>
                <w:rFonts w:hint="eastAsia"/>
              </w:rPr>
              <w:t>人類</w:t>
            </w:r>
            <w:r w:rsidRPr="00612C2E">
              <w:rPr>
                <w:rFonts w:hint="eastAsia"/>
              </w:rPr>
              <w:t>,</w:t>
            </w:r>
            <w:r w:rsidRPr="00612C2E">
              <w:rPr>
                <w:rFonts w:hint="eastAsia"/>
              </w:rPr>
              <w:t>歴史</w:t>
            </w:r>
            <w:r w:rsidRPr="00612C2E">
              <w:rPr>
                <w:rFonts w:hint="eastAsia"/>
              </w:rPr>
              <w:t>,</w:t>
            </w:r>
            <w:r w:rsidRPr="00612C2E">
              <w:rPr>
                <w:rFonts w:hint="eastAsia"/>
              </w:rPr>
              <w:t>共同</w:t>
            </w:r>
            <w:r w:rsidRPr="00612C2E">
              <w:rPr>
                <w:rFonts w:hint="eastAsia"/>
              </w:rPr>
              <w:t>,</w:t>
            </w:r>
            <w:r w:rsidRPr="00612C2E">
              <w:rPr>
                <w:rFonts w:hint="eastAsia"/>
              </w:rPr>
              <w:t>性</w:t>
            </w:r>
            <w:r w:rsidRPr="00612C2E">
              <w:rPr>
                <w:rFonts w:hint="eastAsia"/>
              </w:rPr>
              <w:t>,</w:t>
            </w:r>
            <w:r w:rsidRPr="00612C2E">
              <w:rPr>
                <w:rFonts w:hint="eastAsia"/>
              </w:rPr>
              <w:t>基礎</w:t>
            </w:r>
            <w:r w:rsidRPr="00612C2E">
              <w:rPr>
                <w:rFonts w:hint="eastAsia"/>
              </w:rPr>
              <w:t>,</w:t>
            </w:r>
            <w:r w:rsidRPr="00612C2E">
              <w:rPr>
                <w:rFonts w:hint="eastAsia"/>
              </w:rPr>
              <w:t>近代</w:t>
            </w:r>
            <w:r w:rsidRPr="00612C2E">
              <w:rPr>
                <w:rFonts w:hint="eastAsia"/>
              </w:rPr>
              <w:t>,</w:t>
            </w:r>
            <w:r w:rsidRPr="00612C2E">
              <w:rPr>
                <w:rFonts w:hint="eastAsia"/>
              </w:rPr>
              <w:t>後</w:t>
            </w:r>
            <w:r w:rsidRPr="00612C2E">
              <w:rPr>
                <w:rFonts w:hint="eastAsia"/>
              </w:rPr>
              <w:t>,</w:t>
            </w:r>
            <w:r w:rsidRPr="00612C2E">
              <w:rPr>
                <w:rFonts w:hint="eastAsia"/>
              </w:rPr>
              <w:t>個人</w:t>
            </w:r>
            <w:r w:rsidRPr="00612C2E">
              <w:rPr>
                <w:rFonts w:hint="eastAsia"/>
              </w:rPr>
              <w:t>,</w:t>
            </w:r>
            <w:r w:rsidRPr="00612C2E">
              <w:rPr>
                <w:rFonts w:hint="eastAsia"/>
              </w:rPr>
              <w:t>化</w:t>
            </w:r>
            <w:r w:rsidRPr="00612C2E">
              <w:rPr>
                <w:rFonts w:hint="eastAsia"/>
              </w:rPr>
              <w:t>,</w:t>
            </w:r>
            <w:r w:rsidRPr="00612C2E">
              <w:rPr>
                <w:rFonts w:hint="eastAsia"/>
              </w:rPr>
              <w:t>過程</w:t>
            </w:r>
            <w:r w:rsidRPr="00612C2E">
              <w:rPr>
                <w:rFonts w:hint="eastAsia"/>
              </w:rPr>
              <w:t>,</w:t>
            </w:r>
            <w:r w:rsidRPr="00612C2E">
              <w:rPr>
                <w:rFonts w:hint="eastAsia"/>
              </w:rPr>
              <w:t>貧困</w:t>
            </w:r>
            <w:r w:rsidRPr="00612C2E">
              <w:rPr>
                <w:rFonts w:hint="eastAsia"/>
              </w:rPr>
              <w:t>,</w:t>
            </w:r>
            <w:r w:rsidRPr="00612C2E">
              <w:rPr>
                <w:rFonts w:hint="eastAsia"/>
              </w:rPr>
              <w:t>忘却</w:t>
            </w:r>
            <w:r w:rsidRPr="00612C2E">
              <w:rPr>
                <w:rFonts w:hint="eastAsia"/>
              </w:rPr>
              <w:t>,</w:t>
            </w:r>
            <w:r w:rsidRPr="00612C2E">
              <w:rPr>
                <w:rFonts w:hint="eastAsia"/>
              </w:rPr>
              <w:t>進展</w:t>
            </w:r>
            <w:r w:rsidRPr="00612C2E">
              <w:rPr>
                <w:rFonts w:hint="eastAsia"/>
              </w:rPr>
              <w:t>,</w:t>
            </w:r>
            <w:r w:rsidRPr="00612C2E">
              <w:rPr>
                <w:rFonts w:hint="eastAsia"/>
              </w:rPr>
              <w:t>現代</w:t>
            </w:r>
            <w:r w:rsidRPr="00612C2E">
              <w:rPr>
                <w:rFonts w:hint="eastAsia"/>
              </w:rPr>
              <w:t>,</w:t>
            </w:r>
            <w:r w:rsidRPr="00612C2E">
              <w:rPr>
                <w:rFonts w:hint="eastAsia"/>
              </w:rPr>
              <w:t>私</w:t>
            </w:r>
            <w:r w:rsidRPr="00612C2E">
              <w:rPr>
                <w:rFonts w:hint="eastAsia"/>
              </w:rPr>
              <w:t>,</w:t>
            </w:r>
            <w:r w:rsidRPr="00612C2E">
              <w:rPr>
                <w:rFonts w:hint="eastAsia"/>
              </w:rPr>
              <w:t>自己</w:t>
            </w:r>
            <w:r w:rsidRPr="00612C2E">
              <w:rPr>
                <w:rFonts w:hint="eastAsia"/>
              </w:rPr>
              <w:t>,</w:t>
            </w:r>
            <w:r w:rsidRPr="00612C2E">
              <w:rPr>
                <w:rFonts w:hint="eastAsia"/>
              </w:rPr>
              <w:t>認識</w:t>
            </w:r>
            <w:r w:rsidRPr="00612C2E">
              <w:rPr>
                <w:rFonts w:hint="eastAsia"/>
              </w:rPr>
              <w:t>,</w:t>
            </w:r>
            <w:r w:rsidRPr="00612C2E">
              <w:rPr>
                <w:rFonts w:hint="eastAsia"/>
              </w:rPr>
              <w:t>社会</w:t>
            </w:r>
            <w:r w:rsidRPr="00612C2E">
              <w:rPr>
                <w:rFonts w:hint="eastAsia"/>
              </w:rPr>
              <w:t>,</w:t>
            </w:r>
            <w:r w:rsidRPr="00612C2E">
              <w:rPr>
                <w:rFonts w:hint="eastAsia"/>
              </w:rPr>
              <w:t>帰結</w:t>
            </w:r>
            <w:r w:rsidRPr="00612C2E">
              <w:rPr>
                <w:rFonts w:hint="eastAsia"/>
              </w:rPr>
              <w:t>,</w:t>
            </w:r>
            <w:r w:rsidRPr="00612C2E">
              <w:rPr>
                <w:rFonts w:hint="eastAsia"/>
              </w:rPr>
              <w:t>私</w:t>
            </w:r>
            <w:r w:rsidRPr="00612C2E">
              <w:rPr>
                <w:rFonts w:hint="eastAsia"/>
              </w:rPr>
              <w:t>,</w:t>
            </w:r>
            <w:r w:rsidRPr="00612C2E">
              <w:rPr>
                <w:rFonts w:hint="eastAsia"/>
              </w:rPr>
              <w:t>キーワード</w:t>
            </w:r>
            <w:r w:rsidRPr="00612C2E">
              <w:rPr>
                <w:rFonts w:hint="eastAsia"/>
              </w:rPr>
              <w:t>,</w:t>
            </w:r>
            <w:r w:rsidRPr="00612C2E">
              <w:rPr>
                <w:rFonts w:hint="eastAsia"/>
              </w:rPr>
              <w:t>現代</w:t>
            </w:r>
            <w:r w:rsidRPr="00612C2E">
              <w:rPr>
                <w:rFonts w:hint="eastAsia"/>
              </w:rPr>
              <w:t>,</w:t>
            </w:r>
            <w:r w:rsidRPr="00612C2E">
              <w:rPr>
                <w:rFonts w:hint="eastAsia"/>
              </w:rPr>
              <w:t>時</w:t>
            </w:r>
            <w:r w:rsidRPr="00612C2E">
              <w:rPr>
                <w:rFonts w:hint="eastAsia"/>
              </w:rPr>
              <w:t>,</w:t>
            </w:r>
            <w:r w:rsidRPr="00612C2E">
              <w:rPr>
                <w:rFonts w:hint="eastAsia"/>
              </w:rPr>
              <w:t>空間</w:t>
            </w:r>
            <w:r w:rsidRPr="00612C2E">
              <w:rPr>
                <w:rFonts w:hint="eastAsia"/>
              </w:rPr>
              <w:t>,</w:t>
            </w:r>
            <w:r w:rsidRPr="00612C2E">
              <w:rPr>
                <w:rFonts w:hint="eastAsia"/>
              </w:rPr>
              <w:t>認識</w:t>
            </w:r>
          </w:p>
        </w:tc>
      </w:tr>
      <w:tr w:rsidR="00612C2E" w:rsidTr="005C05E2">
        <w:tc>
          <w:tcPr>
            <w:tcW w:w="4244" w:type="dxa"/>
          </w:tcPr>
          <w:p w:rsidR="00612C2E" w:rsidRDefault="00612C2E" w:rsidP="006D7D59">
            <w:pPr>
              <w:spacing w:line="360" w:lineRule="auto"/>
              <w:jc w:val="center"/>
            </w:pPr>
            <w:r w:rsidRPr="00612C2E">
              <w:rPr>
                <w:rFonts w:hint="eastAsia"/>
              </w:rPr>
              <w:t>情報リテラシー演習１</w:t>
            </w:r>
          </w:p>
        </w:tc>
        <w:tc>
          <w:tcPr>
            <w:tcW w:w="4244" w:type="dxa"/>
          </w:tcPr>
          <w:p w:rsidR="00612C2E" w:rsidRDefault="00612C2E" w:rsidP="006D7D59">
            <w:pPr>
              <w:keepNext/>
              <w:spacing w:line="360" w:lineRule="auto"/>
              <w:jc w:val="center"/>
            </w:pPr>
            <w:r w:rsidRPr="00612C2E">
              <w:rPr>
                <w:rFonts w:hint="eastAsia"/>
              </w:rPr>
              <w:t>オンライン</w:t>
            </w:r>
            <w:r w:rsidRPr="00612C2E">
              <w:rPr>
                <w:rFonts w:hint="eastAsia"/>
              </w:rPr>
              <w:t>,</w:t>
            </w:r>
            <w:r w:rsidRPr="00612C2E">
              <w:rPr>
                <w:rFonts w:hint="eastAsia"/>
              </w:rPr>
              <w:t>コミュニケーション</w:t>
            </w:r>
            <w:r w:rsidRPr="00612C2E">
              <w:rPr>
                <w:rFonts w:hint="eastAsia"/>
              </w:rPr>
              <w:t>,</w:t>
            </w:r>
            <w:r w:rsidRPr="00612C2E">
              <w:rPr>
                <w:rFonts w:hint="eastAsia"/>
              </w:rPr>
              <w:t>文書</w:t>
            </w:r>
            <w:r w:rsidRPr="00612C2E">
              <w:rPr>
                <w:rFonts w:hint="eastAsia"/>
              </w:rPr>
              <w:t>,</w:t>
            </w:r>
            <w:r w:rsidRPr="00612C2E">
              <w:rPr>
                <w:rFonts w:hint="eastAsia"/>
              </w:rPr>
              <w:t>処理</w:t>
            </w:r>
            <w:r w:rsidRPr="00612C2E">
              <w:rPr>
                <w:rFonts w:hint="eastAsia"/>
              </w:rPr>
              <w:t>,</w:t>
            </w:r>
            <w:r w:rsidRPr="00612C2E">
              <w:rPr>
                <w:rFonts w:hint="eastAsia"/>
              </w:rPr>
              <w:t>計算</w:t>
            </w:r>
            <w:r w:rsidRPr="00612C2E">
              <w:rPr>
                <w:rFonts w:hint="eastAsia"/>
              </w:rPr>
              <w:t>,</w:t>
            </w:r>
            <w:r w:rsidRPr="00612C2E">
              <w:rPr>
                <w:rFonts w:hint="eastAsia"/>
              </w:rPr>
              <w:t>基本</w:t>
            </w:r>
            <w:r w:rsidRPr="00612C2E">
              <w:rPr>
                <w:rFonts w:hint="eastAsia"/>
              </w:rPr>
              <w:t>,</w:t>
            </w:r>
            <w:r w:rsidRPr="00612C2E">
              <w:rPr>
                <w:rFonts w:hint="eastAsia"/>
              </w:rPr>
              <w:t>操作</w:t>
            </w:r>
            <w:r w:rsidRPr="00612C2E">
              <w:rPr>
                <w:rFonts w:hint="eastAsia"/>
              </w:rPr>
              <w:t>,</w:t>
            </w:r>
            <w:r w:rsidRPr="00612C2E">
              <w:rPr>
                <w:rFonts w:hint="eastAsia"/>
              </w:rPr>
              <w:t>方法</w:t>
            </w:r>
            <w:r w:rsidRPr="00612C2E">
              <w:rPr>
                <w:rFonts w:hint="eastAsia"/>
              </w:rPr>
              <w:t>,</w:t>
            </w:r>
            <w:r w:rsidRPr="00612C2E">
              <w:rPr>
                <w:rFonts w:hint="eastAsia"/>
              </w:rPr>
              <w:t>身</w:t>
            </w:r>
            <w:r w:rsidRPr="00612C2E">
              <w:rPr>
                <w:rFonts w:hint="eastAsia"/>
              </w:rPr>
              <w:t>,</w:t>
            </w:r>
            <w:r w:rsidRPr="00612C2E">
              <w:rPr>
                <w:rFonts w:hint="eastAsia"/>
              </w:rPr>
              <w:t>情報</w:t>
            </w:r>
            <w:r w:rsidRPr="00612C2E">
              <w:rPr>
                <w:rFonts w:hint="eastAsia"/>
              </w:rPr>
              <w:t>,</w:t>
            </w:r>
            <w:r w:rsidRPr="00612C2E">
              <w:rPr>
                <w:rFonts w:hint="eastAsia"/>
              </w:rPr>
              <w:t>機器</w:t>
            </w:r>
            <w:r w:rsidRPr="00612C2E">
              <w:rPr>
                <w:rFonts w:hint="eastAsia"/>
              </w:rPr>
              <w:t>,</w:t>
            </w:r>
            <w:r w:rsidRPr="00612C2E">
              <w:rPr>
                <w:rFonts w:hint="eastAsia"/>
              </w:rPr>
              <w:t>具体</w:t>
            </w:r>
            <w:r w:rsidRPr="00612C2E">
              <w:rPr>
                <w:rFonts w:hint="eastAsia"/>
              </w:rPr>
              <w:t>,</w:t>
            </w:r>
            <w:r w:rsidRPr="00612C2E">
              <w:rPr>
                <w:rFonts w:hint="eastAsia"/>
              </w:rPr>
              <w:t>活用</w:t>
            </w:r>
            <w:r w:rsidRPr="00612C2E">
              <w:rPr>
                <w:rFonts w:hint="eastAsia"/>
              </w:rPr>
              <w:t>,</w:t>
            </w:r>
            <w:r w:rsidRPr="00612C2E">
              <w:rPr>
                <w:rFonts w:hint="eastAsia"/>
              </w:rPr>
              <w:t>技能</w:t>
            </w:r>
            <w:r w:rsidRPr="00612C2E">
              <w:rPr>
                <w:rFonts w:hint="eastAsia"/>
              </w:rPr>
              <w:t>,</w:t>
            </w:r>
            <w:r w:rsidRPr="00612C2E">
              <w:rPr>
                <w:rFonts w:hint="eastAsia"/>
              </w:rPr>
              <w:t>習得</w:t>
            </w:r>
          </w:p>
        </w:tc>
      </w:tr>
    </w:tbl>
    <w:p w:rsidR="00612C2E" w:rsidRDefault="00612C2E" w:rsidP="005D4CF5">
      <w:pPr>
        <w:spacing w:line="360" w:lineRule="auto"/>
        <w:rPr>
          <w:rFonts w:hint="eastAsia"/>
        </w:rPr>
      </w:pPr>
    </w:p>
    <w:p w:rsidR="005D4CF5" w:rsidRDefault="005D4CF5" w:rsidP="005D4CF5">
      <w:pPr>
        <w:pStyle w:val="2"/>
        <w:numPr>
          <w:ilvl w:val="0"/>
          <w:numId w:val="0"/>
        </w:numPr>
        <w:ind w:left="720" w:hanging="720"/>
      </w:pPr>
    </w:p>
    <w:p w:rsidR="005C05E2" w:rsidRDefault="005C05E2" w:rsidP="005D4CF5">
      <w:pPr>
        <w:pStyle w:val="2"/>
        <w:numPr>
          <w:ilvl w:val="0"/>
          <w:numId w:val="0"/>
        </w:numPr>
        <w:ind w:left="720" w:hanging="720"/>
        <w:rPr>
          <w:rFonts w:hint="eastAsia"/>
        </w:rPr>
      </w:pPr>
      <w:r>
        <w:rPr>
          <w:rFonts w:hint="eastAsia"/>
        </w:rPr>
        <w:lastRenderedPageBreak/>
        <w:t>4</w:t>
      </w:r>
      <w:r>
        <w:t>-2.</w:t>
      </w:r>
      <w:r>
        <w:rPr>
          <w:rFonts w:hint="eastAsia"/>
        </w:rPr>
        <w:t xml:space="preserve">　トピックベクトル生成</w:t>
      </w:r>
    </w:p>
    <w:p w:rsidR="00024C59" w:rsidRDefault="005C05E2" w:rsidP="005D4CF5">
      <w:pPr>
        <w:spacing w:line="360" w:lineRule="auto"/>
      </w:pPr>
      <w:r>
        <w:rPr>
          <w:rFonts w:hint="eastAsia"/>
        </w:rPr>
        <w:t xml:space="preserve">　</w:t>
      </w:r>
      <w:r w:rsidR="001A1E73">
        <w:rPr>
          <w:rFonts w:hint="eastAsia"/>
        </w:rPr>
        <w:t>トピックモデルの分析には、</w:t>
      </w:r>
      <w:r w:rsidR="001A1E73">
        <w:t>Python</w:t>
      </w:r>
      <w:r w:rsidR="001A1E73">
        <w:rPr>
          <w:rFonts w:hint="eastAsia"/>
        </w:rPr>
        <w:t>ライブラリの</w:t>
      </w:r>
      <w:proofErr w:type="spellStart"/>
      <w:r w:rsidR="001A1E73">
        <w:t>gensim</w:t>
      </w:r>
      <w:proofErr w:type="spellEnd"/>
      <w:r w:rsidR="001A1E73">
        <w:rPr>
          <w:rFonts w:hint="eastAsia"/>
        </w:rPr>
        <w:t>を用いた。</w:t>
      </w:r>
      <w:r w:rsidR="001A1E73">
        <w:t>LDA</w:t>
      </w:r>
      <w:r w:rsidR="001A1E73">
        <w:rPr>
          <w:rFonts w:hint="eastAsia"/>
        </w:rPr>
        <w:t>においてはトピック数は自動的には決まらず。事前に指定して行う必要がある。トピック数を決める際の指標として</w:t>
      </w:r>
      <w:r w:rsidR="00B66FA4">
        <w:rPr>
          <w:rFonts w:hint="eastAsia"/>
        </w:rPr>
        <w:t>、</w:t>
      </w:r>
      <w:r w:rsidR="00B66FA4">
        <w:t>perplexity</w:t>
      </w:r>
      <w:r w:rsidR="00B66FA4">
        <w:rPr>
          <w:rFonts w:hint="eastAsia"/>
        </w:rPr>
        <w:t>と</w:t>
      </w:r>
      <w:r w:rsidR="00B66FA4">
        <w:t>coherence</w:t>
      </w:r>
      <w:r w:rsidR="00B66FA4">
        <w:rPr>
          <w:rFonts w:hint="eastAsia"/>
        </w:rPr>
        <w:t>の</w:t>
      </w:r>
      <w:r w:rsidR="00B66FA4">
        <w:t>2</w:t>
      </w:r>
      <w:r w:rsidR="00B66FA4">
        <w:rPr>
          <w:rFonts w:hint="eastAsia"/>
        </w:rPr>
        <w:t>つを用いた。</w:t>
      </w:r>
      <w:r w:rsidR="0082136B">
        <w:rPr>
          <w:rFonts w:hint="eastAsia"/>
        </w:rPr>
        <w:t>シラバスデータに対してトピック数を</w:t>
      </w:r>
      <w:r w:rsidR="0082136B">
        <w:t>2~50</w:t>
      </w:r>
      <w:r w:rsidR="0082136B">
        <w:rPr>
          <w:rFonts w:hint="eastAsia"/>
        </w:rPr>
        <w:t>に変化させ、</w:t>
      </w:r>
      <w:r w:rsidR="0082136B">
        <w:t>perplexity</w:t>
      </w:r>
      <w:r w:rsidR="0082136B">
        <w:rPr>
          <w:rFonts w:hint="eastAsia"/>
        </w:rPr>
        <w:t>と</w:t>
      </w:r>
      <w:r w:rsidR="0082136B">
        <w:t>coherence</w:t>
      </w:r>
      <w:r w:rsidR="0082136B">
        <w:rPr>
          <w:rFonts w:hint="eastAsia"/>
        </w:rPr>
        <w:t>を求</w:t>
      </w:r>
      <w:r w:rsidR="002774E0">
        <w:rPr>
          <w:rFonts w:hint="eastAsia"/>
        </w:rPr>
        <w:t>め、プロットしたものが</w:t>
      </w:r>
      <w:r w:rsidR="002774E0">
        <w:t>図</w:t>
      </w:r>
      <w:r w:rsidR="002774E0">
        <w:t>1</w:t>
      </w:r>
      <w:r w:rsidR="002774E0">
        <w:rPr>
          <w:rFonts w:hint="eastAsia"/>
        </w:rPr>
        <w:t>である。</w:t>
      </w:r>
      <w:r w:rsidR="009636D2">
        <w:t>perplexity</w:t>
      </w:r>
      <w:r w:rsidR="002774E0">
        <w:rPr>
          <w:rFonts w:hint="eastAsia"/>
        </w:rPr>
        <w:t>は大きいほど良く、</w:t>
      </w:r>
      <w:r w:rsidR="002774E0">
        <w:t>coherence</w:t>
      </w:r>
      <w:r w:rsidR="002774E0">
        <w:rPr>
          <w:rFonts w:hint="eastAsia"/>
        </w:rPr>
        <w:t>は小さいほど良いとされるので、トピック数を</w:t>
      </w:r>
      <w:r w:rsidR="002774E0">
        <w:t>6</w:t>
      </w:r>
      <w:r w:rsidR="002774E0">
        <w:rPr>
          <w:rFonts w:hint="eastAsia"/>
        </w:rPr>
        <w:t>に設定した</w:t>
      </w:r>
      <w:r w:rsidR="005E371F">
        <w:rPr>
          <w:rFonts w:hint="eastAsia"/>
        </w:rPr>
        <w:t>。トピック数</w:t>
      </w:r>
      <w:r w:rsidR="005E371F">
        <w:t xml:space="preserve">6 </w:t>
      </w:r>
      <w:r w:rsidR="005D4CF5">
        <w:rPr>
          <w:rFonts w:hint="eastAsia"/>
        </w:rPr>
        <w:t>にして</w:t>
      </w:r>
      <w:r w:rsidR="005D4CF5">
        <w:t>LDA</w:t>
      </w:r>
      <w:r w:rsidR="005D4CF5">
        <w:rPr>
          <w:rFonts w:hint="eastAsia"/>
        </w:rPr>
        <w:t>を実行し、ワードクラウドで表示したものが図</w:t>
      </w:r>
      <w:r w:rsidR="005D4CF5">
        <w:t>2</w:t>
      </w:r>
      <w:r w:rsidR="005D4CF5">
        <w:rPr>
          <w:rFonts w:hint="eastAsia"/>
        </w:rPr>
        <w:t>である。</w:t>
      </w:r>
    </w:p>
    <w:p w:rsidR="0082136B" w:rsidRPr="0082136B" w:rsidRDefault="0082136B" w:rsidP="006D7D59">
      <w:pPr>
        <w:pStyle w:val="a6"/>
        <w:spacing w:line="360" w:lineRule="auto"/>
        <w:jc w:val="center"/>
        <w:rPr>
          <w:rFonts w:hint="eastAsia"/>
          <w:b w:val="0"/>
        </w:rPr>
      </w:pPr>
      <w:r w:rsidRPr="0082136B">
        <w:rPr>
          <w:rFonts w:hint="eastAsia"/>
          <w:b w:val="0"/>
        </w:rPr>
        <w:t>図</w:t>
      </w:r>
      <w:r w:rsidRPr="0082136B">
        <w:rPr>
          <w:rFonts w:hint="eastAsia"/>
          <w:b w:val="0"/>
        </w:rPr>
        <w:t xml:space="preserve"> </w:t>
      </w:r>
      <w:r w:rsidRPr="0082136B">
        <w:rPr>
          <w:b w:val="0"/>
        </w:rPr>
        <w:fldChar w:fldCharType="begin"/>
      </w:r>
      <w:r w:rsidRPr="0082136B">
        <w:rPr>
          <w:b w:val="0"/>
        </w:rPr>
        <w:instrText xml:space="preserve"> </w:instrText>
      </w:r>
      <w:r w:rsidRPr="0082136B">
        <w:rPr>
          <w:rFonts w:hint="eastAsia"/>
          <w:b w:val="0"/>
        </w:rPr>
        <w:instrText xml:space="preserve">SEQ </w:instrText>
      </w:r>
      <w:r w:rsidRPr="0082136B">
        <w:rPr>
          <w:rFonts w:hint="eastAsia"/>
          <w:b w:val="0"/>
        </w:rPr>
        <w:instrText>図</w:instrText>
      </w:r>
      <w:r w:rsidRPr="0082136B">
        <w:rPr>
          <w:rFonts w:hint="eastAsia"/>
          <w:b w:val="0"/>
        </w:rPr>
        <w:instrText xml:space="preserve"> \* ARABIC</w:instrText>
      </w:r>
      <w:r w:rsidRPr="0082136B">
        <w:rPr>
          <w:b w:val="0"/>
        </w:rPr>
        <w:instrText xml:space="preserve"> </w:instrText>
      </w:r>
      <w:r w:rsidRPr="0082136B">
        <w:rPr>
          <w:b w:val="0"/>
        </w:rPr>
        <w:fldChar w:fldCharType="separate"/>
      </w:r>
      <w:r w:rsidRPr="0082136B">
        <w:rPr>
          <w:b w:val="0"/>
          <w:noProof/>
        </w:rPr>
        <w:t>1</w:t>
      </w:r>
      <w:r w:rsidRPr="0082136B">
        <w:rPr>
          <w:b w:val="0"/>
        </w:rPr>
        <w:fldChar w:fldCharType="end"/>
      </w:r>
      <w:r w:rsidRPr="0082136B">
        <w:rPr>
          <w:b w:val="0"/>
        </w:rPr>
        <w:t>.</w:t>
      </w:r>
      <w:r w:rsidRPr="0082136B">
        <w:rPr>
          <w:rFonts w:hint="eastAsia"/>
          <w:b w:val="0"/>
        </w:rPr>
        <w:t xml:space="preserve">　</w:t>
      </w:r>
      <w:r w:rsidRPr="0082136B">
        <w:rPr>
          <w:b w:val="0"/>
        </w:rPr>
        <w:t>perplexity</w:t>
      </w:r>
      <w:r w:rsidRPr="0082136B">
        <w:rPr>
          <w:rFonts w:hint="eastAsia"/>
          <w:b w:val="0"/>
        </w:rPr>
        <w:t>と</w:t>
      </w:r>
      <w:r w:rsidRPr="0082136B">
        <w:rPr>
          <w:b w:val="0"/>
        </w:rPr>
        <w:t>coherence</w:t>
      </w:r>
      <w:r w:rsidRPr="0082136B">
        <w:rPr>
          <w:rFonts w:hint="eastAsia"/>
          <w:b w:val="0"/>
        </w:rPr>
        <w:t>のプロット結果</w:t>
      </w:r>
    </w:p>
    <w:p w:rsidR="00335A54" w:rsidRDefault="0082136B" w:rsidP="006A7022">
      <w:pPr>
        <w:pStyle w:val="a6"/>
        <w:spacing w:line="360" w:lineRule="auto"/>
        <w:jc w:val="center"/>
      </w:pPr>
      <w:r>
        <w:rPr>
          <w:rFonts w:hint="eastAsia"/>
          <w:noProof/>
        </w:rPr>
        <w:drawing>
          <wp:inline distT="0" distB="0" distL="0" distR="0" wp14:anchorId="3895FF8A" wp14:editId="6D791504">
            <wp:extent cx="5329609" cy="2196000"/>
            <wp:effectExtent l="0" t="0" r="4445"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20-10-05 15.45.26.png"/>
                    <pic:cNvPicPr/>
                  </pic:nvPicPr>
                  <pic:blipFill rotWithShape="1">
                    <a:blip r:embed="rId7">
                      <a:extLst>
                        <a:ext uri="{28A0092B-C50C-407E-A947-70E740481C1C}">
                          <a14:useLocalDpi xmlns:a14="http://schemas.microsoft.com/office/drawing/2010/main" val="0"/>
                        </a:ext>
                      </a:extLst>
                    </a:blip>
                    <a:srcRect t="2161" r="827" b="7077"/>
                    <a:stretch/>
                  </pic:blipFill>
                  <pic:spPr bwMode="auto">
                    <a:xfrm>
                      <a:off x="0" y="0"/>
                      <a:ext cx="5329609" cy="2196000"/>
                    </a:xfrm>
                    <a:prstGeom prst="rect">
                      <a:avLst/>
                    </a:prstGeom>
                    <a:ln>
                      <a:noFill/>
                    </a:ln>
                    <a:extLst>
                      <a:ext uri="{53640926-AAD7-44D8-BBD7-CCE9431645EC}">
                        <a14:shadowObscured xmlns:a14="http://schemas.microsoft.com/office/drawing/2010/main"/>
                      </a:ext>
                    </a:extLst>
                  </pic:spPr>
                </pic:pic>
              </a:graphicData>
            </a:graphic>
          </wp:inline>
        </w:drawing>
      </w:r>
    </w:p>
    <w:p w:rsidR="006A7022" w:rsidRPr="006A7022" w:rsidRDefault="006A7022" w:rsidP="006A7022">
      <w:pPr>
        <w:rPr>
          <w:rFonts w:hint="eastAsia"/>
        </w:rPr>
      </w:pPr>
    </w:p>
    <w:p w:rsidR="005D4CF5" w:rsidRPr="005D4CF5" w:rsidRDefault="005D4CF5" w:rsidP="006D7D59">
      <w:pPr>
        <w:spacing w:line="360" w:lineRule="auto"/>
        <w:jc w:val="center"/>
        <w:rPr>
          <w:rFonts w:hint="eastAsia"/>
        </w:rPr>
      </w:pPr>
      <w:r>
        <w:t>図</w:t>
      </w:r>
      <w:r>
        <w:t>2.</w:t>
      </w:r>
      <w:r>
        <w:rPr>
          <w:rFonts w:hint="eastAsia"/>
        </w:rPr>
        <w:t xml:space="preserve">　</w:t>
      </w:r>
      <w:r>
        <w:rPr>
          <w:rFonts w:hint="eastAsia"/>
        </w:rPr>
        <w:t>L</w:t>
      </w:r>
      <w:r>
        <w:t>DA</w:t>
      </w:r>
      <w:r>
        <w:rPr>
          <w:rFonts w:hint="eastAsia"/>
        </w:rPr>
        <w:t>によって生成された各トピックに属する単語をワードクラウドで表示したもの</w:t>
      </w:r>
    </w:p>
    <w:p w:rsidR="00024C59" w:rsidRDefault="005D4CF5" w:rsidP="006A7022">
      <w:pPr>
        <w:spacing w:line="360" w:lineRule="auto"/>
        <w:jc w:val="center"/>
      </w:pPr>
      <w:r>
        <w:rPr>
          <w:rFonts w:hint="eastAsia"/>
          <w:noProof/>
        </w:rPr>
        <w:drawing>
          <wp:inline distT="0" distB="0" distL="0" distR="0">
            <wp:extent cx="5158658" cy="2343920"/>
            <wp:effectExtent l="0" t="0" r="0" b="571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_black.png"/>
                    <pic:cNvPicPr/>
                  </pic:nvPicPr>
                  <pic:blipFill rotWithShape="1">
                    <a:blip r:embed="rId8" cstate="print">
                      <a:extLst>
                        <a:ext uri="{28A0092B-C50C-407E-A947-70E740481C1C}">
                          <a14:useLocalDpi xmlns:a14="http://schemas.microsoft.com/office/drawing/2010/main" val="0"/>
                        </a:ext>
                      </a:extLst>
                    </a:blip>
                    <a:srcRect t="6599"/>
                    <a:stretch/>
                  </pic:blipFill>
                  <pic:spPr bwMode="auto">
                    <a:xfrm>
                      <a:off x="0" y="0"/>
                      <a:ext cx="5184136" cy="2355496"/>
                    </a:xfrm>
                    <a:prstGeom prst="rect">
                      <a:avLst/>
                    </a:prstGeom>
                    <a:ln>
                      <a:noFill/>
                    </a:ln>
                    <a:extLst>
                      <a:ext uri="{53640926-AAD7-44D8-BBD7-CCE9431645EC}">
                        <a14:shadowObscured xmlns:a14="http://schemas.microsoft.com/office/drawing/2010/main"/>
                      </a:ext>
                    </a:extLst>
                  </pic:spPr>
                </pic:pic>
              </a:graphicData>
            </a:graphic>
          </wp:inline>
        </w:drawing>
      </w:r>
    </w:p>
    <w:p w:rsidR="005D4CF5" w:rsidRDefault="006A7022" w:rsidP="005D4CF5">
      <w:pPr>
        <w:spacing w:line="360" w:lineRule="auto"/>
      </w:pPr>
      <w:r>
        <w:rPr>
          <w:rFonts w:hint="eastAsia"/>
        </w:rPr>
        <w:lastRenderedPageBreak/>
        <w:t>生成した</w:t>
      </w:r>
      <w:r w:rsidR="009070C8">
        <w:rPr>
          <w:rFonts w:hint="eastAsia"/>
        </w:rPr>
        <w:t>L</w:t>
      </w:r>
      <w:r w:rsidR="009070C8">
        <w:t>DA</w:t>
      </w:r>
      <w:r>
        <w:rPr>
          <w:rFonts w:hint="eastAsia"/>
        </w:rPr>
        <w:t>モデル</w:t>
      </w:r>
      <w:r w:rsidR="009070C8">
        <w:rPr>
          <w:rFonts w:hint="eastAsia"/>
        </w:rPr>
        <w:t>を用いて、各授業の</w:t>
      </w:r>
      <w:r w:rsidR="00D800EB">
        <w:rPr>
          <w:rFonts w:hint="eastAsia"/>
        </w:rPr>
        <w:t>トピックベクトルを求める。</w:t>
      </w:r>
      <w:r>
        <w:rPr>
          <w:rFonts w:hint="eastAsia"/>
        </w:rPr>
        <w:t>その後、各授業の科目名、開講年度、時間割コード、授業のテーマをわかち書きした名詞群、トピックベクトルの列を持つファイルを作成する。</w:t>
      </w:r>
    </w:p>
    <w:p w:rsidR="00450962" w:rsidRDefault="00450962" w:rsidP="005D4CF5">
      <w:pPr>
        <w:spacing w:line="360" w:lineRule="auto"/>
      </w:pPr>
    </w:p>
    <w:p w:rsidR="00450962" w:rsidRDefault="00450962" w:rsidP="00450962">
      <w:pPr>
        <w:pStyle w:val="2"/>
        <w:numPr>
          <w:ilvl w:val="0"/>
          <w:numId w:val="0"/>
        </w:numPr>
      </w:pPr>
      <w:r>
        <w:rPr>
          <w:rFonts w:hint="eastAsia"/>
        </w:rPr>
        <w:t>4</w:t>
      </w:r>
      <w:r>
        <w:t xml:space="preserve">-3. </w:t>
      </w:r>
      <w:r>
        <w:rPr>
          <w:rFonts w:hint="eastAsia"/>
        </w:rPr>
        <w:t>レコメンド方法</w:t>
      </w:r>
    </w:p>
    <w:p w:rsidR="006810C4" w:rsidRDefault="006810C4" w:rsidP="006810C4">
      <w:pPr>
        <w:pStyle w:val="30"/>
        <w:rPr>
          <w:rFonts w:hint="eastAsia"/>
        </w:rPr>
      </w:pPr>
      <w:r>
        <w:t xml:space="preserve">4-3-1. </w:t>
      </w:r>
      <w:r>
        <w:rPr>
          <w:rFonts w:hint="eastAsia"/>
        </w:rPr>
        <w:t>成績データ</w:t>
      </w:r>
    </w:p>
    <w:p w:rsidR="006810C4" w:rsidRDefault="00450962" w:rsidP="00813609">
      <w:pPr>
        <w:pStyle w:val="a7"/>
      </w:pPr>
      <w:r>
        <w:rPr>
          <w:rFonts w:hint="eastAsia"/>
        </w:rPr>
        <w:t>提案するレコメンド方法では、先ほどのシラバスファイルと学生の成績データを用いる。学生の成績データは、うりぼーネットの履修成績照会にあるファイルを出力するボタンによって得られる</w:t>
      </w:r>
      <w:r>
        <w:t>CSV</w:t>
      </w:r>
      <w:r>
        <w:rPr>
          <w:rFonts w:hint="eastAsia"/>
        </w:rPr>
        <w:t>ファイルを用いる。</w:t>
      </w:r>
      <w:r w:rsidR="00813609">
        <w:t>CSV</w:t>
      </w:r>
      <w:r w:rsidR="00813609">
        <w:rPr>
          <w:rFonts w:hint="eastAsia"/>
        </w:rPr>
        <w:t>ファイルの</w:t>
      </w:r>
      <w:r>
        <w:rPr>
          <w:rFonts w:hint="eastAsia"/>
        </w:rPr>
        <w:t>成績</w:t>
      </w:r>
      <w:r w:rsidR="00813609">
        <w:rPr>
          <w:rFonts w:hint="eastAsia"/>
        </w:rPr>
        <w:t>の列</w:t>
      </w:r>
      <w:r>
        <w:rPr>
          <w:rFonts w:hint="eastAsia"/>
        </w:rPr>
        <w:t>は</w:t>
      </w:r>
      <w:r w:rsidR="000E0D84">
        <w:rPr>
          <w:rFonts w:hint="eastAsia"/>
        </w:rPr>
        <w:t>計算にできるように数値に変換する。</w:t>
      </w:r>
      <w:r>
        <w:rPr>
          <w:rFonts w:hint="eastAsia"/>
        </w:rPr>
        <w:t>G</w:t>
      </w:r>
      <w:r>
        <w:t>PA</w:t>
      </w:r>
      <w:r>
        <w:rPr>
          <w:rFonts w:hint="eastAsia"/>
        </w:rPr>
        <w:t>に合わせて、秀を</w:t>
      </w:r>
      <w:r>
        <w:t>4.2</w:t>
      </w:r>
      <w:r>
        <w:rPr>
          <w:rFonts w:hint="eastAsia"/>
        </w:rPr>
        <w:t>、優を</w:t>
      </w:r>
      <w:r>
        <w:t>4</w:t>
      </w:r>
      <w:r>
        <w:rPr>
          <w:rFonts w:hint="eastAsia"/>
        </w:rPr>
        <w:t>、良を</w:t>
      </w:r>
      <w:r>
        <w:t>3</w:t>
      </w:r>
      <w:r>
        <w:rPr>
          <w:rFonts w:hint="eastAsia"/>
        </w:rPr>
        <w:t>、可を</w:t>
      </w:r>
      <w:r>
        <w:t>2</w:t>
      </w:r>
      <w:r>
        <w:rPr>
          <w:rFonts w:hint="eastAsia"/>
        </w:rPr>
        <w:t>、不可を</w:t>
      </w:r>
      <w:r>
        <w:rPr>
          <w:rFonts w:hint="eastAsia"/>
        </w:rPr>
        <w:t>0</w:t>
      </w:r>
      <w:r>
        <w:rPr>
          <w:rFonts w:hint="eastAsia"/>
        </w:rPr>
        <w:t>に</w:t>
      </w:r>
      <w:r w:rsidR="000E0D84">
        <w:rPr>
          <w:rFonts w:hint="eastAsia"/>
        </w:rPr>
        <w:t>変換</w:t>
      </w:r>
      <w:r>
        <w:rPr>
          <w:rFonts w:hint="eastAsia"/>
        </w:rPr>
        <w:t>した。成績が合</w:t>
      </w:r>
      <w:r w:rsidR="000E0D84">
        <w:rPr>
          <w:rFonts w:hint="eastAsia"/>
        </w:rPr>
        <w:t>格</w:t>
      </w:r>
      <w:r>
        <w:rPr>
          <w:rFonts w:hint="eastAsia"/>
        </w:rPr>
        <w:t>の授業は基本的に必修授業であるため、今回はおす</w:t>
      </w:r>
      <w:r w:rsidRPr="00D10BA9">
        <w:rPr>
          <w:rFonts w:hint="eastAsia"/>
        </w:rPr>
        <w:t>すめ</w:t>
      </w:r>
      <w:r w:rsidR="006810C4" w:rsidRPr="00D10BA9">
        <w:rPr>
          <w:rFonts w:hint="eastAsia"/>
        </w:rPr>
        <w:t>に関与しないように</w:t>
      </w:r>
      <w:r w:rsidR="006810C4" w:rsidRPr="00D10BA9">
        <w:t>0</w:t>
      </w:r>
      <w:r w:rsidR="006810C4" w:rsidRPr="00D10BA9">
        <w:rPr>
          <w:rFonts w:hint="eastAsia"/>
        </w:rPr>
        <w:t>とした。履修取</w:t>
      </w:r>
      <w:r w:rsidR="006810C4">
        <w:rPr>
          <w:rFonts w:hint="eastAsia"/>
        </w:rPr>
        <w:t>り消しされた授業は成績データから除いた。</w:t>
      </w:r>
    </w:p>
    <w:p w:rsidR="000E4268" w:rsidRDefault="000E4268" w:rsidP="00813609">
      <w:pPr>
        <w:pStyle w:val="a7"/>
        <w:rPr>
          <w:rFonts w:hint="eastAsia"/>
        </w:rPr>
      </w:pPr>
    </w:p>
    <w:p w:rsidR="006810C4" w:rsidRDefault="006810C4" w:rsidP="006810C4">
      <w:pPr>
        <w:pStyle w:val="30"/>
        <w:rPr>
          <w:rFonts w:hint="eastAsia"/>
        </w:rPr>
      </w:pPr>
      <w:r>
        <w:rPr>
          <w:rFonts w:hint="eastAsia"/>
        </w:rPr>
        <w:t>4</w:t>
      </w:r>
      <w:r>
        <w:t>-3-2.</w:t>
      </w:r>
      <w:r>
        <w:rPr>
          <w:rFonts w:hint="eastAsia"/>
        </w:rPr>
        <w:t xml:space="preserve">　</w:t>
      </w:r>
      <w:r w:rsidR="00625287">
        <w:rPr>
          <w:rFonts w:hint="eastAsia"/>
        </w:rPr>
        <w:t>嗜好性の取得</w:t>
      </w:r>
    </w:p>
    <w:p w:rsidR="00450962" w:rsidRDefault="00450962" w:rsidP="00D10BA9">
      <w:pPr>
        <w:pStyle w:val="a7"/>
        <w:rPr>
          <w:rFonts w:cs="Times New Roman"/>
        </w:rPr>
      </w:pPr>
      <w:r>
        <w:rPr>
          <w:rFonts w:hint="eastAsia"/>
        </w:rPr>
        <w:t>学生の成績データ内にある授業の年度と時間割コードによりシラバスファイル</w:t>
      </w:r>
      <w:r w:rsidR="000E0D84">
        <w:rPr>
          <w:rFonts w:hint="eastAsia"/>
        </w:rPr>
        <w:t>から</w:t>
      </w:r>
      <w:r>
        <w:rPr>
          <w:rFonts w:hint="eastAsia"/>
        </w:rPr>
        <w:t>検索し、</w:t>
      </w:r>
      <w:r w:rsidR="000E0D84">
        <w:rPr>
          <w:rFonts w:hint="eastAsia"/>
        </w:rPr>
        <w:t>該当する</w:t>
      </w:r>
      <w:r>
        <w:rPr>
          <w:rFonts w:hint="eastAsia"/>
        </w:rPr>
        <w:t>授業を探し出す。発見した授業のトピックベクトルそれぞれの値に</w:t>
      </w:r>
      <w:r w:rsidR="006810C4">
        <w:rPr>
          <w:rFonts w:hint="eastAsia"/>
        </w:rPr>
        <w:t>成績データの値を</w:t>
      </w:r>
      <w:r w:rsidR="006810C4">
        <w:rPr>
          <w:rFonts w:ascii="Apple Color Emoji" w:hAnsi="Apple Color Emoji" w:hint="eastAsia"/>
        </w:rPr>
        <w:t>かけ</w:t>
      </w:r>
      <w:r w:rsidR="000E0D84">
        <w:rPr>
          <w:rFonts w:ascii="Apple Color Emoji" w:hAnsi="Apple Color Emoji" w:hint="eastAsia"/>
        </w:rPr>
        <w:t>重みづけを行う</w:t>
      </w:r>
      <w:r w:rsidR="006810C4">
        <w:rPr>
          <w:rFonts w:ascii="Apple Color Emoji" w:hAnsi="Apple Color Emoji" w:hint="eastAsia"/>
        </w:rPr>
        <w:t>。各授業のトピックベクトルに対してこの計算を行い、トピックごとに値を合計する。この</w:t>
      </w:r>
      <w:r w:rsidR="000E0D84">
        <w:rPr>
          <w:rFonts w:ascii="Apple Color Emoji" w:hAnsi="Apple Color Emoji" w:hint="eastAsia"/>
        </w:rPr>
        <w:t>ようにして</w:t>
      </w:r>
      <w:r w:rsidR="006810C4">
        <w:rPr>
          <w:rFonts w:ascii="Apple Color Emoji" w:hAnsi="Apple Color Emoji" w:hint="eastAsia"/>
        </w:rPr>
        <w:t>合計されたベクトルは学生の</w:t>
      </w:r>
      <w:r w:rsidR="000E0D84">
        <w:rPr>
          <w:rFonts w:ascii="Apple Color Emoji" w:hAnsi="Apple Color Emoji" w:hint="eastAsia"/>
        </w:rPr>
        <w:t>各</w:t>
      </w:r>
      <w:r w:rsidR="006810C4">
        <w:rPr>
          <w:rFonts w:ascii="Apple Color Emoji" w:hAnsi="Apple Color Emoji" w:hint="eastAsia"/>
        </w:rPr>
        <w:t>トピックに対する嗜好性を表す。</w:t>
      </w:r>
      <w:r w:rsidR="00E6737A">
        <w:rPr>
          <w:rFonts w:ascii="Apple Color Emoji" w:hAnsi="Apple Color Emoji" w:hint="eastAsia"/>
        </w:rPr>
        <w:t>例えば、</w:t>
      </w:r>
      <w:r w:rsidR="00D10BA9">
        <w:rPr>
          <w:rFonts w:ascii="Apple Color Emoji" w:hAnsi="Apple Color Emoji" w:hint="eastAsia"/>
        </w:rPr>
        <w:t>トピック</w:t>
      </w:r>
      <w:r w:rsidR="00D10BA9">
        <w:rPr>
          <w:rFonts w:cs="Times New Roman" w:hint="cs"/>
        </w:rPr>
        <w:t>1</w:t>
      </w:r>
      <w:r w:rsidR="00D10BA9">
        <w:rPr>
          <w:rFonts w:cs="Times New Roman" w:hint="eastAsia"/>
        </w:rPr>
        <w:t>の値が大きければ、トピック</w:t>
      </w:r>
      <w:r w:rsidR="00D10BA9">
        <w:rPr>
          <w:rFonts w:cs="Times New Roman"/>
        </w:rPr>
        <w:t>1</w:t>
      </w:r>
      <w:r w:rsidR="00D10BA9">
        <w:rPr>
          <w:rFonts w:cs="Times New Roman" w:hint="eastAsia"/>
        </w:rPr>
        <w:t>は得意だと考えられ</w:t>
      </w:r>
      <w:r w:rsidR="000E0D84">
        <w:rPr>
          <w:rFonts w:cs="Times New Roman" w:hint="eastAsia"/>
        </w:rPr>
        <w:t>、値が小さければ不得意であると考えられる。</w:t>
      </w:r>
    </w:p>
    <w:p w:rsidR="000E4268" w:rsidRDefault="000E4268" w:rsidP="00D10BA9">
      <w:pPr>
        <w:pStyle w:val="a7"/>
        <w:rPr>
          <w:rFonts w:cs="Times New Roman" w:hint="eastAsia"/>
        </w:rPr>
      </w:pPr>
    </w:p>
    <w:p w:rsidR="00625287" w:rsidRDefault="00625287" w:rsidP="00625287">
      <w:pPr>
        <w:pStyle w:val="30"/>
      </w:pPr>
      <w:r>
        <w:t xml:space="preserve">4-3-3. </w:t>
      </w:r>
      <w:r>
        <w:rPr>
          <w:rFonts w:hint="eastAsia"/>
        </w:rPr>
        <w:t>レコメンド</w:t>
      </w:r>
    </w:p>
    <w:p w:rsidR="000E0D84" w:rsidRDefault="00625287" w:rsidP="000E0D84">
      <w:pPr>
        <w:pStyle w:val="a7"/>
      </w:pPr>
      <w:r>
        <w:rPr>
          <w:rFonts w:hint="eastAsia"/>
        </w:rPr>
        <w:t>おすすめしたい授業のトピックベクトルと</w:t>
      </w:r>
      <w:r w:rsidR="000E0D84">
        <w:rPr>
          <w:rFonts w:hint="eastAsia"/>
        </w:rPr>
        <w:t>学生の</w:t>
      </w:r>
      <w:r>
        <w:rPr>
          <w:rFonts w:hint="eastAsia"/>
        </w:rPr>
        <w:t>嗜好性ベクトルの類似度をコサイン類似度を用いて求める。コサイン類似度が大きい授業ほど嗜好性に合っているため、</w:t>
      </w:r>
      <w:r w:rsidR="000E0D84">
        <w:rPr>
          <w:rFonts w:hint="eastAsia"/>
        </w:rPr>
        <w:t>その学生</w:t>
      </w:r>
      <w:r w:rsidR="000E0D84">
        <w:rPr>
          <w:rFonts w:hint="eastAsia"/>
        </w:rPr>
        <w:lastRenderedPageBreak/>
        <w:t>におすすめである。</w:t>
      </w:r>
      <w:r>
        <w:rPr>
          <w:rFonts w:hint="eastAsia"/>
        </w:rPr>
        <w:t>コサイン類似度が大きい授業から降順に並べ</w:t>
      </w:r>
      <w:r w:rsidR="000E0D84">
        <w:rPr>
          <w:rFonts w:hint="eastAsia"/>
        </w:rPr>
        <w:t>、</w:t>
      </w:r>
      <w:r>
        <w:rPr>
          <w:rFonts w:hint="eastAsia"/>
        </w:rPr>
        <w:t>上位の授業をおすすめ授業として学生にレコメンドする。</w:t>
      </w:r>
      <w:r w:rsidR="000E0D84">
        <w:rPr>
          <w:rFonts w:hint="eastAsia"/>
        </w:rPr>
        <w:t>実際にターミナル常に出力された授業の例が図</w:t>
      </w:r>
      <w:r w:rsidR="000E0D84">
        <w:t>3</w:t>
      </w:r>
      <w:r w:rsidR="000E0D84">
        <w:rPr>
          <w:rFonts w:hint="eastAsia"/>
        </w:rPr>
        <w:t>である。</w:t>
      </w:r>
    </w:p>
    <w:p w:rsidR="000E4268" w:rsidRDefault="003816EE" w:rsidP="006D7D59">
      <w:pPr>
        <w:pStyle w:val="a7"/>
        <w:ind w:firstLineChars="0" w:firstLine="0"/>
        <w:jc w:val="center"/>
        <w:rPr>
          <w:rFonts w:hint="eastAsia"/>
        </w:rPr>
      </w:pPr>
      <w:r>
        <w:rPr>
          <w:rFonts w:hint="eastAsia"/>
        </w:rPr>
        <w:t>図</w:t>
      </w:r>
      <w:r>
        <w:t>3.</w:t>
      </w:r>
      <w:r>
        <w:rPr>
          <w:rFonts w:hint="eastAsia"/>
        </w:rPr>
        <w:t xml:space="preserve">　ターミナルに出力されたレコメンドの一例（</w:t>
      </w:r>
      <w:r>
        <w:rPr>
          <w:rFonts w:hint="eastAsia"/>
        </w:rPr>
        <w:t>右の値はコサイン類似度</w:t>
      </w:r>
      <w:r>
        <w:rPr>
          <w:rFonts w:hint="eastAsia"/>
        </w:rPr>
        <w:t>）</w:t>
      </w:r>
    </w:p>
    <w:p w:rsidR="00A52145" w:rsidRDefault="000E4268" w:rsidP="006D7D59">
      <w:pPr>
        <w:pStyle w:val="a7"/>
        <w:ind w:firstLineChars="0" w:firstLine="0"/>
      </w:pPr>
      <w:r>
        <w:rPr>
          <w:rFonts w:hint="eastAsia"/>
          <w:noProof/>
        </w:rPr>
        <w:drawing>
          <wp:inline distT="0" distB="0" distL="0" distR="0">
            <wp:extent cx="5499833" cy="1233889"/>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21-01-07 17.14.13.png"/>
                    <pic:cNvPicPr/>
                  </pic:nvPicPr>
                  <pic:blipFill rotWithShape="1">
                    <a:blip r:embed="rId9">
                      <a:extLst>
                        <a:ext uri="{28A0092B-C50C-407E-A947-70E740481C1C}">
                          <a14:useLocalDpi xmlns:a14="http://schemas.microsoft.com/office/drawing/2010/main" val="0"/>
                        </a:ext>
                      </a:extLst>
                    </a:blip>
                    <a:srcRect l="1340" t="3680" r="2317" b="5005"/>
                    <a:stretch/>
                  </pic:blipFill>
                  <pic:spPr bwMode="auto">
                    <a:xfrm>
                      <a:off x="0" y="0"/>
                      <a:ext cx="5550846" cy="1245334"/>
                    </a:xfrm>
                    <a:prstGeom prst="rect">
                      <a:avLst/>
                    </a:prstGeom>
                    <a:ln>
                      <a:noFill/>
                    </a:ln>
                    <a:extLst>
                      <a:ext uri="{53640926-AAD7-44D8-BBD7-CCE9431645EC}">
                        <a14:shadowObscured xmlns:a14="http://schemas.microsoft.com/office/drawing/2010/main"/>
                      </a:ext>
                    </a:extLst>
                  </pic:spPr>
                </pic:pic>
              </a:graphicData>
            </a:graphic>
          </wp:inline>
        </w:drawing>
      </w:r>
    </w:p>
    <w:p w:rsidR="00A52145" w:rsidRDefault="00A52145">
      <w:pPr>
        <w:widowControl/>
        <w:jc w:val="left"/>
        <w:rPr>
          <w:rFonts w:cs="Apple Color Emoji"/>
        </w:rPr>
      </w:pPr>
      <w:r>
        <w:br w:type="page"/>
      </w:r>
    </w:p>
    <w:p w:rsidR="00A52145" w:rsidRDefault="00A52145" w:rsidP="00362AC6">
      <w:pPr>
        <w:pStyle w:val="1"/>
      </w:pPr>
      <w:r>
        <w:rPr>
          <w:rFonts w:hint="eastAsia"/>
        </w:rPr>
        <w:lastRenderedPageBreak/>
        <w:t>評価実験</w:t>
      </w:r>
    </w:p>
    <w:p w:rsidR="00362AC6" w:rsidRDefault="00362AC6" w:rsidP="00362AC6">
      <w:pPr>
        <w:pStyle w:val="2"/>
        <w:numPr>
          <w:ilvl w:val="0"/>
          <w:numId w:val="0"/>
        </w:numPr>
      </w:pPr>
      <w:r>
        <w:rPr>
          <w:rFonts w:hint="eastAsia"/>
        </w:rPr>
        <w:t>5</w:t>
      </w:r>
      <w:r>
        <w:t>-1.</w:t>
      </w:r>
      <w:r>
        <w:rPr>
          <w:rFonts w:hint="eastAsia"/>
        </w:rPr>
        <w:t xml:space="preserve">　評価</w:t>
      </w:r>
      <w:r w:rsidR="009576CF">
        <w:rPr>
          <w:rFonts w:hint="eastAsia"/>
        </w:rPr>
        <w:t>実験</w:t>
      </w:r>
      <w:r>
        <w:rPr>
          <w:rFonts w:hint="eastAsia"/>
        </w:rPr>
        <w:t>方法</w:t>
      </w:r>
    </w:p>
    <w:p w:rsidR="00362AC6" w:rsidRDefault="00362AC6" w:rsidP="00362AC6">
      <w:pPr>
        <w:pStyle w:val="a7"/>
      </w:pPr>
      <w:r>
        <w:rPr>
          <w:rFonts w:hint="eastAsia"/>
        </w:rPr>
        <w:t>レコメンド方法についての評価にあたっては、学生の履修履歴にある科目群の中からレコメンドし、レコメンドされた順番と成績の相関係数を見る方法を行った。成績とレコメンド</w:t>
      </w:r>
      <w:r w:rsidR="009D0CEA">
        <w:rPr>
          <w:rFonts w:hint="eastAsia"/>
        </w:rPr>
        <w:t>順</w:t>
      </w:r>
      <w:r>
        <w:rPr>
          <w:rFonts w:hint="eastAsia"/>
        </w:rPr>
        <w:t>に正の相関関係があれば、</w:t>
      </w:r>
      <w:r w:rsidR="009D0CEA">
        <w:rPr>
          <w:rFonts w:hint="eastAsia"/>
        </w:rPr>
        <w:t>レコメンド方法は学生の科目に対する得意・不得意に即したレコメンドができていると考えられる。</w:t>
      </w:r>
      <w:r>
        <w:rPr>
          <w:rFonts w:hint="eastAsia"/>
        </w:rPr>
        <w:t>実際のデータは、神戸大学国際人間科学部グローバル文化学部に所属する学生</w:t>
      </w:r>
      <w:r>
        <w:t>4</w:t>
      </w:r>
      <w:r>
        <w:rPr>
          <w:rFonts w:hint="eastAsia"/>
        </w:rPr>
        <w:t>名の履修成績データを用いた。</w:t>
      </w:r>
    </w:p>
    <w:p w:rsidR="009576CF" w:rsidRDefault="006D7D59" w:rsidP="006D7D59">
      <w:pPr>
        <w:pStyle w:val="2"/>
        <w:numPr>
          <w:ilvl w:val="0"/>
          <w:numId w:val="0"/>
        </w:numPr>
      </w:pPr>
      <w:r>
        <w:rPr>
          <w:rFonts w:hint="eastAsia"/>
        </w:rPr>
        <w:t>5</w:t>
      </w:r>
      <w:r>
        <w:t>-2.</w:t>
      </w:r>
      <w:r>
        <w:rPr>
          <w:rFonts w:hint="eastAsia"/>
        </w:rPr>
        <w:t xml:space="preserve">　実験結果</w:t>
      </w:r>
    </w:p>
    <w:p w:rsidR="006D7D59" w:rsidRDefault="006D7D59" w:rsidP="006D7D59">
      <w:pPr>
        <w:pStyle w:val="a7"/>
        <w:rPr>
          <w:rFonts w:hint="eastAsia"/>
        </w:rPr>
      </w:pPr>
      <w:r>
        <w:rPr>
          <w:rFonts w:hint="eastAsia"/>
        </w:rPr>
        <w:t>表</w:t>
      </w:r>
      <w:r>
        <w:t>2</w:t>
      </w:r>
      <w:r>
        <w:rPr>
          <w:rFonts w:hint="eastAsia"/>
        </w:rPr>
        <w:t>は相関係数を計算してみた結果である。</w:t>
      </w:r>
      <w:r w:rsidR="007251EB">
        <w:rPr>
          <w:rFonts w:hint="eastAsia"/>
        </w:rPr>
        <w:t>最も相関係数が大きい学生の値でも約</w:t>
      </w:r>
      <w:r w:rsidR="007251EB">
        <w:t>0.12</w:t>
      </w:r>
      <w:r w:rsidR="007251EB">
        <w:rPr>
          <w:rFonts w:hint="eastAsia"/>
        </w:rPr>
        <w:t>であるためほとんど相関はないと考えられる。また</w:t>
      </w:r>
      <w:r w:rsidR="00E94B92">
        <w:rPr>
          <w:rFonts w:hint="eastAsia"/>
        </w:rPr>
        <w:t>、横軸をレコメンドの順位、縦軸を成績にして表にプロットしたものが図</w:t>
      </w:r>
      <w:r w:rsidR="00E94B92">
        <w:t>4</w:t>
      </w:r>
      <w:r w:rsidR="00E94B92">
        <w:rPr>
          <w:rFonts w:hint="eastAsia"/>
        </w:rPr>
        <w:t>である。おすすめ度が高い横軸の左部分に好成績の授業が、おすすめ度が低い右部分に成績が良くない授業が来るのが理想である。しかし図を見てわかるように、好成績の授業は左右に散らばっており、反対に成績の良くない授業も点在している。このことから、今回のレコメンド方法は学生の科目に対する得意不得意を反映できていないと言える。</w:t>
      </w:r>
    </w:p>
    <w:p w:rsidR="006D7D59" w:rsidRDefault="006D7D59" w:rsidP="006D7D59">
      <w:pPr>
        <w:pStyle w:val="a7"/>
        <w:ind w:firstLineChars="0" w:firstLine="0"/>
        <w:jc w:val="center"/>
        <w:rPr>
          <w:rFonts w:hint="eastAsia"/>
        </w:rPr>
      </w:pPr>
      <w:r>
        <w:rPr>
          <w:rFonts w:hint="eastAsia"/>
        </w:rPr>
        <w:t>表</w:t>
      </w:r>
      <w:r>
        <w:t>2.</w:t>
      </w:r>
      <w:r>
        <w:rPr>
          <w:rFonts w:hint="eastAsia"/>
        </w:rPr>
        <w:t xml:space="preserve">　成績とレコメンド順の相関係数</w:t>
      </w:r>
    </w:p>
    <w:tbl>
      <w:tblPr>
        <w:tblStyle w:val="a5"/>
        <w:tblW w:w="8488" w:type="dxa"/>
        <w:tblLook w:val="04A0" w:firstRow="1" w:lastRow="0" w:firstColumn="1" w:lastColumn="0" w:noHBand="0" w:noVBand="1"/>
      </w:tblPr>
      <w:tblGrid>
        <w:gridCol w:w="4244"/>
        <w:gridCol w:w="4244"/>
      </w:tblGrid>
      <w:tr w:rsidR="006D7D59" w:rsidTr="006D7D59">
        <w:tc>
          <w:tcPr>
            <w:tcW w:w="4244" w:type="dxa"/>
          </w:tcPr>
          <w:p w:rsidR="006D7D59" w:rsidRDefault="006D7D59" w:rsidP="006D7D59">
            <w:pPr>
              <w:pStyle w:val="a7"/>
              <w:ind w:firstLineChars="0" w:firstLine="0"/>
              <w:jc w:val="center"/>
              <w:rPr>
                <w:rFonts w:hint="eastAsia"/>
              </w:rPr>
            </w:pPr>
            <w:r>
              <w:rPr>
                <w:rFonts w:hint="eastAsia"/>
              </w:rPr>
              <w:t>学生</w:t>
            </w:r>
          </w:p>
        </w:tc>
        <w:tc>
          <w:tcPr>
            <w:tcW w:w="4244" w:type="dxa"/>
          </w:tcPr>
          <w:p w:rsidR="006D7D59" w:rsidRDefault="006D7D59" w:rsidP="006D7D59">
            <w:pPr>
              <w:pStyle w:val="a7"/>
              <w:ind w:firstLineChars="0" w:firstLine="0"/>
              <w:jc w:val="center"/>
              <w:rPr>
                <w:rFonts w:hint="eastAsia"/>
              </w:rPr>
            </w:pPr>
            <w:r>
              <w:rPr>
                <w:rFonts w:hint="eastAsia"/>
              </w:rPr>
              <w:t>相関係数</w:t>
            </w:r>
          </w:p>
        </w:tc>
      </w:tr>
      <w:tr w:rsidR="006D7D59" w:rsidTr="006D7D59">
        <w:tc>
          <w:tcPr>
            <w:tcW w:w="4244" w:type="dxa"/>
          </w:tcPr>
          <w:p w:rsidR="006D7D59" w:rsidRDefault="006D7D59" w:rsidP="006D7D59">
            <w:pPr>
              <w:pStyle w:val="a7"/>
              <w:ind w:firstLineChars="0" w:firstLine="0"/>
              <w:jc w:val="center"/>
            </w:pPr>
            <w:r>
              <w:rPr>
                <w:rFonts w:hint="eastAsia"/>
              </w:rPr>
              <w:t>学生</w:t>
            </w:r>
            <w:r>
              <w:t>A</w:t>
            </w:r>
          </w:p>
        </w:tc>
        <w:tc>
          <w:tcPr>
            <w:tcW w:w="4244" w:type="dxa"/>
          </w:tcPr>
          <w:p w:rsidR="006D7D59" w:rsidRPr="006D7D59" w:rsidRDefault="006D7D59" w:rsidP="006D7D59">
            <w:pPr>
              <w:pStyle w:val="a7"/>
              <w:ind w:firstLineChars="0" w:firstLine="0"/>
              <w:jc w:val="center"/>
              <w:rPr>
                <w:rFonts w:cs="Times New Roman"/>
              </w:rPr>
            </w:pPr>
            <w:r w:rsidRPr="006D7D59">
              <w:rPr>
                <w:rFonts w:eastAsiaTheme="minorEastAsia" w:cs="Times New Roman"/>
                <w:color w:val="000000"/>
                <w:kern w:val="0"/>
                <w:sz w:val="22"/>
                <w:szCs w:val="22"/>
              </w:rPr>
              <w:t>-0.0994319</w:t>
            </w:r>
          </w:p>
        </w:tc>
      </w:tr>
      <w:tr w:rsidR="006D7D59" w:rsidTr="006D7D59">
        <w:tc>
          <w:tcPr>
            <w:tcW w:w="4244" w:type="dxa"/>
          </w:tcPr>
          <w:p w:rsidR="006D7D59" w:rsidRDefault="006D7D59" w:rsidP="006D7D59">
            <w:pPr>
              <w:pStyle w:val="a7"/>
              <w:ind w:firstLineChars="0" w:firstLine="0"/>
              <w:jc w:val="center"/>
            </w:pPr>
            <w:r>
              <w:rPr>
                <w:rFonts w:hint="eastAsia"/>
              </w:rPr>
              <w:t>学生</w:t>
            </w:r>
            <w:r>
              <w:t>B</w:t>
            </w:r>
          </w:p>
        </w:tc>
        <w:tc>
          <w:tcPr>
            <w:tcW w:w="4244" w:type="dxa"/>
          </w:tcPr>
          <w:p w:rsidR="006D7D59" w:rsidRPr="006D7D59" w:rsidRDefault="006D7D59" w:rsidP="006D7D59">
            <w:pPr>
              <w:pStyle w:val="a7"/>
              <w:ind w:firstLineChars="0" w:firstLine="0"/>
              <w:jc w:val="center"/>
              <w:rPr>
                <w:rFonts w:cs="Times New Roman"/>
              </w:rPr>
            </w:pPr>
            <w:r w:rsidRPr="006D7D59">
              <w:rPr>
                <w:rFonts w:eastAsiaTheme="minorEastAsia" w:cs="Times New Roman"/>
                <w:color w:val="000000"/>
                <w:kern w:val="0"/>
                <w:sz w:val="22"/>
                <w:szCs w:val="22"/>
              </w:rPr>
              <w:t>0.08027</w:t>
            </w:r>
          </w:p>
        </w:tc>
      </w:tr>
      <w:tr w:rsidR="006D7D59" w:rsidTr="006D7D59">
        <w:tc>
          <w:tcPr>
            <w:tcW w:w="4244" w:type="dxa"/>
          </w:tcPr>
          <w:p w:rsidR="006D7D59" w:rsidRDefault="006D7D59" w:rsidP="006D7D59">
            <w:pPr>
              <w:pStyle w:val="a7"/>
              <w:ind w:firstLineChars="0" w:firstLine="0"/>
              <w:jc w:val="center"/>
            </w:pPr>
            <w:r>
              <w:rPr>
                <w:rFonts w:hint="eastAsia"/>
              </w:rPr>
              <w:t>学生</w:t>
            </w:r>
            <w:r>
              <w:t>C</w:t>
            </w:r>
          </w:p>
        </w:tc>
        <w:tc>
          <w:tcPr>
            <w:tcW w:w="4244" w:type="dxa"/>
          </w:tcPr>
          <w:p w:rsidR="006D7D59" w:rsidRPr="006D7D59" w:rsidRDefault="006D7D59" w:rsidP="006D7D59">
            <w:pPr>
              <w:pStyle w:val="a7"/>
              <w:ind w:firstLineChars="0" w:firstLine="0"/>
              <w:jc w:val="center"/>
              <w:rPr>
                <w:rFonts w:cs="Times New Roman"/>
              </w:rPr>
            </w:pPr>
            <w:r w:rsidRPr="006D7D59">
              <w:rPr>
                <w:rFonts w:eastAsiaTheme="minorEastAsia" w:cs="Times New Roman"/>
                <w:color w:val="000000"/>
                <w:kern w:val="0"/>
                <w:sz w:val="22"/>
                <w:szCs w:val="22"/>
              </w:rPr>
              <w:t>-0.0578176</w:t>
            </w:r>
          </w:p>
        </w:tc>
      </w:tr>
      <w:tr w:rsidR="006D7D59" w:rsidTr="006D7D59">
        <w:tc>
          <w:tcPr>
            <w:tcW w:w="4244" w:type="dxa"/>
          </w:tcPr>
          <w:p w:rsidR="006D7D59" w:rsidRDefault="006D7D59" w:rsidP="006D7D59">
            <w:pPr>
              <w:pStyle w:val="a7"/>
              <w:ind w:firstLineChars="0" w:firstLine="0"/>
              <w:jc w:val="center"/>
            </w:pPr>
            <w:r>
              <w:rPr>
                <w:rFonts w:hint="eastAsia"/>
              </w:rPr>
              <w:t>学生</w:t>
            </w:r>
            <w:r>
              <w:t>D</w:t>
            </w:r>
          </w:p>
        </w:tc>
        <w:tc>
          <w:tcPr>
            <w:tcW w:w="4244" w:type="dxa"/>
          </w:tcPr>
          <w:p w:rsidR="006D7D59" w:rsidRPr="006D7D59" w:rsidRDefault="006D7D59" w:rsidP="006D7D59">
            <w:pPr>
              <w:pStyle w:val="a7"/>
              <w:ind w:firstLineChars="0" w:firstLine="0"/>
              <w:jc w:val="center"/>
              <w:rPr>
                <w:rFonts w:cs="Times New Roman"/>
              </w:rPr>
            </w:pPr>
            <w:r w:rsidRPr="006D7D59">
              <w:rPr>
                <w:rFonts w:eastAsiaTheme="minorEastAsia" w:cs="Times New Roman"/>
                <w:color w:val="000000"/>
                <w:kern w:val="0"/>
                <w:sz w:val="22"/>
                <w:szCs w:val="22"/>
              </w:rPr>
              <w:t>0.116057</w:t>
            </w:r>
          </w:p>
        </w:tc>
      </w:tr>
    </w:tbl>
    <w:p w:rsidR="006D7D59" w:rsidRDefault="006D7D59" w:rsidP="007251EB">
      <w:pPr>
        <w:pStyle w:val="a7"/>
        <w:ind w:firstLineChars="0" w:firstLine="0"/>
      </w:pPr>
    </w:p>
    <w:p w:rsidR="00177EED" w:rsidRDefault="00177EED" w:rsidP="007251EB">
      <w:pPr>
        <w:pStyle w:val="a7"/>
        <w:ind w:firstLineChars="0" w:firstLine="0"/>
      </w:pPr>
    </w:p>
    <w:p w:rsidR="00177EED" w:rsidRDefault="00177EED" w:rsidP="00177EED">
      <w:pPr>
        <w:pStyle w:val="a7"/>
        <w:ind w:firstLineChars="0" w:firstLine="0"/>
        <w:jc w:val="center"/>
      </w:pPr>
      <w:r>
        <w:rPr>
          <w:rFonts w:hint="eastAsia"/>
        </w:rPr>
        <w:lastRenderedPageBreak/>
        <w:t>図</w:t>
      </w:r>
      <w:r>
        <w:t>4.</w:t>
      </w:r>
      <w:r>
        <w:rPr>
          <w:rFonts w:hint="eastAsia"/>
        </w:rPr>
        <w:t xml:space="preserve"> </w:t>
      </w:r>
      <w:r>
        <w:rPr>
          <w:rFonts w:hint="eastAsia"/>
        </w:rPr>
        <w:t>プロット結果（横軸：レコメンド順</w:t>
      </w:r>
      <w:r>
        <w:t xml:space="preserve">, </w:t>
      </w:r>
      <w:r>
        <w:rPr>
          <w:rFonts w:hint="eastAsia"/>
        </w:rPr>
        <w:t>縦軸：成績）</w:t>
      </w:r>
    </w:p>
    <w:p w:rsidR="003F3EBB" w:rsidRDefault="00177EED" w:rsidP="00177EED">
      <w:pPr>
        <w:pStyle w:val="a7"/>
        <w:ind w:firstLineChars="0" w:firstLine="0"/>
        <w:jc w:val="center"/>
      </w:pPr>
      <w:r>
        <w:rPr>
          <w:rFonts w:hint="eastAsia"/>
          <w:noProof/>
        </w:rPr>
        <w:drawing>
          <wp:inline distT="0" distB="0" distL="0" distR="0" wp14:anchorId="018A0E35" wp14:editId="284FAB99">
            <wp:extent cx="5396230" cy="4047490"/>
            <wp:effectExtent l="0" t="0" r="1270" b="381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相関係数プロット結果.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4047490"/>
                    </a:xfrm>
                    <a:prstGeom prst="rect">
                      <a:avLst/>
                    </a:prstGeom>
                  </pic:spPr>
                </pic:pic>
              </a:graphicData>
            </a:graphic>
          </wp:inline>
        </w:drawing>
      </w:r>
    </w:p>
    <w:p w:rsidR="003F3EBB" w:rsidRDefault="003F3EBB">
      <w:pPr>
        <w:widowControl/>
        <w:jc w:val="left"/>
        <w:rPr>
          <w:rFonts w:cs="Apple Color Emoji"/>
        </w:rPr>
      </w:pPr>
      <w:r>
        <w:br w:type="page"/>
      </w:r>
    </w:p>
    <w:p w:rsidR="00177EED" w:rsidRPr="00625287" w:rsidRDefault="003F3EBB" w:rsidP="003F3EBB">
      <w:pPr>
        <w:pStyle w:val="1"/>
        <w:rPr>
          <w:rFonts w:hint="eastAsia"/>
        </w:rPr>
      </w:pPr>
      <w:r>
        <w:rPr>
          <w:rFonts w:hint="eastAsia"/>
        </w:rPr>
        <w:lastRenderedPageBreak/>
        <w:t>まとめと今後の課題・展望</w:t>
      </w:r>
      <w:bookmarkStart w:id="0" w:name="_GoBack"/>
      <w:bookmarkEnd w:id="0"/>
    </w:p>
    <w:sectPr w:rsidR="00177EED" w:rsidRPr="00625287" w:rsidSect="005C05E2">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E6F" w:rsidRDefault="00F60E6F" w:rsidP="00177EED">
      <w:r>
        <w:separator/>
      </w:r>
    </w:p>
  </w:endnote>
  <w:endnote w:type="continuationSeparator" w:id="0">
    <w:p w:rsidR="00F60E6F" w:rsidRDefault="00F60E6F" w:rsidP="0017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Hiragino Mincho Pro W3">
    <w:panose1 w:val="02020300000000000000"/>
    <w:charset w:val="80"/>
    <w:family w:val="roman"/>
    <w:pitch w:val="variable"/>
    <w:sig w:usb0="E00002FF" w:usb1="7AC7FFFF" w:usb2="00000012" w:usb3="00000000" w:csb0="0002000D" w:csb1="00000000"/>
  </w:font>
  <w:font w:name="Times New Roman (本文のフォント - コンプレ">
    <w:altName w:val="ＭＳ 明朝"/>
    <w:panose1 w:val="02020503050405090304"/>
    <w:charset w:val="00"/>
    <w:family w:val="roman"/>
    <w:pitch w:val="variable"/>
    <w:sig w:usb0="E0000AFF" w:usb1="00007843" w:usb2="00000001" w:usb3="00000000" w:csb0="000001BF" w:csb1="00000000"/>
  </w:font>
  <w:font w:name="ＭＳ ゴシック">
    <w:altName w:val="MS Gothic"/>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E6F" w:rsidRDefault="00F60E6F" w:rsidP="00177EED">
      <w:r>
        <w:separator/>
      </w:r>
    </w:p>
  </w:footnote>
  <w:footnote w:type="continuationSeparator" w:id="0">
    <w:p w:rsidR="00F60E6F" w:rsidRDefault="00F60E6F" w:rsidP="00177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1A0"/>
    <w:multiLevelType w:val="hybridMultilevel"/>
    <w:tmpl w:val="A582E1E0"/>
    <w:lvl w:ilvl="0" w:tplc="EAB85DE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C12AC9"/>
    <w:multiLevelType w:val="multilevel"/>
    <w:tmpl w:val="2A929F24"/>
    <w:lvl w:ilvl="0">
      <w:start w:val="1"/>
      <w:numFmt w:val="decimal"/>
      <w:lvlText w:val="%1-"/>
      <w:lvlJc w:val="left"/>
      <w:pPr>
        <w:ind w:left="380" w:hanging="38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15:restartNumberingAfterBreak="0">
    <w:nsid w:val="27F631F1"/>
    <w:multiLevelType w:val="multilevel"/>
    <w:tmpl w:val="42180C2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A271F05"/>
    <w:multiLevelType w:val="multilevel"/>
    <w:tmpl w:val="884A145E"/>
    <w:lvl w:ilvl="0">
      <w:start w:val="1"/>
      <w:numFmt w:val="decimal"/>
      <w:lvlText w:val="%1-"/>
      <w:lvlJc w:val="left"/>
      <w:pPr>
        <w:ind w:left="380" w:hanging="380"/>
      </w:pPr>
      <w:rPr>
        <w:rFonts w:hint="eastAsia"/>
      </w:rPr>
    </w:lvl>
    <w:lvl w:ilvl="1">
      <w:start w:val="1"/>
      <w:numFmt w:val="decimal"/>
      <w:pStyle w:val="2"/>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15:restartNumberingAfterBreak="0">
    <w:nsid w:val="48C86C5E"/>
    <w:multiLevelType w:val="multilevel"/>
    <w:tmpl w:val="3822CF26"/>
    <w:lvl w:ilvl="0">
      <w:start w:val="1"/>
      <w:numFmt w:val="decimal"/>
      <w:lvlText w:val="%1-"/>
      <w:lvlJc w:val="left"/>
      <w:pPr>
        <w:ind w:left="380" w:hanging="38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5" w15:restartNumberingAfterBreak="0">
    <w:nsid w:val="55741B44"/>
    <w:multiLevelType w:val="hybridMultilevel"/>
    <w:tmpl w:val="5F665AD6"/>
    <w:lvl w:ilvl="0" w:tplc="0E485EEE">
      <w:start w:val="1"/>
      <w:numFmt w:val="decimal"/>
      <w:lvlText w:val="%1."/>
      <w:lvlJc w:val="left"/>
      <w:pPr>
        <w:ind w:left="830" w:hanging="360"/>
      </w:pPr>
      <w:rPr>
        <w:rFonts w:hint="eastAsia"/>
      </w:rPr>
    </w:lvl>
    <w:lvl w:ilvl="1" w:tplc="04090017" w:tentative="1">
      <w:start w:val="1"/>
      <w:numFmt w:val="aiueoFullWidth"/>
      <w:lvlText w:val="(%2)"/>
      <w:lvlJc w:val="left"/>
      <w:pPr>
        <w:ind w:left="1310" w:hanging="420"/>
      </w:pPr>
    </w:lvl>
    <w:lvl w:ilvl="2" w:tplc="04090011" w:tentative="1">
      <w:start w:val="1"/>
      <w:numFmt w:val="decimalEnclosedCircle"/>
      <w:lvlText w:val="%3"/>
      <w:lvlJc w:val="left"/>
      <w:pPr>
        <w:ind w:left="1730" w:hanging="420"/>
      </w:pPr>
    </w:lvl>
    <w:lvl w:ilvl="3" w:tplc="0409000F" w:tentative="1">
      <w:start w:val="1"/>
      <w:numFmt w:val="decimal"/>
      <w:lvlText w:val="%4."/>
      <w:lvlJc w:val="left"/>
      <w:pPr>
        <w:ind w:left="2150" w:hanging="420"/>
      </w:pPr>
    </w:lvl>
    <w:lvl w:ilvl="4" w:tplc="04090017" w:tentative="1">
      <w:start w:val="1"/>
      <w:numFmt w:val="aiueoFullWidth"/>
      <w:lvlText w:val="(%5)"/>
      <w:lvlJc w:val="left"/>
      <w:pPr>
        <w:ind w:left="2570" w:hanging="420"/>
      </w:pPr>
    </w:lvl>
    <w:lvl w:ilvl="5" w:tplc="04090011" w:tentative="1">
      <w:start w:val="1"/>
      <w:numFmt w:val="decimalEnclosedCircle"/>
      <w:lvlText w:val="%6"/>
      <w:lvlJc w:val="left"/>
      <w:pPr>
        <w:ind w:left="2990" w:hanging="420"/>
      </w:pPr>
    </w:lvl>
    <w:lvl w:ilvl="6" w:tplc="0409000F" w:tentative="1">
      <w:start w:val="1"/>
      <w:numFmt w:val="decimal"/>
      <w:lvlText w:val="%7."/>
      <w:lvlJc w:val="left"/>
      <w:pPr>
        <w:ind w:left="3410" w:hanging="420"/>
      </w:pPr>
    </w:lvl>
    <w:lvl w:ilvl="7" w:tplc="04090017" w:tentative="1">
      <w:start w:val="1"/>
      <w:numFmt w:val="aiueoFullWidth"/>
      <w:lvlText w:val="(%8)"/>
      <w:lvlJc w:val="left"/>
      <w:pPr>
        <w:ind w:left="3830" w:hanging="420"/>
      </w:pPr>
    </w:lvl>
    <w:lvl w:ilvl="8" w:tplc="04090011" w:tentative="1">
      <w:start w:val="1"/>
      <w:numFmt w:val="decimalEnclosedCircle"/>
      <w:lvlText w:val="%9"/>
      <w:lvlJc w:val="left"/>
      <w:pPr>
        <w:ind w:left="4250" w:hanging="420"/>
      </w:pPr>
    </w:lvl>
  </w:abstractNum>
  <w:abstractNum w:abstractNumId="6" w15:restartNumberingAfterBreak="0">
    <w:nsid w:val="5EDB3A0D"/>
    <w:multiLevelType w:val="multilevel"/>
    <w:tmpl w:val="97E82222"/>
    <w:lvl w:ilvl="0">
      <w:start w:val="1"/>
      <w:numFmt w:val="decimal"/>
      <w:lvlText w:val="%1"/>
      <w:lvlJc w:val="left"/>
      <w:pPr>
        <w:ind w:left="540" w:hanging="540"/>
      </w:pPr>
      <w:rPr>
        <w:rFonts w:hint="eastAsia"/>
      </w:rPr>
    </w:lvl>
    <w:lvl w:ilvl="1">
      <w:start w:val="1"/>
      <w:numFmt w:val="decimal"/>
      <w:lvlText w:val="%1-%2"/>
      <w:lvlJc w:val="left"/>
      <w:pPr>
        <w:ind w:left="540" w:hanging="54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7" w15:restartNumberingAfterBreak="0">
    <w:nsid w:val="6A9A563B"/>
    <w:multiLevelType w:val="hybridMultilevel"/>
    <w:tmpl w:val="689E03FE"/>
    <w:lvl w:ilvl="0" w:tplc="A4BE77DA">
      <w:start w:val="1"/>
      <w:numFmt w:val="decimal"/>
      <w:lvlText w:val="%1."/>
      <w:lvlJc w:val="left"/>
      <w:pPr>
        <w:ind w:left="470" w:hanging="360"/>
      </w:pPr>
      <w:rPr>
        <w:rFonts w:hint="eastAsia"/>
      </w:rPr>
    </w:lvl>
    <w:lvl w:ilvl="1" w:tplc="04090017" w:tentative="1">
      <w:start w:val="1"/>
      <w:numFmt w:val="aiueoFullWidth"/>
      <w:lvlText w:val="(%2)"/>
      <w:lvlJc w:val="left"/>
      <w:pPr>
        <w:ind w:left="950" w:hanging="420"/>
      </w:pPr>
    </w:lvl>
    <w:lvl w:ilvl="2" w:tplc="04090011" w:tentative="1">
      <w:start w:val="1"/>
      <w:numFmt w:val="decimalEnclosedCircle"/>
      <w:lvlText w:val="%3"/>
      <w:lvlJc w:val="left"/>
      <w:pPr>
        <w:ind w:left="1370" w:hanging="420"/>
      </w:pPr>
    </w:lvl>
    <w:lvl w:ilvl="3" w:tplc="0409000F" w:tentative="1">
      <w:start w:val="1"/>
      <w:numFmt w:val="decimal"/>
      <w:lvlText w:val="%4."/>
      <w:lvlJc w:val="left"/>
      <w:pPr>
        <w:ind w:left="1790" w:hanging="420"/>
      </w:pPr>
    </w:lvl>
    <w:lvl w:ilvl="4" w:tplc="04090017" w:tentative="1">
      <w:start w:val="1"/>
      <w:numFmt w:val="aiueoFullWidth"/>
      <w:lvlText w:val="(%5)"/>
      <w:lvlJc w:val="left"/>
      <w:pPr>
        <w:ind w:left="2210" w:hanging="420"/>
      </w:pPr>
    </w:lvl>
    <w:lvl w:ilvl="5" w:tplc="04090011" w:tentative="1">
      <w:start w:val="1"/>
      <w:numFmt w:val="decimalEnclosedCircle"/>
      <w:lvlText w:val="%6"/>
      <w:lvlJc w:val="left"/>
      <w:pPr>
        <w:ind w:left="2630" w:hanging="420"/>
      </w:pPr>
    </w:lvl>
    <w:lvl w:ilvl="6" w:tplc="0409000F" w:tentative="1">
      <w:start w:val="1"/>
      <w:numFmt w:val="decimal"/>
      <w:lvlText w:val="%7."/>
      <w:lvlJc w:val="left"/>
      <w:pPr>
        <w:ind w:left="3050" w:hanging="420"/>
      </w:pPr>
    </w:lvl>
    <w:lvl w:ilvl="7" w:tplc="04090017" w:tentative="1">
      <w:start w:val="1"/>
      <w:numFmt w:val="aiueoFullWidth"/>
      <w:lvlText w:val="(%8)"/>
      <w:lvlJc w:val="left"/>
      <w:pPr>
        <w:ind w:left="3470" w:hanging="420"/>
      </w:pPr>
    </w:lvl>
    <w:lvl w:ilvl="8" w:tplc="04090011" w:tentative="1">
      <w:start w:val="1"/>
      <w:numFmt w:val="decimalEnclosedCircle"/>
      <w:lvlText w:val="%9"/>
      <w:lvlJc w:val="left"/>
      <w:pPr>
        <w:ind w:left="3890" w:hanging="420"/>
      </w:pPr>
    </w:lvl>
  </w:abstractNum>
  <w:abstractNum w:abstractNumId="8" w15:restartNumberingAfterBreak="0">
    <w:nsid w:val="6CF96AB0"/>
    <w:multiLevelType w:val="hybridMultilevel"/>
    <w:tmpl w:val="1E66A9F0"/>
    <w:lvl w:ilvl="0" w:tplc="FF0ADF42">
      <w:start w:val="1"/>
      <w:numFmt w:val="decimal"/>
      <w:pStyle w:val="1"/>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5"/>
  </w:num>
  <w:num w:numId="3">
    <w:abstractNumId w:val="0"/>
  </w:num>
  <w:num w:numId="4">
    <w:abstractNumId w:val="4"/>
  </w:num>
  <w:num w:numId="5">
    <w:abstractNumId w:val="6"/>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37"/>
    <w:rsid w:val="00024C59"/>
    <w:rsid w:val="000C55DC"/>
    <w:rsid w:val="000E0D84"/>
    <w:rsid w:val="000E4268"/>
    <w:rsid w:val="000F1B40"/>
    <w:rsid w:val="00177EED"/>
    <w:rsid w:val="001A1E73"/>
    <w:rsid w:val="001F663C"/>
    <w:rsid w:val="00247537"/>
    <w:rsid w:val="002774E0"/>
    <w:rsid w:val="00335A54"/>
    <w:rsid w:val="00362AC6"/>
    <w:rsid w:val="003816EE"/>
    <w:rsid w:val="003F3EBB"/>
    <w:rsid w:val="00450962"/>
    <w:rsid w:val="004D45DA"/>
    <w:rsid w:val="004F531E"/>
    <w:rsid w:val="005C05E2"/>
    <w:rsid w:val="005D4CF5"/>
    <w:rsid w:val="005E371F"/>
    <w:rsid w:val="00612C2E"/>
    <w:rsid w:val="00625287"/>
    <w:rsid w:val="006775F5"/>
    <w:rsid w:val="006810C4"/>
    <w:rsid w:val="006A7022"/>
    <w:rsid w:val="006D7D59"/>
    <w:rsid w:val="007251EB"/>
    <w:rsid w:val="00742818"/>
    <w:rsid w:val="00813609"/>
    <w:rsid w:val="0082136B"/>
    <w:rsid w:val="0084416A"/>
    <w:rsid w:val="008509EC"/>
    <w:rsid w:val="00885966"/>
    <w:rsid w:val="008C11FF"/>
    <w:rsid w:val="009070C8"/>
    <w:rsid w:val="009576CF"/>
    <w:rsid w:val="009636D2"/>
    <w:rsid w:val="00984FF1"/>
    <w:rsid w:val="009D0CEA"/>
    <w:rsid w:val="00A232A7"/>
    <w:rsid w:val="00A52145"/>
    <w:rsid w:val="00A70815"/>
    <w:rsid w:val="00B66FA4"/>
    <w:rsid w:val="00B75F32"/>
    <w:rsid w:val="00BB79DC"/>
    <w:rsid w:val="00C0196C"/>
    <w:rsid w:val="00C25471"/>
    <w:rsid w:val="00D10BA9"/>
    <w:rsid w:val="00D800EB"/>
    <w:rsid w:val="00DC548B"/>
    <w:rsid w:val="00E6737A"/>
    <w:rsid w:val="00E94B92"/>
    <w:rsid w:val="00F33EEB"/>
    <w:rsid w:val="00F60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48FEA2"/>
  <w15:chartTrackingRefBased/>
  <w15:docId w15:val="{6CED5427-5B77-4B48-A293-8F5FCAD4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196C"/>
    <w:pPr>
      <w:widowControl w:val="0"/>
      <w:jc w:val="both"/>
    </w:pPr>
    <w:rPr>
      <w:rFonts w:ascii="Times New Roman" w:eastAsia="Hiragino Mincho Pro W3" w:hAnsi="Times New Roman" w:cs="Times New Roman (本文のフォント - コンプレ"/>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31E"/>
    <w:pPr>
      <w:ind w:leftChars="400" w:left="840"/>
    </w:pPr>
  </w:style>
  <w:style w:type="paragraph" w:customStyle="1" w:styleId="1">
    <w:name w:val="卒論見出し1"/>
    <w:basedOn w:val="a3"/>
    <w:qFormat/>
    <w:rsid w:val="008C11FF"/>
    <w:pPr>
      <w:numPr>
        <w:numId w:val="8"/>
      </w:numPr>
      <w:spacing w:line="480" w:lineRule="auto"/>
      <w:ind w:leftChars="0" w:left="0"/>
    </w:pPr>
    <w:rPr>
      <w:rFonts w:eastAsia="ＭＳ ゴシック"/>
      <w:sz w:val="36"/>
      <w:szCs w:val="36"/>
    </w:rPr>
  </w:style>
  <w:style w:type="paragraph" w:customStyle="1" w:styleId="2">
    <w:name w:val="卒論見出し2"/>
    <w:basedOn w:val="a3"/>
    <w:qFormat/>
    <w:rsid w:val="008C11FF"/>
    <w:pPr>
      <w:numPr>
        <w:ilvl w:val="1"/>
        <w:numId w:val="7"/>
      </w:numPr>
      <w:spacing w:line="360" w:lineRule="auto"/>
      <w:ind w:leftChars="0" w:left="0"/>
    </w:pPr>
    <w:rPr>
      <w:rFonts w:eastAsia="ＭＳ ゴシック"/>
      <w:sz w:val="28"/>
      <w:szCs w:val="22"/>
    </w:rPr>
  </w:style>
  <w:style w:type="table" w:styleId="a4">
    <w:name w:val="Table Grid"/>
    <w:basedOn w:val="a1"/>
    <w:uiPriority w:val="39"/>
    <w:rsid w:val="00612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5C05E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0">
    <w:name w:val="Plain Table 2"/>
    <w:basedOn w:val="a1"/>
    <w:uiPriority w:val="42"/>
    <w:rsid w:val="005C05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Plain Table 1"/>
    <w:basedOn w:val="a1"/>
    <w:uiPriority w:val="41"/>
    <w:rsid w:val="005C05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Grid Table Light"/>
    <w:basedOn w:val="a1"/>
    <w:uiPriority w:val="40"/>
    <w:rsid w:val="005C05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caption"/>
    <w:basedOn w:val="a"/>
    <w:next w:val="a"/>
    <w:uiPriority w:val="35"/>
    <w:unhideWhenUsed/>
    <w:qFormat/>
    <w:rsid w:val="005C05E2"/>
    <w:rPr>
      <w:b/>
      <w:bCs/>
      <w:szCs w:val="21"/>
    </w:rPr>
  </w:style>
  <w:style w:type="paragraph" w:customStyle="1" w:styleId="30">
    <w:name w:val="卒論見出し3"/>
    <w:basedOn w:val="a"/>
    <w:qFormat/>
    <w:rsid w:val="006810C4"/>
    <w:pPr>
      <w:spacing w:line="360" w:lineRule="auto"/>
    </w:pPr>
    <w:rPr>
      <w:rFonts w:eastAsia="ＭＳ ゴシック"/>
      <w:sz w:val="24"/>
    </w:rPr>
  </w:style>
  <w:style w:type="paragraph" w:customStyle="1" w:styleId="a7">
    <w:name w:val="卒論標準"/>
    <w:basedOn w:val="a"/>
    <w:qFormat/>
    <w:rsid w:val="00D10BA9"/>
    <w:pPr>
      <w:spacing w:line="360" w:lineRule="auto"/>
      <w:ind w:firstLineChars="100" w:firstLine="210"/>
    </w:pPr>
    <w:rPr>
      <w:rFonts w:cs="Apple Color Emoji"/>
    </w:rPr>
  </w:style>
  <w:style w:type="paragraph" w:styleId="a8">
    <w:name w:val="header"/>
    <w:basedOn w:val="a"/>
    <w:link w:val="a9"/>
    <w:uiPriority w:val="99"/>
    <w:unhideWhenUsed/>
    <w:rsid w:val="00177EED"/>
    <w:pPr>
      <w:tabs>
        <w:tab w:val="center" w:pos="4252"/>
        <w:tab w:val="right" w:pos="8504"/>
      </w:tabs>
      <w:snapToGrid w:val="0"/>
    </w:pPr>
  </w:style>
  <w:style w:type="character" w:customStyle="1" w:styleId="a9">
    <w:name w:val="ヘッダー (文字)"/>
    <w:basedOn w:val="a0"/>
    <w:link w:val="a8"/>
    <w:uiPriority w:val="99"/>
    <w:rsid w:val="00177EED"/>
    <w:rPr>
      <w:rFonts w:ascii="Times New Roman" w:eastAsia="Hiragino Mincho Pro W3" w:hAnsi="Times New Roman" w:cs="Times New Roman (本文のフォント - コンプレ"/>
    </w:rPr>
  </w:style>
  <w:style w:type="paragraph" w:styleId="aa">
    <w:name w:val="footer"/>
    <w:basedOn w:val="a"/>
    <w:link w:val="ab"/>
    <w:uiPriority w:val="99"/>
    <w:unhideWhenUsed/>
    <w:rsid w:val="00177EED"/>
    <w:pPr>
      <w:tabs>
        <w:tab w:val="center" w:pos="4252"/>
        <w:tab w:val="right" w:pos="8504"/>
      </w:tabs>
      <w:snapToGrid w:val="0"/>
    </w:pPr>
  </w:style>
  <w:style w:type="character" w:customStyle="1" w:styleId="ab">
    <w:name w:val="フッター (文字)"/>
    <w:basedOn w:val="a0"/>
    <w:link w:val="aa"/>
    <w:uiPriority w:val="99"/>
    <w:rsid w:val="00177EED"/>
    <w:rPr>
      <w:rFonts w:ascii="Times New Roman" w:eastAsia="Hiragino Mincho Pro W3" w:hAnsi="Times New Roman" w:cs="Times New Roman (本文のフォント - コンプレ"/>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12</Pages>
  <Words>464</Words>
  <Characters>2650</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2020-10-21T07:34:00Z</dcterms:created>
  <dcterms:modified xsi:type="dcterms:W3CDTF">2021-01-08T06:15:00Z</dcterms:modified>
</cp:coreProperties>
</file>