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一种用于角色蒙皮结果的穿插与粘连自动检测及快速判定方法、系统与存储介质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穿插与粘连自动检测及快速判定技术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穿插（Penetration）：</w:t>
      </w:r>
      <w:r>
        <w:rPr>
          <w:rFonts w:ascii="微软雅黑" w:eastAsia="微软雅黑" w:hAnsi="微软雅黑"/>
          <w:sz w:val="18"/>
          <w:szCs w:val="18"/>
        </w:rPr>
        <w:t xml:space="preserve">两个本应分离的几何体在空间上相交，且相交深度、面积或持续帧数达到设定阈值的异常状态。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粘连（Sticking）：</w:t>
      </w:r>
      <w:r>
        <w:rPr>
          <w:rFonts w:ascii="微软雅黑" w:eastAsia="微软雅黑" w:hAnsi="微软雅黑"/>
          <w:sz w:val="18"/>
          <w:szCs w:val="18"/>
        </w:rPr>
        <w:t xml:space="preserve">两个几何区域长时间保持异常近距离，相对速度极低、切向滑移极小，视觉上"黏住不分离"的异常状态。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正常接触（Valid Contact）：</w:t>
      </w:r>
      <w:r>
        <w:rPr>
          <w:rFonts w:ascii="微软雅黑" w:eastAsia="微软雅黑" w:hAnsi="微软雅黑"/>
          <w:sz w:val="18"/>
          <w:szCs w:val="18"/>
        </w:rPr>
        <w:t xml:space="preserve">在动作设定范围内允许发生的近距离触碰，不伴随异常穿透深度或持续运动锁死，不应触发告警。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BVH（Bounding Volume Hierarchy）：</w:t>
      </w:r>
      <w:r>
        <w:rPr>
          <w:rFonts w:ascii="微软雅黑" w:eastAsia="微软雅黑" w:hAnsi="微软雅黑"/>
          <w:sz w:val="18"/>
          <w:szCs w:val="18"/>
        </w:rPr>
        <w:t xml:space="preserve">用于加速碰撞候选对筛选的空间层次结构，支持高效粗筛剔除。</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Broad Phase（粗筛阶段）：</w:t>
      </w:r>
      <w:r>
        <w:rPr>
          <w:rFonts w:ascii="微软雅黑" w:eastAsia="微软雅黑" w:hAnsi="微软雅黑"/>
          <w:sz w:val="18"/>
          <w:szCs w:val="18"/>
        </w:rPr>
        <w:t xml:space="preserve">通过包围体快速排除不可能相交的对象对，降低精筛计算量。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Narrow Phase（精筛阶段）：</w:t>
      </w:r>
      <w:r>
        <w:rPr>
          <w:rFonts w:ascii="微软雅黑" w:eastAsia="微软雅黑" w:hAnsi="微软雅黑"/>
          <w:sz w:val="18"/>
          <w:szCs w:val="18"/>
        </w:rPr>
        <w:t xml:space="preserve">对粗筛通过的候选对执行精确几何判定，提取相交深度、面积、法线关系、相对速度等特征。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可检关系矩阵（Checkable Relation Matrix）：</w:t>
      </w:r>
      <w:r>
        <w:rPr>
          <w:rFonts w:ascii="微软雅黑" w:eastAsia="微软雅黑" w:hAnsi="微软雅黑"/>
          <w:sz w:val="18"/>
          <w:szCs w:val="18"/>
        </w:rPr>
        <w:t xml:space="preserve">记录哪些部件对需要参与检测的布尔矩阵，避免同组内自检误报。</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连通域（Connected Component）：</w:t>
      </w:r>
      <w:r>
        <w:rPr>
          <w:rFonts w:ascii="微软雅黑" w:eastAsia="微软雅黑" w:hAnsi="微软雅黑"/>
          <w:sz w:val="18"/>
          <w:szCs w:val="18"/>
        </w:rPr>
        <w:t xml:space="preserve">拓扑或空间邻接意义下相互连通的一组异常面片/顶点，用于输出区域级定位结果。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持续帧计数（Persistence Count）：</w:t>
      </w:r>
      <w:r>
        <w:rPr>
          <w:rFonts w:ascii="微软雅黑" w:eastAsia="微软雅黑" w:hAnsi="微软雅黑"/>
          <w:sz w:val="18"/>
          <w:szCs w:val="18"/>
        </w:rPr>
        <w:t xml:space="preserve">某异常条件连续成立的帧数，是粘连判定的核心时序依据。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运动一致性（Motion Coherence）：</w:t>
      </w:r>
      <w:r>
        <w:rPr>
          <w:rFonts w:ascii="微软雅黑" w:eastAsia="微软雅黑" w:hAnsi="微软雅黑"/>
          <w:sz w:val="18"/>
          <w:szCs w:val="18"/>
        </w:rPr>
        <w:t xml:space="preserve">两对象局部时间窗内的相对速度、切向滑移和法线夹角变化趋势的综合描述，是区分粘连与正常接触的关键特征。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滞回阈值（Hysteresis Threshold）：</w:t>
      </w:r>
      <w:r>
        <w:rPr>
          <w:rFonts w:ascii="微软雅黑" w:eastAsia="微软雅黑" w:hAnsi="微软雅黑"/>
          <w:sz w:val="18"/>
          <w:szCs w:val="18"/>
        </w:rPr>
        <w:t xml:space="preserve">进入告警阈值高于退出告警阈值，防止分数在阈值附近抖动导致告警频繁切换。</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本发明针对角色头发、布料及附件在蒙皮或动画播放过程中出现的穿插与粘连问题，提出一种"几何相交判定 + 时序一致性判定 + 拓扑分组约束"的组合自动检测方法。核心创新在于将"穿插"和"粘连"定义为两类驱动机制不同的异常类型，分别建立可量化评分模型，并通过组合规则实现准确分类、快速定位与可解释输出。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本发明欲保护的技术关键点包括以下六个协同模块：</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关键点一：分组约束驱动的检测对象构建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基于部件分组（头发/躯干/布料/附件）和可检关系矩阵 </w:t>
      </w:r>
      <m:oMath>
        <m:box>
          <m:e>
            <m:r>
              <m:rPr>
                <m:sty m:val="i"/>
              </m:rPr>
              <m:t>𝐑</m:t>
            </m:r>
          </m:e>
        </m:box>
      </m:oMath>
      <w:r>
        <w:rPr>
          <w:rFonts w:ascii="微软雅黑" w:eastAsia="微软雅黑" w:hAnsi="微软雅黑"/>
          <w:sz w:val="18"/>
          <w:szCs w:val="18"/>
        </w:rPr>
        <w:t xml:space="preserve"> 定义检测对象对集合，避免同组内相邻面片自检误报，并支持白名单豁免机制。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关键点二：双阶段快速检测框架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粗筛阶段采用BVH或近邻索引筛选候选对，时间复杂度约 </w:t>
      </w:r>
      <m:oMath>
        <m:box>
          <m:e>
            <m:r>
              <m:rPr>
                <m:sty m:val="i"/>
              </m:rPr>
              <m:t>O</m:t>
            </m:r>
            <m:r>
              <m:rPr>
                <m:sty m:val="p"/>
              </m:rPr>
              <m:t>(</m:t>
            </m:r>
            <m:r>
              <m:rPr>
                <m:sty m:val="i"/>
              </m:rPr>
              <m:t>K</m:t>
            </m:r>
            <m:r>
              <m:rPr>
                <m:sty m:val="p"/>
              </m:rPr>
              <m:t>log</m:t>
            </m:r>
            <m:r>
              <m:rPr>
                <m:sty m:val="i"/>
              </m:rPr>
              <m:t>K</m:t>
            </m:r>
            <m:r>
              <m:rPr>
                <m:sty m:val="p"/>
              </m:rPr>
              <m:t>)</m:t>
            </m:r>
          </m:e>
        </m:box>
      </m:oMath>
      <w:r>
        <w:rPr>
          <w:rFonts w:ascii="微软雅黑" w:eastAsia="微软雅黑" w:hAnsi="微软雅黑"/>
          <w:sz w:val="18"/>
          <w:szCs w:val="18"/>
        </w:rPr>
        <w:t xml:space="preserve">；精筛阶段对候选对执行精确几何计算，提取相交深度、面积、最近距离、法线关系和相对运动特征。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关键点三：穿插判定指标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将相交深度 </w:t>
      </w:r>
      <m:oMath>
        <m:box>
          <m:e>
            <m:r>
              <m:rPr>
                <m:sty m:val="i"/>
              </m:rPr>
              <m:t>d</m:t>
            </m:r>
          </m:e>
        </m:box>
      </m:oMath>
      <w:r>
        <w:rPr>
          <w:rFonts w:ascii="微软雅黑" w:eastAsia="微软雅黑" w:hAnsi="微软雅黑"/>
          <w:sz w:val="18"/>
          <w:szCs w:val="18"/>
        </w:rPr>
        <w:t xml:space="preserve">、面积 </w:t>
      </w:r>
      <m:oMath>
        <m:box>
          <m:e>
            <m:r>
              <m:rPr>
                <m:sty m:val="i"/>
              </m:rPr>
              <m:t>a</m:t>
            </m:r>
          </m:e>
        </m:box>
      </m:oMath>
      <w:r>
        <w:rPr>
          <w:rFonts w:ascii="微软雅黑" w:eastAsia="微软雅黑" w:hAnsi="微软雅黑"/>
          <w:sz w:val="18"/>
          <w:szCs w:val="18"/>
        </w:rPr>
        <w:t xml:space="preserve">、持续帧数 </w:t>
      </w:r>
      <m:oMath>
        <m:box>
          <m:e>
            <m:r>
              <m:rPr>
                <m:sty m:val="i"/>
              </m:rPr>
              <m:t>c</m:t>
            </m:r>
          </m:e>
        </m:box>
      </m:oMath>
      <w:r>
        <w:rPr>
          <w:rFonts w:ascii="微软雅黑" w:eastAsia="微软雅黑" w:hAnsi="微软雅黑"/>
          <w:sz w:val="18"/>
          <w:szCs w:val="18"/>
        </w:rPr>
        <w:t xml:space="preserve"> 联合建模为穿插分数 </w:t>
      </w:r>
      <m:oMath>
        <m:box>
          <m:e>
            <m:sSub>
              <m:e>
                <m:r>
                  <m:rPr>
                    <m:sty m:val="i"/>
                  </m:rPr>
                  <m:t>P</m:t>
                </m:r>
              </m:e>
              <m:sub>
                <m:r>
                  <m:rPr>
                    <m:sty m:val="i"/>
                  </m:rPr>
                  <m:t>t</m:t>
                </m:r>
              </m:sub>
            </m:sSub>
          </m:e>
        </m:box>
      </m:oMath>
      <w:r>
        <w:rPr>
          <w:rFonts w:ascii="微软雅黑" w:eastAsia="微软雅黑" w:hAnsi="微软雅黑"/>
          <w:sz w:val="18"/>
          <w:szCs w:val="18"/>
        </w:rPr>
        <w:t xml:space="preserve">，按分数大小对穿插严重度分级，从布尔判断升级为可排序量化评估。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关键点四：粘连判定指标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将"持续近距离 + 低切向滑移 + 相对速度同向 + 法线关系稳定"联合建模为粘连分数 </w:t>
      </w:r>
      <m:oMath>
        <m:box>
          <m:e>
            <m:sSub>
              <m:e>
                <m:r>
                  <m:rPr>
                    <m:sty m:val="i"/>
                  </m:rPr>
                  <m:t>S</m:t>
                </m:r>
              </m:e>
              <m:sub>
                <m:r>
                  <m:rPr>
                    <m:sty m:val="i"/>
                  </m:rPr>
                  <m:t>t</m:t>
                </m:r>
              </m:sub>
            </m:sSub>
          </m:e>
        </m:box>
      </m:oMath>
      <w:r>
        <w:rPr>
          <w:rFonts w:ascii="微软雅黑" w:eastAsia="微软雅黑" w:hAnsi="微软雅黑"/>
          <w:sz w:val="18"/>
          <w:szCs w:val="18"/>
        </w:rPr>
        <w:t xml:space="preserve">，通过多维特征组合区分粘连异常与正常近距离接触。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关键点五：正常接触区分机制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通过白名单豁免、滑移释放规则、动作上下文规则三类抑制机制，避免将合法接触误判为粘连，显著降低生产场景误报率。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关键点六：区域级定位与可解释输出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将触发异常的面片对映射至连通域，输出区域编号、异常类别、严重度、时间区间及触发特征证据链，便于人工快速复核和后续修复模块定向调用。</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方案一：纯碰撞检测方案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依赖几何相交测试输出布尔结果，能识别明显穿透，但忽略持续性与视觉影响程度，无法输出穿插严重度量化分级，容易过度报警。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方案二：纯距离阈值方案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最近点面距离低于固定阈值时判异常。统一阈值难以在头发/布料/躯干等不同部位复用，将正常近距离接触误判为粘连的概率较高。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方案三：单帧判定方案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只分析当前帧几何关系，不考虑时间连续性，对瞬时穿插、采样抖动和动画插值误差敏感，告警稳定性差。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方案四：人工目检方案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由动画师逐镜头检查，准确度可接受，但成本高、吞吐量低、跨人一致性差，难以规模化应用。</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方案五：未分组自检方案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不区分部件分组，导致同对象内部相邻三角面片互检触发大量假阳性，实际可用性极低。</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缺陷一：穿插严重度不可量化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多数方案只输出布尔结果，无法按严重度排序和优先修复。本发明引入深度、面积和持续帧数联合评分，实现可量化排序。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缺陷二：粘连定义不充分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仅靠近距离无法区分正常接触与粘连错误。本发明引入相对速度、切向滑移和法线一致性组合特征，实现更稳健的粘连区分。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缺陷三：误报率偏高</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缺乏分组约束和白名单机制导致大量假阳性。本发明通过可检关系矩阵和合法接触白名单显著降低误报率。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缺陷四：时序噪声敏感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单帧策略告警不稳定。本发明使用持续帧计数和时序平滑提升告警稳定性，降低采样抖动引发的闪烁告警。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缺陷五：缺乏可解释输出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现有方案多只给单一分数，不输出具体异常区域和触发依据。本发明输出异常区域、触发特征证据链和建议分类，便于快速复核与定向修复。</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产品侧可作为DCC插件、离线质检服务或资产导入闸门中的检测模块，部署流程如下：</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穿插与粘连检测粗筛—精筛双阶段框架图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步骤一：输入接入与规则装载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读取网格序列 </w:t>
      </w:r>
      <m:oMath>
        <m:box>
          <m:e>
            <m:sSub>
              <m:e>
                <m:r>
                  <m:rPr>
                    <m:sty m:val="i"/>
                  </m:rPr>
                  <m:t>𝐕</m:t>
                </m:r>
              </m:e>
              <m:sub>
                <m:box>
                  <m:e>
                    <m:r>
                      <m:rPr>
                        <m:sty m:val="p"/>
                      </m:rPr>
                      <m:t>1</m:t>
                    </m:r>
                    <m:r>
                      <m:rPr>
                        <m:sty m:val="i"/>
                      </m:rPr>
                      <m:t>:</m:t>
                    </m:r>
                    <m:r>
                      <m:rPr>
                        <m:sty m:val="i"/>
                      </m:rPr>
                      <m:t>T</m:t>
                    </m:r>
                  </m:e>
                </m:box>
              </m:sub>
            </m:sSub>
          </m:e>
        </m:box>
      </m:oMath>
      <w:r>
        <w:rPr>
          <w:rFonts w:ascii="微软雅黑" w:eastAsia="微软雅黑" w:hAnsi="微软雅黑"/>
          <w:sz w:val="18"/>
          <w:szCs w:val="18"/>
        </w:rPr>
        <w:t xml:space="preserve">、部件分组信息、动画帧数据及可选骨骼影响域映射；同步加载可检关系矩阵 </w:t>
      </w:r>
      <m:oMath>
        <m:box>
          <m:e>
            <m:r>
              <m:rPr>
                <m:sty m:val="i"/>
              </m:rPr>
              <m:t>𝐑</m:t>
            </m:r>
          </m:e>
        </m:box>
      </m:oMath>
      <w:r>
        <w:rPr>
          <w:rFonts w:ascii="微软雅黑" w:eastAsia="微软雅黑" w:hAnsi="微软雅黑"/>
          <w:sz w:val="18"/>
          <w:szCs w:val="18"/>
        </w:rPr>
        <w:t xml:space="preserve">、阈值配置 </w:t>
      </w:r>
      <m:oMath>
        <m:box>
          <m:e>
            <m:r>
              <m:rPr>
                <m:sty m:val="i"/>
              </m:rPr>
              <m:t>Θ</m:t>
            </m:r>
          </m:e>
        </m:box>
      </m:oMath>
      <w:r>
        <w:rPr>
          <w:rFonts w:ascii="微软雅黑" w:eastAsia="微软雅黑" w:hAnsi="微软雅黑"/>
          <w:sz w:val="18"/>
          <w:szCs w:val="18"/>
        </w:rPr>
        <w:t xml:space="preserve">、白名单规则集合和告警级别映射。</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穿插现象与几何特征示意图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步骤二：批量检测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逐帧并行执行候选对粗筛与穿插/粘连双指标计算，支持多线程分组并行以提升吞吐量；离线模式处理完整序列，交互模式随时间轴播放实时刷新异常提示。</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粘连现象与几何特征示意图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步骤三：异常聚类与展示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将触发异常的面片对/顶点对映射至拓扑连通域，输出区域级聚类结果；在视图中叠加异常热力图（穿插/粘连区域分色显示）、严重度排序列表，并支持跳转至异常帧。</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图4 正常接触与异常接触区分判定示意图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步骤四：报告归档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输出结构化报告，包含异常类别、时间区间、最大深度、持续帧数、峰值分数、触发规则版本，支持后续修复模块定向调用。</w:t>
      </w:r>
    </w:p>
    <w:p>
      <w:pPr>
        <w:jc w:val="center"/>
      </w:pPr>
      <w:r>
        <w:drawing>
          <wp:inline distT="0" distB="0" distL="0" distR="0">
            <wp:extent cx="4572000" cy="2493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2493818"/>
                    </a:xfrm>
                    <a:prstGeom prst="rect">
                      <a:avLst/>
                    </a:prstGeom>
                  </pic:spPr>
                </pic:pic>
              </a:graphicData>
            </a:graphic>
          </wp:inline>
        </w:drawing>
      </w:r>
    </w:p>
    <w:p>
      <w:pPr>
        <w:jc w:val="center"/>
      </w:pPr>
      <w:r>
        <w:rPr>
          <w:sz w:val="18"/>
          <w:szCs w:val="18"/>
        </w:rPr>
        <w:t>图5 穿插与粘连特征对比示意图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技术侧采用"构建对象对 → 粗筛 → 精筛 → 双指标评分 → 时序判定 → 连通域聚类定位"的完整流水线。</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输入与对象对构建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输入定义：</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拓扑信息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 及部件分组函数 </w:t>
      </w:r>
      <m:oMath>
        <m:box>
          <m:e>
            <m:r>
              <m:rPr>
                <m:sty m:val="i"/>
              </m:rPr>
              <m:t>g</m:t>
            </m:r>
            <m:r>
              <m:rPr>
                <m:sty m:val="p"/>
              </m:rPr>
              <m:t>(</m:t>
            </m:r>
            <m:r>
              <m:rPr>
                <m:sty m:val="i"/>
              </m:rPr>
              <m:t>f</m:t>
            </m:r>
            <m:r>
              <m:rPr>
                <m:sty m:val="p"/>
              </m:rPr>
              <m:t>)</m:t>
            </m:r>
            <m:r>
              <m:rPr>
                <m:sty m:val="p"/>
              </m:rPr>
              <m:t>→</m:t>
            </m:r>
            <m:r>
              <m:rPr>
                <m:nor/>
              </m:rPr>
              <m:t>part\_id</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可检关系矩阵 </w:t>
      </w:r>
      <m:oMath>
        <m:box>
          <m:e>
            <m:r>
              <m:rPr>
                <m:sty m:val="i"/>
              </m:rPr>
              <m:t>𝐑</m:t>
            </m:r>
            <m:r>
              <m:rPr>
                <m:sty m:val="p"/>
              </m:rPr>
              <m:t>∈</m:t>
            </m:r>
            <m:r>
              <m:rPr>
                <m:sty m:val="p"/>
              </m:rPr>
              <m:t>{</m:t>
            </m:r>
            <m:r>
              <m:rPr>
                <m:sty m:val="p"/>
              </m:rPr>
              <m:t>0</m:t>
            </m:r>
            <m:r>
              <m:rPr>
                <m:sty m:val="p"/>
              </m:rPr>
              <m:t>,</m:t>
            </m:r>
            <m:r>
              <m:rPr>
                <m:sty m:val="p"/>
              </m:rPr>
              <m:t>1</m:t>
            </m:r>
            <m:sSup>
              <m:e>
                <m:r>
                  <m:rPr>
                    <m:sty m:val="p"/>
                  </m:rPr>
                  <m:t>}</m:t>
                </m:r>
              </m:e>
              <m:sup>
                <m:box>
                  <m:e>
                    <m:r>
                      <m:rPr>
                        <m:sty m:val="i"/>
                      </m:rPr>
                      <m:t>P</m:t>
                    </m:r>
                    <m:r>
                      <m:rPr>
                        <m:sty m:val="p"/>
                      </m:rPr>
                      <m:t>×</m:t>
                    </m:r>
                    <m:r>
                      <m:rPr>
                        <m:sty m:val="i"/>
                      </m:rPr>
                      <m:t>P</m:t>
                    </m:r>
                  </m:e>
                </m:box>
              </m:sup>
            </m:sSup>
          </m:e>
        </m:box>
      </m:oMath>
      <w:r>
        <w:rPr>
          <w:rFonts w:ascii="微软雅黑" w:eastAsia="微软雅黑" w:hAnsi="微软雅黑"/>
          <w:sz w:val="18"/>
          <w:szCs w:val="18"/>
        </w:rPr>
        <w:t xml:space="preserve">（</w:t>
      </w:r>
      <m:oMath>
        <m:box>
          <m:e>
            <m:r>
              <m:rPr>
                <m:sty m:val="i"/>
              </m:rPr>
              <m:t>P</m:t>
            </m:r>
          </m:e>
        </m:box>
      </m:oMath>
      <w:r>
        <w:rPr>
          <w:rFonts w:ascii="微软雅黑" w:eastAsia="微软雅黑" w:hAnsi="微软雅黑"/>
          <w:sz w:val="18"/>
          <w:szCs w:val="18"/>
        </w:rPr>
        <w:t xml:space="preserve"> 为部件总数）；</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阈值配置 </w:t>
      </w:r>
      <m:oMath>
        <m:box>
          <m:e>
            <m:r>
              <m:rPr>
                <m:sty m:val="i"/>
              </m:rPr>
              <m:t>Θ</m:t>
            </m:r>
            <m:r>
              <m:rPr>
                <m:sty m:val="p"/>
              </m:rPr>
              <m:t>=</m:t>
            </m:r>
            <m:r>
              <m:rPr>
                <m:sty m:val="p"/>
              </m:rPr>
              <m:t>{</m:t>
            </m:r>
            <m:sSub>
              <m:e>
                <m:r>
                  <m:rPr>
                    <m:sty m:val="i"/>
                  </m:rPr>
                  <m:t>τ</m:t>
                </m:r>
              </m:e>
              <m:sub>
                <m:r>
                  <m:rPr>
                    <m:sty m:val="i"/>
                  </m:rPr>
                  <m:t>d</m:t>
                </m:r>
              </m:sub>
            </m:sSub>
            <m:r>
              <m:rPr>
                <m:sty m:val="p"/>
              </m:rPr>
              <m:t>,</m:t>
            </m:r>
            <m:sSub>
              <m:e>
                <m:r>
                  <m:rPr>
                    <m:sty m:val="i"/>
                  </m:rPr>
                  <m:t>τ</m:t>
                </m:r>
              </m:e>
              <m:sub>
                <m:r>
                  <m:rPr>
                    <m:sty m:val="i"/>
                  </m:rPr>
                  <m:t>a</m:t>
                </m:r>
              </m:sub>
            </m:sSub>
            <m:r>
              <m:rPr>
                <m:sty m:val="p"/>
              </m:rPr>
              <m:t>,</m:t>
            </m:r>
            <m:sSub>
              <m:e>
                <m:r>
                  <m:rPr>
                    <m:sty m:val="i"/>
                  </m:rPr>
                  <m:t>τ</m:t>
                </m:r>
              </m:e>
              <m:sub>
                <m:r>
                  <m:rPr>
                    <m:sty m:val="i"/>
                  </m:rPr>
                  <m:t>t</m:t>
                </m:r>
              </m:sub>
            </m:sSub>
            <m:r>
              <m:rPr>
                <m:sty m:val="p"/>
              </m:rPr>
              <m:t>,</m:t>
            </m:r>
            <m:sSub>
              <m:e>
                <m:r>
                  <m:rPr>
                    <m:sty m:val="i"/>
                  </m:rPr>
                  <m:t>τ</m:t>
                </m:r>
              </m:e>
              <m:sub>
                <m:r>
                  <m:rPr>
                    <m:sty m:val="i"/>
                  </m:rPr>
                  <m:t>q</m:t>
                </m:r>
              </m:sub>
            </m:sSub>
            <m:r>
              <m:rPr>
                <m:sty m:val="p"/>
              </m:rPr>
              <m:t>,</m:t>
            </m:r>
            <m:sSub>
              <m:e>
                <m:r>
                  <m:rPr>
                    <m:sty m:val="i"/>
                  </m:rPr>
                  <m:t>τ</m:t>
                </m:r>
              </m:e>
              <m:sub>
                <m:r>
                  <m:rPr>
                    <m:sty m:val="i"/>
                  </m:rPr>
                  <m:t>v</m:t>
                </m:r>
              </m:sub>
            </m:sSub>
            <m:r>
              <m:rPr>
                <m:sty m:val="p"/>
              </m:rPr>
              <m:t>,</m:t>
            </m:r>
            <m:sSub>
              <m:e>
                <m:r>
                  <m:rPr>
                    <m:sty m:val="i"/>
                  </m:rPr>
                  <m:t>τ</m:t>
                </m:r>
              </m:e>
              <m:sub>
                <m:r>
                  <m:rPr>
                    <m:sty m:val="i"/>
                  </m:rPr>
                  <m:t>s</m:t>
                </m:r>
              </m:sub>
            </m:sSub>
            <m:r>
              <m:rPr>
                <m:sty m:val="p"/>
              </m:rPr>
              <m:t>,</m:t>
            </m:r>
            <m:sSub>
              <m:e>
                <m:r>
                  <m:rPr>
                    <m:sty m:val="i"/>
                  </m:rPr>
                  <m:t>τ</m:t>
                </m:r>
              </m:e>
              <m:sub>
                <m:r>
                  <m:rPr>
                    <m:sty m:val="i"/>
                  </m:rPr>
                  <m:t>b</m:t>
                </m:r>
              </m:sub>
            </m:sSub>
            <m:r>
              <m:rPr>
                <m:sty m:val="p"/>
              </m:rPr>
              <m:t>}</m:t>
            </m:r>
          </m:e>
        </m:box>
      </m:oMath>
      <w:r>
        <w:rPr>
          <w:rFonts w:ascii="微软雅黑" w:eastAsia="微软雅黑" w:hAnsi="微软雅黑"/>
          <w:sz w:val="18"/>
          <w:szCs w:val="18"/>
        </w:rPr>
        <w:t xml:space="preserve"> 及白名单规则集合。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对象对构建规则：</w:t>
      </w:r>
      <w:r>
        <w:rPr>
          <w:rFonts w:ascii="微软雅黑" w:eastAsia="微软雅黑" w:hAnsi="微软雅黑"/>
          <w:sz w:val="18"/>
          <w:szCs w:val="18"/>
        </w:rPr>
        <w:t xml:space="preserve"> 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微软雅黑" w:eastAsia="微软雅黑" w:hAnsi="微软雅黑"/>
          <w:sz w:val="18"/>
          <w:szCs w:val="18"/>
        </w:rPr>
        <w:t xml:space="preserve"> 则跳过该部件对；同组内相邻面片对（共享边或顶点）默认跳过；白名单规则中的对象对在指定动作区间内采用放宽阈值或屏蔽告警模式。</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粗筛阶段（Broad Phase）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每帧执行包围体粗筛，具体流程如下：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步骤一：包围体构建与更新。</w:t>
      </w:r>
      <w:r>
        <w:rPr>
          <w:rFonts w:ascii="微软雅黑" w:eastAsia="微软雅黑" w:hAnsi="微软雅黑"/>
          <w:sz w:val="18"/>
          <w:szCs w:val="18"/>
        </w:rPr>
        <w:t xml:space="preserve"> 对每个部件的所有面片构建轴对齐包围盒（AABB）或有向包围盒（OBB），在首帧执行完整构建，后续帧通过顶点位移增量更新包围盒端点：</w:t>
      </w:r>
      <m:oMath>
        <m:box>
          <m:e>
            <m:sSubSup>
              <m:e>
                <m:r>
                  <m:rPr>
                    <m:sty m:val="i"/>
                  </m:rPr>
                  <m:t>𝐛</m:t>
                </m:r>
              </m:e>
              <m:sub>
                <m:box>
                  <m:e>
                    <m:r>
                      <m:rPr>
                        <m:sty m:val="p"/>
                      </m:rPr>
                      <m:t>min</m:t>
                    </m:r>
                  </m:e>
                </m:box>
              </m:sub>
              <m:sup>
                <m:r>
                  <m:rPr>
                    <m:sty m:val="i"/>
                  </m:rPr>
                  <m:t>t</m:t>
                </m:r>
              </m:sup>
            </m:sSubSup>
            <m:r>
              <m:rPr>
                <m:sty m:val="p"/>
              </m:rPr>
              <m:t>=</m:t>
            </m:r>
            <m:r>
              <m:rPr>
                <m:sty m:val="p"/>
              </m:rPr>
              <m:t>min</m:t>
            </m:r>
            <m:r>
              <m:rPr>
                <m:sty m:val="p"/>
              </m:rPr>
              <m:t>(</m:t>
            </m:r>
            <m:sSubSup>
              <m:e>
                <m:r>
                  <m:rPr>
                    <m:sty m:val="i"/>
                  </m:rPr>
                  <m:t>𝐛</m:t>
                </m:r>
              </m:e>
              <m:sub>
                <m:box>
                  <m:e>
                    <m:r>
                      <m:rPr>
                        <m:sty m:val="p"/>
                      </m:rPr>
                      <m:t>min</m:t>
                    </m:r>
                  </m:e>
                </m:box>
              </m:sub>
              <m:sup>
                <m:box>
                  <m:e>
                    <m:r>
                      <m:rPr>
                        <m:sty m:val="i"/>
                      </m:rPr>
                      <m:t>t</m:t>
                    </m:r>
                    <m:r>
                      <m:rPr>
                        <m:sty m:val="p"/>
                      </m:rPr>
                      <m:t>−</m:t>
                    </m:r>
                    <m:r>
                      <m:rPr>
                        <m:sty m:val="p"/>
                      </m:rPr>
                      <m:t>1</m:t>
                    </m:r>
                  </m:e>
                </m:box>
              </m:sup>
            </m:sSubSup>
            <m:r>
              <m:rPr>
                <m:sty m:val="p"/>
              </m:rPr>
              <m:t>,</m:t>
            </m:r>
            <m:sSubSup>
              <m:e>
                <m:r>
                  <m:rPr>
                    <m:sty m:val="i"/>
                  </m:rPr>
                  <m:t>𝐯</m:t>
                </m:r>
              </m:e>
              <m:sub>
                <m:r>
                  <m:rPr>
                    <m:sty m:val="i"/>
                  </m:rPr>
                  <m:t>t</m:t>
                </m:r>
              </m:sub>
              <m:sup>
                <m:box>
                  <m:e>
                    <m:r>
                      <m:rPr>
                        <m:nor/>
                      </m:rPr>
                      <m:t>new</m:t>
                    </m:r>
                  </m:e>
                </m:box>
              </m:sup>
            </m:sSubSup>
            <m:r>
              <m:rPr>
                <m:sty m:val="p"/>
              </m:rPr>
              <m:t>)</m:t>
            </m:r>
          </m:e>
        </m:box>
      </m:oMath>
      <w:r>
        <w:rPr>
          <w:rFonts w:ascii="微软雅黑" w:eastAsia="微软雅黑" w:hAnsi="微软雅黑"/>
          <w:sz w:val="18"/>
          <w:szCs w:val="18"/>
        </w:rPr>
        <w:t xml:space="preserve">，</w:t>
      </w:r>
      <m:oMath>
        <m:box>
          <m:e>
            <m:sSubSup>
              <m:e>
                <m:r>
                  <m:rPr>
                    <m:sty m:val="i"/>
                  </m:rPr>
                  <m:t>𝐛</m:t>
                </m:r>
              </m:e>
              <m:sub>
                <m:box>
                  <m:e>
                    <m:r>
                      <m:rPr>
                        <m:sty m:val="p"/>
                      </m:rPr>
                      <m:t>max</m:t>
                    </m:r>
                  </m:e>
                </m:box>
              </m:sub>
              <m:sup>
                <m:r>
                  <m:rPr>
                    <m:sty m:val="i"/>
                  </m:rPr>
                  <m:t>t</m:t>
                </m:r>
              </m:sup>
            </m:sSubSup>
          </m:e>
        </m:box>
      </m:oMath>
      <w:r>
        <w:rPr>
          <w:rFonts w:ascii="微软雅黑" w:eastAsia="微软雅黑" w:hAnsi="微软雅黑"/>
          <w:sz w:val="18"/>
          <w:szCs w:val="18"/>
        </w:rPr>
        <w:t xml:space="preserve"> 类似。对运动剧烈帧执行完整重建。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步骤二：层次遍历。</w:t>
      </w:r>
      <w:r>
        <w:rPr>
          <w:rFonts w:ascii="微软雅黑" w:eastAsia="微软雅黑" w:hAnsi="微软雅黑"/>
          <w:sz w:val="18"/>
          <w:szCs w:val="18"/>
        </w:rPr>
        <w:t xml:space="preserve"> 使用BVH层次结构组织部件级包围体，采用自顶向下递归遍历。对每对部件 </w:t>
      </w:r>
      <m:oMath>
        <m:box>
          <m:e>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e>
        </m:box>
      </m:oMath>
      <w:r>
        <w:rPr>
          <w:rFonts w:ascii="微软雅黑" w:eastAsia="微软雅黑" w:hAnsi="微软雅黑"/>
          <w:sz w:val="18"/>
          <w:szCs w:val="18"/>
        </w:rPr>
        <w:t xml:space="preserve">，若 </w:t>
      </w:r>
      <m:oMath>
        <m:box>
          <m:e>
            <m:r>
              <m:rPr>
                <m:sty m:val="i"/>
              </m:rPr>
              <m:t>𝐑</m:t>
            </m:r>
            <m:r>
              <m:rPr>
                <m:sty m:val="p"/>
              </m:rPr>
              <m:t>[</m:t>
            </m:r>
            <m:sSub>
              <m:e>
                <m:r>
                  <m:rPr>
                    <m:sty m:val="i"/>
                  </m:rPr>
                  <m:t>p</m:t>
                </m:r>
              </m:e>
              <m:sub>
                <m:r>
                  <m:rPr>
                    <m:sty m:val="i"/>
                  </m:rPr>
                  <m:t>i</m:t>
                </m:r>
              </m:sub>
            </m:sSub>
            <m:r>
              <m:rPr>
                <m:sty m:val="p"/>
              </m:rPr>
              <m:t>,</m:t>
            </m:r>
            <m:sSub>
              <m:e>
                <m:r>
                  <m:rPr>
                    <m:sty m:val="i"/>
                  </m:rPr>
                  <m:t>p</m:t>
                </m:r>
              </m:e>
              <m:sub>
                <m:r>
                  <m:rPr>
                    <m:sty m:val="i"/>
                  </m:rPr>
                  <m:t>j</m:t>
                </m:r>
              </m:sub>
            </m:sSub>
            <m:r>
              <m:rPr>
                <m:sty m:val="p"/>
              </m:rPr>
              <m:t>]</m:t>
            </m:r>
            <m:r>
              <m:rPr>
                <m:sty m:val="p"/>
              </m:rPr>
              <m:t>=</m:t>
            </m:r>
            <m:r>
              <m:rPr>
                <m:sty m:val="p"/>
              </m:rPr>
              <m:t>0</m:t>
            </m:r>
          </m:e>
        </m:box>
      </m:oMath>
      <w:r>
        <w:rPr>
          <w:rFonts w:ascii="微软雅黑" w:eastAsia="微软雅黑" w:hAnsi="微软雅黑"/>
          <w:sz w:val="18"/>
          <w:szCs w:val="18"/>
        </w:rPr>
        <w:t xml:space="preserve"> 则直接跳过；否则判断两部件BVH根节点的AABB是否重叠，重叠则递归检查子节点，直到叶节点层级。BVH的构建采用表面积启发式（SAH）划分策略，将面片按空间中位面分割，使得叶节点包含不超过 </w:t>
      </w:r>
      <m:oMath>
        <m:box>
          <m:e>
            <m:sSub>
              <m:e>
                <m:r>
                  <m:rPr>
                    <m:sty m:val="i"/>
                  </m:rPr>
                  <m:t>N</m:t>
                </m:r>
              </m:e>
              <m:sub>
                <m:box>
                  <m:e>
                    <m:r>
                      <m:rPr>
                        <m:nor/>
                      </m:rPr>
                      <m:t>leaf</m:t>
                    </m:r>
                  </m:e>
                </m:box>
              </m:sub>
            </m:sSub>
          </m:e>
        </m:box>
      </m:oMath>
      <w:r>
        <w:rPr>
          <w:rFonts w:ascii="微软雅黑" w:eastAsia="微软雅黑" w:hAnsi="微软雅黑"/>
          <w:sz w:val="18"/>
          <w:szCs w:val="18"/>
        </w:rPr>
        <w:t xml:space="preserve"> 个三角形（典型 </w:t>
      </w:r>
      <m:oMath>
        <m:box>
          <m:e>
            <m:sSub>
              <m:e>
                <m:r>
                  <m:rPr>
                    <m:sty m:val="i"/>
                  </m:rPr>
                  <m:t>N</m:t>
                </m:r>
              </m:e>
              <m:sub>
                <m:box>
                  <m:e>
                    <m:r>
                      <m:rPr>
                        <m:nor/>
                      </m:rPr>
                      <m:t>leaf</m:t>
                    </m:r>
                  </m:e>
                </m:box>
              </m:sub>
            </m:sSub>
            <m:r>
              <m:rPr>
                <m:sty m:val="p"/>
              </m:rPr>
              <m:t>=</m:t>
            </m:r>
            <m:r>
              <m:rPr>
                <m:sty m:val="p"/>
              </m:rPr>
              <m:t>4</m:t>
            </m:r>
            <m:r>
              <m:rPr>
                <m:sty m:val="i"/>
              </m:rPr>
              <m:t>~</m:t>
            </m:r>
            <m:r>
              <m:rPr>
                <m:sty m:val="p"/>
              </m:rPr>
              <m:t>8</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步骤三：时序预测加速。</w:t>
      </w:r>
      <w:r>
        <w:rPr>
          <w:rFonts w:ascii="微软雅黑" w:eastAsia="微软雅黑" w:hAnsi="微软雅黑"/>
          <w:sz w:val="18"/>
          <w:szCs w:val="18"/>
        </w:rPr>
        <w:t xml:space="preserve"> 对每个部件的包围体做时序预测，估计下一帧可能的重叠对：利用前一帧的运动速度 </w:t>
      </w:r>
      <m:oMath>
        <m:box>
          <m:e>
            <m:limUpp>
              <m:e>
                <m:box>
                  <m:e>
                    <m:r>
                      <m:rPr>
                        <m:sty m:val="i"/>
                      </m:rPr>
                      <m:t>𝐛</m:t>
                    </m:r>
                  </m:e>
                </m:box>
              </m:e>
              <m:lim>
                <m:r>
                  <m:rPr>
                    <m:sty m:val="p"/>
                  </m:rPr>
                  <m:t>˙</m:t>
                </m:r>
              </m:lim>
            </m:limUpp>
          </m:e>
        </m:box>
      </m:oMath>
      <w:r>
        <w:rPr>
          <w:rFonts w:ascii="微软雅黑" w:eastAsia="微软雅黑" w:hAnsi="微软雅黑"/>
          <w:sz w:val="18"/>
          <w:szCs w:val="18"/>
        </w:rPr>
        <w:t xml:space="preserve"> 对包围盒做线性外推膨胀 </w:t>
      </w:r>
      <m:oMath>
        <m:box>
          <m:e>
            <m:sSub>
              <m:e>
                <m:r>
                  <m:rPr>
                    <m:sty m:val="i"/>
                  </m:rPr>
                  <m:t>𝐛</m:t>
                </m:r>
              </m:e>
              <m:sub>
                <m:box>
                  <m:e>
                    <m:r>
                      <m:rPr>
                        <m:nor/>
                      </m:rPr>
                      <m:t>expand</m:t>
                    </m:r>
                  </m:e>
                </m:box>
              </m:sub>
            </m:sSub>
            <m:r>
              <m:rPr>
                <m:sty m:val="p"/>
              </m:rPr>
              <m:t>=</m:t>
            </m:r>
            <m:r>
              <m:rPr>
                <m:sty m:val="i"/>
              </m:rPr>
              <m:t>𝐛</m:t>
            </m:r>
            <m:r>
              <m:rPr>
                <m:sty m:val="p"/>
              </m:rPr>
              <m:t>+</m:t>
            </m:r>
            <m:r>
              <m:rPr>
                <m:sty m:val="p"/>
              </m:rPr>
              <m:t>‖</m:t>
            </m:r>
            <m:limUpp>
              <m:e>
                <m:box>
                  <m:e>
                    <m:r>
                      <m:rPr>
                        <m:sty m:val="i"/>
                      </m:rPr>
                      <m:t>𝐛</m:t>
                    </m:r>
                  </m:e>
                </m:box>
              </m:e>
              <m:lim>
                <m:r>
                  <m:rPr>
                    <m:sty m:val="p"/>
                  </m:rPr>
                  <m:t>˙</m:t>
                </m:r>
              </m:lim>
            </m:limUpp>
            <m:r>
              <m:rPr>
                <m:sty m:val="p"/>
              </m:rPr>
              <m:t>‖</m:t>
            </m:r>
            <m:r>
              <m:rPr>
                <m:sty m:val="p"/>
              </m:rPr>
              <m:t>·</m:t>
            </m:r>
            <m:r>
              <m:rPr>
                <m:sty m:val="i"/>
              </m:rPr>
              <m:t>Δ</m:t>
            </m:r>
            <m:r>
              <m:rPr>
                <m:sty m:val="i"/>
              </m:rPr>
              <m:t>t</m:t>
            </m:r>
            <m:r>
              <m:rPr>
                <m:sty m:val="p"/>
              </m:rPr>
              <m:t>·</m:t>
            </m:r>
            <m:box>
              <m:e>
                <m:r>
                  <m:rPr>
                    <m:sty m:val="b"/>
                  </m:rPr>
                  <m:t>1</m:t>
                </m:r>
              </m:e>
            </m:box>
          </m:e>
        </m:box>
      </m:oMath>
      <w:r>
        <w:rPr>
          <w:rFonts w:ascii="微软雅黑" w:eastAsia="微软雅黑" w:hAnsi="微软雅黑"/>
          <w:sz w:val="18"/>
          <w:szCs w:val="18"/>
        </w:rPr>
        <w:t xml:space="preserve">，确保快速运动的对象不被遗漏。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步骤四：候选对输出。</w:t>
      </w:r>
      <w:r>
        <w:rPr>
          <w:rFonts w:ascii="微软雅黑" w:eastAsia="微软雅黑" w:hAnsi="微软雅黑"/>
          <w:sz w:val="18"/>
          <w:szCs w:val="18"/>
        </w:rPr>
        <w:t xml:space="preserve"> 筛选包围体间最近距离 </w:t>
      </w:r>
      <m:oMath>
        <m:box>
          <m:e>
            <m:sSub>
              <m:e>
                <m:r>
                  <m:rPr>
                    <m:sty m:val="i"/>
                  </m:rPr>
                  <m:t>d</m:t>
                </m:r>
              </m:e>
              <m:sub>
                <m:r>
                  <m:rPr>
                    <m:sty m:val="i"/>
                  </m:rPr>
                  <m:t>b</m:t>
                </m:r>
              </m:sub>
            </m:sSub>
            <m:r>
              <m:rPr>
                <m:sty m:val="p"/>
              </m:rPr>
              <m:t>&lt;</m:t>
            </m:r>
            <m:sSub>
              <m:e>
                <m:r>
                  <m:rPr>
                    <m:sty m:val="i"/>
                  </m:rPr>
                  <m:t>τ</m:t>
                </m:r>
              </m:e>
              <m:sub>
                <m:r>
                  <m:rPr>
                    <m:sty m:val="i"/>
                  </m:rPr>
                  <m:t>b</m:t>
                </m:r>
              </m:sub>
            </m:sSub>
          </m:e>
        </m:box>
      </m:oMath>
      <w:r>
        <w:rPr>
          <w:rFonts w:ascii="微软雅黑" w:eastAsia="微软雅黑" w:hAnsi="微软雅黑"/>
          <w:sz w:val="18"/>
          <w:szCs w:val="18"/>
        </w:rPr>
        <w:t xml:space="preserve"> 的候选对，输出面片级候选对集合 </w:t>
      </w:r>
      <m:oMath>
        <m:box>
          <m:e>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e>
        </m:box>
      </m:oMath>
      <w:r>
        <w:rPr>
          <w:rFonts w:ascii="微软雅黑" w:eastAsia="微软雅黑" w:hAnsi="微软雅黑"/>
          <w:sz w:val="18"/>
          <w:szCs w:val="18"/>
        </w:rPr>
        <w:t xml:space="preserve">。包围体间距离超过粗筛阈值时直接剔除。整体复杂度近似 </w:t>
      </w:r>
      <m:oMath>
        <m:box>
          <m:e>
            <m:r>
              <m:rPr>
                <m:sty m:val="i"/>
              </m:rPr>
              <m:t>O</m:t>
            </m:r>
            <m:r>
              <m:rPr>
                <m:sty m:val="p"/>
              </m:rPr>
              <m:t>(</m:t>
            </m:r>
            <m:r>
              <m:rPr>
                <m:sty m:val="i"/>
              </m:rPr>
              <m:t>K</m:t>
            </m:r>
            <m:r>
              <m:rPr>
                <m:sty m:val="p"/>
              </m:rPr>
              <m:t>log</m:t>
            </m:r>
            <m:r>
              <m:rPr>
                <m:sty m:val="i"/>
              </m:rPr>
              <m:t>K</m:t>
            </m:r>
            <m:r>
              <m:rPr>
                <m:sty m:val="p"/>
              </m:rPr>
              <m:t>)</m:t>
            </m:r>
          </m:e>
        </m:box>
      </m:oMath>
      <w:r>
        <w:rPr>
          <w:rFonts w:ascii="微软雅黑" w:eastAsia="微软雅黑" w:hAnsi="微软雅黑"/>
          <w:sz w:val="18"/>
          <w:szCs w:val="18"/>
        </w:rPr>
        <w:t xml:space="preserve">（其中 </w:t>
      </w:r>
      <m:oMath>
        <m:box>
          <m:e>
            <m:r>
              <m:rPr>
                <m:sty m:val="i"/>
              </m:rPr>
              <m:t>K</m:t>
            </m:r>
          </m:e>
        </m:box>
      </m:oMath>
      <w:r>
        <w:rPr>
          <w:rFonts w:ascii="微软雅黑" w:eastAsia="微软雅黑" w:hAnsi="微软雅黑"/>
          <w:sz w:val="18"/>
          <w:szCs w:val="18"/>
        </w:rPr>
        <w:t xml:space="preserve"> 为部件面片总数），显著减少精筛开销。在典型角色模型中，粗筛可将候选对数量从 </w:t>
      </w:r>
      <m:oMath>
        <m:box>
          <m:e>
            <m:r>
              <m:rPr>
                <m:sty m:val="i"/>
              </m:rPr>
              <m:t>O</m:t>
            </m:r>
            <m:r>
              <m:rPr>
                <m:sty m:val="p"/>
              </m:rPr>
              <m:t>(</m:t>
            </m:r>
            <m:sSup>
              <m:e>
                <m:r>
                  <m:rPr>
                    <m:sty m:val="i"/>
                  </m:rPr>
                  <m:t>K</m:t>
                </m:r>
              </m:e>
              <m:sup>
                <m:r>
                  <m:rPr>
                    <m:sty m:val="p"/>
                  </m:rPr>
                  <m:t>2</m:t>
                </m:r>
              </m:sup>
            </m:sSup>
            <m:r>
              <m:rPr>
                <m:sty m:val="p"/>
              </m:rPr>
              <m:t>)</m:t>
            </m:r>
          </m:e>
        </m:box>
      </m:oMath>
      <w:r>
        <w:rPr>
          <w:rFonts w:ascii="微软雅黑" w:eastAsia="微软雅黑" w:hAnsi="微软雅黑"/>
          <w:sz w:val="18"/>
          <w:szCs w:val="18"/>
        </w:rPr>
        <w:t xml:space="preserve"> 级别降至原始的1%-5%。</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精筛阶段（Narrow Phase）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对通过粗筛的候选对提取以下精确特征：</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相交深度</w:t>
      </w:r>
      <w:r>
        <w:rPr>
          <w:rFonts w:ascii="微软雅黑" w:eastAsia="微软雅黑" w:hAnsi="微软雅黑"/>
          <w:sz w:val="18"/>
          <w:szCs w:val="18"/>
        </w:rPr>
        <w:t xml:space="preserve"> </w:t>
      </w:r>
      <m:oMath>
        <m:box>
          <m:e>
            <m:sSub>
              <m:e>
                <m:r>
                  <m:rPr>
                    <m:sty m:val="i"/>
                  </m:rPr>
                  <m:t>d</m:t>
                </m:r>
              </m:e>
              <m:sub>
                <m:r>
                  <m:rPr>
                    <m:sty m:val="i"/>
                  </m:rPr>
                  <m:t>t</m:t>
                </m:r>
              </m:sub>
            </m:sSub>
          </m:e>
        </m:box>
      </m:oMath>
      <w:r>
        <w:rPr>
          <w:rFonts w:ascii="微软雅黑" w:eastAsia="微软雅黑" w:hAnsi="微软雅黑"/>
          <w:sz w:val="18"/>
          <w:szCs w:val="18"/>
        </w:rPr>
        <w:t xml:space="preserve">：沿接触法线方向计算的最大穿透量。具体计算方法为：对候选三角形对 </w:t>
      </w:r>
      <m:oMath>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e>
        </m:box>
      </m:oMath>
      <w:r>
        <w:rPr>
          <w:rFonts w:ascii="微软雅黑" w:eastAsia="微软雅黑" w:hAnsi="微软雅黑"/>
          <w:sz w:val="18"/>
          <w:szCs w:val="18"/>
        </w:rPr>
        <w:t xml:space="preserve">，首先使用Möller-Trumbore算法判定两三角形是否相交；若相交，计算相交线段（两三角形交线），取交线上各点沿面片法线方向到对面三角形平面的有符号距离之最大绝对值作为穿透深度。对于非平面情况，通过迭代投影细化深度估计。</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相交面积</w:t>
      </w:r>
      <w:r>
        <w:rPr>
          <w:rFonts w:ascii="微软雅黑" w:eastAsia="微软雅黑" w:hAnsi="微软雅黑"/>
          <w:sz w:val="18"/>
          <w:szCs w:val="18"/>
        </w:rPr>
        <w:t xml:space="preserve"> </w:t>
      </w:r>
      <m:oMath>
        <m:box>
          <m:e>
            <m:sSub>
              <m:e>
                <m:r>
                  <m:rPr>
                    <m:sty m:val="i"/>
                  </m:rPr>
                  <m:t>a</m:t>
                </m:r>
              </m:e>
              <m:sub>
                <m:r>
                  <m:rPr>
                    <m:sty m:val="i"/>
                  </m:rPr>
                  <m:t>t</m:t>
                </m:r>
              </m:sub>
            </m:sSub>
          </m:e>
        </m:box>
      </m:oMath>
      <w:r>
        <w:rPr>
          <w:rFonts w:ascii="微软雅黑" w:eastAsia="微软雅黑" w:hAnsi="微软雅黑"/>
          <w:sz w:val="18"/>
          <w:szCs w:val="18"/>
        </w:rPr>
        <w:t xml:space="preserve">：相交区域三角形面积之和的近似值。将两三角形的相交多边形（通过Sutherland-Hodgman裁剪算法求得）分解为子三角形并累加面积。</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最近距离</w:t>
      </w:r>
      <w:r>
        <w:rPr>
          <w:rFonts w:ascii="微软雅黑" w:eastAsia="微软雅黑" w:hAnsi="微软雅黑"/>
          <w:sz w:val="18"/>
          <w:szCs w:val="18"/>
        </w:rPr>
        <w:t xml:space="preserve"> </w:t>
      </w:r>
      <m:oMath>
        <m:box>
          <m:e>
            <m:sSub>
              <m:e>
                <m:r>
                  <m:rPr>
                    <m:sty m:val="i"/>
                  </m:rPr>
                  <m:t>q</m:t>
                </m:r>
              </m:e>
              <m:sub>
                <m:r>
                  <m:rPr>
                    <m:sty m:val="i"/>
                  </m:rPr>
                  <m:t>t</m:t>
                </m:r>
              </m:sub>
            </m:sSub>
          </m:e>
        </m:box>
      </m:oMath>
      <w:r>
        <w:rPr>
          <w:rFonts w:ascii="微软雅黑" w:eastAsia="微软雅黑" w:hAnsi="微软雅黑"/>
          <w:sz w:val="18"/>
          <w:szCs w:val="18"/>
        </w:rPr>
        <w:t xml:space="preserve">：对象对之间最小点面距离。对非相交候选对，计算三角形间的最小距离（包含点-面、边-边9种基本距离情形的最小值）；对相交候选对取 </w:t>
      </w:r>
      <m:oMath>
        <m:box>
          <m:e>
            <m:sSub>
              <m:e>
                <m:r>
                  <m:rPr>
                    <m:sty m:val="i"/>
                  </m:rPr>
                  <m:t>q</m:t>
                </m:r>
              </m:e>
              <m:sub>
                <m:r>
                  <m:rPr>
                    <m:sty m:val="i"/>
                  </m:rPr>
                  <m:t>t</m:t>
                </m:r>
              </m:sub>
            </m:sSub>
            <m:r>
              <m:rPr>
                <m:sty m:val="p"/>
              </m:rPr>
              <m:t>=</m:t>
            </m:r>
            <m:r>
              <m:rPr>
                <m:sty m:val="p"/>
              </m:rPr>
              <m:t>0</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法线关系</w:t>
      </w:r>
      <w:r>
        <w:rPr>
          <w:rFonts w:ascii="微软雅黑" w:eastAsia="微软雅黑" w:hAnsi="微软雅黑"/>
          <w:sz w:val="18"/>
          <w:szCs w:val="18"/>
        </w:rPr>
        <w:t xml:space="preserve"> </w:t>
      </w:r>
      <m:oMath>
        <m:box>
          <m:e>
            <m:sSub>
              <m:e>
                <m:r>
                  <m:rPr>
                    <m:sty m:val="i"/>
                  </m:rPr>
                  <m:t>n</m:t>
                </m:r>
              </m:e>
              <m:sub>
                <m:r>
                  <m:rPr>
                    <m:sty m:val="i"/>
                  </m:rPr>
                  <m:t>t</m:t>
                </m:r>
              </m:sub>
            </m:sSub>
          </m:e>
        </m:box>
      </m:oMath>
      <w:r>
        <w:rPr>
          <w:rFonts w:ascii="微软雅黑" w:eastAsia="微软雅黑" w:hAnsi="微软雅黑"/>
          <w:sz w:val="18"/>
          <w:szCs w:val="18"/>
        </w:rPr>
        <w:t xml:space="preserve">：接触区域法线点积均值 </w:t>
      </w:r>
      <m:oMath>
        <m:box>
          <m:e>
            <m:sSub>
              <m:e>
                <m:r>
                  <m:rPr>
                    <m:sty m:val="i"/>
                  </m:rPr>
                  <m:t>n</m:t>
                </m:r>
              </m:e>
              <m:sub>
                <m:r>
                  <m:rPr>
                    <m:sty m:val="i"/>
                  </m:rPr>
                  <m:t>t</m:t>
                </m:r>
              </m:sub>
            </m:sSub>
            <m:r>
              <m:rPr>
                <m:sty m:val="p"/>
              </m:rPr>
              <m:t>=</m:t>
            </m:r>
            <m:f>
              <m:num>
                <m:box>
                  <m:e>
                    <m:r>
                      <m:rPr>
                        <m:sty m:val="p"/>
                      </m:rPr>
                      <m:t>1</m:t>
                    </m:r>
                  </m:e>
                </m:box>
              </m:num>
              <m:den>
                <m:box>
                  <m:e>
                    <m:r>
                      <m:rPr>
                        <m:sty m:val="p"/>
                      </m:rPr>
                      <m:t>|</m:t>
                    </m:r>
                    <m:sSub>
                      <m:e>
                        <m:r>
                          <m:rPr>
                            <m:sty m:val="i"/>
                          </m:rPr>
                          <m:t>𝒫</m:t>
                        </m:r>
                      </m:e>
                      <m:sub>
                        <m:r>
                          <m:rPr>
                            <m:sty m:val="i"/>
                          </m:rPr>
                          <m:t>c</m:t>
                        </m:r>
                      </m:sub>
                    </m:sSub>
                    <m:r>
                      <m:rPr>
                        <m:sty m:val="p"/>
                      </m:rPr>
                      <m:t>|</m:t>
                    </m:r>
                  </m:e>
                </m:box>
              </m:den>
            </m:f>
            <m:nary>
              <m:naryPr>
                <m:chr m:val="∑"/>
                <m:limLoc m:val="undOvr"/>
                <m:supHide m:val="1"/>
              </m:naryPr>
              <m:sub>
                <m:box>
                  <m:e>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sSub>
                      <m:e>
                        <m:r>
                          <m:rPr>
                            <m:sty m:val="i"/>
                          </m:rPr>
                          <m:t>𝒫</m:t>
                        </m:r>
                      </m:e>
                      <m:sub>
                        <m:r>
                          <m:rPr>
                            <m:sty m:val="i"/>
                          </m:rPr>
                          <m:t>c</m:t>
                        </m:r>
                      </m:sub>
                    </m:sSub>
                  </m:e>
                </m:box>
              </m:sub>
              <m:sup/>
              <m:e>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e>
            </m:nary>
          </m:e>
        </m:box>
      </m:oMath>
      <w:r>
        <w:rPr>
          <w:rFonts w:ascii="微软雅黑" w:eastAsia="微软雅黑" w:hAnsi="微软雅黑"/>
          <w:sz w:val="18"/>
          <w:szCs w:val="18"/>
        </w:rPr>
        <w:t xml:space="preserve">，接近 </w:t>
      </w:r>
      <m:oMath>
        <m:box>
          <m:e>
            <m:r>
              <m:rPr>
                <m:sty m:val="p"/>
              </m:rPr>
              <m:t>−</m:t>
            </m:r>
            <m:r>
              <m:rPr>
                <m:sty m:val="p"/>
              </m:rPr>
              <m:t>1</m:t>
            </m:r>
          </m:e>
        </m:box>
      </m:oMath>
      <w:r>
        <w:rPr>
          <w:rFonts w:ascii="微软雅黑" w:eastAsia="微软雅黑" w:hAnsi="微软雅黑"/>
          <w:sz w:val="18"/>
          <w:szCs w:val="18"/>
        </w:rPr>
        <w:t xml:space="preserve"> 表示对向接触（穿插特征），接近 </w:t>
      </w:r>
      <m:oMath>
        <m:box>
          <m:e>
            <m:r>
              <m:rPr>
                <m:sty m:val="p"/>
              </m:rPr>
              <m:t>+</m:t>
            </m:r>
            <m:r>
              <m:rPr>
                <m:sty m:val="p"/>
              </m:rPr>
              <m:t>1</m:t>
            </m:r>
          </m:e>
        </m:box>
      </m:oMath>
      <w:r>
        <w:rPr>
          <w:rFonts w:ascii="微软雅黑" w:eastAsia="微软雅黑" w:hAnsi="微软雅黑"/>
          <w:sz w:val="18"/>
          <w:szCs w:val="18"/>
        </w:rPr>
        <w:t xml:space="preserve"> 表示同向（粘连特征），接近 </w:t>
      </w:r>
      <m:oMath>
        <m:box>
          <m:e>
            <m:r>
              <m:rPr>
                <m:sty m:val="p"/>
              </m:rPr>
              <m:t>0</m:t>
            </m:r>
          </m:e>
        </m:box>
      </m:oMath>
      <w:r>
        <w:rPr>
          <w:rFonts w:ascii="微软雅黑" w:eastAsia="微软雅黑" w:hAnsi="微软雅黑"/>
          <w:sz w:val="18"/>
          <w:szCs w:val="18"/>
        </w:rPr>
        <w:t xml:space="preserve"> 表示切向滑过（正常接触可能性高）。</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w:t>
      </w:r>
      <w:r>
        <w:rPr>
          <w:rFonts w:ascii="微软雅黑" w:eastAsia="微软雅黑" w:hAnsi="微软雅黑"/>
          <w:sz w:val="18"/>
          <w:szCs w:val="18"/>
          <w:b/>
          <w:bCs/>
        </w:rPr>
        <w:t xml:space="preserve">相对速度</w:t>
      </w:r>
      <w:r>
        <w:rPr>
          <w:rFonts w:ascii="微软雅黑" w:eastAsia="微软雅黑" w:hAnsi="微软雅黑"/>
          <w:sz w:val="18"/>
          <w:szCs w:val="18"/>
        </w:rPr>
        <w:t xml:space="preserve"> </w:t>
      </w:r>
      <m:oMath>
        <m:box>
          <m:e>
            <m:sSub>
              <m:e>
                <m:r>
                  <m:rPr>
                    <m:sty m:val="i"/>
                  </m:rPr>
                  <m:t>v</m:t>
                </m:r>
              </m:e>
              <m:sub>
                <m:r>
                  <m:rPr>
                    <m:sty m:val="i"/>
                  </m:rPr>
                  <m:t>t</m:t>
                </m:r>
              </m:sub>
            </m:sSub>
          </m:e>
        </m:box>
      </m:oMath>
      <w:r>
        <w:rPr>
          <w:rFonts w:ascii="微软雅黑" w:eastAsia="微软雅黑" w:hAnsi="微软雅黑"/>
          <w:sz w:val="18"/>
          <w:szCs w:val="18"/>
        </w:rPr>
        <w:t xml:space="preserve"> 及</w:t>
      </w:r>
      <w:r>
        <w:rPr>
          <w:rFonts w:ascii="微软雅黑" w:eastAsia="微软雅黑" w:hAnsi="微软雅黑"/>
          <w:sz w:val="18"/>
          <w:szCs w:val="18"/>
          <w:b/>
          <w:bCs/>
        </w:rPr>
        <w:t xml:space="preserve">切向滑移</w:t>
      </w:r>
      <w:r>
        <w:rPr>
          <w:rFonts w:ascii="微软雅黑" w:eastAsia="微软雅黑" w:hAnsi="微软雅黑"/>
          <w:sz w:val="18"/>
          <w:szCs w:val="18"/>
        </w:rPr>
        <w:t xml:space="preserve"> </w:t>
      </w:r>
      <m:oMath>
        <m:box>
          <m:e>
            <m:sSub>
              <m:e>
                <m:r>
                  <m:rPr>
                    <m:sty m:val="i"/>
                  </m:rPr>
                  <m:t>s</m:t>
                </m:r>
              </m:e>
              <m:sub>
                <m:r>
                  <m:rPr>
                    <m:sty m:val="i"/>
                  </m:rPr>
                  <m:t>t</m:t>
                </m:r>
              </m:sub>
            </m:sSub>
          </m:e>
        </m:box>
      </m:oMath>
      <w:r>
        <w:rPr>
          <w:rFonts w:ascii="微软雅黑" w:eastAsia="微软雅黑" w:hAnsi="微软雅黑"/>
          <w:sz w:val="18"/>
          <w:szCs w:val="18"/>
        </w:rPr>
        <w:t xml:space="preserve">：基于相邻帧差分计算。相对速度 </w:t>
      </w:r>
      <m:oMath>
        <m:box>
          <m:e>
            <m:sSub>
              <m:e>
                <m:r>
                  <m:rPr>
                    <m:sty m:val="i"/>
                  </m:rPr>
                  <m:t>v</m:t>
                </m:r>
              </m:e>
              <m:sub>
                <m:r>
                  <m:rPr>
                    <m:sty m:val="i"/>
                  </m:rPr>
                  <m:t>t</m:t>
                </m:r>
              </m:sub>
            </m:sSub>
            <m:r>
              <m:rPr>
                <m:sty m:val="p"/>
              </m:rPr>
              <m:t>=</m:t>
            </m:r>
            <m:r>
              <m:rPr>
                <m:sty m:val="p"/>
              </m:rPr>
              <m:t>‖</m:t>
            </m:r>
            <m:sSub>
              <m:e>
                <m:r>
                  <m:rPr>
                    <m:sty m:val="i"/>
                  </m:rPr>
                  <m:t>𝐯</m:t>
                </m:r>
              </m:e>
              <m:sub>
                <m:box>
                  <m:e>
                    <m:r>
                      <m:rPr>
                        <m:sty m:val="i"/>
                      </m:rPr>
                      <m:t>A</m:t>
                    </m:r>
                    <m:r>
                      <m:rPr>
                        <m:sty m:val="p"/>
                      </m:rPr>
                      <m:t>,</m:t>
                    </m:r>
                    <m:r>
                      <m:rPr>
                        <m:sty m:val="i"/>
                      </m:rPr>
                      <m:t>t</m:t>
                    </m:r>
                  </m:e>
                </m:box>
              </m:sub>
            </m:sSub>
            <m:r>
              <m:rPr>
                <m:sty m:val="p"/>
              </m:rPr>
              <m:t>−</m:t>
            </m:r>
            <m:sSub>
              <m:e>
                <m:r>
                  <m:rPr>
                    <m:sty m:val="i"/>
                  </m:rPr>
                  <m:t>𝐯</m:t>
                </m:r>
              </m:e>
              <m:sub>
                <m:box>
                  <m:e>
                    <m:r>
                      <m:rPr>
                        <m:sty m:val="i"/>
                      </m:rPr>
                      <m:t>B</m:t>
                    </m:r>
                    <m:r>
                      <m:rPr>
                        <m:sty m:val="p"/>
                      </m:rPr>
                      <m:t>,</m:t>
                    </m:r>
                    <m:r>
                      <m:rPr>
                        <m:sty m:val="i"/>
                      </m:rPr>
                      <m:t>t</m:t>
                    </m:r>
                  </m:e>
                </m:box>
              </m:sub>
            </m:sSub>
            <m:r>
              <m:rPr>
                <m:sty m:val="p"/>
              </m:rPr>
              <m:t>‖</m:t>
            </m:r>
          </m:e>
        </m:box>
      </m:oMath>
      <w:r>
        <w:rPr>
          <w:rFonts w:ascii="微软雅黑" w:eastAsia="微软雅黑" w:hAnsi="微软雅黑"/>
          <w:sz w:val="18"/>
          <w:szCs w:val="18"/>
        </w:rPr>
        <w:t xml:space="preserve">，其中 </w:t>
      </w:r>
      <m:oMath>
        <m:box>
          <m:e>
            <m:sSub>
              <m:e>
                <m:r>
                  <m:rPr>
                    <m:sty m:val="i"/>
                  </m:rPr>
                  <m:t>𝐯</m:t>
                </m:r>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e>
                </m:box>
              </m:sub>
            </m:sSub>
            <m:r>
              <m:rPr>
                <m:sty m:val="p"/>
              </m:rPr>
              <m:t>−</m:t>
            </m:r>
            <m:sSub>
              <m:e>
                <m:acc>
                  <m:accPr>
                    <m:chr m:val="̅"/>
                  </m:accPr>
                  <m:e>
                    <m:r>
                      <m:rPr>
                        <m:sty m:val="i"/>
                      </m:rPr>
                      <m:t>𝐱</m:t>
                    </m:r>
                  </m:e>
                </m:acc>
              </m:e>
              <m:sub>
                <m:box>
                  <m:e>
                    <m:r>
                      <m:rPr>
                        <m:sty m:val="i"/>
                      </m:rPr>
                      <m:t>X</m:t>
                    </m:r>
                    <m:r>
                      <m:rPr>
                        <m:sty m:val="p"/>
                      </m:rPr>
                      <m:t>,</m:t>
                    </m:r>
                    <m:r>
                      <m:rPr>
                        <m:sty m:val="i"/>
                      </m:rPr>
                      <m:t>t</m:t>
                    </m:r>
                    <m:r>
                      <m:rPr>
                        <m:sty m:val="p"/>
                      </m:rPr>
                      <m:t>−</m:t>
                    </m:r>
                    <m:r>
                      <m:rPr>
                        <m:sty m:val="p"/>
                      </m:rPr>
                      <m:t>1</m:t>
                    </m:r>
                  </m:e>
                </m:box>
              </m:sub>
            </m:sSub>
          </m:e>
        </m:box>
      </m:oMath>
      <w:r>
        <w:rPr>
          <w:rFonts w:ascii="微软雅黑" w:eastAsia="微软雅黑" w:hAnsi="微软雅黑"/>
          <w:sz w:val="18"/>
          <w:szCs w:val="18"/>
        </w:rPr>
        <w:t xml:space="preserve"> 为对象 </w:t>
      </w:r>
      <m:oMath>
        <m:box>
          <m:e>
            <m:r>
              <m:rPr>
                <m:sty m:val="i"/>
              </m:rPr>
              <m:t>X</m:t>
            </m:r>
          </m:e>
        </m:box>
      </m:oMath>
      <w:r>
        <w:rPr>
          <w:rFonts w:ascii="微软雅黑" w:eastAsia="微软雅黑" w:hAnsi="微软雅黑"/>
          <w:sz w:val="18"/>
          <w:szCs w:val="18"/>
        </w:rPr>
        <w:t xml:space="preserve"> 的质心速度。切向滑移 </w:t>
      </w:r>
      <m:oMath>
        <m:box>
          <m:e>
            <m:sSub>
              <m:e>
                <m:r>
                  <m:rPr>
                    <m:sty m:val="i"/>
                  </m:rPr>
                  <m:t>s</m:t>
                </m:r>
              </m:e>
              <m:sub>
                <m:r>
                  <m:rPr>
                    <m:sty m:val="i"/>
                  </m:rPr>
                  <m:t>t</m:t>
                </m:r>
              </m:sub>
            </m:sSub>
          </m:e>
        </m:box>
      </m:oMath>
      <w:r>
        <w:rPr>
          <w:rFonts w:ascii="微软雅黑" w:eastAsia="微软雅黑" w:hAnsi="微软雅黑"/>
          <w:sz w:val="18"/>
          <w:szCs w:val="18"/>
        </w:rPr>
        <w:t xml:space="preserve"> 为相对速度在接触切平面上的投影分量模长：</w:t>
      </w:r>
      <m:oMath>
        <m:box>
          <m:e>
            <m:sSub>
              <m:e>
                <m:r>
                  <m:rPr>
                    <m:sty m:val="i"/>
                  </m:rPr>
                  <m:t>s</m:t>
                </m:r>
              </m:e>
              <m:sub>
                <m:r>
                  <m:rPr>
                    <m:sty m:val="i"/>
                  </m:rPr>
                  <m:t>t</m:t>
                </m:r>
              </m:sub>
            </m:sSub>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limUpp>
                  <m:e>
                    <m:box>
                      <m:e>
                        <m:r>
                          <m:rPr>
                            <m:sty m:val="i"/>
                          </m:rPr>
                          <m:t>𝐧</m:t>
                        </m:r>
                      </m:e>
                    </m:box>
                  </m:e>
                  <m:lim>
                    <m:r>
                      <m:rPr>
                        <m:sty m:val="p"/>
                      </m:rPr>
                      <m:t>^</m:t>
                    </m:r>
                  </m:lim>
                </m:limUpp>
              </m:e>
              <m:sub>
                <m:r>
                  <m:rPr>
                    <m:sty m:val="i"/>
                  </m:rPr>
                  <m:t>c</m:t>
                </m:r>
              </m:sub>
            </m:sSub>
            <m:r>
              <m:rPr>
                <m:sty m:val="p"/>
              </m:rPr>
              <m:t>)</m:t>
            </m:r>
            <m:sSub>
              <m:e>
                <m:limUpp>
                  <m:e>
                    <m:box>
                      <m:e>
                        <m:r>
                          <m:rPr>
                            <m:sty m:val="i"/>
                          </m:rPr>
                          <m:t>𝐧</m:t>
                        </m:r>
                      </m:e>
                    </m:box>
                  </m:e>
                  <m:lim>
                    <m:r>
                      <m:rPr>
                        <m:sty m:val="p"/>
                      </m:rPr>
                      <m:t>^</m:t>
                    </m:r>
                  </m:lim>
                </m:limUpp>
              </m:e>
              <m:sub>
                <m:r>
                  <m:rPr>
                    <m:sty m:val="i"/>
                  </m:rPr>
                  <m:t>c</m:t>
                </m:r>
              </m:sub>
            </m:sSub>
            <m:r>
              <m:rPr>
                <m:sty m:val="p"/>
              </m:rPr>
              <m:t>‖</m:t>
            </m:r>
          </m:e>
        </m:box>
      </m:oMath>
      <w:r>
        <w:rPr>
          <w:rFonts w:ascii="微软雅黑" w:eastAsia="微软雅黑" w:hAnsi="微软雅黑"/>
          <w:sz w:val="18"/>
          <w:szCs w:val="18"/>
        </w:rPr>
        <w:t xml:space="preserve">，其中 </w:t>
      </w:r>
      <m:oMath>
        <m:box>
          <m:e>
            <m:sSub>
              <m:e>
                <m:limUpp>
                  <m:e>
                    <m:box>
                      <m:e>
                        <m:r>
                          <m:rPr>
                            <m:sty m:val="i"/>
                          </m:rPr>
                          <m:t>𝐧</m:t>
                        </m:r>
                      </m:e>
                    </m:box>
                  </m:e>
                  <m:lim>
                    <m:r>
                      <m:rPr>
                        <m:sty m:val="p"/>
                      </m:rPr>
                      <m:t>^</m:t>
                    </m:r>
                  </m:lim>
                </m:limUpp>
              </m:e>
              <m:sub>
                <m:r>
                  <m:rPr>
                    <m:sty m:val="i"/>
                  </m:rPr>
                  <m:t>c</m:t>
                </m:r>
              </m:sub>
            </m:sSub>
          </m:e>
        </m:box>
      </m:oMath>
      <w:r>
        <w:rPr>
          <w:rFonts w:ascii="微软雅黑" w:eastAsia="微软雅黑" w:hAnsi="微软雅黑"/>
          <w:sz w:val="18"/>
          <w:szCs w:val="18"/>
        </w:rPr>
        <w:t xml:space="preserve"> 为接触法线方向。</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穿插评分模型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定义穿插分数：</w:t>
      </w:r>
    </w:p>
    <w:p>
      <w:pPr>
        <w:spacing w:line="276" w:lineRule="auto"/>
        <w:rPr>
          <w:rFonts w:ascii="微软雅黑" w:eastAsia="微软雅黑" w:hAnsi="微软雅黑"/>
          <w:sz w:val="18"/>
          <w:szCs w:val="18"/>
        </w:rPr>
      </w:pPr>
      <m:oMathPara>
        <m:oMath>
          <m:box>
            <m:e>
              <m:sSub>
                <m:e>
                  <m:r>
                    <m:rPr>
                      <m:sty m:val="i"/>
                    </m:rPr>
                    <m:t>P</m:t>
                  </m:r>
                </m:e>
                <m:sub>
                  <m:r>
                    <m:rPr>
                      <m:sty m:val="i"/>
                    </m:rPr>
                    <m:t>t</m:t>
                  </m:r>
                </m:sub>
              </m:sSub>
              <m:r>
                <m:rPr>
                  <m:sty m:val="p"/>
                </m:rPr>
                <m:t>=</m:t>
              </m:r>
              <m:sSub>
                <m:e>
                  <m:r>
                    <m:rPr>
                      <m:sty m:val="i"/>
                    </m:rPr>
                    <m:t>w</m:t>
                  </m:r>
                </m:e>
                <m:sub>
                  <m:r>
                    <m:rPr>
                      <m:sty m:val="i"/>
                    </m:rPr>
                    <m:t>d</m:t>
                  </m:r>
                </m:sub>
              </m:sSub>
              <m:sSub>
                <m:e>
                  <m:limUpp>
                    <m:e>
                      <m:box>
                        <m:e>
                          <m:r>
                            <m:rPr>
                              <m:sty m:val="i"/>
                            </m:rPr>
                            <m:t>d</m:t>
                          </m:r>
                        </m:e>
                      </m:box>
                    </m:e>
                    <m:lim>
                      <m:r>
                        <m:rPr>
                          <m:sty m:val="p"/>
                        </m:rPr>
                        <m:t>^</m:t>
                      </m:r>
                    </m:lim>
                  </m:limUpp>
                </m:e>
                <m:sub>
                  <m:r>
                    <m:rPr>
                      <m:sty m:val="i"/>
                    </m:rPr>
                    <m:t>t</m:t>
                  </m:r>
                </m:sub>
              </m:sSub>
              <m:r>
                <m:rPr>
                  <m:sty m:val="p"/>
                </m:rPr>
                <m:t>+</m:t>
              </m:r>
              <m:sSub>
                <m:e>
                  <m:r>
                    <m:rPr>
                      <m:sty m:val="i"/>
                    </m:rPr>
                    <m:t>w</m:t>
                  </m:r>
                </m:e>
                <m:sub>
                  <m:r>
                    <m:rPr>
                      <m:sty m:val="i"/>
                    </m:rPr>
                    <m:t>a</m:t>
                  </m:r>
                </m:sub>
              </m:sSub>
              <m:sSub>
                <m:e>
                  <m:limUpp>
                    <m:e>
                      <m:box>
                        <m:e>
                          <m:r>
                            <m:rPr>
                              <m:sty m:val="i"/>
                            </m:rPr>
                            <m:t>a</m:t>
                          </m:r>
                        </m:e>
                      </m:box>
                    </m:e>
                    <m:lim>
                      <m:r>
                        <m:rPr>
                          <m:sty m:val="p"/>
                        </m:rPr>
                        <m:t>^</m:t>
                      </m:r>
                    </m:lim>
                  </m:limUpp>
                </m:e>
                <m:sub>
                  <m:r>
                    <m:rPr>
                      <m:sty m:val="i"/>
                    </m:rPr>
                    <m:t>t</m:t>
                  </m:r>
                </m:sub>
              </m:sSub>
              <m:r>
                <m:rPr>
                  <m:sty m:val="p"/>
                </m:rPr>
                <m:t>+</m:t>
              </m:r>
              <m:sSub>
                <m:e>
                  <m:r>
                    <m:rPr>
                      <m:sty m:val="i"/>
                    </m:rPr>
                    <m:t>w</m:t>
                  </m:r>
                </m:e>
                <m:sub>
                  <m:r>
                    <m:rPr>
                      <m:sty m:val="i"/>
                    </m:rPr>
                    <m:t>c</m:t>
                  </m:r>
                </m:sub>
              </m:sSub>
              <m:sSub>
                <m:e>
                  <m:limUpp>
                    <m:e>
                      <m:box>
                        <m:e>
                          <m:r>
                            <m:rPr>
                              <m:sty m:val="i"/>
                            </m:rPr>
                            <m:t>c</m:t>
                          </m:r>
                        </m:e>
                      </m:box>
                    </m:e>
                    <m:lim>
                      <m:r>
                        <m:rPr>
                          <m:sty m:val="p"/>
                        </m:rPr>
                        <m:t>^</m:t>
                      </m:r>
                    </m:lim>
                  </m:limUpp>
                </m:e>
                <m:sub>
                  <m:r>
                    <m:rPr>
                      <m:sty m:val="i"/>
                    </m:rPr>
                    <m:t>t</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limUpp>
                  <m:e>
                    <m:box>
                      <m:e>
                        <m:r>
                          <m:rPr>
                            <m:sty m:val="i"/>
                          </m:rPr>
                          <m:t>d</m:t>
                        </m:r>
                      </m:e>
                    </m:box>
                  </m:e>
                  <m:lim>
                    <m:r>
                      <m:rPr>
                        <m:sty m:val="p"/>
                      </m:rPr>
                      <m:t>^</m:t>
                    </m:r>
                  </m:lim>
                </m:limUpp>
              </m:e>
              <m:sub>
                <m:r>
                  <m:rPr>
                    <m:sty m:val="i"/>
                  </m:rPr>
                  <m:t>t</m:t>
                </m:r>
              </m:sub>
            </m:sSub>
            <m:r>
              <m:rPr>
                <m:sty m:val="p"/>
              </m:rPr>
              <m:t>,</m:t>
            </m:r>
            <m:sSub>
              <m:e>
                <m:limUpp>
                  <m:e>
                    <m:box>
                      <m:e>
                        <m:r>
                          <m:rPr>
                            <m:sty m:val="i"/>
                          </m:rPr>
                          <m:t>a</m:t>
                        </m:r>
                      </m:e>
                    </m:box>
                  </m:e>
                  <m:lim>
                    <m:r>
                      <m:rPr>
                        <m:sty m:val="p"/>
                      </m:rPr>
                      <m:t>^</m:t>
                    </m:r>
                  </m:lim>
                </m:limUpp>
              </m:e>
              <m:sub>
                <m:r>
                  <m:rPr>
                    <m:sty m:val="i"/>
                  </m:rPr>
                  <m:t>t</m:t>
                </m:r>
              </m:sub>
            </m:sSub>
          </m:e>
        </m:box>
      </m:oMath>
      <w:r>
        <w:rPr>
          <w:rFonts w:ascii="微软雅黑" w:eastAsia="微软雅黑" w:hAnsi="微软雅黑"/>
          <w:sz w:val="18"/>
          <w:szCs w:val="18"/>
        </w:rPr>
        <w:t xml:space="preserve"> 为按 </w:t>
      </w:r>
      <m:oMath>
        <m:box>
          <m:e>
            <m:r>
              <m:rPr>
                <m:sty m:val="p"/>
              </m:rPr>
              <m:t>[</m:t>
            </m:r>
            <m:sSub>
              <m:e>
                <m:r>
                  <m:rPr>
                    <m:sty m:val="i"/>
                  </m:rPr>
                  <m:t>τ</m:t>
                </m:r>
              </m:e>
              <m:sub>
                <m:r>
                  <m:rPr>
                    <m:sty m:val="i"/>
                  </m:rPr>
                  <m:t>d</m:t>
                </m:r>
              </m:sub>
            </m:sSub>
            <m:r>
              <m:rPr>
                <m:sty m:val="p"/>
              </m:rPr>
              <m:t>,</m:t>
            </m:r>
            <m:sSubSup>
              <m:e>
                <m:r>
                  <m:rPr>
                    <m:sty m:val="i"/>
                  </m:rPr>
                  <m:t>τ</m:t>
                </m:r>
              </m:e>
              <m:sub>
                <m:r>
                  <m:rPr>
                    <m:sty m:val="i"/>
                  </m:rPr>
                  <m:t>d</m:t>
                </m:r>
              </m:sub>
              <m:sup>
                <m:box>
                  <m:e>
                    <m:r>
                      <m:rPr>
                        <m:sty m:val="p"/>
                      </m:rPr>
                      <m:t>max</m:t>
                    </m:r>
                  </m:e>
                </m:box>
              </m:sup>
            </m:sSubSup>
            <m:r>
              <m:rPr>
                <m:sty m:val="p"/>
              </m:rPr>
              <m:t>]</m:t>
            </m:r>
          </m:e>
        </m:box>
      </m:oMath>
      <w:r>
        <w:rPr>
          <w:rFonts w:ascii="微软雅黑" w:eastAsia="微软雅黑" w:hAnsi="微软雅黑"/>
          <w:sz w:val="18"/>
          <w:szCs w:val="18"/>
        </w:rPr>
        <w:t xml:space="preserve"> 和 </w:t>
      </w:r>
      <m:oMath>
        <m:box>
          <m:e>
            <m:r>
              <m:rPr>
                <m:sty m:val="p"/>
              </m:rPr>
              <m:t>[</m:t>
            </m:r>
            <m:sSub>
              <m:e>
                <m:r>
                  <m:rPr>
                    <m:sty m:val="i"/>
                  </m:rPr>
                  <m:t>τ</m:t>
                </m:r>
              </m:e>
              <m:sub>
                <m:r>
                  <m:rPr>
                    <m:sty m:val="i"/>
                  </m:rPr>
                  <m:t>a</m:t>
                </m:r>
              </m:sub>
            </m:sSub>
            <m:r>
              <m:rPr>
                <m:sty m:val="p"/>
              </m:rPr>
              <m:t>,</m:t>
            </m:r>
            <m:sSubSup>
              <m:e>
                <m:r>
                  <m:rPr>
                    <m:sty m:val="i"/>
                  </m:rPr>
                  <m:t>τ</m:t>
                </m:r>
              </m:e>
              <m:sub>
                <m:r>
                  <m:rPr>
                    <m:sty m:val="i"/>
                  </m:rPr>
                  <m:t>a</m:t>
                </m:r>
              </m:sub>
              <m:sup>
                <m:box>
                  <m:e>
                    <m:r>
                      <m:rPr>
                        <m:sty m:val="p"/>
                      </m:rPr>
                      <m:t>max</m:t>
                    </m:r>
                  </m:e>
                </m:box>
              </m:sup>
            </m:sSubSup>
            <m:r>
              <m:rPr>
                <m:sty m:val="p"/>
              </m:rPr>
              <m:t>]</m:t>
            </m:r>
          </m:e>
        </m:box>
      </m:oMath>
      <w:r>
        <w:rPr>
          <w:rFonts w:ascii="微软雅黑" w:eastAsia="微软雅黑" w:hAnsi="微软雅黑"/>
          <w:sz w:val="18"/>
          <w:szCs w:val="18"/>
        </w:rPr>
        <w:t xml:space="preserve"> 归一化的深度和面积，</w:t>
      </w:r>
      <m:oMath>
        <m:box>
          <m:e>
            <m:sSub>
              <m:e>
                <m:limUpp>
                  <m:e>
                    <m:box>
                      <m:e>
                        <m:r>
                          <m:rPr>
                            <m:sty m:val="i"/>
                          </m:rPr>
                          <m:t>c</m:t>
                        </m:r>
                      </m:e>
                    </m:box>
                  </m:e>
                  <m:lim>
                    <m:r>
                      <m:rPr>
                        <m:sty m:val="p"/>
                      </m:rPr>
                      <m:t>^</m:t>
                    </m:r>
                  </m:lim>
                </m:limUpp>
              </m:e>
              <m:sub>
                <m:r>
                  <m:rPr>
                    <m:sty m:val="i"/>
                  </m:rPr>
                  <m:t>t</m:t>
                </m:r>
              </m:sub>
            </m:sSub>
          </m:e>
        </m:box>
      </m:oMath>
      <w:r>
        <w:rPr>
          <w:rFonts w:ascii="微软雅黑" w:eastAsia="微软雅黑" w:hAnsi="微软雅黑"/>
          <w:sz w:val="18"/>
          <w:szCs w:val="18"/>
        </w:rPr>
        <w:t xml:space="preserve"> 为持续帧贡献项。持续帧计数更新规则：</w:t>
      </w:r>
    </w:p>
    <w:p>
      <w:pPr>
        <w:spacing w:line="276" w:lineRule="auto"/>
        <w:rPr>
          <w:rFonts w:ascii="微软雅黑" w:eastAsia="微软雅黑" w:hAnsi="微软雅黑"/>
          <w:sz w:val="18"/>
          <w:szCs w:val="18"/>
        </w:rPr>
      </w:pPr>
      <m:oMathPara>
        <m:oMath>
          <m:box>
            <m:e>
              <m:sSub>
                <m:e>
                  <m:r>
                    <m:rPr>
                      <m:sty m:val="i"/>
                    </m:rPr>
                    <m:t>c</m:t>
                  </m:r>
                </m:e>
                <m:sub>
                  <m:r>
                    <m:rPr>
                      <m:sty m:val="i"/>
                    </m:rPr>
                    <m:t>t</m:t>
                  </m:r>
                </m:sub>
              </m:sSub>
              <m:r>
                <m:rPr>
                  <m:sty m:val="p"/>
                </m:rPr>
                <m:t>=</m:t>
              </m:r>
              <m:box>
                <m:e>
                  <m:d>
                    <m:dPr>
                      <m:begChr m:val="{"/>
                      <m:endChr m:val=""/>
                    </m:dPr>
                    <m:e>
                      <m:box>
                        <m:e>
                          <m:m>
                            <m:mr>
                              <m:e>
                                <m:box>
                                  <m:e>
                                    <m:sSub>
                                      <m:e>
                                        <m:r>
                                          <m:rPr>
                                            <m:sty m:val="i"/>
                                          </m:rPr>
                                          <m:t>c</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d</m:t>
                                        </m:r>
                                      </m:e>
                                      <m:sub>
                                        <m:r>
                                          <m:rPr>
                                            <m:sty m:val="i"/>
                                          </m:rPr>
                                          <m:t>t</m:t>
                                        </m:r>
                                      </m:sub>
                                    </m:sSub>
                                    <m:r>
                                      <m:rPr>
                                        <m:sty m:val="p"/>
                                      </m:rPr>
                                      <m:t>&gt;</m:t>
                                    </m:r>
                                    <m:sSub>
                                      <m:e>
                                        <m:r>
                                          <m:rPr>
                                            <m:sty m:val="i"/>
                                          </m:rPr>
                                          <m:t>τ</m:t>
                                        </m:r>
                                      </m:e>
                                      <m:sub>
                                        <m:r>
                                          <m:rPr>
                                            <m:sty m:val="i"/>
                                          </m:rPr>
                                          <m:t>d</m:t>
                                        </m:r>
                                      </m:sub>
                                    </m:sSub>
                                    <m:r>
                                      <m:t/>
                                    </m:r>
                                    <m:r>
                                      <m:rPr>
                                        <m:sty m:val="p"/>
                                      </m:rPr>
                                      <m:t>∧</m:t>
                                    </m:r>
                                    <m:r>
                                      <m:t/>
                                    </m:r>
                                    <m:sSub>
                                      <m:e>
                                        <m:r>
                                          <m:rPr>
                                            <m:sty m:val="i"/>
                                          </m:rPr>
                                          <m:t>a</m:t>
                                        </m:r>
                                      </m:e>
                                      <m:sub>
                                        <m:r>
                                          <m:rPr>
                                            <m:sty m:val="i"/>
                                          </m:rPr>
                                          <m:t>t</m:t>
                                        </m:r>
                                      </m:sub>
                                    </m:sSub>
                                    <m:r>
                                      <m:rPr>
                                        <m:sty m:val="p"/>
                                      </m:rPr>
                                      <m:t>&gt;</m:t>
                                    </m:r>
                                    <m:sSub>
                                      <m:e>
                                        <m:r>
                                          <m:rPr>
                                            <m:sty m:val="i"/>
                                          </m:rPr>
                                          <m:t>τ</m:t>
                                        </m:r>
                                      </m:e>
                                      <m:sub>
                                        <m:r>
                                          <m:rPr>
                                            <m:sty m:val="i"/>
                                          </m:rPr>
                                          <m:t>a</m:t>
                                        </m:r>
                                      </m:sub>
                                    </m:sSub>
                                  </m:e>
                                </m:box>
                              </m:e>
                            </m:mr>
                            <m:mr>
                              <m:e>
                                <m:box>
                                  <m:e>
                                    <m:r>
                                      <m:rPr>
                                        <m:sty m:val="p"/>
                                      </m:rPr>
                                      <m:t>0</m:t>
                                    </m:r>
                                    <m:r>
                                      <m:rPr>
                                        <m:sty m:val="p"/>
                                      </m:rPr>
                                      <m:t>,</m:t>
                                    </m:r>
                                  </m:e>
                                </m:box>
                              </m:e>
                              <m:e>
                                <m:box>
                                  <m:e>
                                    <m:r>
                                      <m:rPr>
                                        <m:nor/>
                                      </m:rPr>
                                      <m:t>otherwise</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归一化持续帧贡献：</w:t>
      </w:r>
      <m:oMath>
        <m:box>
          <m:e>
            <m:sSub>
              <m:e>
                <m:limUpp>
                  <m:e>
                    <m:box>
                      <m:e>
                        <m:r>
                          <m:rPr>
                            <m:sty m:val="i"/>
                          </m:rPr>
                          <m:t>c</m:t>
                        </m:r>
                      </m:e>
                    </m:box>
                  </m:e>
                  <m:lim>
                    <m:r>
                      <m:rPr>
                        <m:sty m:val="p"/>
                      </m:rPr>
                      <m:t>^</m:t>
                    </m:r>
                  </m:lim>
                </m:limUpp>
              </m:e>
              <m:sub>
                <m:r>
                  <m:rPr>
                    <m:sty m:val="i"/>
                  </m:rPr>
                  <m:t>t</m:t>
                </m:r>
              </m:sub>
            </m:sSub>
            <m:r>
              <m:rPr>
                <m:sty m:val="p"/>
              </m:rPr>
              <m:t>=</m:t>
            </m:r>
            <m:r>
              <m:rPr>
                <m:sty m:val="p"/>
              </m:rPr>
              <m:t>min</m:t>
            </m:r>
            <m:r>
              <m:rPr>
                <m:sty m:val="p"/>
              </m:rPr>
              <m:t>(</m:t>
            </m:r>
            <m:r>
              <m:rPr>
                <m:sty m:val="p"/>
              </m:rPr>
              <m:t>1</m:t>
            </m:r>
            <m:r>
              <m:rPr>
                <m:sty m:val="p"/>
              </m:rPr>
              <m:t>,</m:t>
            </m:r>
            <m:sSub>
              <m:e>
                <m:r>
                  <m:rPr>
                    <m:sty m:val="i"/>
                  </m:rPr>
                  <m:t>c</m:t>
                </m:r>
              </m:e>
              <m:sub>
                <m:r>
                  <m:rPr>
                    <m:sty m:val="i"/>
                  </m:rPr>
                  <m:t>t</m:t>
                </m:r>
              </m:sub>
            </m:sSub>
            <m:r>
              <m:rPr>
                <m:sty m:val="p"/>
              </m:rPr>
              <m:t>/</m:t>
            </m:r>
            <m:sSub>
              <m:e>
                <m:r>
                  <m:rPr>
                    <m:sty m:val="i"/>
                  </m:rPr>
                  <m:t>τ</m:t>
                </m:r>
              </m:e>
              <m:sub>
                <m:r>
                  <m:rPr>
                    <m:sty m:val="i"/>
                  </m:rPr>
                  <m:t>t</m:t>
                </m:r>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 </w:t>
      </w:r>
      <m:oMath>
        <m:box>
          <m:e>
            <m:sSub>
              <m:e>
                <m:r>
                  <m:rPr>
                    <m:sty m:val="i"/>
                  </m:rPr>
                  <m:t>P</m:t>
                </m:r>
              </m:e>
              <m:sub>
                <m:r>
                  <m:rPr>
                    <m:sty m:val="i"/>
                  </m:rPr>
                  <m:t>t</m:t>
                </m:r>
              </m:sub>
            </m:sSub>
            <m:r>
              <m:rPr>
                <m:sty m:val="p"/>
              </m:rPr>
              <m:t>≥</m:t>
            </m:r>
            <m:sSubSup>
              <m:e>
                <m:r>
                  <m:rPr>
                    <m:sty m:val="i"/>
                  </m:rPr>
                  <m:t>γ</m:t>
                </m:r>
              </m:e>
              <m:sub>
                <m:r>
                  <m:rPr>
                    <m:sty m:val="i"/>
                  </m:rPr>
                  <m:t>p</m:t>
                </m:r>
              </m:sub>
              <m:sup>
                <m:box>
                  <m:e>
                    <m:r>
                      <m:rPr>
                        <m:nor/>
                      </m:rPr>
                      <m:t>mild</m:t>
                    </m:r>
                  </m:e>
                </m:box>
              </m:sup>
            </m:sSubSup>
          </m:e>
        </m:box>
      </m:oMath>
      <w:r>
        <w:rPr>
          <w:rFonts w:ascii="微软雅黑" w:eastAsia="微软雅黑" w:hAnsi="微软雅黑"/>
          <w:sz w:val="18"/>
          <w:szCs w:val="18"/>
        </w:rPr>
        <w:t xml:space="preserve"> 时判定为轻度穿插，</w:t>
      </w:r>
      <m:oMath>
        <m:box>
          <m:e>
            <m:sSub>
              <m:e>
                <m:r>
                  <m:rPr>
                    <m:sty m:val="i"/>
                  </m:rPr>
                  <m:t>P</m:t>
                </m:r>
              </m:e>
              <m:sub>
                <m:r>
                  <m:rPr>
                    <m:sty m:val="i"/>
                  </m:rPr>
                  <m:t>t</m:t>
                </m:r>
              </m:sub>
            </m:sSub>
            <m:r>
              <m:rPr>
                <m:sty m:val="p"/>
              </m:rPr>
              <m:t>≥</m:t>
            </m:r>
            <m:sSubSup>
              <m:e>
                <m:r>
                  <m:rPr>
                    <m:sty m:val="i"/>
                  </m:rPr>
                  <m:t>γ</m:t>
                </m:r>
              </m:e>
              <m:sub>
                <m:r>
                  <m:rPr>
                    <m:sty m:val="i"/>
                  </m:rPr>
                  <m:t>p</m:t>
                </m:r>
              </m:sub>
              <m:sup>
                <m:box>
                  <m:e>
                    <m:r>
                      <m:rPr>
                        <m:nor/>
                      </m:rPr>
                      <m:t>mod</m:t>
                    </m:r>
                  </m:e>
                </m:box>
              </m:sup>
            </m:sSubSup>
          </m:e>
        </m:box>
      </m:oMath>
      <w:r>
        <w:rPr>
          <w:rFonts w:ascii="微软雅黑" w:eastAsia="微软雅黑" w:hAnsi="微软雅黑"/>
          <w:sz w:val="18"/>
          <w:szCs w:val="18"/>
        </w:rPr>
        <w:t xml:space="preserve"> 为中度，</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微软雅黑" w:eastAsia="微软雅黑" w:hAnsi="微软雅黑"/>
          <w:sz w:val="18"/>
          <w:szCs w:val="18"/>
        </w:rPr>
        <w:t xml:space="preserve"> 为重度，实现量化分级。</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粘连评分模型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粘连是时序性质更强的异常，采用多维特征组合判定：</w:t>
      </w:r>
    </w:p>
    <w:p>
      <w:pPr>
        <w:spacing w:line="276" w:lineRule="auto"/>
        <w:rPr>
          <w:rFonts w:ascii="微软雅黑" w:eastAsia="微软雅黑" w:hAnsi="微软雅黑"/>
          <w:sz w:val="18"/>
          <w:szCs w:val="18"/>
        </w:rPr>
      </w:pPr>
      <m:oMathPara>
        <m:oMath>
          <m:box>
            <m:e>
              <m:sSub>
                <m:e>
                  <m:r>
                    <m:rPr>
                      <m:sty m:val="i"/>
                    </m:rPr>
                    <m:t>S</m:t>
                  </m:r>
                </m:e>
                <m:sub>
                  <m:r>
                    <m:rPr>
                      <m:sty m:val="i"/>
                    </m:rPr>
                    <m:t>t</m:t>
                  </m:r>
                </m:sub>
              </m:sSub>
              <m:r>
                <m:rPr>
                  <m:sty m:val="p"/>
                </m:rPr>
                <m:t>=</m:t>
              </m:r>
              <m:sSub>
                <m:e>
                  <m:r>
                    <m:rPr>
                      <m:sty m:val="i"/>
                    </m:rPr>
                    <m:t>α</m:t>
                  </m:r>
                </m:e>
                <m:sub>
                  <m:r>
                    <m:rPr>
                      <m:sty m:val="i"/>
                    </m:rPr>
                    <m:t>q</m:t>
                  </m:r>
                </m:sub>
              </m:sSub>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r>
                <m:rPr>
                  <m:sty m:val="p"/>
                </m:rPr>
                <m:t>+</m:t>
              </m:r>
              <m:sSub>
                <m:e>
                  <m:r>
                    <m:rPr>
                      <m:sty m:val="i"/>
                    </m:rPr>
                    <m:t>α</m:t>
                  </m:r>
                </m:e>
                <m:sub>
                  <m:r>
                    <m:rPr>
                      <m:sty m:val="i"/>
                    </m:rPr>
                    <m:t>v</m:t>
                  </m:r>
                </m:sub>
              </m:sSub>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r>
                <m:rPr>
                  <m:sty m:val="p"/>
                </m:rPr>
                <m:t>+</m:t>
              </m:r>
              <m:sSub>
                <m:e>
                  <m:r>
                    <m:rPr>
                      <m:sty m:val="i"/>
                    </m:rPr>
                    <m:t>α</m:t>
                  </m:r>
                </m:e>
                <m:sub>
                  <m:r>
                    <m:rPr>
                      <m:sty m:val="i"/>
                    </m:rPr>
                    <m:t>s</m:t>
                  </m:r>
                </m:sub>
              </m:sSub>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r>
                <m:rPr>
                  <m:sty m:val="p"/>
                </m:rPr>
                <m:t>+</m:t>
              </m:r>
              <m:sSub>
                <m:e>
                  <m:r>
                    <m:rPr>
                      <m:sty m:val="i"/>
                    </m:rPr>
                    <m:t>α</m:t>
                  </m:r>
                </m:e>
                <m:sub>
                  <m:r>
                    <m:rPr>
                      <m:sty m:val="i"/>
                    </m:rPr>
                    <m:t>n</m:t>
                  </m:r>
                </m:sub>
              </m:sSub>
              <m:sSub>
                <m:e>
                  <m:limUpp>
                    <m:e>
                      <m:box>
                        <m:e>
                          <m:r>
                            <m:rPr>
                              <m:sty m:val="i"/>
                            </m:rPr>
                            <m:t>n</m:t>
                          </m:r>
                        </m:e>
                      </m:box>
                    </m:e>
                    <m:lim>
                      <m:r>
                        <m:rPr>
                          <m:sty m:val="p"/>
                        </m:rPr>
                        <m:t>^</m:t>
                      </m:r>
                    </m:lim>
                  </m:limUpp>
                </m:e>
                <m:sub>
                  <m:r>
                    <m:rPr>
                      <m:sty m:val="i"/>
                    </m:rPr>
                    <m:t>t</m:t>
                  </m:r>
                </m:sub>
              </m:sSub>
              <m:r>
                <m:rPr>
                  <m:sty m:val="p"/>
                </m:rPr>
                <m:t>+</m:t>
              </m:r>
              <m:sSub>
                <m:e>
                  <m:r>
                    <m:rPr>
                      <m:sty m:val="i"/>
                    </m:rPr>
                    <m:t>α</m:t>
                  </m:r>
                </m:e>
                <m:sub>
                  <m:r>
                    <m:rPr>
                      <m:sty m:val="i"/>
                    </m:rPr>
                    <m:t>k</m:t>
                  </m:r>
                </m:sub>
              </m:sSub>
              <m:sSub>
                <m:e>
                  <m:limUpp>
                    <m:e>
                      <m:box>
                        <m:e>
                          <m:r>
                            <m:rPr>
                              <m:sty m:val="i"/>
                            </m:rPr>
                            <m:t>k</m:t>
                          </m:r>
                        </m:e>
                      </m:box>
                    </m:e>
                    <m:lim>
                      <m:r>
                        <m:rPr>
                          <m:sty m:val="p"/>
                        </m:rPr>
                        <m:t>^</m:t>
                      </m:r>
                    </m:lim>
                  </m:limUpp>
                </m:e>
                <m:sub>
                  <m:r>
                    <m:rPr>
                      <m:sty m:val="i"/>
                    </m:rPr>
                    <m:t>t</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各项物理含义：</w:t>
      </w:r>
      <m:oMath>
        <m:box>
          <m:e>
            <m:r>
              <m:rPr>
                <m:sty m:val="p"/>
              </m:rPr>
              <m:t>(</m:t>
            </m:r>
            <m:r>
              <m:rPr>
                <m:sty m:val="p"/>
              </m:rPr>
              <m:t>1</m:t>
            </m:r>
            <m:r>
              <m:rPr>
                <m:sty m:val="p"/>
              </m:rPr>
              <m:t>−</m:t>
            </m:r>
            <m:sSub>
              <m:e>
                <m:limUpp>
                  <m:e>
                    <m:box>
                      <m:e>
                        <m:r>
                          <m:rPr>
                            <m:sty m:val="i"/>
                          </m:rPr>
                          <m:t>q</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距离越近贡献越大；</w:t>
      </w:r>
      <m:oMath>
        <m:box>
          <m:e>
            <m:r>
              <m:rPr>
                <m:sty m:val="p"/>
              </m:rPr>
              <m:t>(</m:t>
            </m:r>
            <m:r>
              <m:rPr>
                <m:sty m:val="p"/>
              </m:rPr>
              <m:t>1</m:t>
            </m:r>
            <m:r>
              <m:rPr>
                <m:sty m:val="p"/>
              </m:rPr>
              <m:t>−</m:t>
            </m:r>
            <m:sSub>
              <m:e>
                <m:limUpp>
                  <m:e>
                    <m:box>
                      <m:e>
                        <m:r>
                          <m:rPr>
                            <m:sty m:val="i"/>
                          </m:rPr>
                          <m:t>v</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相对速度越小贡献越大；</w:t>
      </w:r>
      <m:oMath>
        <m:box>
          <m:e>
            <m:r>
              <m:rPr>
                <m:sty m:val="p"/>
              </m:rPr>
              <m:t>(</m:t>
            </m:r>
            <m:r>
              <m:rPr>
                <m:sty m:val="p"/>
              </m:rPr>
              <m:t>1</m:t>
            </m:r>
            <m:r>
              <m:rPr>
                <m:sty m:val="p"/>
              </m:rPr>
              <m:t>−</m:t>
            </m:r>
            <m:sSub>
              <m:e>
                <m:limUpp>
                  <m:e>
                    <m:box>
                      <m:e>
                        <m:r>
                          <m:rPr>
                            <m:sty m:val="i"/>
                          </m:rPr>
                          <m:t>s</m:t>
                        </m:r>
                      </m:e>
                    </m:box>
                  </m:e>
                  <m:lim>
                    <m:r>
                      <m:rPr>
                        <m:sty m:val="p"/>
                      </m:rPr>
                      <m:t>^</m:t>
                    </m:r>
                  </m:lim>
                </m:limUpp>
              </m:e>
              <m:sub>
                <m:r>
                  <m:rPr>
                    <m:sty m:val="i"/>
                  </m:rPr>
                  <m:t>t</m:t>
                </m:r>
              </m:sub>
            </m:sSub>
            <m:r>
              <m:rPr>
                <m:sty m:val="p"/>
              </m:rPr>
              <m:t>)</m:t>
            </m:r>
          </m:e>
        </m:box>
      </m:oMath>
      <w:r>
        <w:rPr>
          <w:rFonts w:ascii="微软雅黑" w:eastAsia="微软雅黑" w:hAnsi="微软雅黑"/>
          <w:sz w:val="18"/>
          <w:szCs w:val="18"/>
        </w:rPr>
        <w:t xml:space="preserve"> 切向滑移越小贡献越大；</w:t>
      </w:r>
      <m:oMath>
        <m:box>
          <m:e>
            <m:sSub>
              <m:e>
                <m:limUpp>
                  <m:e>
                    <m:box>
                      <m:e>
                        <m:r>
                          <m:rPr>
                            <m:sty m:val="i"/>
                          </m:rPr>
                          <m:t>n</m:t>
                        </m:r>
                      </m:e>
                    </m:box>
                  </m:e>
                  <m:lim>
                    <m:r>
                      <m:rPr>
                        <m:sty m:val="p"/>
                      </m:rPr>
                      <m:t>^</m:t>
                    </m:r>
                  </m:lim>
                </m:limUpp>
              </m:e>
              <m:sub>
                <m:r>
                  <m:rPr>
                    <m:sty m:val="i"/>
                  </m:rPr>
                  <m:t>t</m:t>
                </m:r>
              </m:sub>
            </m:sSub>
          </m:e>
        </m:box>
      </m:oMath>
      <w:r>
        <w:rPr>
          <w:rFonts w:ascii="微软雅黑" w:eastAsia="微软雅黑" w:hAnsi="微软雅黑"/>
          <w:sz w:val="18"/>
          <w:szCs w:val="18"/>
        </w:rPr>
        <w:t xml:space="preserve"> 为法线一致性项；</w:t>
      </w:r>
      <m:oMath>
        <m:box>
          <m:e>
            <m:sSub>
              <m:e>
                <m:limUpp>
                  <m:e>
                    <m:box>
                      <m:e>
                        <m:r>
                          <m:rPr>
                            <m:sty m:val="i"/>
                          </m:rPr>
                          <m:t>k</m:t>
                        </m:r>
                      </m:e>
                    </m:box>
                  </m:e>
                  <m:lim>
                    <m:r>
                      <m:rPr>
                        <m:sty m:val="p"/>
                      </m:rPr>
                      <m:t>^</m:t>
                    </m:r>
                  </m:lim>
                </m:limUpp>
              </m:e>
              <m:sub>
                <m:r>
                  <m:rPr>
                    <m:sty m:val="i"/>
                  </m:rPr>
                  <m:t>t</m:t>
                </m:r>
              </m:sub>
            </m:sSub>
          </m:e>
        </m:box>
      </m:oMath>
      <w:r>
        <w:rPr>
          <w:rFonts w:ascii="微软雅黑" w:eastAsia="微软雅黑" w:hAnsi="微软雅黑"/>
          <w:sz w:val="18"/>
          <w:szCs w:val="18"/>
        </w:rPr>
        <w:t xml:space="preserve"> 为持续帧项。</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持续帧计数：</w:t>
      </w:r>
    </w:p>
    <w:p>
      <w:pPr>
        <w:spacing w:line="276" w:lineRule="auto"/>
        <w:rPr>
          <w:rFonts w:ascii="微软雅黑" w:eastAsia="微软雅黑" w:hAnsi="微软雅黑"/>
          <w:sz w:val="18"/>
          <w:szCs w:val="18"/>
        </w:rPr>
      </w:pPr>
      <m:oMathPara>
        <m:oMath>
          <m:box>
            <m:e>
              <m:sSub>
                <m:e>
                  <m:r>
                    <m:rPr>
                      <m:sty m:val="i"/>
                    </m:rPr>
                    <m:t>k</m:t>
                  </m:r>
                </m:e>
                <m:sub>
                  <m:r>
                    <m:rPr>
                      <m:sty m:val="i"/>
                    </m:rPr>
                    <m:t>t</m:t>
                  </m:r>
                </m:sub>
              </m:sSub>
              <m:r>
                <m:rPr>
                  <m:sty m:val="p"/>
                </m:rPr>
                <m:t>=</m:t>
              </m:r>
              <m:box>
                <m:e>
                  <m:d>
                    <m:dPr>
                      <m:begChr m:val="{"/>
                      <m:endChr m:val=""/>
                    </m:dPr>
                    <m:e>
                      <m:box>
                        <m:e>
                          <m:m>
                            <m:mr>
                              <m:e>
                                <m:box>
                                  <m:e>
                                    <m:sSub>
                                      <m:e>
                                        <m:r>
                                          <m:rPr>
                                            <m:sty m:val="i"/>
                                          </m:rPr>
                                          <m:t>k</m:t>
                                        </m:r>
                                      </m:e>
                                      <m:sub>
                                        <m:box>
                                          <m:e>
                                            <m:r>
                                              <m:rPr>
                                                <m:sty m:val="i"/>
                                              </m:rPr>
                                              <m:t>t</m:t>
                                            </m:r>
                                            <m:r>
                                              <m:rPr>
                                                <m:sty m:val="p"/>
                                              </m:rPr>
                                              <m:t>−</m:t>
                                            </m:r>
                                            <m:r>
                                              <m:rPr>
                                                <m:sty m:val="p"/>
                                              </m:rPr>
                                              <m:t>1</m:t>
                                            </m:r>
                                          </m:e>
                                        </m:box>
                                      </m:sub>
                                    </m:sSub>
                                    <m:r>
                                      <m:rPr>
                                        <m:sty m:val="p"/>
                                      </m:rPr>
                                      <m:t>+</m:t>
                                    </m:r>
                                    <m:r>
                                      <m:rPr>
                                        <m:sty m:val="p"/>
                                      </m:rPr>
                                      <m:t>1</m:t>
                                    </m:r>
                                    <m:r>
                                      <m:rPr>
                                        <m:sty m:val="p"/>
                                      </m:rPr>
                                      <m:t>,</m:t>
                                    </m:r>
                                  </m:e>
                                </m:box>
                              </m:e>
                              <m:e>
                                <m:box>
                                  <m:e>
                                    <m:sSub>
                                      <m:e>
                                        <m:r>
                                          <m:rPr>
                                            <m:sty m:val="i"/>
                                          </m:rPr>
                                          <m:t>q</m:t>
                                        </m:r>
                                      </m:e>
                                      <m:sub>
                                        <m:r>
                                          <m:rPr>
                                            <m:sty m:val="i"/>
                                          </m:rPr>
                                          <m:t>t</m:t>
                                        </m:r>
                                      </m:sub>
                                    </m:sSub>
                                    <m:r>
                                      <m:rPr>
                                        <m:sty m:val="p"/>
                                      </m:rPr>
                                      <m:t>&lt;</m:t>
                                    </m:r>
                                    <m:sSub>
                                      <m:e>
                                        <m:r>
                                          <m:rPr>
                                            <m:sty m:val="i"/>
                                          </m:rPr>
                                          <m:t>τ</m:t>
                                        </m:r>
                                      </m:e>
                                      <m:sub>
                                        <m:r>
                                          <m:rPr>
                                            <m:sty m:val="i"/>
                                          </m:rPr>
                                          <m:t>q</m:t>
                                        </m:r>
                                      </m:sub>
                                    </m:sSub>
                                    <m:r>
                                      <m:t/>
                                    </m:r>
                                    <m:r>
                                      <m:rPr>
                                        <m:sty m:val="p"/>
                                      </m:rPr>
                                      <m:t>∧</m:t>
                                    </m:r>
                                    <m:r>
                                      <m:t/>
                                    </m:r>
                                    <m:sSub>
                                      <m:e>
                                        <m:r>
                                          <m:rPr>
                                            <m:sty m:val="i"/>
                                          </m:rPr>
                                          <m:t>v</m:t>
                                        </m:r>
                                      </m:e>
                                      <m:sub>
                                        <m:r>
                                          <m:rPr>
                                            <m:sty m:val="i"/>
                                          </m:rPr>
                                          <m:t>t</m:t>
                                        </m:r>
                                      </m:sub>
                                    </m:sSub>
                                    <m:r>
                                      <m:rPr>
                                        <m:sty m:val="p"/>
                                      </m:rPr>
                                      <m:t>&lt;</m:t>
                                    </m:r>
                                    <m:sSub>
                                      <m:e>
                                        <m:r>
                                          <m:rPr>
                                            <m:sty m:val="i"/>
                                          </m:rPr>
                                          <m:t>τ</m:t>
                                        </m:r>
                                      </m:e>
                                      <m:sub>
                                        <m:r>
                                          <m:rPr>
                                            <m:sty m:val="i"/>
                                          </m:rPr>
                                          <m:t>v</m:t>
                                        </m:r>
                                      </m:sub>
                                    </m:sSub>
                                    <m:r>
                                      <m:t/>
                                    </m:r>
                                    <m:r>
                                      <m:rPr>
                                        <m:sty m:val="p"/>
                                      </m:rPr>
                                      <m:t>∧</m:t>
                                    </m:r>
                                    <m:r>
                                      <m:t/>
                                    </m:r>
                                    <m:sSub>
                                      <m:e>
                                        <m:r>
                                          <m:rPr>
                                            <m:sty m:val="i"/>
                                          </m:rPr>
                                          <m:t>s</m:t>
                                        </m:r>
                                      </m:e>
                                      <m:sub>
                                        <m:r>
                                          <m:rPr>
                                            <m:sty m:val="i"/>
                                          </m:rPr>
                                          <m:t>t</m:t>
                                        </m:r>
                                      </m:sub>
                                    </m:sSub>
                                    <m:r>
                                      <m:rPr>
                                        <m:sty m:val="p"/>
                                      </m:rPr>
                                      <m:t>&lt;</m:t>
                                    </m:r>
                                    <m:sSub>
                                      <m:e>
                                        <m:r>
                                          <m:rPr>
                                            <m:sty m:val="i"/>
                                          </m:rPr>
                                          <m:t>τ</m:t>
                                        </m:r>
                                      </m:e>
                                      <m:sub>
                                        <m:r>
                                          <m:rPr>
                                            <m:sty m:val="i"/>
                                          </m:rPr>
                                          <m:t>s</m:t>
                                        </m:r>
                                      </m:sub>
                                    </m:sSub>
                                  </m:e>
                                </m:box>
                              </m:e>
                            </m:mr>
                            <m:mr>
                              <m:e>
                                <m:box>
                                  <m:e>
                                    <m:r>
                                      <m:rPr>
                                        <m:sty m:val="p"/>
                                      </m:rPr>
                                      <m:t>0</m:t>
                                    </m:r>
                                    <m:r>
                                      <m:rPr>
                                        <m:sty m:val="p"/>
                                      </m:rPr>
                                      <m:t>,</m:t>
                                    </m:r>
                                  </m:e>
                                </m:box>
                              </m:e>
                              <m:e>
                                <m:box>
                                  <m:e>
                                    <m:r>
                                      <m:rPr>
                                        <m:nor/>
                                      </m:rPr>
                                      <m:t>otherwise</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 </w:t>
      </w:r>
      <m:oMath>
        <m:box>
          <m:e>
            <m:sSub>
              <m:e>
                <m:r>
                  <m:rPr>
                    <m:sty m:val="i"/>
                  </m:rPr>
                  <m:t>S</m:t>
                </m:r>
              </m:e>
              <m:sub>
                <m:r>
                  <m:rPr>
                    <m:sty m:val="i"/>
                  </m:rPr>
                  <m:t>t</m:t>
                </m:r>
              </m:sub>
            </m:sSub>
            <m:r>
              <m:rPr>
                <m:sty m:val="p"/>
              </m:rPr>
              <m:t>≥</m:t>
            </m:r>
            <m:sSub>
              <m:e>
                <m:r>
                  <m:rPr>
                    <m:sty m:val="i"/>
                  </m:rPr>
                  <m:t>γ</m:t>
                </m:r>
              </m:e>
              <m:sub>
                <m:r>
                  <m:rPr>
                    <m:sty m:val="i"/>
                  </m:rPr>
                  <m:t>s</m:t>
                </m:r>
              </m:sub>
            </m:sSub>
          </m:e>
        </m:box>
      </m:oMath>
      <w:r>
        <w:rPr>
          <w:rFonts w:ascii="微软雅黑" w:eastAsia="微软雅黑" w:hAnsi="微软雅黑"/>
          <w:sz w:val="18"/>
          <w:szCs w:val="18"/>
        </w:rPr>
        <w:t xml:space="preserve"> 且未被正常接触规则抑制时，判定为粘连异常。</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正常接触区分规则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为有效区分粘连异常与合法接触，本发明设置三类抑制机制：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抑制规则一：白名单豁免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若对象对属于预定义的合法接触集合（如特定角色部位在已知紧身动作中的接触），将粘连告警阈值提升至 </w:t>
      </w:r>
      <m:oMath>
        <m:box>
          <m:e>
            <m:sSubSup>
              <m:e>
                <m:r>
                  <m:rPr>
                    <m:sty m:val="i"/>
                  </m:rPr>
                  <m:t>γ</m:t>
                </m:r>
              </m:e>
              <m:sub>
                <m:r>
                  <m:rPr>
                    <m:sty m:val="i"/>
                  </m:rPr>
                  <m:t>s</m:t>
                </m:r>
              </m:sub>
              <m:sup>
                <m:r>
                  <m:rPr>
                    <m:sty m:val="i"/>
                  </m:rPr>
                  <m:t>′</m:t>
                </m:r>
              </m:sup>
            </m:sSubSup>
            <m:r>
              <m:rPr>
                <m:sty m:val="p"/>
              </m:rPr>
              <m:t>&gt;</m:t>
            </m:r>
            <m:sSub>
              <m:e>
                <m:r>
                  <m:rPr>
                    <m:sty m:val="i"/>
                  </m:rPr>
                  <m:t>γ</m:t>
                </m:r>
              </m:e>
              <m:sub>
                <m:r>
                  <m:rPr>
                    <m:sty m:val="i"/>
                  </m:rPr>
                  <m:t>s</m:t>
                </m:r>
              </m:sub>
            </m:sSub>
          </m:e>
        </m:box>
      </m:oMath>
      <w:r>
        <w:rPr>
          <w:rFonts w:ascii="微软雅黑" w:eastAsia="微软雅黑" w:hAnsi="微软雅黑"/>
          <w:sz w:val="18"/>
          <w:szCs w:val="18"/>
        </w:rPr>
        <w:t xml:space="preserve"> 或直接屏蔽。白名单以三元组 </w:t>
      </w:r>
      <m:oMath>
        <m:box>
          <m:e>
            <m:r>
              <m:rPr>
                <m:sty m:val="p"/>
              </m:rPr>
              <m:t>(</m:t>
            </m:r>
            <m:r>
              <m:rPr>
                <m:nor/>
              </m:rPr>
              <m:t>part</m:t>
            </m:r>
            <m:r>
              <m:rPr>
                <m:sty m:val="i"/>
              </m:rPr>
              <m:t>_</m:t>
            </m:r>
            <m:r>
              <m:rPr>
                <m:sty m:val="i"/>
              </m:rPr>
              <m:t>A</m:t>
            </m:r>
            <m:r>
              <m:rPr>
                <m:sty m:val="p"/>
              </m:rPr>
              <m:t>,</m:t>
            </m:r>
            <m:r>
              <m:rPr>
                <m:nor/>
              </m:rPr>
              <m:t>part</m:t>
            </m:r>
            <m:r>
              <m:rPr>
                <m:sty m:val="i"/>
              </m:rPr>
              <m:t>_</m:t>
            </m:r>
            <m:r>
              <m:rPr>
                <m:sty m:val="i"/>
              </m:rPr>
              <m:t>B</m:t>
            </m:r>
            <m:r>
              <m:rPr>
                <m:sty m:val="p"/>
              </m:rPr>
              <m:t>,</m:t>
            </m:r>
            <m:r>
              <m:rPr>
                <m:nor/>
              </m:rPr>
              <m:t>action</m:t>
            </m:r>
            <m:r>
              <m:rPr>
                <m:sty m:val="i"/>
              </m:rPr>
              <m:t>_</m:t>
            </m:r>
            <m:r>
              <m:rPr>
                <m:sty m:val="i"/>
              </m:rPr>
              <m:t>t</m:t>
            </m:r>
            <m:r>
              <m:rPr>
                <m:sty m:val="i"/>
              </m:rPr>
              <m:t>a</m:t>
            </m:r>
            <m:r>
              <m:rPr>
                <m:sty m:val="i"/>
              </m:rPr>
              <m:t>g</m:t>
            </m:r>
            <m:r>
              <m:rPr>
                <m:sty m:val="p"/>
              </m:rPr>
              <m:t>)</m:t>
            </m:r>
          </m:e>
        </m:box>
      </m:oMath>
      <w:r>
        <w:rPr>
          <w:rFonts w:ascii="微软雅黑" w:eastAsia="微软雅黑" w:hAnsi="微软雅黑"/>
          <w:sz w:val="18"/>
          <w:szCs w:val="18"/>
        </w:rPr>
        <w:t xml:space="preserve"> 形式维护，支持按动作标签、角色类型和时间区间精确豁免。例如，"手掌-大腿, 蹲踞动作, 帧10-50" 可豁免该区间内的手腿接触告警。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抑制规则二：滑移释放规则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若在观察窗口 </w:t>
      </w:r>
      <m:oMath>
        <m:box>
          <m:e>
            <m:r>
              <m:rPr>
                <m:sty m:val="i"/>
              </m:rPr>
              <m:t>Δ</m:t>
            </m:r>
            <m:sSub>
              <m:e>
                <m:r>
                  <m:rPr>
                    <m:sty m:val="i"/>
                  </m:rPr>
                  <m:t>t</m:t>
                </m:r>
              </m:e>
              <m:sub>
                <m:box>
                  <m:e>
                    <m:r>
                      <m:rPr>
                        <m:nor/>
                      </m:rPr>
                      <m:t>rel</m:t>
                    </m:r>
                  </m:e>
                </m:box>
              </m:sub>
            </m:sSub>
          </m:e>
        </m:box>
      </m:oMath>
      <w:r>
        <w:rPr>
          <w:rFonts w:ascii="微软雅黑" w:eastAsia="微软雅黑" w:hAnsi="微软雅黑"/>
          <w:sz w:val="18"/>
          <w:szCs w:val="18"/>
        </w:rPr>
        <w:t xml:space="preserve">（典型值3-8帧）内切向滑移累计量超过阈值 </w:t>
      </w:r>
      <m:oMath>
        <m:box>
          <m:e>
            <m:sSubSup>
              <m:e>
                <m:r>
                  <m:rPr>
                    <m:sty m:val="i"/>
                  </m:rPr>
                  <m:t>τ</m:t>
                </m:r>
              </m:e>
              <m:sub>
                <m:r>
                  <m:rPr>
                    <m:sty m:val="i"/>
                  </m:rPr>
                  <m:t>s</m:t>
                </m:r>
              </m:sub>
              <m:sup>
                <m:box>
                  <m:e>
                    <m:r>
                      <m:rPr>
                        <m:nor/>
                      </m:rPr>
                      <m:t>rel</m:t>
                    </m:r>
                  </m:e>
                </m:box>
              </m:sup>
            </m:sSubSup>
          </m:e>
        </m:box>
      </m:oMath>
      <w:r>
        <w:rPr>
          <w:rFonts w:ascii="微软雅黑" w:eastAsia="微软雅黑" w:hAnsi="微软雅黑"/>
          <w:sz w:val="18"/>
          <w:szCs w:val="18"/>
        </w:rPr>
        <w:t xml:space="preserve">，则视为可发生分离的接触状态，将当前帧持续帧计数 </w:t>
      </w:r>
      <m:oMath>
        <m:box>
          <m:e>
            <m:sSub>
              <m:e>
                <m:r>
                  <m:rPr>
                    <m:sty m:val="i"/>
                  </m:rPr>
                  <m:t>k</m:t>
                </m:r>
              </m:e>
              <m:sub>
                <m:r>
                  <m:rPr>
                    <m:sty m:val="i"/>
                  </m:rPr>
                  <m:t>t</m:t>
                </m:r>
              </m:sub>
            </m:sSub>
          </m:e>
        </m:box>
      </m:oMath>
      <w:r>
        <w:rPr>
          <w:rFonts w:ascii="微软雅黑" w:eastAsia="微软雅黑" w:hAnsi="微软雅黑"/>
          <w:sz w:val="18"/>
          <w:szCs w:val="18"/>
        </w:rPr>
        <w:t xml:space="preserve"> 重置为零并降低粘连分数。具体实现为：</w:t>
      </w:r>
      <m:oMath>
        <m:box>
          <m:e>
            <m:sSub>
              <m:e>
                <m:r>
                  <m:rPr>
                    <m:sty m:val="i"/>
                  </m:rPr>
                  <m:t>S</m:t>
                </m:r>
              </m:e>
              <m:sub>
                <m:box>
                  <m:e>
                    <m:r>
                      <m:rPr>
                        <m:nor/>
                      </m:rPr>
                      <m:t>release</m:t>
                    </m:r>
                  </m:e>
                </m:box>
              </m:sub>
            </m:sSub>
            <m:r>
              <m:rPr>
                <m:sty m:val="p"/>
              </m:rPr>
              <m:t>=</m:t>
            </m:r>
            <m:nary>
              <m:naryPr>
                <m:chr m:val="∑"/>
                <m:limLoc m:val="undOvr"/>
              </m:naryPr>
              <m:sub>
                <m:box>
                  <m:e>
                    <m:r>
                      <m:rPr>
                        <m:sty m:val="i"/>
                      </m:rPr>
                      <m:t>i</m:t>
                    </m:r>
                    <m:r>
                      <m:rPr>
                        <m:sty m:val="p"/>
                      </m:rPr>
                      <m:t>=</m:t>
                    </m:r>
                    <m:r>
                      <m:rPr>
                        <m:sty m:val="i"/>
                      </m:rPr>
                      <m:t>t</m:t>
                    </m:r>
                    <m:r>
                      <m:rPr>
                        <m:sty m:val="p"/>
                      </m:rPr>
                      <m:t>−</m:t>
                    </m:r>
                    <m:r>
                      <m:rPr>
                        <m:sty m:val="i"/>
                      </m:rPr>
                      <m:t>Δ</m:t>
                    </m:r>
                    <m:sSub>
                      <m:e>
                        <m:r>
                          <m:rPr>
                            <m:sty m:val="i"/>
                          </m:rPr>
                          <m:t>t</m:t>
                        </m:r>
                      </m:e>
                      <m:sub>
                        <m:box>
                          <m:e>
                            <m:r>
                              <m:rPr>
                                <m:nor/>
                              </m:rPr>
                              <m:t>rel</m:t>
                            </m:r>
                          </m:e>
                        </m:box>
                      </m:sub>
                    </m:sSub>
                  </m:e>
                </m:box>
              </m:sub>
              <m:sup>
                <m:box>
                  <m:e>
                    <m:r>
                      <m:rPr>
                        <m:sty m:val="i"/>
                      </m:rPr>
                      <m:t>t</m:t>
                    </m:r>
                  </m:e>
                </m:box>
              </m:sup>
              <m:e>
                <m:sSub>
                  <m:e>
                    <m:r>
                      <m:rPr>
                        <m:sty m:val="i"/>
                      </m:rPr>
                      <m:t>s</m:t>
                    </m:r>
                  </m:e>
                  <m:sub>
                    <m:r>
                      <m:rPr>
                        <m:sty m:val="i"/>
                      </m:rPr>
                      <m:t>i</m:t>
                    </m:r>
                  </m:sub>
                </m:sSub>
              </m:e>
            </m:nary>
          </m:e>
        </m:box>
      </m:oMath>
      <w:r>
        <w:rPr>
          <w:rFonts w:ascii="微软雅黑" w:eastAsia="微软雅黑" w:hAnsi="微软雅黑"/>
          <w:sz w:val="18"/>
          <w:szCs w:val="18"/>
        </w:rPr>
        <w:t xml:space="preserve">，若 </w:t>
      </w:r>
      <m:oMath>
        <m:box>
          <m:e>
            <m:sSub>
              <m:e>
                <m:r>
                  <m:rPr>
                    <m:sty m:val="i"/>
                  </m:rPr>
                  <m:t>S</m:t>
                </m:r>
              </m:e>
              <m:sub>
                <m:box>
                  <m:e>
                    <m:r>
                      <m:rPr>
                        <m:nor/>
                      </m:rPr>
                      <m:t>release</m:t>
                    </m:r>
                  </m:e>
                </m:box>
              </m:sub>
            </m:sSub>
            <m:r>
              <m:rPr>
                <m:sty m:val="p"/>
              </m:rPr>
              <m:t>&gt;</m:t>
            </m:r>
            <m:sSubSup>
              <m:e>
                <m:r>
                  <m:rPr>
                    <m:sty m:val="i"/>
                  </m:rPr>
                  <m:t>τ</m:t>
                </m:r>
              </m:e>
              <m:sub>
                <m:r>
                  <m:rPr>
                    <m:sty m:val="i"/>
                  </m:rPr>
                  <m:t>s</m:t>
                </m:r>
              </m:sub>
              <m:sup>
                <m:box>
                  <m:e>
                    <m:r>
                      <m:rPr>
                        <m:nor/>
                      </m:rPr>
                      <m:t>rel</m:t>
                    </m:r>
                  </m:e>
                </m:box>
              </m:sup>
            </m:sSubSup>
          </m:e>
        </m:box>
      </m:oMath>
      <w:r>
        <w:rPr>
          <w:rFonts w:ascii="微软雅黑" w:eastAsia="微软雅黑" w:hAnsi="微软雅黑"/>
          <w:sz w:val="18"/>
          <w:szCs w:val="18"/>
        </w:rPr>
        <w:t xml:space="preserve">，则执行 </w:t>
      </w:r>
      <m:oMath>
        <m:box>
          <m:e>
            <m:sSub>
              <m:e>
                <m:r>
                  <m:rPr>
                    <m:sty m:val="i"/>
                  </m:rPr>
                  <m:t>k</m:t>
                </m:r>
              </m:e>
              <m:sub>
                <m:r>
                  <m:rPr>
                    <m:sty m:val="i"/>
                  </m:rPr>
                  <m:t>t</m:t>
                </m:r>
              </m:sub>
            </m:sSub>
            <m:r>
              <m:rPr>
                <m:sty m:val="p"/>
              </m:rPr>
              <m:t>←</m:t>
            </m:r>
            <m:r>
              <m:rPr>
                <m:sty m:val="p"/>
              </m:rPr>
              <m:t>0</m:t>
            </m:r>
          </m:e>
        </m:box>
      </m:oMath>
      <w:r>
        <w:rPr>
          <w:rFonts w:ascii="微软雅黑" w:eastAsia="微软雅黑" w:hAnsi="微软雅黑"/>
          <w:sz w:val="18"/>
          <w:szCs w:val="18"/>
        </w:rPr>
        <w:t xml:space="preserve"> 并将 </w:t>
      </w:r>
      <m:oMath>
        <m:box>
          <m:e>
            <m:sSub>
              <m:e>
                <m:r>
                  <m:rPr>
                    <m:sty m:val="i"/>
                  </m:rPr>
                  <m:t>S</m:t>
                </m:r>
              </m:e>
              <m:sub>
                <m:r>
                  <m:rPr>
                    <m:sty m:val="i"/>
                  </m:rPr>
                  <m:t>t</m:t>
                </m:r>
              </m:sub>
            </m:sSub>
          </m:e>
        </m:box>
      </m:oMath>
      <w:r>
        <w:rPr>
          <w:rFonts w:ascii="微软雅黑" w:eastAsia="微软雅黑" w:hAnsi="微软雅黑"/>
          <w:sz w:val="18"/>
          <w:szCs w:val="18"/>
        </w:rPr>
        <w:t xml:space="preserve"> 乘以衰减因子 </w:t>
      </w:r>
      <m:oMath>
        <m:box>
          <m:e>
            <m:sSub>
              <m:e>
                <m:r>
                  <m:rPr>
                    <m:sty m:val="i"/>
                  </m:rPr>
                  <m:t>γ</m:t>
                </m:r>
              </m:e>
              <m:sub>
                <m:box>
                  <m:e>
                    <m:r>
                      <m:rPr>
                        <m:nor/>
                      </m:rPr>
                      <m:t>rel</m:t>
                    </m:r>
                  </m:e>
                </m:box>
              </m:sub>
            </m:sSub>
            <m:r>
              <m:rPr>
                <m:sty m:val="p"/>
              </m:rPr>
              <m:t>∈</m:t>
            </m:r>
            <m:r>
              <m:rPr>
                <m:sty m:val="p"/>
              </m:rPr>
              <m:t>[</m:t>
            </m:r>
            <m:r>
              <m:rPr>
                <m:sty m:val="p"/>
              </m:rPr>
              <m:t>0.3</m:t>
            </m:r>
            <m:r>
              <m:rPr>
                <m:sty m:val="p"/>
              </m:rPr>
              <m:t>,</m:t>
            </m:r>
            <m:r>
              <m:rPr>
                <m:sty m:val="p"/>
              </m:rPr>
              <m:t>0.7</m:t>
            </m:r>
            <m:r>
              <m:rPr>
                <m:sty m:val="p"/>
              </m:rPr>
              <m:t>]</m:t>
            </m:r>
          </m:e>
        </m:box>
      </m:oMath>
      <w:r>
        <w:rPr>
          <w:rFonts w:ascii="微软雅黑" w:eastAsia="微软雅黑" w:hAnsi="微软雅黑"/>
          <w:sz w:val="18"/>
          <w:szCs w:val="18"/>
        </w:rPr>
        <w:t xml:space="preserve">。该规则确保短暂的"粘住后滑开"过程不会累积为粘连告警。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抑制规则三：动作上下文规则</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在已知高密接触动作区间（如角色蹲踞、布料折叠场景）内，采用更严格的持续帧阈值 </w:t>
      </w:r>
      <m:oMath>
        <m:box>
          <m:e>
            <m:sSubSup>
              <m:e>
                <m:r>
                  <m:rPr>
                    <m:sty m:val="i"/>
                  </m:rPr>
                  <m:t>τ</m:t>
                </m:r>
              </m:e>
              <m:sub>
                <m:r>
                  <m:rPr>
                    <m:sty m:val="i"/>
                  </m:rPr>
                  <m:t>t</m:t>
                </m:r>
              </m:sub>
              <m:sup>
                <m:r>
                  <m:rPr>
                    <m:sty m:val="i"/>
                  </m:rPr>
                  <m:t>′</m:t>
                </m:r>
              </m:sup>
            </m:sSubSup>
            <m:r>
              <m:rPr>
                <m:sty m:val="p"/>
              </m:rPr>
              <m:t>&gt;</m:t>
            </m:r>
            <m:sSub>
              <m:e>
                <m:r>
                  <m:rPr>
                    <m:sty m:val="i"/>
                  </m:rPr>
                  <m:t>τ</m:t>
                </m:r>
              </m:e>
              <m:sub>
                <m:r>
                  <m:rPr>
                    <m:sty m:val="i"/>
                  </m:rPr>
                  <m:t>t</m:t>
                </m:r>
              </m:sub>
            </m:sSub>
          </m:e>
        </m:box>
      </m:oMath>
      <w:r>
        <w:rPr>
          <w:rFonts w:ascii="微软雅黑" w:eastAsia="微软雅黑" w:hAnsi="微软雅黑"/>
          <w:sz w:val="18"/>
          <w:szCs w:val="18"/>
        </w:rPr>
        <w:t xml:space="preserve">（如 </w:t>
      </w:r>
      <m:oMath>
        <m:box>
          <m:e>
            <m:sSubSup>
              <m:e>
                <m:r>
                  <m:rPr>
                    <m:sty m:val="i"/>
                  </m:rPr>
                  <m:t>τ</m:t>
                </m:r>
              </m:e>
              <m:sub>
                <m:r>
                  <m:rPr>
                    <m:sty m:val="i"/>
                  </m:rPr>
                  <m:t>t</m:t>
                </m:r>
              </m:sub>
              <m:sup>
                <m:r>
                  <m:rPr>
                    <m:sty m:val="i"/>
                  </m:rPr>
                  <m:t>′</m:t>
                </m:r>
              </m:sup>
            </m:sSubSup>
            <m:r>
              <m:rPr>
                <m:sty m:val="p"/>
              </m:rPr>
              <m:t>=</m:t>
            </m:r>
            <m:r>
              <m:rPr>
                <m:sty m:val="p"/>
              </m:rPr>
              <m:t>2</m:t>
            </m:r>
            <m:sSub>
              <m:e>
                <m:r>
                  <m:rPr>
                    <m:sty m:val="i"/>
                  </m:rPr>
                  <m:t>τ</m:t>
                </m:r>
              </m:e>
              <m:sub>
                <m:r>
                  <m:rPr>
                    <m:sty m:val="i"/>
                  </m:rPr>
                  <m:t>t</m:t>
                </m:r>
              </m:sub>
            </m:sSub>
          </m:e>
        </m:box>
      </m:oMath>
      <w:r>
        <w:rPr>
          <w:rFonts w:ascii="微软雅黑" w:eastAsia="微软雅黑" w:hAnsi="微软雅黑"/>
          <w:sz w:val="18"/>
          <w:szCs w:val="18"/>
        </w:rPr>
        <w:t xml:space="preserve">）才触发粘连告警。动作上下文信息可通过骨骼姿态特征（如关键关节角度阈值）自动识别，也可由预标注的动作标签提供。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该三类规则的组合是本发明区别于纯距离阈值方案的核心差异所在。</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时序平滑与滞回告警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对穿插分数 </w:t>
      </w:r>
      <m:oMath>
        <m:box>
          <m:e>
            <m:sSub>
              <m:e>
                <m:r>
                  <m:rPr>
                    <m:sty m:val="i"/>
                  </m:rPr>
                  <m:t>P</m:t>
                </m:r>
              </m:e>
              <m:sub>
                <m:r>
                  <m:rPr>
                    <m:sty m:val="i"/>
                  </m:rPr>
                  <m:t>t</m:t>
                </m:r>
              </m:sub>
            </m:sSub>
          </m:e>
        </m:box>
      </m:oMath>
      <w:r>
        <w:rPr>
          <w:rFonts w:ascii="微软雅黑" w:eastAsia="微软雅黑" w:hAnsi="微软雅黑"/>
          <w:sz w:val="18"/>
          <w:szCs w:val="18"/>
        </w:rPr>
        <w:t xml:space="preserve"> 和粘连分数 </w:t>
      </w:r>
      <m:oMath>
        <m:box>
          <m:e>
            <m:sSub>
              <m:e>
                <m:r>
                  <m:rPr>
                    <m:sty m:val="i"/>
                  </m:rPr>
                  <m:t>S</m:t>
                </m:r>
              </m:e>
              <m:sub>
                <m:r>
                  <m:rPr>
                    <m:sty m:val="i"/>
                  </m:rPr>
                  <m:t>t</m:t>
                </m:r>
              </m:sub>
            </m:sSub>
          </m:e>
        </m:box>
      </m:oMath>
      <w:r>
        <w:rPr>
          <w:rFonts w:ascii="微软雅黑" w:eastAsia="微软雅黑" w:hAnsi="微软雅黑"/>
          <w:sz w:val="18"/>
          <w:szCs w:val="18"/>
        </w:rPr>
        <w:t xml:space="preserve"> 分别执行指数平滑以抑制帧间噪声：</w:t>
      </w:r>
    </w:p>
    <w:p>
      <w:pPr>
        <w:spacing w:line="276" w:lineRule="auto"/>
        <w:rPr>
          <w:rFonts w:ascii="微软雅黑" w:eastAsia="微软雅黑" w:hAnsi="微软雅黑"/>
          <w:sz w:val="18"/>
          <w:szCs w:val="18"/>
        </w:rPr>
      </w:pPr>
      <m:oMathPara>
        <m:oMath>
          <m:box>
            <m:e>
              <m:sSub>
                <m:e>
                  <m:acc>
                    <m:accPr>
                      <m:chr m:val="̅"/>
                    </m:accPr>
                    <m:e>
                      <m:r>
                        <m:rPr>
                          <m:sty m:val="i"/>
                        </m:rPr>
                        <m:t>X</m:t>
                      </m:r>
                    </m:e>
                  </m:acc>
                </m:e>
                <m:sub>
                  <m:r>
                    <m:rPr>
                      <m:sty m:val="i"/>
                    </m:rPr>
                    <m:t>t</m:t>
                  </m:r>
                </m:sub>
              </m:sSub>
              <m:r>
                <m:rPr>
                  <m:sty m:val="p"/>
                </m:rPr>
                <m:t>=</m:t>
              </m:r>
              <m:r>
                <m:rPr>
                  <m:sty m:val="i"/>
                </m:rPr>
                <m:t>β</m:t>
              </m:r>
              <m:sSub>
                <m:e>
                  <m:r>
                    <m:rPr>
                      <m:sty m:val="i"/>
                    </m:rPr>
                    <m:t>X</m:t>
                  </m:r>
                </m:e>
                <m:sub>
                  <m:r>
                    <m:rPr>
                      <m:sty m:val="i"/>
                    </m:rPr>
                    <m:t>t</m:t>
                  </m:r>
                </m:sub>
              </m:sSub>
              <m:r>
                <m:rPr>
                  <m:sty m:val="p"/>
                </m:rPr>
                <m:t>+</m:t>
              </m:r>
              <m:r>
                <m:rPr>
                  <m:sty m:val="p"/>
                </m:rPr>
                <m:t>(</m:t>
              </m:r>
              <m:r>
                <m:rPr>
                  <m:sty m:val="p"/>
                </m:rPr>
                <m:t>1</m:t>
              </m:r>
              <m:r>
                <m:rPr>
                  <m:sty m:val="p"/>
                </m:rPr>
                <m:t>−</m:t>
              </m:r>
              <m:r>
                <m:rPr>
                  <m:sty m:val="i"/>
                </m:rPr>
                <m:t>β</m:t>
              </m:r>
              <m:r>
                <m:rPr>
                  <m:sty m:val="p"/>
                </m:rPr>
                <m:t>)</m:t>
              </m:r>
              <m:sSub>
                <m:e>
                  <m:acc>
                    <m:accPr>
                      <m:chr m:val="̅"/>
                    </m:accPr>
                    <m:e>
                      <m:r>
                        <m:rPr>
                          <m:sty m:val="i"/>
                        </m:rPr>
                        <m:t>X</m:t>
                      </m:r>
                    </m:e>
                  </m:acc>
                </m:e>
                <m:sub>
                  <m:box>
                    <m:e>
                      <m:r>
                        <m:rPr>
                          <m:sty m:val="i"/>
                        </m:rPr>
                        <m:t>t</m:t>
                      </m:r>
                      <m:r>
                        <m:rPr>
                          <m:sty m:val="p"/>
                        </m:rPr>
                        <m:t>−</m:t>
                      </m:r>
                      <m:r>
                        <m:rPr>
                          <m:sty m:val="p"/>
                        </m:rPr>
                        <m:t>1</m:t>
                      </m:r>
                    </m:e>
                  </m:box>
                </m:sub>
              </m:sSub>
              <m:r>
                <m:rPr>
                  <m:sty m:val="p"/>
                </m:rPr>
                <m:t>,</m:t>
              </m:r>
              <m:r>
                <m:t/>
              </m:r>
              <m:r>
                <m:rPr>
                  <m:sty m:val="i"/>
                </m:rPr>
                <m:t>X</m:t>
              </m:r>
              <m:r>
                <m:rPr>
                  <m:sty m:val="p"/>
                </m:rPr>
                <m:t>∈</m:t>
              </m:r>
              <m:r>
                <m:rPr>
                  <m:sty m:val="p"/>
                </m:rPr>
                <m:t>{</m:t>
              </m:r>
              <m:r>
                <m:rPr>
                  <m:sty m:val="i"/>
                </m:rPr>
                <m:t>P</m:t>
              </m:r>
              <m:r>
                <m:rPr>
                  <m:sty m:val="p"/>
                </m:rPr>
                <m:t>,</m:t>
              </m:r>
              <m:r>
                <m:rPr>
                  <m:sty m:val="i"/>
                </m:rPr>
                <m:t>S</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采用滞回双阈值避免告警闪烁：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进入阈值</w:t>
      </w:r>
      <w:r>
        <w:rPr>
          <w:rFonts w:ascii="微软雅黑" w:eastAsia="微软雅黑" w:hAnsi="微软雅黑"/>
          <w:sz w:val="18"/>
          <w:szCs w:val="18"/>
        </w:rPr>
        <w:t xml:space="preserve"> </w:t>
      </w:r>
      <m:oMath>
        <m:box>
          <m:e>
            <m:sSup>
              <m:e>
                <m:r>
                  <m:rPr>
                    <m:sty m:val="i"/>
                  </m:rPr>
                  <m:t>γ</m:t>
                </m:r>
              </m:e>
              <m:sup>
                <m:box>
                  <m:e>
                    <m:r>
                      <m:rPr>
                        <m:nor/>
                      </m:rPr>
                      <m:t>in</m:t>
                    </m:r>
                  </m:e>
                </m:box>
              </m:sup>
            </m:sSup>
          </m:e>
        </m:box>
      </m:oMath>
      <w:r>
        <w:rPr>
          <w:rFonts w:ascii="微软雅黑" w:eastAsia="微软雅黑" w:hAnsi="微软雅黑"/>
          <w:sz w:val="18"/>
          <w:szCs w:val="18"/>
        </w:rPr>
        <w:t xml:space="preserve">：连续 </w:t>
      </w:r>
      <m:oMath>
        <m:box>
          <m:e>
            <m:r>
              <m:rPr>
                <m:sty m:val="i"/>
              </m:rPr>
              <m:t>m</m:t>
            </m:r>
          </m:e>
        </m:box>
      </m:oMath>
      <w:r>
        <w:rPr>
          <w:rFonts w:ascii="微软雅黑" w:eastAsia="微软雅黑" w:hAnsi="微软雅黑"/>
          <w:sz w:val="18"/>
          <w:szCs w:val="18"/>
        </w:rPr>
        <w:t xml:space="preserve"> 帧满足 </w:t>
      </w:r>
      <m:oMath>
        <m:box>
          <m:e>
            <m:sSub>
              <m:e>
                <m:acc>
                  <m:accPr>
                    <m:chr m:val="̅"/>
                  </m:accPr>
                  <m:e>
                    <m:r>
                      <m:rPr>
                        <m:sty m:val="i"/>
                      </m:rPr>
                      <m:t>X</m:t>
                    </m:r>
                  </m:e>
                </m:acc>
              </m:e>
              <m:sub>
                <m:r>
                  <m:rPr>
                    <m:sty m:val="i"/>
                  </m:rPr>
                  <m:t>t</m:t>
                </m:r>
              </m:sub>
            </m:sSub>
            <m:r>
              <m:rPr>
                <m:sty m:val="p"/>
              </m:rPr>
              <m:t>≥</m:t>
            </m:r>
            <m:sSup>
              <m:e>
                <m:r>
                  <m:rPr>
                    <m:sty m:val="i"/>
                  </m:rPr>
                  <m:t>γ</m:t>
                </m:r>
              </m:e>
              <m:sup>
                <m:box>
                  <m:e>
                    <m:r>
                      <m:rPr>
                        <m:nor/>
                      </m:rPr>
                      <m:t>in</m:t>
                    </m:r>
                  </m:e>
                </m:box>
              </m:sup>
            </m:sSup>
          </m:e>
        </m:box>
      </m:oMath>
      <w:r>
        <w:rPr>
          <w:rFonts w:ascii="微软雅黑" w:eastAsia="微软雅黑" w:hAnsi="微软雅黑"/>
          <w:sz w:val="18"/>
          <w:szCs w:val="18"/>
        </w:rPr>
        <w:t xml:space="preserve"> 才触发告警；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退出阈值</w:t>
      </w:r>
      <w:r>
        <w:rPr>
          <w:rFonts w:ascii="微软雅黑" w:eastAsia="微软雅黑" w:hAnsi="微软雅黑"/>
          <w:sz w:val="18"/>
          <w:szCs w:val="18"/>
        </w:rPr>
        <w:t xml:space="preserve"> </w:t>
      </w:r>
      <m:oMath>
        <m:box>
          <m:e>
            <m:sSup>
              <m:e>
                <m:r>
                  <m:rPr>
                    <m:sty m:val="i"/>
                  </m:rPr>
                  <m:t>γ</m:t>
                </m:r>
              </m:e>
              <m:sup>
                <m:box>
                  <m:e>
                    <m:r>
                      <m:rPr>
                        <m:nor/>
                      </m:rPr>
                      <m:t>out</m:t>
                    </m:r>
                  </m:e>
                </m:box>
              </m:sup>
            </m:sSup>
            <m:r>
              <m:rPr>
                <m:sty m:val="p"/>
              </m:rPr>
              <m:t>&lt;</m:t>
            </m:r>
            <m:sSup>
              <m:e>
                <m:r>
                  <m:rPr>
                    <m:sty m:val="i"/>
                  </m:rPr>
                  <m:t>γ</m:t>
                </m:r>
              </m:e>
              <m:sup>
                <m:box>
                  <m:e>
                    <m:r>
                      <m:rPr>
                        <m:nor/>
                      </m:rPr>
                      <m:t>in</m:t>
                    </m:r>
                  </m:e>
                </m:box>
              </m:sup>
            </m:sSup>
          </m:e>
        </m:box>
      </m:oMath>
      <w:r>
        <w:rPr>
          <w:rFonts w:ascii="微软雅黑" w:eastAsia="微软雅黑" w:hAnsi="微软雅黑"/>
          <w:sz w:val="18"/>
          <w:szCs w:val="18"/>
        </w:rPr>
        <w:t xml:space="preserve">：连续 </w:t>
      </w:r>
      <m:oMath>
        <m:box>
          <m:e>
            <m:r>
              <m:rPr>
                <m:sty m:val="i"/>
              </m:rPr>
              <m:t>n</m:t>
            </m:r>
          </m:e>
        </m:box>
      </m:oMath>
      <w:r>
        <w:rPr>
          <w:rFonts w:ascii="微软雅黑" w:eastAsia="微软雅黑" w:hAnsi="微软雅黑"/>
          <w:sz w:val="18"/>
          <w:szCs w:val="18"/>
        </w:rPr>
        <w:t xml:space="preserve"> 帧满足 </w:t>
      </w:r>
      <m:oMath>
        <m:box>
          <m:e>
            <m:sSub>
              <m:e>
                <m:acc>
                  <m:accPr>
                    <m:chr m:val="̅"/>
                  </m:accPr>
                  <m:e>
                    <m:r>
                      <m:rPr>
                        <m:sty m:val="i"/>
                      </m:rPr>
                      <m:t>X</m:t>
                    </m:r>
                  </m:e>
                </m:acc>
              </m:e>
              <m:sub>
                <m:r>
                  <m:rPr>
                    <m:sty m:val="i"/>
                  </m:rPr>
                  <m:t>t</m:t>
                </m:r>
              </m:sub>
            </m:sSub>
            <m:r>
              <m:rPr>
                <m:sty m:val="p"/>
              </m:rPr>
              <m:t>&lt;</m:t>
            </m:r>
            <m:sSup>
              <m:e>
                <m:r>
                  <m:rPr>
                    <m:sty m:val="i"/>
                  </m:rPr>
                  <m:t>γ</m:t>
                </m:r>
              </m:e>
              <m:sup>
                <m:box>
                  <m:e>
                    <m:r>
                      <m:rPr>
                        <m:nor/>
                      </m:rPr>
                      <m:t>out</m:t>
                    </m:r>
                  </m:e>
                </m:box>
              </m:sup>
            </m:sSup>
          </m:e>
        </m:box>
      </m:oMath>
      <w:r>
        <w:rPr>
          <w:rFonts w:ascii="微软雅黑" w:eastAsia="微软雅黑" w:hAnsi="微软雅黑"/>
          <w:sz w:val="18"/>
          <w:szCs w:val="18"/>
        </w:rPr>
        <w:t xml:space="preserve"> 才解除告警。</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4.2.8 异常区域聚类与输出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将触发异常的面片对映射为空间图，执行连通域聚类：基于拓扑邻接或空间距离（小于 </w:t>
      </w:r>
      <m:oMath>
        <m:box>
          <m:e>
            <m:sSub>
              <m:e>
                <m:r>
                  <m:rPr>
                    <m:sty m:val="i"/>
                  </m:rPr>
                  <m:t>τ</m:t>
                </m:r>
              </m:e>
              <m:sub>
                <m:box>
                  <m:e>
                    <m:r>
                      <m:rPr>
                        <m:nor/>
                      </m:rPr>
                      <m:t>clust</m:t>
                    </m:r>
                  </m:e>
                </m:box>
              </m:sub>
            </m:sSub>
          </m:e>
        </m:box>
      </m:oMath>
      <w:r>
        <w:rPr>
          <w:rFonts w:ascii="微软雅黑" w:eastAsia="微软雅黑" w:hAnsi="微软雅黑"/>
          <w:sz w:val="18"/>
          <w:szCs w:val="18"/>
        </w:rPr>
        <w:t xml:space="preserve">）构建异常元素图，通过广度优先搜索或并查集合并输出各连通域，并统计每个连通域的最大深度、累计面积、持续时长、峰值分数。</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输出字段：</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`type`：`penetration` 或 `sticking`；</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`severity`：`mild` / `moderate` / `severe`；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`region_id`：连通域编号；</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`time_range`：`[t_start, t_end]` 异常时间区间；</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`metrics`：`{depth_max, area, distance_min, slip, persist_frames, peak_score}`；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`trigger_rule`：触发的具体规则与阈值版本。</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4.2.9 复杂度与实现优化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设粗筛后候选对数量为 </w:t>
      </w:r>
      <m:oMath>
        <m:box>
          <m:e>
            <m:r>
              <m:rPr>
                <m:sty m:val="i"/>
              </m:rPr>
              <m:t>M</m:t>
            </m:r>
          </m:e>
        </m:box>
      </m:oMath>
      <w:r>
        <w:rPr>
          <w:rFonts w:ascii="微软雅黑" w:eastAsia="微软雅黑" w:hAnsi="微软雅黑"/>
          <w:sz w:val="18"/>
          <w:szCs w:val="18"/>
        </w:rPr>
        <w:t xml:space="preserve">，单候选精筛代价为 </w:t>
      </w:r>
      <m:oMath>
        <m:box>
          <m:e>
            <m:sSub>
              <m:e>
                <m:r>
                  <m:rPr>
                    <m:sty m:val="i"/>
                  </m:rPr>
                  <m:t>C</m:t>
                </m:r>
              </m:e>
              <m:sub>
                <m:r>
                  <m:rPr>
                    <m:sty m:val="i"/>
                  </m:rPr>
                  <m:t>n</m:t>
                </m:r>
              </m:sub>
            </m:sSub>
          </m:e>
        </m:box>
      </m:oMath>
      <w:r>
        <w:rPr>
          <w:rFonts w:ascii="微软雅黑" w:eastAsia="微软雅黑" w:hAnsi="微软雅黑"/>
          <w:sz w:val="18"/>
          <w:szCs w:val="18"/>
        </w:rPr>
        <w:t xml:space="preserve">，则每帧精筛复杂度约为 </w:t>
      </w:r>
      <m:oMath>
        <m:box>
          <m:e>
            <m:r>
              <m:rPr>
                <m:sty m:val="i"/>
              </m:rPr>
              <m:t>O</m:t>
            </m:r>
            <m:r>
              <m:rPr>
                <m:sty m:val="p"/>
              </m:rPr>
              <m:t>(</m:t>
            </m:r>
            <m:r>
              <m:rPr>
                <m:sty m:val="i"/>
              </m:rPr>
              <m:t>M</m:t>
            </m:r>
            <m:r>
              <m:rPr>
                <m:sty m:val="p"/>
              </m:rPr>
              <m:t>·</m:t>
            </m:r>
            <m:sSub>
              <m:e>
                <m:r>
                  <m:rPr>
                    <m:sty m:val="i"/>
                  </m:rPr>
                  <m:t>C</m:t>
                </m:r>
              </m:e>
              <m:sub>
                <m:r>
                  <m:rPr>
                    <m:sty m:val="i"/>
                  </m:rPr>
                  <m:t>n</m:t>
                </m:r>
              </m:sub>
            </m:sSub>
            <m:r>
              <m:rPr>
                <m:sty m:val="p"/>
              </m:rPr>
              <m:t>)</m:t>
            </m:r>
          </m:e>
        </m:box>
      </m:oMath>
      <w:r>
        <w:rPr>
          <w:rFonts w:ascii="微软雅黑" w:eastAsia="微软雅黑" w:hAnsi="微软雅黑"/>
          <w:sz w:val="18"/>
          <w:szCs w:val="18"/>
        </w:rPr>
        <w:t xml:space="preserve">。工程优化手段包括：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按部件并行计算：</w:t>
      </w:r>
      <w:r>
        <w:rPr>
          <w:rFonts w:ascii="微软雅黑" w:eastAsia="微软雅黑" w:hAnsi="微软雅黑"/>
          <w:sz w:val="18"/>
          <w:szCs w:val="18"/>
        </w:rPr>
        <w:t xml:space="preserve">不同部件对的精筛完全独立，可分配至独立工作线程。对于 </w:t>
      </w:r>
      <m:oMath>
        <m:box>
          <m:e>
            <m:r>
              <m:rPr>
                <m:sty m:val="i"/>
              </m:rPr>
              <m:t>P</m:t>
            </m:r>
          </m:e>
        </m:box>
      </m:oMath>
      <w:r>
        <w:rPr>
          <w:rFonts w:ascii="微软雅黑" w:eastAsia="微软雅黑" w:hAnsi="微软雅黑"/>
          <w:sz w:val="18"/>
          <w:szCs w:val="18"/>
        </w:rPr>
        <w:t xml:space="preserve"> 个部件，可检关系矩阵 </w:t>
      </w:r>
      <m:oMath>
        <m:box>
          <m:e>
            <m:r>
              <m:rPr>
                <m:sty m:val="i"/>
              </m:rPr>
              <m:t>𝐑</m:t>
            </m:r>
          </m:e>
        </m:box>
      </m:oMath>
      <w:r>
        <w:rPr>
          <w:rFonts w:ascii="微软雅黑" w:eastAsia="微软雅黑" w:hAnsi="微软雅黑"/>
          <w:sz w:val="18"/>
          <w:szCs w:val="18"/>
        </w:rPr>
        <w:t xml:space="preserve"> 中值为1的部件对可均匀分配至 </w:t>
      </w:r>
      <m:oMath>
        <m:box>
          <m:e>
            <m:r>
              <m:rPr>
                <m:sty m:val="p"/>
              </m:rPr>
              <m:t>min</m:t>
            </m:r>
            <m:r>
              <m:rPr>
                <m:sty m:val="p"/>
              </m:rPr>
              <m:t>(</m:t>
            </m:r>
            <m:r>
              <m:rPr>
                <m:sty m:val="i"/>
              </m:rPr>
              <m:t>P</m:t>
            </m:r>
            <m:r>
              <m:rPr>
                <m:sty m:val="p"/>
              </m:rPr>
              <m:t>(</m:t>
            </m:r>
            <m:r>
              <m:rPr>
                <m:sty m:val="i"/>
              </m:rPr>
              <m:t>P</m:t>
            </m:r>
            <m:r>
              <m:rPr>
                <m:sty m:val="p"/>
              </m:rPr>
              <m:t>−</m:t>
            </m:r>
            <m:r>
              <m:rPr>
                <m:sty m:val="p"/>
              </m:rPr>
              <m:t>1</m:t>
            </m:r>
            <m:r>
              <m:rPr>
                <m:sty m:val="p"/>
              </m:rPr>
              <m:t>)</m:t>
            </m:r>
            <m:r>
              <m:rPr>
                <m:sty m:val="p"/>
              </m:rPr>
              <m:t>/</m:t>
            </m:r>
            <m:r>
              <m:rPr>
                <m:sty m:val="p"/>
              </m:rPr>
              <m:t>2</m:t>
            </m:r>
            <m:r>
              <m:rPr>
                <m:sty m:val="p"/>
              </m:rPr>
              <m:t>,</m:t>
            </m:r>
            <m:sSub>
              <m:e>
                <m:r>
                  <m:rPr>
                    <m:sty m:val="i"/>
                  </m:rPr>
                  <m:t>N</m:t>
                </m:r>
              </m:e>
              <m:sub>
                <m:box>
                  <m:e>
                    <m:r>
                      <m:rPr>
                        <m:nor/>
                      </m:rPr>
                      <m:t>thread</m:t>
                    </m:r>
                  </m:e>
                </m:box>
              </m:sub>
            </m:sSub>
            <m:r>
              <m:rPr>
                <m:sty m:val="p"/>
              </m:rPr>
              <m:t>)</m:t>
            </m:r>
          </m:e>
        </m:box>
      </m:oMath>
      <w:r>
        <w:rPr>
          <w:rFonts w:ascii="微软雅黑" w:eastAsia="微软雅黑" w:hAnsi="微软雅黑"/>
          <w:sz w:val="18"/>
          <w:szCs w:val="18"/>
        </w:rPr>
        <w:t xml:space="preserve"> 个线程。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法线和AABB帧间缓存复用：</w:t>
      </w:r>
      <w:r>
        <w:rPr>
          <w:rFonts w:ascii="微软雅黑" w:eastAsia="微软雅黑" w:hAnsi="微软雅黑"/>
          <w:sz w:val="18"/>
          <w:szCs w:val="18"/>
        </w:rPr>
        <w:t xml:space="preserve">对慢速运动场景，面片法线和AABB端点可隔帧复用。缓存失效条件为面片任一顶点帧间位移超过 </w:t>
      </w:r>
      <m:oMath>
        <m:box>
          <m:e>
            <m:sSub>
              <m:e>
                <m:r>
                  <m:rPr>
                    <m:sty m:val="i"/>
                  </m:rPr>
                  <m:t>τ</m:t>
                </m:r>
              </m:e>
              <m:sub>
                <m:box>
                  <m:e>
                    <m:r>
                      <m:rPr>
                        <m:nor/>
                      </m:rPr>
                      <m:t>cache</m:t>
                    </m:r>
                  </m:e>
                </m:box>
              </m:sub>
            </m:sSub>
          </m:e>
        </m:box>
      </m:oMath>
      <w:r>
        <w:rPr>
          <w:rFonts w:ascii="微软雅黑" w:eastAsia="微软雅黑" w:hAnsi="微软雅黑"/>
          <w:sz w:val="18"/>
          <w:szCs w:val="18"/>
        </w:rPr>
        <w:t xml:space="preserve">（典型值为平均边长的10%），此时重新计算该面片的法线和包围盒。</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早停策略：</w:t>
      </w:r>
      <w:r>
        <w:rPr>
          <w:rFonts w:ascii="微软雅黑" w:eastAsia="微软雅黑" w:hAnsi="微软雅黑"/>
          <w:sz w:val="18"/>
          <w:szCs w:val="18"/>
        </w:rPr>
        <w:t xml:space="preserve">对已达重度穿插阈值（</w:t>
      </w:r>
      <m:oMath>
        <m:box>
          <m:e>
            <m:sSub>
              <m:e>
                <m:r>
                  <m:rPr>
                    <m:sty m:val="i"/>
                  </m:rPr>
                  <m:t>P</m:t>
                </m:r>
              </m:e>
              <m:sub>
                <m:r>
                  <m:rPr>
                    <m:sty m:val="i"/>
                  </m:rPr>
                  <m:t>t</m:t>
                </m:r>
              </m:sub>
            </m:sSub>
            <m:r>
              <m:rPr>
                <m:sty m:val="p"/>
              </m:rPr>
              <m:t>≥</m:t>
            </m:r>
            <m:sSubSup>
              <m:e>
                <m:r>
                  <m:rPr>
                    <m:sty m:val="i"/>
                  </m:rPr>
                  <m:t>γ</m:t>
                </m:r>
              </m:e>
              <m:sub>
                <m:r>
                  <m:rPr>
                    <m:sty m:val="i"/>
                  </m:rPr>
                  <m:t>p</m:t>
                </m:r>
              </m:sub>
              <m:sup>
                <m:box>
                  <m:e>
                    <m:r>
                      <m:rPr>
                        <m:nor/>
                      </m:rPr>
                      <m:t>sev</m:t>
                    </m:r>
                  </m:e>
                </m:box>
              </m:sup>
            </m:sSubSup>
          </m:e>
        </m:box>
      </m:oMath>
      <w:r>
        <w:rPr>
          <w:rFonts w:ascii="微软雅黑" w:eastAsia="微软雅黑" w:hAnsi="微软雅黑"/>
          <w:sz w:val="18"/>
          <w:szCs w:val="18"/>
        </w:rPr>
        <w:t xml:space="preserve">）的候选对，可跳过后续更精细的特征提取（如滑移计算），直接输出重度穿插标签。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多分辨率检测：</w:t>
      </w:r>
      <w:r>
        <w:rPr>
          <w:rFonts w:ascii="微软雅黑" w:eastAsia="微软雅黑" w:hAnsi="微软雅黑"/>
          <w:sz w:val="18"/>
          <w:szCs w:val="18"/>
        </w:rPr>
        <w:t xml:space="preserve">先用低精度LOD网格（面片数为原始的25%）做粗判，仅对LOD阶段报异常的区域在原始精度下复核。对于面片数超过10万的大型角色，此策略可将计算量降低60%-75%。</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空间哈希辅助：</w:t>
      </w:r>
      <w:r>
        <w:rPr>
          <w:rFonts w:ascii="微软雅黑" w:eastAsia="微软雅黑" w:hAnsi="微软雅黑"/>
          <w:sz w:val="18"/>
          <w:szCs w:val="18"/>
        </w:rPr>
        <w:t xml:space="preserve">对布料与布料的自碰撞场景，采用三维空间均匀哈希网格替代BVH，网格单元边长取为面片最大边长的2倍，查询复杂度为 </w:t>
      </w:r>
      <m:oMath>
        <m:box>
          <m:e>
            <m:r>
              <m:rPr>
                <m:sty m:val="i"/>
              </m:rPr>
              <m:t>O</m:t>
            </m:r>
            <m:r>
              <m:rPr>
                <m:sty m:val="p"/>
              </m:rPr>
              <m:t>(</m:t>
            </m:r>
            <m:r>
              <m:rPr>
                <m:sty m:val="p"/>
              </m:rPr>
              <m:t>1</m:t>
            </m:r>
            <m:r>
              <m:rPr>
                <m:sty m:val="p"/>
              </m:rPr>
              <m:t>)</m:t>
            </m:r>
          </m:e>
        </m:box>
      </m:oMath>
      <w:r>
        <w:rPr>
          <w:rFonts w:ascii="微软雅黑" w:eastAsia="微软雅黑" w:hAnsi="微软雅黑"/>
          <w:sz w:val="18"/>
          <w:szCs w:val="18"/>
        </w:rPr>
        <w:t xml:space="preserve">（平均情况），适合面片密度均匀的布料网格。</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效果一：穿插检测更可量化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从"是否相交"升级为"深度-面积-持续性"三维综合评分，支持按严重度排序，使有限人工复核资源优先集中在重度穿插样本。</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效果二：粘连误报率显著降低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通过相对速度、切向滑移和法线一致性联合判定，结合白名单和滑移释放规则，有效区分正常接触与粘连错误，误报率相较纯距离阈值方案可量化下降。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效果三：告警稳定性提升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时序平滑和滞回阈值机制减少告警闪烁，告警稳定性和人工复核一致率可量化提升。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效果四：定位更直接，排查更高效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连通域聚类输出和触发证据链将人工排查从"逐帧全序列检视"缩短为"定向区域与时间段确认"，排查效率显著提升。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效果五：配置可迁移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分组约束和分层阈值策略支持在不同角色类型（长发、短发、裙摆、斗篷）间复用，只需调整阈值和白名单规则即可适配新项目。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效果六：部署成本低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可作为独立检测组件接入现有工具链，不要求改变上游蒙皮生成流程，兼容现有资产格式。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在不改变本发明核心思想（分组约束 + 穿插/粘连差异化评分 + 正常接触抑制 + 可解释定位）的前提下，可采用以下替代实施路径：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替代方案一：粗筛结构替代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BVH可替换为空间哈希、k-d tree、均匀网格索引或球树，按不同网格密度和对象规模选择最优加速结构。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替代方案二：精筛几何替代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三角形精确相交可替换为有符号距离场（SDF）近似判定或采样点云方法，以牺牲部分精度换取速度。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替代方案三：粘连特征替代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可加入接触法向力近似、局部应变变化率或骨骼驱动相似度等特征，增强对特定材质的粘连识别能力。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替代方案四：评分聚合器替代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线性加权分数可替换为规则树或轻量分类器（在少量标注样本上训练），前提是保持输出的可解释分类路径。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替代方案五：时序滤波替代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指数平滑可替换为滑窗中位数滤波（对脉冲噪声更鲁棒）、卡尔曼滤波或变点检测算法（精确定位异常起止时间点）。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替代方案六：区域聚类替代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基于拓扑邻接的连通域可替换为DBSCAN聚类（适合异常区域稀疏分布场景）或谱聚类（捕捉全局结构关系）。</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替代方案七：阈值策略替代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固定阈值可升级为按部位、按动作类型、按角色体型的自适应分位数阈值，提升跨项目的阈值迁移能力。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本发明的保护重点在于：穿插与粘连的差异化定义与量化评分体系、正常接触抑制的组合规则机制，以及可解释的区域定位与告警稳定性设计。</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Gottschalk, S., Lin, M. C., &amp; Manocha, D. (1996). OBBTree: A Hierarchical Structure for Rapid Interference Detection. ACM SIGGRAPH 1996. https://doi.org/10.1145/237170.237244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Ericson, C. (2005). Real-Time Collision Detection. Morgan Kaufmann/CRC Press. https://realtimecollisiondetection.net/</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Bridson, R., Fedkiw, R., &amp; Anderson, J. (2002). Robust Treatment of Collisions, Contact and Friction for Cloth Animation. ACM Transactions on Graphics (SIGGRAPH 2002). https://dl.acm.org/doi/10.1145/566654.566623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Tang, M., Manocha, D., &amp; Tong, R. Fast and Exact Continuous Collision Detection. ACM SIGGRAPH / TVCG. https://gamma.cs.unc.edu/</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CGAL — Intersections and AABB Tree Package (geometry query implementation reference). https://doc.cgal.org/latest/AABB_tree/index.html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Kelager, M., Niebe, S., &amp; Erleben, K. (2010). A Triangle Bending Constraint Model for Position-Based Dynamics. Workshop on Virtual Reality Interaction and Physical Simulation. https://doi.org/10.2312/PE/vriphys/vriphys10/031-038</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Blender Manual — Collision and Cloth Simulation Physics (engineering practice reference). https://docs.blender.org/manual/en/latest/physics/</w:t>
      </w:r>
    </w:p>
    <w:p>
      <w:pPr>
        <w:jc w:val="center"/>
        <w:spacing w:before="160" w:after="80" w:lineRule="auto" w:line="240"/>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图1 dual phase framework</w:t>
      </w:r>
    </w:p>
    <w:p>
      <w:pPr>
        <w:jc w:val="center"/>
        <w:spacing w:before="160" w:after="80" w:lineRule="auto" w:line="240"/>
      </w:pPr>
      <w:r>
        <w:drawing>
          <wp:inline xmlns:a="http://schemas.openxmlformats.org/drawingml/2006/main" xmlns:pic="http://schemas.openxmlformats.org/drawingml/2006/picture">
            <wp:extent cx="5029200" cy="2743200"/>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图2 penetration</w:t>
      </w:r>
    </w:p>
    <w:p>
      <w:pPr>
        <w:jc w:val="center"/>
        <w:spacing w:before="160" w:after="80" w:lineRule="auto" w:line="240"/>
      </w:pPr>
      <w:r>
        <w:drawing>
          <wp:inline xmlns:a="http://schemas.openxmlformats.org/drawingml/2006/main" xmlns:pic="http://schemas.openxmlformats.org/drawingml/2006/picture">
            <wp:extent cx="5029200"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图3 sticking</w:t>
      </w:r>
    </w:p>
    <w:p>
      <w:pPr>
        <w:jc w:val="center"/>
        <w:spacing w:before="160" w:after="80" w:lineRule="auto" w:line="240"/>
      </w:pPr>
      <w:r>
        <w:drawing>
          <wp:inline xmlns:a="http://schemas.openxmlformats.org/drawingml/2006/main" xmlns:pic="http://schemas.openxmlformats.org/drawingml/2006/picture">
            <wp:extent cx="5029200" cy="27432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图4 valid contact</w:t>
      </w:r>
    </w:p>
    <w:p>
      <w:pPr>
        <w:jc w:val="center"/>
        <w:spacing w:before="160" w:after="80" w:lineRule="auto" w:line="240"/>
      </w:pPr>
      <w:r>
        <w:drawing>
          <wp:inline xmlns:a="http://schemas.openxmlformats.org/drawingml/2006/main" xmlns:pic="http://schemas.openxmlformats.org/drawingml/2006/picture">
            <wp:extent cx="5029200" cy="2743200"/>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图5 pen vs stick comparison</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