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22" w:rsidRPr="00E55A9F" w:rsidRDefault="00424125">
      <w:pPr>
        <w:rPr>
          <w:b/>
          <w:sz w:val="24"/>
        </w:rPr>
      </w:pPr>
      <w:r>
        <w:rPr>
          <w:b/>
          <w:sz w:val="24"/>
        </w:rPr>
        <w:t>MS5318</w:t>
      </w:r>
      <w:r w:rsidR="00D14759" w:rsidRPr="00E55A9F">
        <w:rPr>
          <w:b/>
          <w:sz w:val="24"/>
        </w:rPr>
        <w:t>:  Final Exam</w:t>
      </w:r>
      <w:r w:rsidR="00125C48">
        <w:rPr>
          <w:b/>
          <w:sz w:val="24"/>
        </w:rPr>
        <w:t xml:space="preserve"> Arrangement</w:t>
      </w:r>
    </w:p>
    <w:p w:rsidR="00D14759" w:rsidRDefault="00D14759" w:rsidP="00D14759">
      <w:pPr>
        <w:pStyle w:val="ListParagraph"/>
        <w:numPr>
          <w:ilvl w:val="0"/>
          <w:numId w:val="1"/>
        </w:numPr>
      </w:pPr>
      <w:r>
        <w:t>This exam is open-book and open-notes</w:t>
      </w:r>
      <w:r w:rsidR="00D33DBF">
        <w:t xml:space="preserve">.  You have to </w:t>
      </w:r>
      <w:r w:rsidR="00D33DBF" w:rsidRPr="009D277B">
        <w:rPr>
          <w:b/>
        </w:rPr>
        <w:t>bring a computer</w:t>
      </w:r>
      <w:r w:rsidR="00943C05">
        <w:rPr>
          <w:b/>
        </w:rPr>
        <w:t xml:space="preserve"> with camera</w:t>
      </w:r>
      <w:r w:rsidR="00D33DBF" w:rsidRPr="009D277B">
        <w:rPr>
          <w:b/>
        </w:rPr>
        <w:t xml:space="preserve"> and use R</w:t>
      </w:r>
      <w:r w:rsidR="00D33DBF">
        <w:t xml:space="preserve"> to solve some of the questions. </w:t>
      </w:r>
    </w:p>
    <w:p w:rsidR="00104626" w:rsidRDefault="00703B16" w:rsidP="00D14759">
      <w:pPr>
        <w:pStyle w:val="ListParagraph"/>
        <w:numPr>
          <w:ilvl w:val="0"/>
          <w:numId w:val="1"/>
        </w:numPr>
      </w:pPr>
      <w:r>
        <w:t xml:space="preserve">You are </w:t>
      </w:r>
      <w:r w:rsidRPr="005208C6">
        <w:rPr>
          <w:b/>
        </w:rPr>
        <w:t>required to join the Zoom meeting</w:t>
      </w:r>
      <w:r>
        <w:t xml:space="preserve"> during the final exam </w:t>
      </w:r>
      <w:r w:rsidRPr="005208C6">
        <w:rPr>
          <w:b/>
        </w:rPr>
        <w:t>with your camera open</w:t>
      </w:r>
      <w:r>
        <w:t>.</w:t>
      </w:r>
      <w:r w:rsidR="00BA0C17">
        <w:t xml:space="preserve"> </w:t>
      </w:r>
      <w:r w:rsidR="00125C48">
        <w:t xml:space="preserve">I will provide </w:t>
      </w:r>
      <w:r w:rsidR="00695C94">
        <w:t>two</w:t>
      </w:r>
      <w:r w:rsidR="00125C48">
        <w:t xml:space="preserve"> backup</w:t>
      </w:r>
      <w:r w:rsidR="00BA0C17">
        <w:t xml:space="preserve"> meeting system</w:t>
      </w:r>
      <w:r w:rsidR="00695C94">
        <w:t>s</w:t>
      </w:r>
      <w:r w:rsidR="005208C6">
        <w:t xml:space="preserve">. </w:t>
      </w:r>
      <w:r w:rsidR="005208C6" w:rsidRPr="005208C6">
        <w:t>In case there are technical problems with Zoom, you should switch and join any one of the two alternatives immediately.</w:t>
      </w:r>
    </w:p>
    <w:p w:rsidR="00104626" w:rsidRDefault="00BA0C17" w:rsidP="00104626">
      <w:pPr>
        <w:pStyle w:val="ListParagraph"/>
        <w:numPr>
          <w:ilvl w:val="1"/>
          <w:numId w:val="1"/>
        </w:numPr>
      </w:pPr>
      <w:r>
        <w:t>Google meet (</w:t>
      </w:r>
      <w:r w:rsidR="00C7704D" w:rsidRPr="00C7704D">
        <w:t xml:space="preserve">To join the video meeting, click this link: </w:t>
      </w:r>
      <w:hyperlink r:id="rId7" w:history="1">
        <w:r w:rsidR="005208C6" w:rsidRPr="00854F5E">
          <w:rPr>
            <w:rStyle w:val="Hyperlink"/>
          </w:rPr>
          <w:t>https://meet.google.com/test</w:t>
        </w:r>
      </w:hyperlink>
      <w:r w:rsidR="00C7704D">
        <w:t xml:space="preserve">, </w:t>
      </w:r>
      <w:r>
        <w:t>you don’t need to install anything)</w:t>
      </w:r>
    </w:p>
    <w:p w:rsidR="00703B16" w:rsidRDefault="00BA0C17" w:rsidP="00104626">
      <w:pPr>
        <w:pStyle w:val="ListParagraph"/>
        <w:numPr>
          <w:ilvl w:val="1"/>
          <w:numId w:val="1"/>
        </w:numPr>
      </w:pPr>
      <w:r>
        <w:t>Tencent Meeting (</w:t>
      </w:r>
      <w:r>
        <w:rPr>
          <w:rFonts w:hint="eastAsia"/>
        </w:rPr>
        <w:t>腾讯会议</w:t>
      </w:r>
      <w:r w:rsidR="00D81E25">
        <w:rPr>
          <w:rFonts w:hint="eastAsia"/>
        </w:rPr>
        <w:t>会议</w:t>
      </w:r>
      <w:r w:rsidR="00D81E25">
        <w:rPr>
          <w:rFonts w:hint="eastAsia"/>
        </w:rPr>
        <w:t>:</w:t>
      </w:r>
      <w:r w:rsidR="00D81E25">
        <w:t xml:space="preserve"> </w:t>
      </w:r>
      <w:r w:rsidR="00743E66" w:rsidRPr="00743E66">
        <w:t>72746</w:t>
      </w:r>
      <w:r w:rsidR="007D6428">
        <w:t>test</w:t>
      </w:r>
      <w:r w:rsidR="00F03610">
        <w:rPr>
          <w:rFonts w:hint="eastAsia"/>
        </w:rPr>
        <w:t>,</w:t>
      </w:r>
      <w:r w:rsidR="00F03610">
        <w:t xml:space="preserve"> you need to install the app in advance</w:t>
      </w:r>
      <w:r>
        <w:t>)</w:t>
      </w:r>
      <w:r>
        <w:rPr>
          <w:rFonts w:hint="eastAsia"/>
        </w:rPr>
        <w:t>.</w:t>
      </w:r>
      <w:r>
        <w:t xml:space="preserve"> </w:t>
      </w:r>
    </w:p>
    <w:p w:rsidR="00D33DBF" w:rsidRDefault="0073186F" w:rsidP="00FC2159">
      <w:pPr>
        <w:pStyle w:val="ListParagraph"/>
        <w:numPr>
          <w:ilvl w:val="0"/>
          <w:numId w:val="1"/>
        </w:numPr>
      </w:pPr>
      <w:r>
        <w:t>Final exam duration is 3 hours</w:t>
      </w:r>
      <w:r w:rsidR="00D33DBF">
        <w:t xml:space="preserve">.  Time constraint will be strictly enforced. </w:t>
      </w:r>
      <w:r w:rsidR="00FC2159">
        <w:t>Hence, I encourage you to submit early.</w:t>
      </w:r>
      <w:r w:rsidR="00FC2159">
        <w:t xml:space="preserve"> </w:t>
      </w:r>
      <w:r w:rsidR="00C179E7">
        <w:t xml:space="preserve">Note that you can submit multiple times through Canvas, and only the last submission counts. </w:t>
      </w:r>
    </w:p>
    <w:p w:rsidR="00D14759" w:rsidRDefault="00D14759" w:rsidP="009D277B">
      <w:pPr>
        <w:pStyle w:val="ListParagraph"/>
        <w:numPr>
          <w:ilvl w:val="0"/>
          <w:numId w:val="1"/>
        </w:numPr>
      </w:pPr>
      <w:r>
        <w:t xml:space="preserve">Your solutions </w:t>
      </w:r>
      <w:r w:rsidR="009D277B">
        <w:t xml:space="preserve">should be compiled in </w:t>
      </w:r>
      <w:proofErr w:type="gramStart"/>
      <w:r w:rsidR="009D277B">
        <w:t>one</w:t>
      </w:r>
      <w:r>
        <w:t xml:space="preserve"> word</w:t>
      </w:r>
      <w:proofErr w:type="gramEnd"/>
      <w:r>
        <w:t xml:space="preserve"> file</w:t>
      </w:r>
      <w:r w:rsidR="006B0ACA">
        <w:t xml:space="preserve"> (copy all your R codes into the box provided)</w:t>
      </w:r>
      <w:r>
        <w:t xml:space="preserve">, and be submitted to </w:t>
      </w:r>
      <w:r w:rsidR="00564BB0">
        <w:t>Canvas</w:t>
      </w:r>
      <w:r>
        <w:t xml:space="preserve"> </w:t>
      </w:r>
      <w:r w:rsidR="00564BB0">
        <w:t>by the due time</w:t>
      </w:r>
      <w:r w:rsidR="00163322">
        <w:t xml:space="preserve">.  </w:t>
      </w:r>
      <w:r w:rsidR="00163322" w:rsidRPr="000610A1">
        <w:rPr>
          <w:i/>
        </w:rPr>
        <w:t xml:space="preserve">Late submission: </w:t>
      </w:r>
      <w:r w:rsidR="00163322">
        <w:rPr>
          <w:b/>
          <w:i/>
        </w:rPr>
        <w:t>10</w:t>
      </w:r>
      <w:r w:rsidR="00163322" w:rsidRPr="000610A1">
        <w:rPr>
          <w:b/>
          <w:i/>
        </w:rPr>
        <w:t>% of your scores will be</w:t>
      </w:r>
      <w:r w:rsidR="00163322">
        <w:rPr>
          <w:b/>
          <w:i/>
        </w:rPr>
        <w:t xml:space="preserve"> deducted</w:t>
      </w:r>
      <w:r w:rsidR="00163322">
        <w:t xml:space="preserve">. </w:t>
      </w:r>
      <w:r w:rsidR="00163322" w:rsidRPr="00B511E1">
        <w:rPr>
          <w:b/>
          <w:i/>
        </w:rPr>
        <w:t xml:space="preserve">The exam submission link will be disabled at </w:t>
      </w:r>
      <w:r w:rsidR="00A37799">
        <w:rPr>
          <w:rFonts w:hint="eastAsia"/>
          <w:b/>
          <w:i/>
        </w:rPr>
        <w:t>21:</w:t>
      </w:r>
      <w:r w:rsidR="00A37799">
        <w:rPr>
          <w:b/>
          <w:i/>
        </w:rPr>
        <w:t>45pm</w:t>
      </w:r>
      <w:r w:rsidR="00163322" w:rsidRPr="00B511E1">
        <w:rPr>
          <w:b/>
          <w:i/>
        </w:rPr>
        <w:t>.</w:t>
      </w:r>
      <w:r w:rsidR="004C4EF8">
        <w:rPr>
          <w:b/>
          <w:i/>
        </w:rPr>
        <w:t xml:space="preserve"> Submission after </w:t>
      </w:r>
      <w:r w:rsidR="00A37799">
        <w:rPr>
          <w:b/>
          <w:i/>
        </w:rPr>
        <w:t xml:space="preserve">that </w:t>
      </w:r>
      <w:r w:rsidR="004C4EF8">
        <w:rPr>
          <w:b/>
          <w:i/>
        </w:rPr>
        <w:t>will not be accepted.</w:t>
      </w:r>
    </w:p>
    <w:p w:rsidR="009D277B" w:rsidRDefault="009D277B" w:rsidP="009C4EEF">
      <w:pPr>
        <w:pStyle w:val="ListParagraph"/>
        <w:numPr>
          <w:ilvl w:val="0"/>
          <w:numId w:val="1"/>
        </w:numPr>
      </w:pPr>
      <w:r>
        <w:t>No collaboration or online communications</w:t>
      </w:r>
      <w:r w:rsidR="00092A00">
        <w:t xml:space="preserve"> is</w:t>
      </w:r>
      <w:r>
        <w:t xml:space="preserve"> allowed. </w:t>
      </w:r>
    </w:p>
    <w:p w:rsidR="00A163CA" w:rsidRDefault="00A163CA" w:rsidP="009C4EEF">
      <w:pPr>
        <w:pStyle w:val="ListParagraph"/>
        <w:numPr>
          <w:ilvl w:val="0"/>
          <w:numId w:val="1"/>
        </w:numPr>
      </w:pPr>
      <w:r>
        <w:t xml:space="preserve">In case of emergency, contact me at +852 3442-8650; </w:t>
      </w:r>
      <w:r w:rsidRPr="00A163CA">
        <w:t>The departmental hotline is 3442-8325</w:t>
      </w:r>
      <w:r>
        <w:t>.</w:t>
      </w:r>
    </w:p>
    <w:p w:rsidR="00125C48" w:rsidRDefault="00125C48" w:rsidP="00D33DBF">
      <w:pPr>
        <w:rPr>
          <w:b/>
        </w:rPr>
      </w:pPr>
    </w:p>
    <w:p w:rsidR="00125C48" w:rsidRDefault="00125C48" w:rsidP="00D33DBF">
      <w:pPr>
        <w:rPr>
          <w:b/>
        </w:rPr>
      </w:pPr>
      <w:r w:rsidRPr="00E55A9F">
        <w:rPr>
          <w:b/>
          <w:sz w:val="24"/>
        </w:rPr>
        <w:t>Final Practice Exam</w:t>
      </w:r>
    </w:p>
    <w:p w:rsidR="004F0889" w:rsidRDefault="004F0889" w:rsidP="00D33DBF">
      <w:pPr>
        <w:rPr>
          <w:b/>
        </w:rPr>
      </w:pPr>
    </w:p>
    <w:p w:rsidR="00D33DBF" w:rsidRPr="00C6631F" w:rsidRDefault="004F0889" w:rsidP="00D33DBF">
      <w:pPr>
        <w:rPr>
          <w:b/>
        </w:rPr>
      </w:pPr>
      <w:r>
        <w:rPr>
          <w:b/>
        </w:rPr>
        <w:t xml:space="preserve">Question </w:t>
      </w:r>
      <w:r w:rsidR="00D33DBF" w:rsidRPr="00C6631F">
        <w:rPr>
          <w:b/>
        </w:rPr>
        <w:t xml:space="preserve">1. </w:t>
      </w:r>
      <w:r w:rsidR="000804D9" w:rsidRPr="00C6631F">
        <w:rPr>
          <w:b/>
        </w:rPr>
        <w:t xml:space="preserve"> </w:t>
      </w:r>
      <w:r w:rsidR="00FC3320" w:rsidRPr="00C6631F">
        <w:rPr>
          <w:b/>
        </w:rPr>
        <w:t>True/False</w:t>
      </w:r>
    </w:p>
    <w:p w:rsidR="00FC3320" w:rsidRDefault="00FC3320" w:rsidP="00FC3320">
      <w:r>
        <w:t>Mark each statement True or False. If you believe that a statement is false, briefly explain why you think it is false.</w:t>
      </w:r>
    </w:p>
    <w:p w:rsidR="00D33DBF" w:rsidRDefault="00A02FFC" w:rsidP="005271B5">
      <w:r>
        <w:t>(a</w:t>
      </w:r>
      <w:r w:rsidR="00FC3320">
        <w:t xml:space="preserve">) </w:t>
      </w:r>
      <w:r w:rsidR="005271B5">
        <w:t>The presence of collinearity violates an assumption of the Multiple Regression Model (MRM).</w:t>
      </w:r>
    </w:p>
    <w:p w:rsidR="005271B5" w:rsidRDefault="00A02FFC" w:rsidP="00C6631F">
      <w:r>
        <w:t>(b</w:t>
      </w:r>
      <w:r w:rsidR="00C6631F">
        <w:t>) The F-statistic is statistically significant</w:t>
      </w:r>
      <w:r w:rsidR="00D6592A">
        <w:t>, i.e., the whole model is significant,</w:t>
      </w:r>
      <w:r w:rsidR="00C6631F">
        <w:t xml:space="preserve"> only if some t-statistic for a slope in multiple regression is statistically significant.</w:t>
      </w:r>
    </w:p>
    <w:p w:rsidR="00C6631F" w:rsidRDefault="00C6631F" w:rsidP="00C6631F"/>
    <w:p w:rsidR="00CC22BE" w:rsidRPr="00C6631F" w:rsidRDefault="004F0889" w:rsidP="00CC22BE">
      <w:pPr>
        <w:rPr>
          <w:b/>
        </w:rPr>
      </w:pPr>
      <w:r>
        <w:rPr>
          <w:b/>
        </w:rPr>
        <w:t xml:space="preserve">Question </w:t>
      </w:r>
      <w:r w:rsidR="005271B5" w:rsidRPr="00C6631F">
        <w:rPr>
          <w:b/>
        </w:rPr>
        <w:t xml:space="preserve">2.  </w:t>
      </w:r>
    </w:p>
    <w:p w:rsidR="00CC22BE" w:rsidRPr="00C6631F" w:rsidRDefault="00CC22BE" w:rsidP="00CC22BE">
      <w:pPr>
        <w:rPr>
          <w:b/>
        </w:rPr>
      </w:pPr>
      <w:r w:rsidRPr="00C6631F">
        <w:rPr>
          <w:b/>
        </w:rPr>
        <w:t>leases.csv</w:t>
      </w:r>
    </w:p>
    <w:p w:rsidR="005271B5" w:rsidRDefault="00CC22BE" w:rsidP="00CC22BE">
      <w:r>
        <w:t xml:space="preserve">This data table gives annual costs of 223 commercial leases. </w:t>
      </w:r>
      <w:r w:rsidR="00092A00">
        <w:t xml:space="preserve"> </w:t>
      </w:r>
      <w:r>
        <w:t xml:space="preserve">All of these leases provide office space in a Midwestern city in the United States. </w:t>
      </w:r>
      <w:r w:rsidR="00092A00">
        <w:t xml:space="preserve"> </w:t>
      </w:r>
      <w:r>
        <w:t xml:space="preserve">For the response, use </w:t>
      </w:r>
      <w:proofErr w:type="spellStart"/>
      <w:r w:rsidR="004F0889" w:rsidRPr="004F0889">
        <w:rPr>
          <w:b/>
          <w:i/>
        </w:rPr>
        <w:t>Lease.Cost</w:t>
      </w:r>
      <w:proofErr w:type="spellEnd"/>
      <w:r w:rsidR="004F0889">
        <w:t xml:space="preserve"> (</w:t>
      </w:r>
      <w:r>
        <w:t>the cost of the lease</w:t>
      </w:r>
      <w:r w:rsidR="004F0889">
        <w:t>)</w:t>
      </w:r>
      <w:r>
        <w:t xml:space="preserve">. </w:t>
      </w:r>
      <w:r w:rsidR="00092A00">
        <w:t xml:space="preserve"> </w:t>
      </w:r>
      <w:r>
        <w:t xml:space="preserve">As explanatory variables, use </w:t>
      </w:r>
      <w:proofErr w:type="spellStart"/>
      <w:r w:rsidR="004F0889" w:rsidRPr="004F0889">
        <w:rPr>
          <w:b/>
          <w:i/>
        </w:rPr>
        <w:t>Square.Feet</w:t>
      </w:r>
      <w:proofErr w:type="spellEnd"/>
      <w:r w:rsidR="004F0889">
        <w:t xml:space="preserve"> (</w:t>
      </w:r>
      <w:r>
        <w:t>the number of square feet</w:t>
      </w:r>
      <w:r w:rsidR="004F0889">
        <w:t>)</w:t>
      </w:r>
      <w:r>
        <w:t xml:space="preserve"> and </w:t>
      </w:r>
      <w:r w:rsidR="004F0889" w:rsidRPr="004F0889">
        <w:rPr>
          <w:b/>
          <w:i/>
        </w:rPr>
        <w:t>Age</w:t>
      </w:r>
      <w:r w:rsidR="004F0889">
        <w:t xml:space="preserve"> (</w:t>
      </w:r>
      <w:r>
        <w:t xml:space="preserve">the age </w:t>
      </w:r>
      <w:r w:rsidR="004F0889">
        <w:t xml:space="preserve">in years </w:t>
      </w:r>
      <w:r>
        <w:t>of the property in which the office space is lo</w:t>
      </w:r>
      <w:r w:rsidR="004F0889">
        <w:t>cated)</w:t>
      </w:r>
      <w:r>
        <w:t>.</w:t>
      </w:r>
    </w:p>
    <w:p w:rsidR="00CC22BE" w:rsidRDefault="00CC22BE" w:rsidP="00CC22BE">
      <w:r>
        <w:t xml:space="preserve">(a) Examine scatterplots of the response versus the two explanatory variables as well as the scatterplot between the explanatory variables.  Do you think it appropriate to fit a multiple linear regression model?  </w:t>
      </w:r>
    </w:p>
    <w:p w:rsidR="00CC22BE" w:rsidRPr="004F0889" w:rsidRDefault="00CC22BE" w:rsidP="00CC22BE">
      <w:pPr>
        <w:rPr>
          <w:u w:val="single"/>
        </w:rPr>
      </w:pPr>
      <w:r w:rsidRPr="004F0889">
        <w:rPr>
          <w:u w:val="single"/>
        </w:rPr>
        <w:lastRenderedPageBreak/>
        <w:t>(Attach the scatterplot here)</w:t>
      </w:r>
    </w:p>
    <w:p w:rsidR="00CC22BE" w:rsidRDefault="00CC22BE" w:rsidP="00CC22BE">
      <w:r>
        <w:t xml:space="preserve">(b) Fit the indicated multiple regression and show a summary of the estimated model. </w:t>
      </w:r>
    </w:p>
    <w:p w:rsidR="00CC22BE" w:rsidRPr="004F0889" w:rsidRDefault="00CC22BE" w:rsidP="00CC22BE">
      <w:pPr>
        <w:rPr>
          <w:u w:val="single"/>
        </w:rPr>
      </w:pPr>
      <w:r w:rsidRPr="004F0889">
        <w:rPr>
          <w:u w:val="single"/>
        </w:rPr>
        <w:t>(Attach</w:t>
      </w:r>
      <w:r w:rsidR="00092A00">
        <w:rPr>
          <w:u w:val="single"/>
        </w:rPr>
        <w:t xml:space="preserve"> the regression</w:t>
      </w:r>
      <w:r w:rsidRPr="004F0889">
        <w:rPr>
          <w:u w:val="single"/>
        </w:rPr>
        <w:t xml:space="preserve"> output</w:t>
      </w:r>
      <w:r w:rsidR="004F0889">
        <w:rPr>
          <w:u w:val="single"/>
        </w:rPr>
        <w:t>s</w:t>
      </w:r>
      <w:r w:rsidRPr="004F0889">
        <w:rPr>
          <w:u w:val="single"/>
        </w:rPr>
        <w:t xml:space="preserve"> here)</w:t>
      </w:r>
    </w:p>
    <w:p w:rsidR="00CC22BE" w:rsidRDefault="00CC22BE" w:rsidP="00EE3212">
      <w:r>
        <w:t xml:space="preserve">(c) </w:t>
      </w:r>
      <w:r w:rsidR="00EE3212">
        <w:t xml:space="preserve">Does this estimated model explain statistically significant variation in the </w:t>
      </w:r>
      <w:r w:rsidR="004F0889">
        <w:t xml:space="preserve">cost </w:t>
      </w:r>
      <w:r w:rsidR="00EE3212">
        <w:t>of the leases?</w:t>
      </w:r>
    </w:p>
    <w:p w:rsidR="00EE3212" w:rsidRDefault="00C6631F" w:rsidP="00EE3212">
      <w:r>
        <w:t xml:space="preserve">(d) </w:t>
      </w:r>
      <w:r w:rsidR="00286EB0">
        <w:t xml:space="preserve">Fit a regression model of </w:t>
      </w:r>
      <w:proofErr w:type="spellStart"/>
      <w:r w:rsidR="00286EB0" w:rsidRPr="004F0889">
        <w:rPr>
          <w:b/>
          <w:i/>
        </w:rPr>
        <w:t>Lease.Cost</w:t>
      </w:r>
      <w:proofErr w:type="spellEnd"/>
      <w:r w:rsidR="00286EB0" w:rsidRPr="004F0889">
        <w:rPr>
          <w:b/>
        </w:rPr>
        <w:t xml:space="preserve"> </w:t>
      </w:r>
      <w:r w:rsidR="00286EB0">
        <w:t xml:space="preserve">on </w:t>
      </w:r>
      <w:r w:rsidR="00286EB0" w:rsidRPr="004F0889">
        <w:rPr>
          <w:b/>
          <w:i/>
        </w:rPr>
        <w:t>Age</w:t>
      </w:r>
      <w:r w:rsidR="00286EB0">
        <w:t xml:space="preserve">.  </w:t>
      </w:r>
      <w:r>
        <w:t xml:space="preserve">Compare </w:t>
      </w:r>
      <w:r w:rsidR="004F0889">
        <w:t>the marginal coefficient for</w:t>
      </w:r>
      <w:r>
        <w:t xml:space="preserve"> </w:t>
      </w:r>
      <w:r w:rsidRPr="004F0889">
        <w:rPr>
          <w:b/>
          <w:i/>
        </w:rPr>
        <w:t>Age</w:t>
      </w:r>
      <w:r>
        <w:t xml:space="preserve"> to the partial coefficient</w:t>
      </w:r>
      <w:r w:rsidR="00286EB0">
        <w:t xml:space="preserve"> obtained in part (b)</w:t>
      </w:r>
      <w:r>
        <w:t xml:space="preserve">.  Explain why these are different in magnitude and sign.  </w:t>
      </w:r>
    </w:p>
    <w:p w:rsidR="00C6631F" w:rsidRDefault="00286EB0" w:rsidP="00286EB0">
      <w:r>
        <w:t xml:space="preserve">(e) Some of these leases cover space in the downtown area, whereas others are located in the suburbs. The variable </w:t>
      </w:r>
      <w:r w:rsidRPr="004F0889">
        <w:rPr>
          <w:b/>
          <w:i/>
        </w:rPr>
        <w:t>Location</w:t>
      </w:r>
      <w:r>
        <w:t xml:space="preserve"> identifies these two categories.</w:t>
      </w:r>
      <w:r w:rsidR="007B0D8C">
        <w:t xml:space="preserve">  </w:t>
      </w:r>
      <w:r w:rsidR="004F0889">
        <w:t>Fit a multiple regression</w:t>
      </w:r>
      <w:r>
        <w:t xml:space="preserve"> model including </w:t>
      </w:r>
      <w:proofErr w:type="spellStart"/>
      <w:r w:rsidRPr="004F0889">
        <w:rPr>
          <w:i/>
        </w:rPr>
        <w:t>Square.Feet</w:t>
      </w:r>
      <w:proofErr w:type="spellEnd"/>
      <w:r w:rsidRPr="004F0889">
        <w:rPr>
          <w:i/>
        </w:rPr>
        <w:t>, Age</w:t>
      </w:r>
      <w:r w:rsidRPr="004F0889">
        <w:t xml:space="preserve">, </w:t>
      </w:r>
      <w:r w:rsidRPr="004F0889">
        <w:rPr>
          <w:i/>
        </w:rPr>
        <w:t>Location</w:t>
      </w:r>
      <w:r>
        <w:t xml:space="preserve">, the interaction between </w:t>
      </w:r>
      <w:proofErr w:type="spellStart"/>
      <w:r w:rsidRPr="004F0889">
        <w:rPr>
          <w:i/>
        </w:rPr>
        <w:t>Square.Feet</w:t>
      </w:r>
      <w:proofErr w:type="spellEnd"/>
      <w:r>
        <w:t xml:space="preserve"> and </w:t>
      </w:r>
      <w:r w:rsidRPr="004F0889">
        <w:rPr>
          <w:i/>
        </w:rPr>
        <w:t>Location</w:t>
      </w:r>
      <w:r>
        <w:t xml:space="preserve">, and the interaction between </w:t>
      </w:r>
      <w:r w:rsidRPr="004F0889">
        <w:rPr>
          <w:i/>
        </w:rPr>
        <w:t>Age</w:t>
      </w:r>
      <w:r>
        <w:t xml:space="preserve"> and </w:t>
      </w:r>
      <w:r w:rsidRPr="004F0889">
        <w:rPr>
          <w:i/>
        </w:rPr>
        <w:t>Location</w:t>
      </w:r>
      <w:r>
        <w:t xml:space="preserve">.  </w:t>
      </w:r>
    </w:p>
    <w:p w:rsidR="00286EB0" w:rsidRPr="004F0889" w:rsidRDefault="004F0889" w:rsidP="00286EB0">
      <w:pPr>
        <w:rPr>
          <w:u w:val="single"/>
        </w:rPr>
      </w:pPr>
      <w:r>
        <w:rPr>
          <w:u w:val="single"/>
        </w:rPr>
        <w:t>(Attach the model summary here)</w:t>
      </w:r>
    </w:p>
    <w:p w:rsidR="00286EB0" w:rsidRDefault="00286EB0" w:rsidP="00286EB0">
      <w:r>
        <w:t xml:space="preserve">(f) Interpret the estimated coefficient for the interaction between </w:t>
      </w:r>
      <w:proofErr w:type="spellStart"/>
      <w:r w:rsidRPr="004F0889">
        <w:rPr>
          <w:i/>
        </w:rPr>
        <w:t>Square.Feet</w:t>
      </w:r>
      <w:proofErr w:type="spellEnd"/>
      <w:r>
        <w:t xml:space="preserve"> and </w:t>
      </w:r>
      <w:r w:rsidRPr="004F0889">
        <w:rPr>
          <w:i/>
        </w:rPr>
        <w:t>Location</w:t>
      </w:r>
      <w:r w:rsidR="004F0889">
        <w:t xml:space="preserve"> of the model in part (e).</w:t>
      </w:r>
      <w:r>
        <w:t xml:space="preserve">  What does the</w:t>
      </w:r>
      <w:r w:rsidR="004F0889">
        <w:t xml:space="preserve"> estimated value mean</w:t>
      </w:r>
      <w:r>
        <w:t xml:space="preserve">? </w:t>
      </w:r>
    </w:p>
    <w:p w:rsidR="00DA7ED7" w:rsidRDefault="00DA7ED7" w:rsidP="00286EB0"/>
    <w:p w:rsidR="004F0889" w:rsidRPr="004F0889" w:rsidRDefault="004F0889" w:rsidP="00286EB0">
      <w:pPr>
        <w:rPr>
          <w:b/>
        </w:rPr>
      </w:pPr>
      <w:r w:rsidRPr="004F0889">
        <w:rPr>
          <w:b/>
        </w:rPr>
        <w:t>Question 3.</w:t>
      </w:r>
    </w:p>
    <w:p w:rsidR="00610838" w:rsidRDefault="00610838" w:rsidP="00286EB0">
      <w:pPr>
        <w:rPr>
          <w:b/>
        </w:rPr>
      </w:pPr>
      <w:r>
        <w:rPr>
          <w:b/>
        </w:rPr>
        <w:t>admission.csv</w:t>
      </w:r>
    </w:p>
    <w:p w:rsidR="00610838" w:rsidRDefault="00610838" w:rsidP="00286EB0">
      <w:r w:rsidRPr="00610838">
        <w:t xml:space="preserve">A researcher is interested in how variables, such as GRE (Graduate Record Exam scores), GPA (grade point average) and prestige of </w:t>
      </w:r>
      <w:r>
        <w:t>the undergraduate institution, a</w:t>
      </w:r>
      <w:r w:rsidRPr="00610838">
        <w:t>ffect admission into graduate schoo</w:t>
      </w:r>
      <w:r w:rsidR="002A3329">
        <w:t>l. The response variable</w:t>
      </w:r>
      <w:r w:rsidR="002A3329" w:rsidRPr="002A3329">
        <w:rPr>
          <w:i/>
        </w:rPr>
        <w:t>,</w:t>
      </w:r>
      <w:r w:rsidR="002A3329" w:rsidRPr="002A3329">
        <w:rPr>
          <w:b/>
          <w:i/>
        </w:rPr>
        <w:t xml:space="preserve"> admit</w:t>
      </w:r>
      <w:r w:rsidR="002A3329">
        <w:t>,</w:t>
      </w:r>
      <w:r w:rsidRPr="00610838">
        <w:t xml:space="preserve"> is a binary variable</w:t>
      </w:r>
      <w:r w:rsidR="009B560B">
        <w:t xml:space="preserve"> (admit = 0 means the student got admitted by the graduate school, admit = 0 means the student got rejected)</w:t>
      </w:r>
      <w:r w:rsidRPr="00610838">
        <w:t>.</w:t>
      </w:r>
      <w:r>
        <w:t xml:space="preserve"> </w:t>
      </w:r>
      <w:r w:rsidR="002A3329">
        <w:t>The explanatory variables include</w:t>
      </w:r>
    </w:p>
    <w:p w:rsidR="002A3329" w:rsidRDefault="002A3329" w:rsidP="002A3329">
      <w:pPr>
        <w:pStyle w:val="ListParagraph"/>
        <w:numPr>
          <w:ilvl w:val="0"/>
          <w:numId w:val="3"/>
        </w:numPr>
      </w:pPr>
      <w:proofErr w:type="spellStart"/>
      <w:r w:rsidRPr="002A3329">
        <w:rPr>
          <w:b/>
          <w:i/>
        </w:rPr>
        <w:t>gre</w:t>
      </w:r>
      <w:proofErr w:type="spellEnd"/>
      <w:r>
        <w:t>: the GRE score (numerical variable)</w:t>
      </w:r>
    </w:p>
    <w:p w:rsidR="002A3329" w:rsidRDefault="002A3329" w:rsidP="002A3329">
      <w:pPr>
        <w:pStyle w:val="ListParagraph"/>
        <w:numPr>
          <w:ilvl w:val="0"/>
          <w:numId w:val="3"/>
        </w:numPr>
      </w:pPr>
      <w:proofErr w:type="spellStart"/>
      <w:r w:rsidRPr="002A3329">
        <w:rPr>
          <w:b/>
          <w:i/>
        </w:rPr>
        <w:t>gpa</w:t>
      </w:r>
      <w:proofErr w:type="spellEnd"/>
      <w:r>
        <w:t>: grade point average (numerical variable)</w:t>
      </w:r>
    </w:p>
    <w:p w:rsidR="00610838" w:rsidRPr="002A3329" w:rsidRDefault="002A3329" w:rsidP="00E061D7">
      <w:pPr>
        <w:pStyle w:val="ListParagraph"/>
        <w:numPr>
          <w:ilvl w:val="0"/>
          <w:numId w:val="3"/>
        </w:numPr>
        <w:rPr>
          <w:b/>
        </w:rPr>
      </w:pPr>
      <w:r w:rsidRPr="002A3329">
        <w:rPr>
          <w:b/>
          <w:i/>
        </w:rPr>
        <w:t>rank</w:t>
      </w:r>
      <w:r>
        <w:t>: the rank of the prestige of the undergraduate institution (categorical variable with four levels)</w:t>
      </w:r>
    </w:p>
    <w:p w:rsidR="00CC22BE" w:rsidRDefault="002A3329" w:rsidP="00CC22BE">
      <w:r>
        <w:t>(a) Run a logistic regression to predict the probability of admission</w:t>
      </w:r>
      <w:r w:rsidR="00B14465">
        <w:t xml:space="preserve"> to graduate school</w:t>
      </w:r>
      <w:r>
        <w:t xml:space="preserve"> using all the given predictors excluding their interactions.  </w:t>
      </w:r>
      <w:r w:rsidRPr="008A4FB1">
        <w:rPr>
          <w:b/>
        </w:rPr>
        <w:t xml:space="preserve">Make sure that </w:t>
      </w:r>
      <w:r w:rsidR="00B14465">
        <w:rPr>
          <w:b/>
          <w:i/>
        </w:rPr>
        <w:t>rank is a</w:t>
      </w:r>
      <w:r w:rsidR="00B14465">
        <w:rPr>
          <w:b/>
        </w:rPr>
        <w:t xml:space="preserve"> categorical variable</w:t>
      </w:r>
      <w:r w:rsidRPr="008A4FB1">
        <w:rPr>
          <w:b/>
        </w:rPr>
        <w:t xml:space="preserve">. </w:t>
      </w:r>
      <w:r>
        <w:t xml:space="preserve"> </w:t>
      </w:r>
    </w:p>
    <w:p w:rsidR="00B14465" w:rsidRDefault="00AF2D3C" w:rsidP="00CC22BE">
      <w:r>
        <w:t>(b</w:t>
      </w:r>
      <w:r w:rsidR="00B14465">
        <w:t xml:space="preserve">) With the model in part (a), predict the probability of admission for the student with </w:t>
      </w:r>
      <w:proofErr w:type="spellStart"/>
      <w:r w:rsidR="00B14465">
        <w:t>gre</w:t>
      </w:r>
      <w:proofErr w:type="spellEnd"/>
      <w:r w:rsidR="00B14465">
        <w:t xml:space="preserve">=600, </w:t>
      </w:r>
      <w:proofErr w:type="spellStart"/>
      <w:r w:rsidR="00B14465">
        <w:t>gpa</w:t>
      </w:r>
      <w:proofErr w:type="spellEnd"/>
      <w:r w:rsidR="00B14465">
        <w:t>=3.1, and rank=2.</w:t>
      </w:r>
    </w:p>
    <w:p w:rsidR="00143C5A" w:rsidRDefault="00143C5A" w:rsidP="00CC22BE">
      <w:r>
        <w:t xml:space="preserve">(c) </w:t>
      </w:r>
      <w:r w:rsidR="00DA1847">
        <w:t>T</w:t>
      </w:r>
      <w:r w:rsidR="00651BA0">
        <w:t xml:space="preserve">he logistic regression provides a probability of being admitted given the explanatory variables of each student. </w:t>
      </w:r>
      <w:r w:rsidR="00706964">
        <w:t>Given a threshold, if the predicted probability is greater than it, we say the predicted admission is 1</w:t>
      </w:r>
      <w:r w:rsidR="00E5476E">
        <w:t xml:space="preserve">, or </w:t>
      </w:r>
      <w:r w:rsidR="00E5476E" w:rsidRPr="00E5476E">
        <w:rPr>
          <w:b/>
          <w:i/>
        </w:rPr>
        <w:t>admit</w:t>
      </w:r>
      <w:r w:rsidR="00E5476E">
        <w:t>,</w:t>
      </w:r>
      <w:r w:rsidR="00706964">
        <w:t xml:space="preserve"> otherwise, 0</w:t>
      </w:r>
      <w:r w:rsidR="00E5476E">
        <w:t xml:space="preserve"> or </w:t>
      </w:r>
      <w:r w:rsidR="00E5476E" w:rsidRPr="00E5476E">
        <w:rPr>
          <w:b/>
          <w:i/>
        </w:rPr>
        <w:t>reject</w:t>
      </w:r>
      <w:r w:rsidR="00E5476E">
        <w:t>.</w:t>
      </w:r>
    </w:p>
    <w:p w:rsidR="00DA1847" w:rsidRDefault="00DA1847" w:rsidP="00CC22BE">
      <w:r>
        <w:t>We next define two concepts:</w:t>
      </w:r>
    </w:p>
    <w:p w:rsidR="00000000" w:rsidRPr="006015C9" w:rsidRDefault="006015C9" w:rsidP="00DA1847">
      <w:pPr>
        <w:tabs>
          <w:tab w:val="num" w:pos="720"/>
        </w:tabs>
      </w:pPr>
      <w:r w:rsidRPr="006015C9">
        <w:t xml:space="preserve">Sensitivity </w:t>
      </w:r>
      <w:r w:rsidR="00DA1847">
        <w:t xml:space="preserve">is </w:t>
      </w:r>
      <w:r w:rsidR="00FC6E58" w:rsidRPr="006015C9">
        <w:t xml:space="preserve">also called the </w:t>
      </w:r>
      <w:r w:rsidR="00FC6E58" w:rsidRPr="006015C9">
        <w:rPr>
          <w:b/>
          <w:bCs/>
        </w:rPr>
        <w:t>true positive rate</w:t>
      </w:r>
      <w:r w:rsidR="00FC6E58" w:rsidRPr="006015C9">
        <w:t xml:space="preserve"> or </w:t>
      </w:r>
      <w:r w:rsidR="00FC6E58" w:rsidRPr="006015C9">
        <w:rPr>
          <w:b/>
          <w:bCs/>
        </w:rPr>
        <w:t>probability of detection</w:t>
      </w:r>
      <w:r w:rsidR="00DA1847">
        <w:rPr>
          <w:b/>
          <w:bCs/>
        </w:rPr>
        <w:t xml:space="preserve">. </w:t>
      </w:r>
      <w:r w:rsidR="00DA1847" w:rsidRPr="00DA1847">
        <w:rPr>
          <w:bCs/>
        </w:rPr>
        <w:t>It</w:t>
      </w:r>
      <w:r w:rsidR="00DA1847">
        <w:rPr>
          <w:b/>
          <w:bCs/>
        </w:rPr>
        <w:t xml:space="preserve"> </w:t>
      </w:r>
      <w:r w:rsidR="00FC6E58" w:rsidRPr="006015C9">
        <w:t>measures the proportion of actual positives that are correctly identified as such (e.g., the perce</w:t>
      </w:r>
      <w:r w:rsidR="00FC6E58" w:rsidRPr="006015C9">
        <w:t xml:space="preserve">ntage of </w:t>
      </w:r>
      <w:r w:rsidR="00B56EC5">
        <w:t xml:space="preserve">admit </w:t>
      </w:r>
      <w:r w:rsidR="00212439">
        <w:t>students</w:t>
      </w:r>
      <w:r w:rsidR="00B56EC5">
        <w:t xml:space="preserve"> </w:t>
      </w:r>
      <w:r w:rsidR="00FC6E58" w:rsidRPr="006015C9">
        <w:t xml:space="preserve">who are correctly </w:t>
      </w:r>
      <w:r w:rsidR="00212439">
        <w:t>predicted</w:t>
      </w:r>
      <w:r w:rsidR="00FC6E58" w:rsidRPr="006015C9">
        <w:t xml:space="preserve"> as </w:t>
      </w:r>
      <w:r w:rsidR="00212439">
        <w:t>being admitted</w:t>
      </w:r>
      <w:r w:rsidR="00FC6E58" w:rsidRPr="006015C9">
        <w:t>).</w:t>
      </w:r>
      <w:r w:rsidR="00EC4EFA">
        <w:t xml:space="preserve"> </w:t>
      </w:r>
    </w:p>
    <w:p w:rsidR="00000000" w:rsidRDefault="006015C9" w:rsidP="00B56EC5">
      <w:pPr>
        <w:tabs>
          <w:tab w:val="num" w:pos="720"/>
        </w:tabs>
      </w:pPr>
      <w:r w:rsidRPr="006015C9">
        <w:lastRenderedPageBreak/>
        <w:t xml:space="preserve">Specificity </w:t>
      </w:r>
      <w:r w:rsidR="00B56EC5">
        <w:t xml:space="preserve">is </w:t>
      </w:r>
      <w:r w:rsidR="00FC6E58" w:rsidRPr="006015C9">
        <w:t xml:space="preserve">also called the </w:t>
      </w:r>
      <w:r w:rsidR="00FC6E58" w:rsidRPr="006015C9">
        <w:rPr>
          <w:b/>
          <w:bCs/>
        </w:rPr>
        <w:t>true negative rate</w:t>
      </w:r>
      <w:r w:rsidR="00B56EC5">
        <w:t>, which m</w:t>
      </w:r>
      <w:r w:rsidR="00FC6E58" w:rsidRPr="006015C9">
        <w:t xml:space="preserve">easures the proportion of actual negatives that are correctly identified as such (e.g., the percentage of </w:t>
      </w:r>
      <w:r w:rsidR="00B56EC5">
        <w:t>reject</w:t>
      </w:r>
      <w:r w:rsidR="00FC6E58" w:rsidRPr="006015C9">
        <w:t xml:space="preserve"> </w:t>
      </w:r>
      <w:r w:rsidR="00B56EC5">
        <w:t>students</w:t>
      </w:r>
      <w:r w:rsidR="00FC6E58" w:rsidRPr="006015C9">
        <w:t xml:space="preserve"> who are correctly identified as</w:t>
      </w:r>
      <w:r w:rsidR="00DD6E18">
        <w:t xml:space="preserve"> being rejected</w:t>
      </w:r>
      <w:r w:rsidR="00FC6E58" w:rsidRPr="006015C9">
        <w:t>).</w:t>
      </w:r>
    </w:p>
    <w:p w:rsidR="00143C5A" w:rsidRDefault="00E5476E" w:rsidP="00DB7AC6">
      <w:pPr>
        <w:tabs>
          <w:tab w:val="num" w:pos="720"/>
        </w:tabs>
      </w:pPr>
      <w:r>
        <w:t>Let</w:t>
      </w:r>
      <w:r w:rsidR="003E48CA">
        <w:t xml:space="preserve"> the threshold be 0.5. Use R to compute the sensitivity and specificity</w:t>
      </w:r>
      <w:r w:rsidR="00DB7AC6">
        <w:t>.</w:t>
      </w:r>
      <w:r w:rsidR="007E2D0F">
        <w:t xml:space="preserve"> Possible useful R functions:</w:t>
      </w:r>
    </w:p>
    <w:p w:rsidR="00DB7AC6" w:rsidRDefault="007E2D0F" w:rsidP="00DB7AC6">
      <w:pPr>
        <w:tabs>
          <w:tab w:val="num" w:pos="720"/>
        </w:tabs>
      </w:pP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), table(), </w:t>
      </w:r>
      <w:proofErr w:type="spellStart"/>
      <w:r>
        <w:t>nrow</w:t>
      </w:r>
      <w:proofErr w:type="spellEnd"/>
      <w:r>
        <w:t>()</w:t>
      </w:r>
      <w:bookmarkStart w:id="0" w:name="_GoBack"/>
      <w:bookmarkEnd w:id="0"/>
    </w:p>
    <w:sectPr w:rsidR="00D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E58" w:rsidRDefault="00FC6E58" w:rsidP="00294208">
      <w:pPr>
        <w:spacing w:after="0" w:line="240" w:lineRule="auto"/>
      </w:pPr>
      <w:r>
        <w:separator/>
      </w:r>
    </w:p>
  </w:endnote>
  <w:endnote w:type="continuationSeparator" w:id="0">
    <w:p w:rsidR="00FC6E58" w:rsidRDefault="00FC6E58" w:rsidP="0029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E58" w:rsidRDefault="00FC6E58" w:rsidP="00294208">
      <w:pPr>
        <w:spacing w:after="0" w:line="240" w:lineRule="auto"/>
      </w:pPr>
      <w:r>
        <w:separator/>
      </w:r>
    </w:p>
  </w:footnote>
  <w:footnote w:type="continuationSeparator" w:id="0">
    <w:p w:rsidR="00FC6E58" w:rsidRDefault="00FC6E58" w:rsidP="00294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CA3"/>
    <w:multiLevelType w:val="hybridMultilevel"/>
    <w:tmpl w:val="EE72173C"/>
    <w:lvl w:ilvl="0" w:tplc="AFD4D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C9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38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67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9EF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CC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0C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6A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A3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C5FED"/>
    <w:multiLevelType w:val="hybridMultilevel"/>
    <w:tmpl w:val="BD9EFA76"/>
    <w:lvl w:ilvl="0" w:tplc="06369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EB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AE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2A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08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2B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C6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8F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6F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E54A2"/>
    <w:multiLevelType w:val="hybridMultilevel"/>
    <w:tmpl w:val="1AC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30"/>
    <w:rsid w:val="00064003"/>
    <w:rsid w:val="000804D9"/>
    <w:rsid w:val="00092A00"/>
    <w:rsid w:val="00104626"/>
    <w:rsid w:val="001064D3"/>
    <w:rsid w:val="00117A15"/>
    <w:rsid w:val="00125C48"/>
    <w:rsid w:val="0013386A"/>
    <w:rsid w:val="00143C5A"/>
    <w:rsid w:val="00156756"/>
    <w:rsid w:val="00163322"/>
    <w:rsid w:val="00172639"/>
    <w:rsid w:val="001C7903"/>
    <w:rsid w:val="00212439"/>
    <w:rsid w:val="002318B1"/>
    <w:rsid w:val="00286EB0"/>
    <w:rsid w:val="00294208"/>
    <w:rsid w:val="002A3329"/>
    <w:rsid w:val="003858BA"/>
    <w:rsid w:val="003E2954"/>
    <w:rsid w:val="003E48CA"/>
    <w:rsid w:val="00424125"/>
    <w:rsid w:val="004C4EF8"/>
    <w:rsid w:val="004D0116"/>
    <w:rsid w:val="004F0889"/>
    <w:rsid w:val="005208C6"/>
    <w:rsid w:val="005271B5"/>
    <w:rsid w:val="00564BB0"/>
    <w:rsid w:val="006015C9"/>
    <w:rsid w:val="00610838"/>
    <w:rsid w:val="006345A7"/>
    <w:rsid w:val="0064632D"/>
    <w:rsid w:val="00651BA0"/>
    <w:rsid w:val="00695C94"/>
    <w:rsid w:val="006A4596"/>
    <w:rsid w:val="006B0ACA"/>
    <w:rsid w:val="006E7472"/>
    <w:rsid w:val="00703B16"/>
    <w:rsid w:val="00706964"/>
    <w:rsid w:val="0073186F"/>
    <w:rsid w:val="00743E66"/>
    <w:rsid w:val="007B0D8C"/>
    <w:rsid w:val="007B0DEB"/>
    <w:rsid w:val="007C78D2"/>
    <w:rsid w:val="007D6428"/>
    <w:rsid w:val="007E2D0F"/>
    <w:rsid w:val="00800542"/>
    <w:rsid w:val="008F6EA2"/>
    <w:rsid w:val="00943C05"/>
    <w:rsid w:val="009B560B"/>
    <w:rsid w:val="009C4EEF"/>
    <w:rsid w:val="009D277B"/>
    <w:rsid w:val="00A02FFC"/>
    <w:rsid w:val="00A163CA"/>
    <w:rsid w:val="00A37799"/>
    <w:rsid w:val="00A41AFE"/>
    <w:rsid w:val="00AF2D3C"/>
    <w:rsid w:val="00AF6D22"/>
    <w:rsid w:val="00B01CD0"/>
    <w:rsid w:val="00B14465"/>
    <w:rsid w:val="00B3273C"/>
    <w:rsid w:val="00B54285"/>
    <w:rsid w:val="00B56EC5"/>
    <w:rsid w:val="00BA0C17"/>
    <w:rsid w:val="00BB6E11"/>
    <w:rsid w:val="00C179E7"/>
    <w:rsid w:val="00C541F6"/>
    <w:rsid w:val="00C6631F"/>
    <w:rsid w:val="00C7704D"/>
    <w:rsid w:val="00CA2C30"/>
    <w:rsid w:val="00CC22BE"/>
    <w:rsid w:val="00D14759"/>
    <w:rsid w:val="00D14838"/>
    <w:rsid w:val="00D215E9"/>
    <w:rsid w:val="00D33DBF"/>
    <w:rsid w:val="00D6592A"/>
    <w:rsid w:val="00D81E25"/>
    <w:rsid w:val="00DA1847"/>
    <w:rsid w:val="00DA7ED7"/>
    <w:rsid w:val="00DB58D0"/>
    <w:rsid w:val="00DB7AC6"/>
    <w:rsid w:val="00DD6E18"/>
    <w:rsid w:val="00E5476E"/>
    <w:rsid w:val="00E55A9F"/>
    <w:rsid w:val="00EC4EFA"/>
    <w:rsid w:val="00EE3212"/>
    <w:rsid w:val="00F03610"/>
    <w:rsid w:val="00FC2159"/>
    <w:rsid w:val="00FC3320"/>
    <w:rsid w:val="00FC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D57A"/>
  <w15:chartTrackingRefBased/>
  <w15:docId w15:val="{5557E1BB-4472-470E-B830-74458D43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08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08"/>
  </w:style>
  <w:style w:type="paragraph" w:styleId="Footer">
    <w:name w:val="footer"/>
    <w:basedOn w:val="Normal"/>
    <w:link w:val="FooterChar"/>
    <w:uiPriority w:val="99"/>
    <w:unhideWhenUsed/>
    <w:rsid w:val="0029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208"/>
  </w:style>
  <w:style w:type="character" w:styleId="Hyperlink">
    <w:name w:val="Hyperlink"/>
    <w:basedOn w:val="DefaultParagraphFont"/>
    <w:uiPriority w:val="99"/>
    <w:unhideWhenUsed/>
    <w:rsid w:val="00C77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.google.com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Han</dc:creator>
  <cp:keywords/>
  <dc:description/>
  <cp:lastModifiedBy>Dr. SUN Zhankun</cp:lastModifiedBy>
  <cp:revision>47</cp:revision>
  <dcterms:created xsi:type="dcterms:W3CDTF">2020-05-08T08:08:00Z</dcterms:created>
  <dcterms:modified xsi:type="dcterms:W3CDTF">2020-05-10T09:22:00Z</dcterms:modified>
</cp:coreProperties>
</file>