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5C961A1C" w:rsidR="007B6EE2" w:rsidRDefault="00D272DD"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To better explain the</w:t>
      </w:r>
      <w:r w:rsidR="009E488A">
        <w:rPr>
          <w:rFonts w:eastAsia="Times New Roman" w:cstheme="minorHAnsi"/>
          <w:color w:val="2F5496" w:themeColor="accent1" w:themeShade="BF"/>
          <w:sz w:val="23"/>
          <w:szCs w:val="23"/>
        </w:rPr>
        <w:t xml:space="preserve"> data used to train the U-Net models</w:t>
      </w:r>
      <w:r w:rsidR="007B6EE2">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sidR="007B6EE2">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sidR="007B6EE2">
        <w:rPr>
          <w:rFonts w:eastAsia="Times New Roman" w:cstheme="minorHAnsi"/>
          <w:color w:val="2F5496" w:themeColor="accent1" w:themeShade="BF"/>
          <w:sz w:val="23"/>
          <w:szCs w:val="23"/>
        </w:rPr>
        <w:t xml:space="preserve"> section. </w:t>
      </w:r>
    </w:p>
    <w:p w14:paraId="238EAB8D" w14:textId="0E8B1355" w:rsidR="0041581D" w:rsidRPr="00807A54" w:rsidRDefault="0041581D" w:rsidP="00321C03">
      <w:pPr>
        <w:spacing w:after="0" w:line="276" w:lineRule="auto"/>
        <w:ind w:left="993"/>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 xml:space="preserve">Table 3. The data </w:t>
      </w:r>
      <w:r w:rsidR="005D5E0E" w:rsidRPr="00807A54">
        <w:rPr>
          <w:rFonts w:eastAsia="Times New Roman" w:cstheme="minorHAnsi"/>
          <w:i/>
          <w:iCs/>
          <w:color w:val="2F5496" w:themeColor="accent1" w:themeShade="BF"/>
          <w:sz w:val="19"/>
          <w:szCs w:val="19"/>
        </w:rPr>
        <w:t>used to train U-Net models</w:t>
      </w:r>
      <w:r w:rsidRPr="00807A54">
        <w:rPr>
          <w:rFonts w:eastAsia="Times New Roman" w:cstheme="minorHAnsi"/>
          <w:i/>
          <w:iCs/>
          <w:color w:val="2F5496" w:themeColor="accent1" w:themeShade="BF"/>
          <w:sz w:val="19"/>
          <w:szCs w:val="19"/>
        </w:rPr>
        <w:t>. (This table</w:t>
      </w:r>
      <w:r w:rsidR="00512341" w:rsidRPr="00807A54">
        <w:rPr>
          <w:rFonts w:eastAsia="Times New Roman" w:cstheme="minorHAnsi"/>
          <w:i/>
          <w:iCs/>
          <w:color w:val="2F5496" w:themeColor="accent1" w:themeShade="BF"/>
          <w:sz w:val="19"/>
          <w:szCs w:val="19"/>
        </w:rPr>
        <w:t xml:space="preserve"> is</w:t>
      </w:r>
      <w:r w:rsidRPr="00807A54">
        <w:rPr>
          <w:rFonts w:eastAsia="Times New Roman" w:cstheme="minorHAnsi"/>
          <w:i/>
          <w:iCs/>
          <w:color w:val="2F5496" w:themeColor="accent1" w:themeShade="BF"/>
          <w:sz w:val="19"/>
          <w:szCs w:val="19"/>
        </w:rPr>
        <w:t xml:space="preserve"> </w:t>
      </w:r>
      <w:r w:rsidR="00512341" w:rsidRPr="00807A54">
        <w:rPr>
          <w:rFonts w:eastAsia="Times New Roman" w:cstheme="minorHAnsi" w:hint="eastAsia"/>
          <w:i/>
          <w:iCs/>
          <w:color w:val="2F5496" w:themeColor="accent1" w:themeShade="BF"/>
          <w:sz w:val="19"/>
          <w:szCs w:val="19"/>
        </w:rPr>
        <w:t>ins</w:t>
      </w:r>
      <w:r w:rsidR="00512341" w:rsidRPr="00807A54">
        <w:rPr>
          <w:rFonts w:eastAsia="Times New Roman" w:cstheme="minorHAnsi"/>
          <w:i/>
          <w:iCs/>
          <w:color w:val="2F5496" w:themeColor="accent1" w:themeShade="BF"/>
          <w:sz w:val="19"/>
          <w:szCs w:val="19"/>
        </w:rPr>
        <w:t xml:space="preserve">erted </w:t>
      </w:r>
      <w:r w:rsidR="00DC3E67" w:rsidRPr="00807A54">
        <w:rPr>
          <w:rFonts w:eastAsia="Times New Roman" w:cstheme="minorHAnsi"/>
          <w:i/>
          <w:iCs/>
          <w:color w:val="2F5496" w:themeColor="accent1" w:themeShade="BF"/>
          <w:sz w:val="19"/>
          <w:szCs w:val="19"/>
        </w:rPr>
        <w:t xml:space="preserve">in </w:t>
      </w:r>
      <w:r w:rsidR="007932AE" w:rsidRPr="00807A54">
        <w:rPr>
          <w:rFonts w:eastAsia="Times New Roman" w:cstheme="minorHAnsi"/>
          <w:i/>
          <w:iCs/>
          <w:color w:val="2F5496" w:themeColor="accent1" w:themeShade="BF"/>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07A54" w:rsidRPr="00807A54"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Data</w:t>
            </w:r>
          </w:p>
        </w:tc>
        <w:tc>
          <w:tcPr>
            <w:tcW w:w="2033" w:type="dxa"/>
            <w:tcBorders>
              <w:top w:val="single" w:sz="4" w:space="0" w:color="auto"/>
              <w:bottom w:val="single" w:sz="4" w:space="0" w:color="auto"/>
            </w:tcBorders>
            <w:vAlign w:val="center"/>
          </w:tcPr>
          <w:p w14:paraId="53E740C3" w14:textId="4789C7A2"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Time</w:t>
            </w:r>
          </w:p>
        </w:tc>
        <w:tc>
          <w:tcPr>
            <w:tcW w:w="2893" w:type="dxa"/>
            <w:tcBorders>
              <w:top w:val="single" w:sz="4" w:space="0" w:color="auto"/>
              <w:bottom w:val="single" w:sz="4" w:space="0" w:color="auto"/>
            </w:tcBorders>
            <w:vAlign w:val="center"/>
          </w:tcPr>
          <w:p w14:paraId="69AC5F1D" w14:textId="32FC736D"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Source</w:t>
            </w:r>
          </w:p>
        </w:tc>
        <w:tc>
          <w:tcPr>
            <w:tcW w:w="1606" w:type="dxa"/>
            <w:tcBorders>
              <w:top w:val="single" w:sz="4" w:space="0" w:color="auto"/>
              <w:bottom w:val="single" w:sz="4" w:space="0" w:color="auto"/>
            </w:tcBorders>
          </w:tcPr>
          <w:p w14:paraId="104ADCC5" w14:textId="0508A993"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Res</w:t>
            </w:r>
            <w:r w:rsidR="005676D9" w:rsidRPr="00807A54">
              <w:rPr>
                <w:rFonts w:eastAsia="Times New Roman" w:cstheme="minorHAnsi"/>
                <w:i/>
                <w:iCs/>
                <w:color w:val="2F5496" w:themeColor="accent1" w:themeShade="BF"/>
                <w:sz w:val="19"/>
                <w:szCs w:val="19"/>
              </w:rPr>
              <w:t>olution</w:t>
            </w:r>
          </w:p>
        </w:tc>
      </w:tr>
      <w:tr w:rsidR="00807A54" w:rsidRPr="00807A54" w14:paraId="112FAAA3" w14:textId="3132F577" w:rsidTr="00321C03">
        <w:trPr>
          <w:trHeight w:val="245"/>
        </w:trPr>
        <w:tc>
          <w:tcPr>
            <w:tcW w:w="2020" w:type="dxa"/>
            <w:tcBorders>
              <w:top w:val="single" w:sz="4" w:space="0" w:color="auto"/>
            </w:tcBorders>
            <w:vAlign w:val="center"/>
          </w:tcPr>
          <w:p w14:paraId="1EA69758" w14:textId="31546324"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Urban land use</w:t>
            </w:r>
          </w:p>
        </w:tc>
        <w:tc>
          <w:tcPr>
            <w:tcW w:w="2033" w:type="dxa"/>
            <w:tcBorders>
              <w:top w:val="single" w:sz="4" w:space="0" w:color="auto"/>
            </w:tcBorders>
            <w:vAlign w:val="center"/>
          </w:tcPr>
          <w:p w14:paraId="7808CAA8" w14:textId="08215909" w:rsidR="00397711" w:rsidRPr="00807A54" w:rsidRDefault="00397711"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1994, 2006</w:t>
            </w:r>
            <w:r w:rsidR="005676D9" w:rsidRPr="00807A54">
              <w:rPr>
                <w:rFonts w:eastAsia="Times New Roman" w:cstheme="minorHAnsi"/>
                <w:i/>
                <w:iCs/>
                <w:color w:val="2F5496" w:themeColor="accent1" w:themeShade="BF"/>
                <w:sz w:val="19"/>
                <w:szCs w:val="19"/>
              </w:rPr>
              <w:t>, 2018</w:t>
            </w:r>
          </w:p>
        </w:tc>
        <w:tc>
          <w:tcPr>
            <w:tcW w:w="2893" w:type="dxa"/>
            <w:tcBorders>
              <w:top w:val="single" w:sz="4" w:space="0" w:color="auto"/>
            </w:tcBorders>
            <w:vAlign w:val="center"/>
          </w:tcPr>
          <w:p w14:paraId="04537802" w14:textId="593D7520" w:rsidR="00397711" w:rsidRPr="00807A54" w:rsidRDefault="002A3F89" w:rsidP="006971E4">
            <w:pPr>
              <w:spacing w:line="276" w:lineRule="auto"/>
              <w:ind w:left="17"/>
              <w:rPr>
                <w:rFonts w:eastAsia="Times New Roman" w:cstheme="minorHAnsi"/>
                <w:i/>
                <w:iCs/>
                <w:color w:val="2F5496" w:themeColor="accent1" w:themeShade="BF"/>
                <w:sz w:val="19"/>
                <w:szCs w:val="19"/>
              </w:rPr>
            </w:pPr>
            <w:sdt>
              <w:sdtPr>
                <w:rPr>
                  <w:rFonts w:cstheme="minorHAnsi"/>
                  <w:i/>
                  <w:iCs/>
                  <w:color w:val="2F5496" w:themeColor="accent1" w:themeShade="BF"/>
                  <w:sz w:val="19"/>
                  <w:szCs w:val="19"/>
                </w:rPr>
                <w:alias w:val="To edit, see citavi.com/edit"/>
                <w:tag w:val="CitaviPlaceholder#e4ad1667-0d5c-4081-9981-b3bfb611d099"/>
                <w:id w:val="-1896573269"/>
                <w:placeholder>
                  <w:docPart w:val="FA72EC7D5D824307BE546C33863E6CE2"/>
                </w:placeholder>
              </w:sdtPr>
              <w:sdtEndPr/>
              <w:sdtContent>
                <w:r w:rsidR="00F81436" w:rsidRPr="00807A54">
                  <w:rPr>
                    <w:rFonts w:cstheme="minorHAnsi"/>
                    <w:i/>
                    <w:iCs/>
                    <w:noProof/>
                    <w:color w:val="2F5496" w:themeColor="accent1" w:themeShade="BF"/>
                    <w:sz w:val="19"/>
                    <w:szCs w:val="19"/>
                  </w:rPr>
                  <w:fldChar w:fldCharType="begin"/>
                </w:r>
                <w:r w:rsidR="00B25AE9">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OdW1iZXIiOiI3IiwiT3JnYW5pemF0aW9ucyI6W10sIk90aGVyc0ludm9sdmVkIjpbXSwiUGFnZVJhbmdlIjoiPHNwPlxyXG4gIDxuPjk4Mjwvbj5cclxuICA8aW4+dHJ1ZTwvaW4+XHJcbiAgPG9zPjk4Mjwvb3M+XHJcbiAgPHBzPjk4MjwvcHM+XHJcbjwvc3A+XHJcbjxlcD5cclxuICA8bj45OTg8L24+XHJcbiAgPGluPnRydWU8L2luPlxyXG4gIDxvcz45OTg8L29zPlxyXG4gIDxwcz45OTg8L3BzPlxyXG48L2VwPlxyXG48b3M+OTgyLTk5OD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Wb2x1bWUiOiI1OCIsIlllYXIiOiIyMDIxIiwiWWVhclJlc29sdmVkIjoiMjAyMSIsIkNyZWF0ZWRCeSI6Il9MZW5vdm8iLCJDcmVhdGVkT24iOiIyMDIxLTA4LTMxVDIyOjUxOjUzIiwiTW9kaWZpZWRCeSI6Il9MZW5vdm8iLCJJZCI6IjI2MGU2ZWI0LTc3N2QtNDg2MS1hNmFjLTYzMGUzNmU3MTYwZCIsIk1vZGlmaWVkT24iOiIyMDIyLTA1LTI2VDEzOjU0OjI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807A54">
                  <w:rPr>
                    <w:rFonts w:cstheme="minorHAnsi"/>
                    <w:i/>
                    <w:iCs/>
                    <w:noProof/>
                    <w:color w:val="2F5496" w:themeColor="accent1" w:themeShade="BF"/>
                    <w:sz w:val="19"/>
                    <w:szCs w:val="19"/>
                  </w:rPr>
                  <w:fldChar w:fldCharType="separate"/>
                </w:r>
                <w:r w:rsidR="00B305F9">
                  <w:rPr>
                    <w:rFonts w:cstheme="minorHAnsi"/>
                    <w:i/>
                    <w:iCs/>
                    <w:noProof/>
                    <w:color w:val="2F5496" w:themeColor="accent1" w:themeShade="BF"/>
                    <w:sz w:val="19"/>
                    <w:szCs w:val="19"/>
                  </w:rPr>
                  <w:t>Wang et al.</w:t>
                </w:r>
                <w:r w:rsidR="00F81436" w:rsidRPr="00807A54">
                  <w:rPr>
                    <w:rFonts w:cstheme="minorHAnsi"/>
                    <w:i/>
                    <w:iCs/>
                    <w:noProof/>
                    <w:color w:val="2F5496" w:themeColor="accent1" w:themeShade="BF"/>
                    <w:sz w:val="19"/>
                    <w:szCs w:val="19"/>
                  </w:rPr>
                  <w:fldChar w:fldCharType="end"/>
                </w:r>
              </w:sdtContent>
            </w:sdt>
            <w:r w:rsidR="00F81436" w:rsidRPr="00807A54">
              <w:rPr>
                <w:rFonts w:cstheme="minorHAnsi"/>
                <w:i/>
                <w:iCs/>
                <w:color w:val="2F5496" w:themeColor="accent1" w:themeShade="BF"/>
                <w:sz w:val="19"/>
                <w:szCs w:val="19"/>
              </w:rPr>
              <w:t xml:space="preserve"> </w:t>
            </w:r>
            <w:sdt>
              <w:sdtPr>
                <w:rPr>
                  <w:rFonts w:cstheme="minorHAnsi"/>
                  <w:i/>
                  <w:iCs/>
                  <w:color w:val="2F5496" w:themeColor="accent1" w:themeShade="BF"/>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807A54">
                  <w:rPr>
                    <w:rFonts w:cstheme="minorHAnsi"/>
                    <w:i/>
                    <w:iCs/>
                    <w:noProof/>
                    <w:color w:val="2F5496" w:themeColor="accent1" w:themeShade="BF"/>
                    <w:sz w:val="19"/>
                    <w:szCs w:val="19"/>
                  </w:rPr>
                  <w:fldChar w:fldCharType="begin"/>
                </w:r>
                <w:r w:rsidR="00B25AE9">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807A54">
                  <w:rPr>
                    <w:rFonts w:cstheme="minorHAnsi"/>
                    <w:i/>
                    <w:iCs/>
                    <w:noProof/>
                    <w:color w:val="2F5496" w:themeColor="accent1" w:themeShade="BF"/>
                    <w:sz w:val="19"/>
                    <w:szCs w:val="19"/>
                  </w:rPr>
                  <w:fldChar w:fldCharType="separate"/>
                </w:r>
                <w:r w:rsidR="00B305F9">
                  <w:rPr>
                    <w:rFonts w:cstheme="minorHAnsi"/>
                    <w:i/>
                    <w:iCs/>
                    <w:noProof/>
                    <w:color w:val="2F5496" w:themeColor="accent1" w:themeShade="BF"/>
                    <w:sz w:val="19"/>
                    <w:szCs w:val="19"/>
                  </w:rPr>
                  <w:t>(2021b)</w:t>
                </w:r>
                <w:r w:rsidR="00F81436" w:rsidRPr="00807A54">
                  <w:rPr>
                    <w:rFonts w:cstheme="minorHAnsi"/>
                    <w:i/>
                    <w:iCs/>
                    <w:noProof/>
                    <w:color w:val="2F5496" w:themeColor="accent1" w:themeShade="BF"/>
                    <w:sz w:val="19"/>
                    <w:szCs w:val="19"/>
                  </w:rPr>
                  <w:fldChar w:fldCharType="end"/>
                </w:r>
              </w:sdtContent>
            </w:sdt>
          </w:p>
        </w:tc>
        <w:tc>
          <w:tcPr>
            <w:tcW w:w="1606" w:type="dxa"/>
            <w:tcBorders>
              <w:top w:val="single" w:sz="4" w:space="0" w:color="auto"/>
            </w:tcBorders>
          </w:tcPr>
          <w:p w14:paraId="0AFFA43C" w14:textId="2DDB09D6" w:rsidR="00397711" w:rsidRPr="00807A54" w:rsidRDefault="005676D9"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r w:rsidR="00807A54" w:rsidRPr="00807A54" w14:paraId="17B8690A" w14:textId="77777777" w:rsidTr="00321C03">
        <w:trPr>
          <w:trHeight w:val="245"/>
        </w:trPr>
        <w:tc>
          <w:tcPr>
            <w:tcW w:w="2020" w:type="dxa"/>
            <w:vAlign w:val="center"/>
          </w:tcPr>
          <w:p w14:paraId="76F65BA2" w14:textId="6261F828"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Elevation</w:t>
            </w:r>
          </w:p>
        </w:tc>
        <w:tc>
          <w:tcPr>
            <w:tcW w:w="2033" w:type="dxa"/>
            <w:vAlign w:val="center"/>
          </w:tcPr>
          <w:p w14:paraId="64265800" w14:textId="4B85D8FD"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20</w:t>
            </w:r>
            <w:r w:rsidR="00EB53EA" w:rsidRPr="00807A54">
              <w:rPr>
                <w:rFonts w:eastAsia="Times New Roman" w:cstheme="minorHAnsi"/>
                <w:i/>
                <w:iCs/>
                <w:color w:val="2F5496" w:themeColor="accent1" w:themeShade="BF"/>
                <w:sz w:val="19"/>
                <w:szCs w:val="19"/>
              </w:rPr>
              <w:t>0</w:t>
            </w:r>
            <w:r w:rsidRPr="00807A54">
              <w:rPr>
                <w:rFonts w:eastAsia="Times New Roman" w:cstheme="minorHAnsi"/>
                <w:i/>
                <w:iCs/>
                <w:color w:val="2F5496" w:themeColor="accent1" w:themeShade="BF"/>
                <w:sz w:val="19"/>
                <w:szCs w:val="19"/>
              </w:rPr>
              <w:t>0*</w:t>
            </w:r>
          </w:p>
        </w:tc>
        <w:tc>
          <w:tcPr>
            <w:tcW w:w="2893" w:type="dxa"/>
            <w:vAlign w:val="center"/>
          </w:tcPr>
          <w:p w14:paraId="2E0AE579" w14:textId="57C80107"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Shuttle Radar Topography Mission</w:t>
            </w:r>
          </w:p>
        </w:tc>
        <w:tc>
          <w:tcPr>
            <w:tcW w:w="1606" w:type="dxa"/>
          </w:tcPr>
          <w:p w14:paraId="731214E4" w14:textId="2EDC50DF"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r w:rsidR="00807A54" w:rsidRPr="00807A54" w14:paraId="2D7E51CC" w14:textId="3C763BEA" w:rsidTr="00321C03">
        <w:trPr>
          <w:trHeight w:val="256"/>
        </w:trPr>
        <w:tc>
          <w:tcPr>
            <w:tcW w:w="2020" w:type="dxa"/>
            <w:tcBorders>
              <w:bottom w:val="single" w:sz="4" w:space="0" w:color="auto"/>
            </w:tcBorders>
            <w:vAlign w:val="center"/>
          </w:tcPr>
          <w:p w14:paraId="6CB1F4BF" w14:textId="7A122702"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Slope</w:t>
            </w:r>
          </w:p>
        </w:tc>
        <w:tc>
          <w:tcPr>
            <w:tcW w:w="2033" w:type="dxa"/>
            <w:tcBorders>
              <w:bottom w:val="single" w:sz="4" w:space="0" w:color="auto"/>
            </w:tcBorders>
            <w:vAlign w:val="center"/>
          </w:tcPr>
          <w:p w14:paraId="020732CF" w14:textId="49129252"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20</w:t>
            </w:r>
            <w:r w:rsidR="00EB53EA" w:rsidRPr="00807A54">
              <w:rPr>
                <w:rFonts w:eastAsia="Times New Roman" w:cstheme="minorHAnsi"/>
                <w:i/>
                <w:iCs/>
                <w:color w:val="2F5496" w:themeColor="accent1" w:themeShade="BF"/>
                <w:sz w:val="19"/>
                <w:szCs w:val="19"/>
              </w:rPr>
              <w:t>0</w:t>
            </w:r>
            <w:r w:rsidRPr="00807A54">
              <w:rPr>
                <w:rFonts w:eastAsia="Times New Roman" w:cstheme="minorHAnsi"/>
                <w:i/>
                <w:iCs/>
                <w:color w:val="2F5496" w:themeColor="accent1" w:themeShade="BF"/>
                <w:sz w:val="19"/>
                <w:szCs w:val="19"/>
              </w:rPr>
              <w:t>0*</w:t>
            </w:r>
          </w:p>
        </w:tc>
        <w:tc>
          <w:tcPr>
            <w:tcW w:w="2893" w:type="dxa"/>
            <w:tcBorders>
              <w:bottom w:val="single" w:sz="4" w:space="0" w:color="auto"/>
            </w:tcBorders>
            <w:vAlign w:val="center"/>
          </w:tcPr>
          <w:p w14:paraId="6934E692" w14:textId="68FCA8D0"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Derived from elevation</w:t>
            </w:r>
          </w:p>
        </w:tc>
        <w:tc>
          <w:tcPr>
            <w:tcW w:w="1606" w:type="dxa"/>
            <w:tcBorders>
              <w:bottom w:val="single" w:sz="4" w:space="0" w:color="auto"/>
            </w:tcBorders>
          </w:tcPr>
          <w:p w14:paraId="1EE55F18" w14:textId="6A4A73BB" w:rsidR="006D09A7" w:rsidRPr="00807A54" w:rsidRDefault="006D09A7" w:rsidP="006971E4">
            <w:pPr>
              <w:spacing w:line="276" w:lineRule="auto"/>
              <w:ind w:left="17"/>
              <w:rPr>
                <w:rFonts w:eastAsia="Times New Roman" w:cstheme="minorHAnsi"/>
                <w:i/>
                <w:iCs/>
                <w:color w:val="2F5496" w:themeColor="accent1" w:themeShade="BF"/>
                <w:sz w:val="19"/>
                <w:szCs w:val="19"/>
              </w:rPr>
            </w:pPr>
            <w:r w:rsidRPr="00807A54">
              <w:rPr>
                <w:rFonts w:eastAsia="Times New Roman" w:cstheme="minorHAnsi"/>
                <w:i/>
                <w:iCs/>
                <w:color w:val="2F5496" w:themeColor="accent1" w:themeShade="BF"/>
                <w:sz w:val="19"/>
                <w:szCs w:val="19"/>
              </w:rPr>
              <w:t>30 m</w:t>
            </w:r>
          </w:p>
        </w:tc>
      </w:tr>
    </w:tbl>
    <w:p w14:paraId="489BFEE6" w14:textId="1ADB03D2" w:rsidR="0041581D" w:rsidRPr="00807A54" w:rsidRDefault="00512341" w:rsidP="00321C03">
      <w:pPr>
        <w:spacing w:line="276" w:lineRule="auto"/>
        <w:ind w:left="993"/>
        <w:rPr>
          <w:rFonts w:eastAsia="Times New Roman" w:cstheme="minorHAnsi"/>
          <w:i/>
          <w:iCs/>
          <w:color w:val="2F5496" w:themeColor="accent1" w:themeShade="BF"/>
          <w:sz w:val="23"/>
          <w:szCs w:val="23"/>
        </w:rPr>
      </w:pPr>
      <w:r w:rsidRPr="00807A54">
        <w:rPr>
          <w:rFonts w:eastAsia="Times New Roman" w:cstheme="minorHAnsi"/>
          <w:i/>
          <w:iCs/>
          <w:color w:val="2F5496" w:themeColor="accent1" w:themeShade="BF"/>
          <w:sz w:val="19"/>
          <w:szCs w:val="19"/>
        </w:rPr>
        <w:t xml:space="preserve"> </w:t>
      </w:r>
      <w:r w:rsidR="007A431D" w:rsidRPr="00807A54">
        <w:rPr>
          <w:rFonts w:eastAsia="Times New Roman" w:cstheme="minorHAnsi"/>
          <w:i/>
          <w:iCs/>
          <w:color w:val="2F5496" w:themeColor="accent1" w:themeShade="BF"/>
          <w:sz w:val="17"/>
          <w:szCs w:val="17"/>
        </w:rPr>
        <w:t xml:space="preserve">* </w:t>
      </w:r>
      <w:r w:rsidR="00994279" w:rsidRPr="00807A54">
        <w:rPr>
          <w:rFonts w:eastAsia="Times New Roman" w:cstheme="minorHAnsi"/>
          <w:i/>
          <w:iCs/>
          <w:color w:val="2F5496" w:themeColor="accent1" w:themeShade="BF"/>
          <w:sz w:val="17"/>
          <w:szCs w:val="17"/>
        </w:rPr>
        <w:t>Note, the elevation and slope data were used in 1994, 2006, and 2018 despite their being acquired in 2000.</w:t>
      </w:r>
    </w:p>
    <w:p w14:paraId="33091394" w14:textId="41425B29" w:rsidR="000C7074" w:rsidRDefault="002674B8" w:rsidP="00AF3BDC">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 </w:t>
      </w:r>
    </w:p>
    <w:p w14:paraId="5A6AF5A2" w14:textId="77777777" w:rsidR="007F04FA" w:rsidRPr="007F04FA" w:rsidRDefault="007F04FA" w:rsidP="007F04FA">
      <w:pPr>
        <w:ind w:left="851"/>
        <w:rPr>
          <w:i/>
          <w:iCs/>
          <w:color w:val="2F5496" w:themeColor="accent1" w:themeShade="BF"/>
        </w:rPr>
      </w:pPr>
      <w:r w:rsidRPr="007F04FA">
        <w:rPr>
          <w:i/>
          <w:iCs/>
          <w:color w:val="2F5496" w:themeColor="accent1" w:themeShade="BF"/>
        </w:rPr>
        <w:t xml:space="preserve">4.1. Mimicking real-world urban patterns and dynamics </w:t>
      </w:r>
    </w:p>
    <w:p w14:paraId="3B05AC0D" w14:textId="4B58F5DA" w:rsidR="007F04FA" w:rsidRPr="007F04FA" w:rsidRDefault="00BC3415" w:rsidP="007F04FA">
      <w:pPr>
        <w:ind w:left="851"/>
        <w:rPr>
          <w:i/>
          <w:iCs/>
          <w:color w:val="2F5496" w:themeColor="accent1" w:themeShade="BF"/>
        </w:rPr>
      </w:pPr>
      <w:r w:rsidRPr="00BC3415">
        <w:rPr>
          <w:i/>
          <w:iCs/>
          <w:color w:val="2F5496" w:themeColor="accent1" w:themeShade="BF"/>
        </w:rPr>
        <w:t xml:space="preserve">U-Net was able to model urban land-use change at high accuracy as well as capture and assimilate high-level spatial patterns of urban development in the North China Plain. First, the model captured neighborhood effects. The transition potential map revealed that lands near existing urban areas were more likely to transition to urban land-use in the future and that urbanization amongst larger expanses of non-urban land would be unlikely (Fig. 9). Second, U-Net was able to assimilate small-scale neighborhood effects into large-scale gravity effects. Larger areas of land near larger cities were predicted to become urbanized in the future, while much smaller areas were predicted to become urbanized around smaller, more remote villages (Fig. 10). Third, U-Net, rather than just simply buffering spatial features, captured the tendency of urban expansion to follow linear patterns. For example, the elongated development trend of </w:t>
      </w:r>
      <w:proofErr w:type="spellStart"/>
      <w:r w:rsidRPr="00BC3415">
        <w:rPr>
          <w:i/>
          <w:iCs/>
          <w:color w:val="2F5496" w:themeColor="accent1" w:themeShade="BF"/>
        </w:rPr>
        <w:t>Fengning</w:t>
      </w:r>
      <w:proofErr w:type="spellEnd"/>
      <w:r w:rsidRPr="00BC3415">
        <w:rPr>
          <w:i/>
          <w:iCs/>
          <w:color w:val="2F5496" w:themeColor="accent1" w:themeShade="BF"/>
        </w:rPr>
        <w:t xml:space="preserve"> County controlled by valley terrain was identified in the prediction (Fig. 12), and areas along major transport routes were allocated high transition potentials (Fig. 9). However, the U-Net model was unable to predict new planned developments that sprouted up some distance from existing urban areas, such as Binhai Zhen, </w:t>
      </w:r>
      <w:proofErr w:type="spellStart"/>
      <w:r w:rsidRPr="00BC3415">
        <w:rPr>
          <w:i/>
          <w:iCs/>
          <w:color w:val="2F5496" w:themeColor="accent1" w:themeShade="BF"/>
        </w:rPr>
        <w:t>Yangkou</w:t>
      </w:r>
      <w:proofErr w:type="spellEnd"/>
      <w:r w:rsidRPr="00BC3415">
        <w:rPr>
          <w:i/>
          <w:iCs/>
          <w:color w:val="2F5496" w:themeColor="accent1" w:themeShade="BF"/>
        </w:rPr>
        <w:t xml:space="preserve"> Zhen, </w:t>
      </w:r>
      <w:proofErr w:type="spellStart"/>
      <w:r w:rsidRPr="00BC3415">
        <w:rPr>
          <w:i/>
          <w:iCs/>
          <w:color w:val="2F5496" w:themeColor="accent1" w:themeShade="BF"/>
        </w:rPr>
        <w:t>Huying</w:t>
      </w:r>
      <w:proofErr w:type="spellEnd"/>
      <w:r w:rsidRPr="00BC3415">
        <w:rPr>
          <w:i/>
          <w:iCs/>
          <w:color w:val="2F5496" w:themeColor="accent1" w:themeShade="BF"/>
        </w:rPr>
        <w:t xml:space="preserve"> Zhen, and </w:t>
      </w:r>
      <w:proofErr w:type="spellStart"/>
      <w:r w:rsidRPr="00BC3415">
        <w:rPr>
          <w:i/>
          <w:iCs/>
          <w:color w:val="2F5496" w:themeColor="accent1" w:themeShade="BF"/>
        </w:rPr>
        <w:t>Xuancheng</w:t>
      </w:r>
      <w:proofErr w:type="spellEnd"/>
      <w:r w:rsidRPr="00BC3415">
        <w:rPr>
          <w:i/>
          <w:iCs/>
          <w:color w:val="2F5496" w:themeColor="accent1" w:themeShade="BF"/>
        </w:rPr>
        <w:t xml:space="preserve"> City (Fig. 10).</w:t>
      </w:r>
      <w:r w:rsidR="007F04FA" w:rsidRPr="007F04FA">
        <w:rPr>
          <w:i/>
          <w:iCs/>
          <w:color w:val="2F5496" w:themeColor="accent1" w:themeShade="BF"/>
        </w:rPr>
        <w:t>4.2. Reducing subjectivity by automatically constructing transition rules</w:t>
      </w:r>
    </w:p>
    <w:p w14:paraId="63A6384D" w14:textId="7282D872" w:rsidR="007F04FA" w:rsidRPr="007F04FA" w:rsidRDefault="007F04FA" w:rsidP="000E2EB8">
      <w:pPr>
        <w:ind w:left="851"/>
        <w:rPr>
          <w:i/>
          <w:iCs/>
          <w:color w:val="2F5496" w:themeColor="accent1" w:themeShade="BF"/>
        </w:rPr>
      </w:pPr>
      <w:r w:rsidRPr="007F04FA">
        <w:rPr>
          <w:i/>
          <w:iCs/>
          <w:color w:val="2F5496" w:themeColor="accent1" w:themeShade="BF"/>
        </w:rPr>
        <w:t xml:space="preserve">The large-scale spatial patterns identified by U-Net, in particular the gravity effect of large cities, would not have been captured by existing CA models. A large neighborhood is required for a CA model to incorporate information at a large scale which tends to decrease simulation performance. </w:t>
      </w:r>
      <w:sdt>
        <w:sdtPr>
          <w:rPr>
            <w:i/>
            <w:iCs/>
            <w:color w:val="2F5496" w:themeColor="accent1" w:themeShade="BF"/>
          </w:rPr>
          <w:alias w:val="To edit, see citavi.com/edit"/>
          <w:tag w:val="CitaviPlaceholder#30b5c001-ffd4-4dac-a67d-1e57b4edeb7d"/>
          <w:id w:val="201253817"/>
          <w:placeholder>
            <w:docPart w:val="2225A6AEDB4B4A709B3268E6326F2C14"/>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k1MmViYzI0LTI1MTYtNDNjNy04ZjlkLWFlNTQ4Y2VjYmFlMyIsIkVudHJpZXMiOlt7IiRpZCI6IjIiLCIkdHlwZSI6IlN3aXNzQWNhZGVtaWMuQ2l0YXZpLkNpdGF0aW9ucy5Xb3JkUGxhY2Vob2xkZXJFbnRyeSwgU3dpc3NBY2FkZW1pYy5DaXRhdmkiLCJJZCI6ImI1NTU4NjRhLWRiOWEtNDY4Ny04YTkxLTc1MDJiNmYxOWNk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zBiNWMwMDEtZmZkNC00ZGFjLWE2N2QtMWU1N2I0ZWRlYjdkIiwiVGV4dCI6IldhbmcgZXQgYWwuIiwiV0FJVmVyc2lvbiI6IjYuMTEuMC4wIn0=}</w:instrText>
          </w:r>
          <w:r w:rsidRPr="007F04FA">
            <w:rPr>
              <w:i/>
              <w:iCs/>
              <w:noProof/>
              <w:color w:val="2F5496" w:themeColor="accent1" w:themeShade="BF"/>
            </w:rPr>
            <w:fldChar w:fldCharType="separate"/>
          </w:r>
          <w:r w:rsidR="00B305F9">
            <w:rPr>
              <w:i/>
              <w:iCs/>
              <w:noProof/>
              <w:color w:val="2F5496" w:themeColor="accent1" w:themeShade="BF"/>
            </w:rPr>
            <w:t>Wang et al.</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8acf4b21-baa6-4d2c-8ba2-401102b0d464"/>
          <w:id w:val="1291583806"/>
          <w:placeholder>
            <w:docPart w:val="2225A6AEDB4B4A709B3268E6326F2C14"/>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M0ODBmMDk0LTEzMDgtNDJkZS1hZGQ5LTZmZGIyN2JjYTdiNSIsIkVudHJpZXMiOlt7IiRpZCI6IjIiLCIkdHlwZSI6IlN3aXNzQWNhZGVtaWMuQ2l0YXZpLkNpdGF0aW9ucy5Xb3JkUGxhY2Vob2xkZXJFbnRyeSwgU3dpc3NBY2FkZW1pYy5DaXRhdmkiLCJJZCI6IjI2NWYxY2ExLWE2ZjEtNGYxYy1iY2Y3LTVmNTNlN2U3MTllYS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hhY2Y0YjIxLWJhYTYtNGQyYy04YmEyLTQwMTEwMmIwZDQ2NCIsIlRleHQiOiIoMjAyMWEpIiwiV0FJVmVyc2lvbiI6IjYuMTEuMC4wIn0=}</w:instrText>
          </w:r>
          <w:r w:rsidRPr="007F04FA">
            <w:rPr>
              <w:i/>
              <w:iCs/>
              <w:noProof/>
              <w:color w:val="2F5496" w:themeColor="accent1" w:themeShade="BF"/>
            </w:rPr>
            <w:fldChar w:fldCharType="separate"/>
          </w:r>
          <w:r w:rsidR="00B305F9">
            <w:rPr>
              <w:i/>
              <w:iCs/>
              <w:noProof/>
              <w:color w:val="2F5496" w:themeColor="accent1" w:themeShade="BF"/>
            </w:rPr>
            <w:t>(2021a)</w:t>
          </w:r>
          <w:r w:rsidRPr="007F04FA">
            <w:rPr>
              <w:i/>
              <w:iCs/>
              <w:noProof/>
              <w:color w:val="2F5496" w:themeColor="accent1" w:themeShade="BF"/>
            </w:rPr>
            <w:fldChar w:fldCharType="end"/>
          </w:r>
        </w:sdtContent>
      </w:sdt>
      <w:r w:rsidRPr="007F04FA">
        <w:rPr>
          <w:i/>
          <w:iCs/>
          <w:color w:val="2F5496" w:themeColor="accent1" w:themeShade="BF"/>
        </w:rPr>
        <w:t xml:space="preserve"> found that the best neighborhood size to simulate urban development in Beijing was 25 × 25 pixels, while </w:t>
      </w:r>
      <w:sdt>
        <w:sdtPr>
          <w:rPr>
            <w:i/>
            <w:iCs/>
            <w:color w:val="2F5496" w:themeColor="accent1" w:themeShade="BF"/>
          </w:rPr>
          <w:alias w:val="To edit, see citavi.com/edit"/>
          <w:tag w:val="CitaviPlaceholder#eb16e8f4-c131-46f1-ba3b-fae49e1831ed"/>
          <w:id w:val="442439278"/>
          <w:placeholder>
            <w:docPart w:val="666756B1EA7B422E9FA85B116AFDC4F6"/>
          </w:placeholder>
        </w:sdtPr>
        <w:sdtEndPr/>
        <w:sdtContent>
          <w:r w:rsidRPr="007F04FA">
            <w:rPr>
              <w:i/>
              <w:iCs/>
              <w:noProof/>
              <w:color w:val="2F5496" w:themeColor="accent1" w:themeShade="BF"/>
            </w:rPr>
            <w:fldChar w:fldCharType="begin"/>
          </w:r>
          <w:r w:rsidR="00B305F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c2MTcwNmQxLWFmOTUtNDQ1Mi1iZGI3LTc0MDhmYWYwYzQyNSIsIkVudHJpZXMiOlt7IiRpZCI6IjIiLCIkdHlwZSI6IlN3aXNzQWNhZGVtaWMuQ2l0YXZpLkNpdGF0aW9ucy5Xb3JkUGxhY2Vob2xkZXJFbnRyeSwgU3dpc3NBY2FkZW1pYy5DaXRhdmkiLCJJZCI6IjY0Yzg5MWE3LWY2Y2ItNDAzMy1hMjlkLTVlNjEyNzNkOTYwZiIsIlJhbmdlTGVuZ3RoIjoxNywiUmVmZXJlbmNlSWQiOiJjYjhjODU1OC0yMjhhLTQyNWUtODhhMC1mZjViODJkMGNjZ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1hamlkIiwiTGFzdE5hbWUiOiJSb29kcG9zaHRpIiwiTWlkZGxlTmFtZSI6IlNoYWRtYW4iLCJQcm90ZWN0ZWQiOmZhbHNlLCJTZXgiOjAsIkNyZWF0ZWRCeSI6Il9MZW5vdm8iLCJDcmVhdGVkT24iOiIyMDIxLTA4LTMxVDIyOjUxOjUzIiwiTW9kaWZpZWRCeSI6Il9MZW5vdm8iLCJJZCI6Ijc3NDFlYmEwLWRjZTAtNDMwYy04YzVhLWRjOGI1NTY3NWQ5NSIsIk1vZGlmaWVkT24iOiIyMDIxLTA4LTMxVDIyOjUxOjUzIiwiUHJvamVjdCI6eyIkaWQiOiI1IiwiJHR5cGUiOiJTd2lzc0FjYWRlbWljLkNpdGF2aS5Qcm9qZWN0LCBTd2lzc0FjYWRlbWljLkNpdGF2aSJ9fSx7IiRpZCI6IjY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x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Sb29kcG9zaHRpIGV0IGFsLiJ9XX0sIlRhZyI6IkNpdGF2aVBsYWNlaG9sZGVyI2ViMTZlOGY0LWMxMzEtNDZmMS1iYTNiLWZhZTQ5ZTE4MzFlZCIsIlRleHQiOiJSb29kcG9zaHRpIGV0IGFsLiIsIldBSVZlcnNpb24iOiI2LjExLjAuMCJ9}</w:instrText>
          </w:r>
          <w:r w:rsidRPr="007F04FA">
            <w:rPr>
              <w:i/>
              <w:iCs/>
              <w:noProof/>
              <w:color w:val="2F5496" w:themeColor="accent1" w:themeShade="BF"/>
            </w:rPr>
            <w:fldChar w:fldCharType="separate"/>
          </w:r>
          <w:r w:rsidR="00B305F9">
            <w:rPr>
              <w:i/>
              <w:iCs/>
              <w:noProof/>
              <w:color w:val="2F5496" w:themeColor="accent1" w:themeShade="BF"/>
            </w:rPr>
            <w:t>Roodposhti et al.</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93bd239b-4c25-469d-b8d7-79a039a2cdf5"/>
          <w:id w:val="1307584100"/>
          <w:placeholder>
            <w:docPart w:val="666756B1EA7B422E9FA85B116AFDC4F6"/>
          </w:placeholder>
        </w:sdtPr>
        <w:sdtEndPr/>
        <w:sdtContent>
          <w:r w:rsidRPr="007F04FA">
            <w:rPr>
              <w:i/>
              <w:iCs/>
              <w:noProof/>
              <w:color w:val="2F5496" w:themeColor="accent1" w:themeShade="BF"/>
            </w:rPr>
            <w:fldChar w:fldCharType="begin"/>
          </w:r>
          <w:r w:rsidRPr="007F04FA">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I2Yjk0NTBhLTg2ODItNDEyOC04Y2JmLWIxYjQ3NTA2ZWFiMiIsIkVudHJpZXMiOlt7IiRpZCI6IjIiLCIkdHlwZSI6IlN3aXNzQWNhZGVtaWMuQ2l0YXZpLkNpdGF0aW9ucy5Xb3JkUGxhY2Vob2xkZXJFbnRyeSwgU3dpc3NBY2FkZW1pYy5DaXRhdmkiLCJJZCI6IjBmYjJjZGUwLTFkZDYtNGY1ZC05N2UxLWRlOGQyNDVhMWExMSIsIlJhbmdlTGVuZ3RoIjo2LCJSZWZlcmVuY2VJZCI6ImNiOGM4NTU4LTIyOGEtNDI1ZS04OGEwLWZmNWI4MmQwY2Nk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Y29tcGVudnVyYnN5cy4yMDE5LjEwMTQxNiIsIlVyaVN0cmluZyI6Imh0dHBzOi8vZG9pLm9yZy8xMC4xMDE2L2ouY29tcGVudnVyYnN5cy4yMDE5LjEwMTQx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wKSJ9XX0sIlRhZyI6IkNpdGF2aVBsYWNlaG9sZGVyIzkzYmQyMzliLTRjMjUtNDY5ZC1iOGQ3LTc5YTAzOWEyY2RmNSIsIlRleHQiOiIoMjAyMCkiLCJXQUlWZXJzaW9uIjoiNi4xMS4wLjAifQ==}</w:instrText>
          </w:r>
          <w:r w:rsidRPr="007F04FA">
            <w:rPr>
              <w:i/>
              <w:iCs/>
              <w:noProof/>
              <w:color w:val="2F5496" w:themeColor="accent1" w:themeShade="BF"/>
            </w:rPr>
            <w:fldChar w:fldCharType="separate"/>
          </w:r>
          <w:r w:rsidR="00785AD7">
            <w:rPr>
              <w:i/>
              <w:iCs/>
              <w:noProof/>
              <w:color w:val="2F5496" w:themeColor="accent1" w:themeShade="BF"/>
            </w:rPr>
            <w:t>(2020)</w:t>
          </w:r>
          <w:r w:rsidRPr="007F04FA">
            <w:rPr>
              <w:i/>
              <w:iCs/>
              <w:noProof/>
              <w:color w:val="2F5496" w:themeColor="accent1" w:themeShade="BF"/>
            </w:rPr>
            <w:fldChar w:fldCharType="end"/>
          </w:r>
        </w:sdtContent>
      </w:sdt>
      <w:r w:rsidRPr="007F04FA">
        <w:rPr>
          <w:i/>
          <w:iCs/>
          <w:color w:val="2F5496" w:themeColor="accent1" w:themeShade="BF"/>
        </w:rPr>
        <w:t xml:space="preserve"> observed that a 9 × 9 pixel neighborhood outperformed other settings. However, the unique design of the U-Net model </w:t>
      </w:r>
      <w:proofErr w:type="gramStart"/>
      <w:r w:rsidRPr="007F04FA">
        <w:rPr>
          <w:i/>
          <w:iCs/>
          <w:color w:val="2F5496" w:themeColor="accent1" w:themeShade="BF"/>
        </w:rPr>
        <w:t>is capable of incorporating</w:t>
      </w:r>
      <w:proofErr w:type="gramEnd"/>
      <w:r w:rsidRPr="007F04FA">
        <w:rPr>
          <w:i/>
          <w:iCs/>
          <w:color w:val="2F5496" w:themeColor="accent1" w:themeShade="BF"/>
        </w:rPr>
        <w:t xml:space="preserve"> more extensive </w:t>
      </w:r>
      <w:r w:rsidRPr="007F04FA">
        <w:rPr>
          <w:i/>
          <w:iCs/>
          <w:color w:val="2F5496" w:themeColor="accent1" w:themeShade="BF"/>
        </w:rPr>
        <w:lastRenderedPageBreak/>
        <w:t>information than previous CA model structures, enabling the neighborhood influence to be learned from the data and urban development to be simulated with more refined spatial configurations.</w:t>
      </w:r>
    </w:p>
    <w:p w14:paraId="2FF31BB1" w14:textId="6A78F7A5" w:rsidR="007F04FA" w:rsidRPr="007F04FA" w:rsidRDefault="007F04FA" w:rsidP="007F04FA">
      <w:pPr>
        <w:ind w:left="851"/>
        <w:rPr>
          <w:i/>
          <w:iCs/>
          <w:color w:val="2F5496" w:themeColor="accent1" w:themeShade="BF"/>
        </w:rPr>
      </w:pPr>
      <w:r w:rsidRPr="007F04FA">
        <w:rPr>
          <w:i/>
          <w:iCs/>
          <w:color w:val="2F5496" w:themeColor="accent1" w:themeShade="BF"/>
        </w:rPr>
        <w:t xml:space="preserve">U-Net did not require extensive amounts of forcing data or parameterization to simulate urban land-use changes, except for the learning rate and the size of the training images. The transition rules were automatically generated in the form of learned weights, and training was an automatic process that required few subjective decisions to be made. In contrast, CA model structures have often required a </w:t>
      </w:r>
      <w:r w:rsidRPr="007F04FA">
        <w:rPr>
          <w:rFonts w:cstheme="minorHAnsi"/>
          <w:i/>
          <w:iCs/>
          <w:color w:val="2F5496" w:themeColor="accent1" w:themeShade="BF"/>
        </w:rPr>
        <w:t xml:space="preserve">complex calibration process to determine suitable parameters. </w:t>
      </w:r>
      <w:r w:rsidRPr="007F04FA">
        <w:rPr>
          <w:i/>
          <w:iCs/>
          <w:color w:val="2F5496" w:themeColor="accent1" w:themeShade="BF"/>
        </w:rPr>
        <w:t xml:space="preserve">For example, </w:t>
      </w:r>
      <w:sdt>
        <w:sdtPr>
          <w:rPr>
            <w:i/>
            <w:iCs/>
            <w:color w:val="2F5496" w:themeColor="accent1" w:themeShade="BF"/>
          </w:rPr>
          <w:alias w:val="To edit, see citavi.com/edit"/>
          <w:tag w:val="CitaviPlaceholder#d1b9c922-dea4-4432-955e-0437cd127014"/>
          <w:id w:val="351070568"/>
          <w:placeholder>
            <w:docPart w:val="8937B42FF7F14B588F62D7074E0948DB"/>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2NkNTExNmVkLTRhN2MtNGRmNS04YTFlLWY1MzdlY2IzY2U0YSIsIkVudHJpZXMiOlt7IiRpZCI6IjIiLCIkdHlwZSI6IlN3aXNzQWNhZGVtaWMuQ2l0YXZpLkNpdGF0aW9ucy5Xb3JkUGxhY2Vob2xkZXJFbnRyeSwgU3dpc3NBY2FkZW1pYy5DaXRhdmkiLCJJZCI6IjgwNzBiZTMzLWZlMTMtNDAyMi1hNWY5LTQ2MjQ4MDQzMjQ3MiIsIlJhbmdlTGVuZ3RoIjoxMywiUmVmZXJlbmNlSWQiOiJkMDRkZWVhYy05M2Q0LTQ4ODctYjk1Zi01M2U1NTFkMmIz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aWQiOiI1IiwiJHR5cGUiOiJTd2lzc0FjYWRlbWljLkNpdGF2aS5Qcm9qZWN0LCBTd2lzc0FjYWRlbWljLkNpdGF2aSJ9fSx7IiRpZCI6IjY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1dLCJDaXRhdGlvbktleVVwZGF0ZVR5cGUiOjAsIkNvbGxhYm9yYXRvcnMiOltdLCJEb2kiOiIxMC4xMDgwLzEzNjU4ODE2LjIwMTkuMTY0ODgxMy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gwLzEzNjU4ODE2LjIwMTkuMTY0ODgxMyIsIlVyaVN0cmluZyI6Imh0dHBzOi8vZG9pLm9yZy8xMC4xMDgwLzEzNjU4ODE2LjIwMTkuMTY0ODgx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}</w:instrText>
          </w:r>
          <w:r w:rsidRPr="007F04FA">
            <w:rPr>
              <w:i/>
              <w:iCs/>
              <w:noProof/>
              <w:color w:val="2F5496" w:themeColor="accent1" w:themeShade="BF"/>
            </w:rPr>
            <w:fldChar w:fldCharType="separate"/>
          </w:r>
          <w:r w:rsidR="00785AD7">
            <w:rPr>
              <w:i/>
              <w:iCs/>
              <w:noProof/>
              <w:color w:val="2F5496" w:themeColor="accent1" w:themeShade="BF"/>
            </w:rPr>
            <w:t>Feng and Tong</w:t>
          </w:r>
          <w:r w:rsidRPr="007F04FA">
            <w:rPr>
              <w:i/>
              <w:iCs/>
              <w:noProof/>
              <w:color w:val="2F5496" w:themeColor="accent1" w:themeShade="BF"/>
            </w:rPr>
            <w:fldChar w:fldCharType="end"/>
          </w:r>
        </w:sdtContent>
      </w:sdt>
      <w:r w:rsidRPr="007F04FA">
        <w:rPr>
          <w:i/>
          <w:iCs/>
          <w:color w:val="2F5496" w:themeColor="accent1" w:themeShade="BF"/>
        </w:rPr>
        <w:t xml:space="preserve"> </w:t>
      </w:r>
      <w:sdt>
        <w:sdtPr>
          <w:rPr>
            <w:i/>
            <w:iCs/>
            <w:color w:val="2F5496" w:themeColor="accent1" w:themeShade="BF"/>
          </w:rPr>
          <w:alias w:val="To edit, see citavi.com/edit"/>
          <w:tag w:val="CitaviPlaceholder#ffa71695-1039-4603-bab2-9e071a1ad80f"/>
          <w:id w:val="-1805304464"/>
          <w:placeholder>
            <w:docPart w:val="8937B42FF7F14B588F62D7074E0948DB"/>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Fzc29jaWF0ZVdpdGhQbGFjZWhvbGRlclRhZyI6IkNpdGF2aVBsYWNlaG9sZGVyIzA2YTJjNGZiLWMwYmYtNDkyYi1hODcyLTU0ODc4Y2ZjNWJlYSIsIkVudHJpZXMiOlt7IiRpZCI6IjIiLCIkdHlwZSI6IlN3aXNzQWNhZGVtaWMuQ2l0YXZpLkNpdGF0aW9ucy5Xb3JkUGxhY2Vob2xkZXJFbnRyeSwgU3dpc3NBY2FkZW1pYy5DaXRhdmkiLCJJZCI6IjI3Y2FhMWM5LTQwYjQtNGRlMy1hM2ZjLTc4MTY5MzYwNGVlYyIsIlJhbmdlTGVuZ3RoIjo2LCJSZWZlcmVuY2VJZCI6ImQwNGRlZWFjLTkzZDQtNDg4Ny1iOTVmLTUzZTU1MWQyYjM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GlkIjoiNSIsIiR0eXBlIjoiU3dpc3NBY2FkZW1pYy5DaXRhdmkuUHJvamVjdCwgU3dpc3NBY2FkZW1pYy5DaXRhdmkifX0seyIkaWQiOiI2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XSwiQ2l0YXRpb25LZXlVcGRhdGVUeXBlIjowLCJDb2xsYWJvcmF0b3JzIjpbXSwiRG9pIjoiMTAuMTA4MC8xMzY1ODgxNi4yMDE5LjE2NDg4MT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MzY1ODgxNi4yMDE5LjE2NDg4MTMiLCJVcmlTdHJpbmciOiJodHRwczovL2RvaS5vcmcvMTAuMTA4MC8xMzY1ODgxNi4yMDE5LjE2NDg4MT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IwKSJ9XX0sIlRhZyI6IkNpdGF2aVBsYWNlaG9sZGVyI2ZmYTcxNjk1LTEwMzktNDYwMy1iYWIyLTllMDcxYTFhZDgwZiIsIlRleHQiOiIoMjAyMCkiLCJXQUlWZXJzaW9uIjoiNi4xMS4wLjAifQ==}</w:instrText>
          </w:r>
          <w:r w:rsidRPr="007F04FA">
            <w:rPr>
              <w:i/>
              <w:iCs/>
              <w:noProof/>
              <w:color w:val="2F5496" w:themeColor="accent1" w:themeShade="BF"/>
            </w:rPr>
            <w:fldChar w:fldCharType="separate"/>
          </w:r>
          <w:r w:rsidR="00785AD7">
            <w:rPr>
              <w:i/>
              <w:iCs/>
              <w:noProof/>
              <w:color w:val="2F5496" w:themeColor="accent1" w:themeShade="BF"/>
            </w:rPr>
            <w:t>(2020)</w:t>
          </w:r>
          <w:r w:rsidRPr="007F04FA">
            <w:rPr>
              <w:i/>
              <w:iCs/>
              <w:noProof/>
              <w:color w:val="2F5496" w:themeColor="accent1" w:themeShade="BF"/>
            </w:rPr>
            <w:fldChar w:fldCharType="end"/>
          </w:r>
        </w:sdtContent>
      </w:sdt>
      <w:r w:rsidRPr="007F04FA">
        <w:rPr>
          <w:i/>
          <w:iCs/>
          <w:color w:val="2F5496" w:themeColor="accent1" w:themeShade="BF"/>
        </w:rPr>
        <w:t xml:space="preserve"> developed a framework that integrated three algorithms and different neighborhood settings to simulate urban growth in Shanghai, whereas an array of parameters including inertia weights, decay magnitude, spatial heterogeneity, and variable scaling, needed to be specified before running the model. Many studies determine these parameters according to expert knowledge </w:t>
      </w:r>
      <w:sdt>
        <w:sdtPr>
          <w:rPr>
            <w:i/>
            <w:iCs/>
            <w:color w:val="2F5496" w:themeColor="accent1" w:themeShade="BF"/>
          </w:rPr>
          <w:alias w:val="To edit, see citavi.com/edit"/>
          <w:tag w:val="CitaviPlaceholder#ef8069d3-25d6-46da-bed1-4fcdd31bdff0"/>
          <w:id w:val="-733536876"/>
          <w:placeholder>
            <w:docPart w:val="C4CB4905168A4BC7A4AB4F057A4D3EAD"/>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zYyOGQ3LWMwOTgtNDMxOC1hNTRiLTEwNDMzZmVhNTk3YiIsIlJhbmdlU3RhcnQiOjE4LCJSYW5nZUxlbmd0aCI6MjIsIlJlZmVyZW5jZUlkIjoiOGUzMmViNGEtNTZlYi00YzI4LWEzZGItM2YzZTM4ZTQxZTVl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zZXBvbC4yMDE3LjEwLjAwOSIsIlVyaVN0cmluZyI6Imh0dHBzOi8vZG9pLm9yZy8xMC4xMDE2L2oubGFuZHVzZXBvbC4yMDE3LjEwLjAw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NodXJ1aSIsIkxhc3ROYW1lIjoiQ2hlbiIsIlByb3RlY3RlZCI6ZmFsc2UsIlNleCI6MCwiQ3JlYXRlZEJ5IjoiX0xlbm92byIsIkNyZWF0ZWRPbiI6IjIwMjEtMDktMDJUMDE6MjA6MTkiLCJNb2RpZmllZEJ5IjoiX0xlbm92byIsIklkIjoiNzUwNDM2MzYtZTJkYy00OTk2LWE1YTYtODhkYjhhMjVhMWVmIiwiTW9kaWZpZWRPbiI6IjIwMjEtMDktMDJUMDE6MjA6MTkiLCJQcm9qZWN0Ijp7IiRyZWYiOiI1In19LHsiJGlkIjoiMT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xNy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zMTkzMTIwMiIsIlVyaVN0cmluZyI6Imh0dHA6Ly93d3cubmNiaS5ubG0ubmloLmdvdi9wdWJtZWQvMzE5MzEyM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EtMDktMDJUMDE6MjA6MjAiLCJNb2RpZmllZEJ5IjoiX0xlbm92byIsIklkIjoiZWYwZDI0MTktODJhMS00OWI2LWFjNmYtYjQwNTA2MWEwNzc1IiwiTW9kaWZpZWRPbiI6IjIwMjEtMDktMDJUMDE6MjA6MjAiLCJQcm9qZWN0Ijp7IiRyZWYiOiI1In19LH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E2L2ouc2NpdG90ZW52LjIwMjAuMTM2NTA5IiwiVXJpU3RyaW5nIjoiaHR0cHM6Ly9kb2kub3JnLzEwLjEwMTYvai5zY2l0b3RlbnYuMjAyMC4xMzY1MDk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TYvai5jaXRpZXMuMjAxOS4wMS4wMjEiLCJVcmlTdHJpbmciOiJodHRwczovL2RvaS5vcmcvMTAuMTAxNi9qLmNpdGllcy4yMDE5LjAxLjAy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}</w:instrText>
          </w:r>
          <w:r w:rsidRPr="007F04FA">
            <w:rPr>
              <w:i/>
              <w:iCs/>
              <w:noProof/>
              <w:color w:val="2F5496" w:themeColor="accent1" w:themeShade="BF"/>
            </w:rPr>
            <w:fldChar w:fldCharType="separate"/>
          </w:r>
          <w:r w:rsidR="00B305F9">
            <w:rPr>
              <w:i/>
              <w:iCs/>
              <w:noProof/>
              <w:color w:val="2F5496" w:themeColor="accent1" w:themeShade="BF"/>
            </w:rPr>
            <w:t>(Chen et al., 2020; Mustafa et al., 2017; Tripathy and Kumar, 2019)</w:t>
          </w:r>
          <w:r w:rsidRPr="007F04FA">
            <w:rPr>
              <w:i/>
              <w:iCs/>
              <w:noProof/>
              <w:color w:val="2F5496" w:themeColor="accent1" w:themeShade="BF"/>
            </w:rPr>
            <w:fldChar w:fldCharType="end"/>
          </w:r>
        </w:sdtContent>
      </w:sdt>
      <w:r w:rsidRPr="007F04FA">
        <w:rPr>
          <w:i/>
          <w:iCs/>
          <w:color w:val="2F5496" w:themeColor="accent1" w:themeShade="BF"/>
        </w:rPr>
        <w:t xml:space="preserve">, potentially leading to subjective biases. Other studies went through a systematic parameter selection process to find the best parameters </w:t>
      </w:r>
      <w:sdt>
        <w:sdtPr>
          <w:rPr>
            <w:i/>
            <w:iCs/>
            <w:color w:val="2F5496" w:themeColor="accent1" w:themeShade="BF"/>
          </w:rPr>
          <w:alias w:val="To edit, see citavi.com/edit"/>
          <w:tag w:val="CitaviPlaceholder#32b52bd7-58ad-4da2-b98e-2d146597d18f"/>
          <w:id w:val="-1261596391"/>
          <w:placeholder>
            <w:docPart w:val="C4CB4905168A4BC7A4AB4F057A4D3EAD"/>
          </w:placeholder>
        </w:sdtPr>
        <w:sdtEndPr/>
        <w:sdtContent>
          <w:r w:rsidRPr="007F04FA">
            <w:rPr>
              <w:i/>
              <w:iCs/>
              <w:noProof/>
              <w:color w:val="2F5496" w:themeColor="accent1" w:themeShade="BF"/>
            </w:rPr>
            <w:fldChar w:fldCharType="begin"/>
          </w:r>
          <w:r w:rsidR="00B25AE9">
            <w:rPr>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GU2NTliLWU4YWQtNGNiNC1hYTlhLWI1ZDEyYjRjZGMxMCIsIlJhbmdlTGVuZ3RoIjoyNCwiUmVmZXJlbmNlSWQiOiJjYjhjODU1OC0yMjhhLTQyNWUtODhhMC1mZjViODJkMGNjZ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pZCI6IjUiLCIkdHlwZSI6IlN3aXNzQWNhZGVtaWMuQ2l0YXZpLlByb2plY3QsIFN3aXNzQWNhZGVtaWMuQ2l0YXZpIn19LHsiJGlkIjoiNiIsIiR0eXBlIjoiU3dpc3NBY2FkZW1pYy5DaXRhdmkuUGVyc29uLCBTd2lzc0FjYWRlbWljLkNpdGF2aSIsIkZpcnN0TmFtZSI6IlJpY2hhcmQiLCJMYXN0TmFtZSI6Ikhld2l0dCIsIk1pZGRsZU5hbWUiOiJKLiIsIlByb3RlY3RlZCI6ZmFsc2UsIlNleCI6MiwiQ3JlYXRlZEJ5IjoiX0xlbm92byIsIkNyZWF0ZWRPbiI6IjIwMjEtMDgtMzFUMjI6NTE6NTMiLCJNb2RpZmllZEJ5IjoiX0xlbm92byIsIklkIjoiNzUwYjM5MjQtOWY2OS00NTVhLThkNWItMmFmZTUyODY2NTEw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xNi9qLmNvbXBlbnZ1cmJzeXMuMjAxOS4xMDE0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vbXBlbnZ1cmJzeXMuMjAxOS4xMDE0MTYiLCJVcmlTdHJpbmciOiJodHRwczovL2RvaS5vcmcvMTAuMTAxNi9qLmNvbXBlbnZ1cmJzeXMuMjAxOS4xMDE0MT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YzdiMjljY2YtOWQ1Zi00MzVhLTkxNGUtZGJhYzhjYTQyMjBlIiwiTW9kaWZpZWRPbiI6IjIwMjEtMDgtMzFUMjI6NTE6NTMiLCJQcm9qZWN0Ijp7IiRyZWYiOiI1In19XSwiT3JnYW5pemF0aW9ucyI6W10sIk90aGVyc0ludm9sdmVkIjpbXSwiUGFnZVJhbmdlIjoiPHNwPlxyXG4gIDxuPjEwMTQxNjwvbj5cclxuICA8aW4+dHJ1ZTwvaW4+XHJcbiAgPG9zPjEwMTQxNjwvb3M+XHJcbiAgPHBzPjEwMTQxNjwvcHM+XHJcbjwvc3A+XHJcbjxvcz4xMDE0MTY8L29zPiIsIlBlcmlvZGljYWwiOnsiJGlkIjoiMTE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xNi9qLmNvbXBlbnZ1cmJzeXMuMjAyMS4xMDE2ODkiLCJVcmlTdHJpbmciOiJodHRwczovL2RvaS5vcmcvMTAuMTAxNi9qLmNvbXBlbnZ1cmJzeXMuMjAyMS4xMDE2O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}</w:instrText>
          </w:r>
          <w:r w:rsidRPr="007F04FA">
            <w:rPr>
              <w:i/>
              <w:iCs/>
              <w:noProof/>
              <w:color w:val="2F5496" w:themeColor="accent1" w:themeShade="BF"/>
            </w:rPr>
            <w:fldChar w:fldCharType="separate"/>
          </w:r>
          <w:r w:rsidR="00B305F9">
            <w:rPr>
              <w:i/>
              <w:iCs/>
              <w:noProof/>
              <w:color w:val="2F5496" w:themeColor="accent1" w:themeShade="BF"/>
            </w:rPr>
            <w:t>(Roodposhti et al., 2020; Yu et al., 2021)</w:t>
          </w:r>
          <w:r w:rsidRPr="007F04FA">
            <w:rPr>
              <w:i/>
              <w:iCs/>
              <w:noProof/>
              <w:color w:val="2F5496" w:themeColor="accent1" w:themeShade="BF"/>
            </w:rPr>
            <w:fldChar w:fldCharType="end"/>
          </w:r>
        </w:sdtContent>
      </w:sdt>
      <w:r w:rsidRPr="007F04FA">
        <w:rPr>
          <w:i/>
          <w:iCs/>
          <w:color w:val="2F5496" w:themeColor="accent1" w:themeShade="BF"/>
        </w:rPr>
        <w:t>, but this process is time-consuming and impractical given the many unknown parameters.</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013E14B6"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B25AE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U3RhcnQiOjQ3LCJSYW5nZUxlbmd0aCI6MjIsIlJlZmVyZW5jZUlkIjoiODIxODMxOTctNTNkYS00MWVkLThhYzQtOTBhMjhlZWU4OGE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iaWJsaW8udWdlbnQuYmUvcHVibGljYXRpb24vNjk1NTE4IiwiVXJpU3RyaW5nIjoiaHR0cDovL2JpYmxpby51Z2VudC5iZS9wdWJsaWNhdGlvbi82OTU1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I2VDEzOjU0OjIz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yNS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GcmF6aWVyIGFuZCBLZWRyb24sIDIwMTc7IFBvbnRpdXMgZXQgYWwuLCAyMDA4OyBVdWVtYWEgZXQgYWwuLCAyMDA5KSJ9XX0sIlRhZyI6IkNpdGF2aVBsYWNlaG9sZGVyIzNjNmQ3NTAwLTRmOTEtNDZiZC05ZDgxLTQyYTFlYThjN2JiMyIsIlRleHQiOiIoRnJhemllciBhbmQgS2Vkcm9uLCAyMDE3OyBQb250aXVzIGV0IGFsLiwgMjAwODsgVXVlbWFhIGV0IGFsLiwgMjAwOSkiLCJXQUlWZXJzaW9uIjoiNi4xMS4wLjAifQ==}</w:instrText>
          </w:r>
          <w:r w:rsidR="003F01BA">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(Frazier and Kedron, 2017; Pontius et al., 2008; Uuemaa et al., 2009)</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B25AE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U3RhcnQiOjE5LCJSYW5nZUxlbmd0aCI6MjAsIlJlZmVyZW5jZUlkIjoiNzUwMWZjOTQtYTY3Ni00OWU3LTk2NmYtMDVhOGYwNmFkYjM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jU1OS0wMTktMDk2NzAteSIsIlVyaVN0cmluZyI6Imh0dHBzOi8vZG9pLm9yZy8xMC4xMDA3L3MxMjU1OS0wMTktMDk2NzAte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Edob3NoIGV0IGFsLiwgMjAyMDsgV2FuZyBldCBhbC4sIDIwMjApIn1dfSwiVGFnIjoiQ2l0YXZpUGxhY2Vob2xkZXIjNmU1NjJkZjEtODMwYy00OWJmLTgxOTEtODQ1NTAwYTQxMjVhIiwiVGV4dCI6IihHaG9zaCBldCBhbC4sIDIwMjA7IFdhbmcgZXQgYWwuLCAyMDIwKSIsIldBSVZlcnNpb24iOiI2LjExLjAuMCJ9}</w:instrText>
          </w:r>
          <w:r w:rsidR="00CD6BBD">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(Ghosh et al., 2020; Wang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B305F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S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xLCJSYW5nZUxlbmd0aCI6MTg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wgMjAxOTsgWHUgZXQgYWwuLCAyMDE4KSJ9XX0sIlRhZyI6IkNpdGF2aVBsYWNlaG9sZGVyIzFhZDEwMmQ5LTFjMTMtNDUyMy05OWY4LWIxMzY2MGFhZjZmNiIsIlRleHQiOiIoR29ub2cgYW5kIFpob3UsIDIwMTk7IFh1IGV0IGFsLiwgMjAxOCkiLCJXQUlWZXJzaW9uIjoiNi4xMS4wLjAifQ==}</w:instrText>
          </w:r>
          <w:r w:rsidR="00712F08">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054824BD"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D33AE9">
        <w:rPr>
          <w:rFonts w:eastAsia="Times New Roman" w:cstheme="minorHAnsi"/>
          <w:color w:val="2F5496" w:themeColor="accent1" w:themeShade="BF"/>
          <w:sz w:val="23"/>
          <w:szCs w:val="23"/>
        </w:rPr>
        <w:t>The</w:t>
      </w:r>
      <w:r w:rsidR="00972EE4">
        <w:rPr>
          <w:rFonts w:eastAsia="Times New Roman" w:cstheme="minorHAnsi"/>
          <w:color w:val="2F5496" w:themeColor="accent1" w:themeShade="BF"/>
          <w:sz w:val="23"/>
          <w:szCs w:val="23"/>
        </w:rPr>
        <w:t xml:space="preserve">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D33AE9">
        <w:rPr>
          <w:rFonts w:eastAsia="Times New Roman" w:cstheme="minorHAnsi"/>
          <w:color w:val="2F5496" w:themeColor="accent1" w:themeShade="BF"/>
          <w:sz w:val="23"/>
          <w:szCs w:val="23"/>
        </w:rPr>
        <w:t xml:space="preserve">were simply </w:t>
      </w:r>
      <w:r w:rsidR="00852C19">
        <w:rPr>
          <w:rFonts w:eastAsia="Times New Roman" w:cstheme="minorHAnsi"/>
          <w:color w:val="2F5496" w:themeColor="accent1" w:themeShade="BF"/>
          <w:sz w:val="23"/>
          <w:szCs w:val="23"/>
        </w:rPr>
        <w:t xml:space="preserve">chosen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ODdlOGUyNTEtNGI3NS00MjMzLTlmOTYtOGI0NDUwMzM5NjcxIiwiVGV4dCI6IihQb250aXVzIGV0IGFsLiwgMjAwOCkiLCJXQUlWZXJzaW9uIjoiNi4xMS4wLjAifQ==}</w:instrText>
          </w:r>
          <w:r w:rsidR="004805C6">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1A0AE9">
        <w:rPr>
          <w:rFonts w:eastAsia="Times New Roman" w:cstheme="minorHAnsi"/>
          <w:color w:val="2F5496" w:themeColor="accent1" w:themeShade="BF"/>
          <w:sz w:val="23"/>
          <w:szCs w:val="23"/>
        </w:rPr>
        <w:t>at</w:t>
      </w:r>
      <w:r w:rsidR="002C282D">
        <w:rPr>
          <w:rFonts w:eastAsia="Times New Roman" w:cstheme="minorHAnsi"/>
          <w:color w:val="2F5496" w:themeColor="accent1" w:themeShade="BF"/>
          <w:sz w:val="23"/>
          <w:szCs w:val="23"/>
        </w:rPr>
        <w:t xml:space="preserve"> the </w:t>
      </w:r>
      <w:r w:rsidR="001A0AE9">
        <w:rPr>
          <w:rFonts w:eastAsia="Times New Roman" w:cstheme="minorHAnsi"/>
          <w:color w:val="2F5496" w:themeColor="accent1" w:themeShade="BF"/>
          <w:sz w:val="23"/>
          <w:szCs w:val="23"/>
        </w:rPr>
        <w:t xml:space="preserve">broader </w:t>
      </w:r>
      <w:r w:rsidR="002C282D">
        <w:rPr>
          <w:rFonts w:eastAsia="Times New Roman" w:cstheme="minorHAnsi"/>
          <w:color w:val="2F5496" w:themeColor="accent1" w:themeShade="BF"/>
          <w:sz w:val="23"/>
          <w:szCs w:val="23"/>
        </w:rPr>
        <w:t>scale.</w:t>
      </w:r>
      <w:r w:rsidR="00647261">
        <w:rPr>
          <w:rFonts w:eastAsia="Times New Roman" w:cstheme="minorHAnsi"/>
          <w:color w:val="2F5496" w:themeColor="accent1" w:themeShade="BF"/>
          <w:sz w:val="23"/>
          <w:szCs w:val="23"/>
        </w:rPr>
        <w:t xml:space="preserve"> The full dataset is available online</w:t>
      </w:r>
      <w:r w:rsidR="00F0376E">
        <w:rPr>
          <w:rFonts w:eastAsia="Times New Roman" w:cstheme="minorHAnsi"/>
          <w:color w:val="2F5496" w:themeColor="accent1" w:themeShade="BF"/>
          <w:sz w:val="23"/>
          <w:szCs w:val="23"/>
        </w:rPr>
        <w:t xml:space="preserve"> </w:t>
      </w:r>
      <w:r w:rsidR="00F0376E">
        <w:rPr>
          <w:rFonts w:eastAsia="Times New Roman" w:cstheme="minorHAnsi"/>
          <w:color w:val="2F5496" w:themeColor="accent1" w:themeShade="BF"/>
          <w:sz w:val="23"/>
          <w:szCs w:val="23"/>
        </w:rPr>
        <w:lastRenderedPageBreak/>
        <w:t>(</w:t>
      </w:r>
      <w:r w:rsidR="00F0376E" w:rsidRPr="00F0376E">
        <w:rPr>
          <w:rFonts w:eastAsia="Times New Roman" w:cstheme="minorHAnsi"/>
          <w:color w:val="2F5496" w:themeColor="accent1" w:themeShade="BF"/>
          <w:sz w:val="23"/>
          <w:szCs w:val="23"/>
        </w:rPr>
        <w:t>https://doi.org/10.6084/m9.figshare.19880671.v1</w:t>
      </w:r>
      <w:r w:rsidR="00F0376E">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if the reader wishes to make a more detailed inspection</w:t>
      </w:r>
      <w:r w:rsidR="006C72B1">
        <w:rPr>
          <w:rFonts w:eastAsia="Times New Roman" w:cstheme="minorHAnsi"/>
          <w:color w:val="2F5496" w:themeColor="accent1" w:themeShade="BF"/>
          <w:sz w:val="23"/>
          <w:szCs w:val="23"/>
        </w:rPr>
        <w:t xml:space="preserve"> or inspect </w:t>
      </w:r>
      <w:r w:rsidR="007436CC">
        <w:rPr>
          <w:rFonts w:eastAsia="Times New Roman" w:cstheme="minorHAnsi"/>
          <w:color w:val="2F5496" w:themeColor="accent1" w:themeShade="BF"/>
          <w:sz w:val="23"/>
          <w:szCs w:val="23"/>
        </w:rPr>
        <w:t xml:space="preserve">specific </w:t>
      </w:r>
      <w:r w:rsidR="006C72B1">
        <w:rPr>
          <w:rFonts w:eastAsia="Times New Roman" w:cstheme="minorHAnsi"/>
          <w:color w:val="2F5496" w:themeColor="accent1" w:themeShade="BF"/>
          <w:sz w:val="23"/>
          <w:szCs w:val="23"/>
        </w:rPr>
        <w:t>areas.</w:t>
      </w:r>
    </w:p>
    <w:p w14:paraId="09DAC1F3" w14:textId="21D82A21" w:rsidR="00F0289B" w:rsidRDefault="00B6059E" w:rsidP="00DE3B54">
      <w:pPr>
        <w:spacing w:line="276" w:lineRule="auto"/>
        <w:ind w:left="567"/>
        <w:rPr>
          <w:rFonts w:eastAsia="Times New Roman" w:cstheme="minorHAnsi"/>
          <w:color w:val="2F5496" w:themeColor="accent1" w:themeShade="BF"/>
          <w:sz w:val="23"/>
          <w:szCs w:val="23"/>
        </w:rPr>
      </w:pPr>
      <w:r w:rsidRPr="002A2C75">
        <w:rPr>
          <w:rFonts w:eastAsia="Times New Roman" w:cstheme="minorHAnsi"/>
          <w:color w:val="2F5496" w:themeColor="accent1" w:themeShade="BF"/>
          <w:sz w:val="23"/>
          <w:szCs w:val="23"/>
        </w:rPr>
        <w:t xml:space="preserve">To </w:t>
      </w:r>
      <w:r w:rsidR="006601E9">
        <w:rPr>
          <w:rFonts w:eastAsia="Times New Roman" w:cstheme="minorHAnsi"/>
          <w:color w:val="2F5496" w:themeColor="accent1" w:themeShade="BF"/>
          <w:sz w:val="23"/>
          <w:szCs w:val="23"/>
        </w:rPr>
        <w:t>ensure that</w:t>
      </w:r>
      <w:r w:rsidRPr="002A2C75">
        <w:rPr>
          <w:rFonts w:eastAsia="Times New Roman" w:cstheme="minorHAnsi"/>
          <w:color w:val="2F5496" w:themeColor="accent1" w:themeShade="BF"/>
          <w:sz w:val="23"/>
          <w:szCs w:val="23"/>
        </w:rPr>
        <w:t xml:space="preserve"> readers</w:t>
      </w:r>
      <w:r w:rsidR="00920D41">
        <w:rPr>
          <w:rFonts w:eastAsia="Times New Roman" w:cstheme="minorHAnsi"/>
          <w:color w:val="2F5496" w:themeColor="accent1" w:themeShade="BF"/>
          <w:sz w:val="23"/>
          <w:szCs w:val="23"/>
        </w:rPr>
        <w:t xml:space="preserve"> </w:t>
      </w:r>
      <w:r w:rsidR="006601E9">
        <w:rPr>
          <w:rFonts w:eastAsia="Times New Roman" w:cstheme="minorHAnsi"/>
          <w:color w:val="2F5496" w:themeColor="accent1" w:themeShade="BF"/>
          <w:sz w:val="23"/>
          <w:szCs w:val="23"/>
        </w:rPr>
        <w:t>are clear around the role and purpose of</w:t>
      </w:r>
      <w:r w:rsidR="00920D41">
        <w:rPr>
          <w:rFonts w:eastAsia="Times New Roman" w:cstheme="minorHAnsi"/>
          <w:color w:val="2F5496" w:themeColor="accent1" w:themeShade="BF"/>
          <w:sz w:val="23"/>
          <w:szCs w:val="23"/>
        </w:rPr>
        <w:t xml:space="preserve">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w:t>
      </w:r>
      <w:r w:rsidR="006601E9">
        <w:rPr>
          <w:rFonts w:eastAsia="Times New Roman" w:cstheme="minorHAnsi"/>
          <w:color w:val="2F5496" w:themeColor="accent1" w:themeShade="BF"/>
          <w:sz w:val="23"/>
          <w:szCs w:val="23"/>
        </w:rPr>
        <w:t xml:space="preserve">following </w:t>
      </w:r>
      <w:r w:rsidR="001A257B">
        <w:rPr>
          <w:rFonts w:eastAsia="Times New Roman" w:cstheme="minorHAnsi"/>
          <w:color w:val="2F5496" w:themeColor="accent1" w:themeShade="BF"/>
          <w:sz w:val="23"/>
          <w:szCs w:val="23"/>
        </w:rPr>
        <w:t>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3FADFF1F" w:rsidR="001A257B" w:rsidRPr="002F2EAD" w:rsidRDefault="00681F58" w:rsidP="00D73E27">
      <w:pPr>
        <w:spacing w:line="276" w:lineRule="auto"/>
        <w:ind w:left="851"/>
        <w:rPr>
          <w:rFonts w:eastAsia="Times New Roman" w:cstheme="minorHAnsi"/>
          <w:i/>
          <w:iCs/>
          <w:color w:val="2F5496" w:themeColor="accent1" w:themeShade="BF"/>
          <w:sz w:val="23"/>
          <w:szCs w:val="23"/>
        </w:rPr>
      </w:pPr>
      <w:r w:rsidRPr="002F2EAD">
        <w:rPr>
          <w:rFonts w:eastAsia="Times New Roman" w:cstheme="minorHAnsi"/>
          <w:i/>
          <w:iCs/>
          <w:color w:val="2F5496" w:themeColor="accent1" w:themeShade="BF"/>
        </w:rPr>
        <w:t>we selected 11 cities of varying sizes from across the study area for visual inspection</w:t>
      </w:r>
      <w:r w:rsidR="00DA050C">
        <w:rPr>
          <w:rFonts w:eastAsia="Times New Roman" w:cstheme="minorHAnsi"/>
          <w:i/>
          <w:iCs/>
          <w:color w:val="2F5496" w:themeColor="accent1" w:themeShade="BF"/>
        </w:rPr>
        <w:t xml:space="preserve"> </w:t>
      </w:r>
      <w:proofErr w:type="gramStart"/>
      <w:r w:rsidR="00A83FE0">
        <w:rPr>
          <w:rFonts w:eastAsia="Times New Roman" w:cstheme="minorHAnsi"/>
          <w:i/>
          <w:iCs/>
          <w:color w:val="2F5496" w:themeColor="accent1" w:themeShade="BF"/>
        </w:rPr>
        <w:t>in order to</w:t>
      </w:r>
      <w:proofErr w:type="gramEnd"/>
      <w:r w:rsidR="00A83FE0">
        <w:rPr>
          <w:rFonts w:eastAsia="Times New Roman" w:cstheme="minorHAnsi"/>
          <w:i/>
          <w:iCs/>
          <w:color w:val="2F5496" w:themeColor="accent1" w:themeShade="BF"/>
        </w:rPr>
        <w:t xml:space="preserve"> </w:t>
      </w:r>
      <w:r w:rsidRPr="002F2EAD">
        <w:rPr>
          <w:rFonts w:eastAsia="Times New Roman" w:cstheme="minorHAnsi"/>
          <w:i/>
          <w:iCs/>
          <w:color w:val="2F5496" w:themeColor="accent1" w:themeShade="BF"/>
        </w:rPr>
        <w:t>qualitatively evaluate the ability of U-Net to simulate realistic spatial urban land-use patterns and development characteristics.</w:t>
      </w:r>
      <w:r w:rsidR="001A257B" w:rsidRPr="002F2EAD">
        <w:rPr>
          <w:rFonts w:eastAsia="Times New Roman" w:cstheme="minorHAnsi"/>
          <w:i/>
          <w:iCs/>
          <w:color w:val="2F5496" w:themeColor="accent1" w:themeShade="BF"/>
          <w:sz w:val="23"/>
          <w:szCs w:val="23"/>
        </w:rPr>
        <w:t xml:space="preserve"> </w:t>
      </w:r>
    </w:p>
    <w:p w14:paraId="066F6DCA" w14:textId="3EBE95C6"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w:t>
      </w:r>
      <w:r w:rsidR="00411AA7">
        <w:rPr>
          <w:rFonts w:eastAsia="Times New Roman" w:cstheme="minorHAnsi"/>
          <w:color w:val="2F5496" w:themeColor="accent1" w:themeShade="BF"/>
          <w:sz w:val="23"/>
          <w:szCs w:val="23"/>
        </w:rPr>
        <w:t xml:space="preserve">discuss the need </w:t>
      </w:r>
      <w:r w:rsidR="006776B9">
        <w:rPr>
          <w:rFonts w:eastAsia="Times New Roman" w:cstheme="minorHAnsi"/>
          <w:color w:val="2F5496" w:themeColor="accent1" w:themeShade="BF"/>
          <w:sz w:val="23"/>
          <w:szCs w:val="23"/>
        </w:rPr>
        <w:t xml:space="preserve">for better tools to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6B29EECE"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r w:rsidR="00B22EFE" w:rsidRPr="002F2EAD">
        <w:rPr>
          <w:rFonts w:eastAsia="Times New Roman" w:cstheme="minorHAnsi"/>
          <w:i/>
          <w:iCs/>
          <w:color w:val="2F5496" w:themeColor="accent1" w:themeShade="BF"/>
        </w:rPr>
        <w:t xml:space="preserve">Spatial patterns of urban development are </w:t>
      </w:r>
      <w:r w:rsidR="00A926F4">
        <w:rPr>
          <w:rFonts w:eastAsia="Times New Roman" w:cstheme="minorHAnsi"/>
          <w:i/>
          <w:iCs/>
          <w:color w:val="2F5496" w:themeColor="accent1" w:themeShade="BF"/>
        </w:rPr>
        <w:t xml:space="preserve">highly </w:t>
      </w:r>
      <w:r w:rsidR="00B22EFE" w:rsidRPr="002F2EAD">
        <w:rPr>
          <w:rFonts w:eastAsia="Times New Roman" w:cstheme="minorHAnsi"/>
          <w:i/>
          <w:iCs/>
          <w:color w:val="2F5496" w:themeColor="accent1" w:themeShade="BF"/>
        </w:rPr>
        <w:t xml:space="preserve">complex. </w:t>
      </w:r>
      <w:r w:rsidR="00527605">
        <w:rPr>
          <w:rFonts w:eastAsia="Times New Roman" w:cstheme="minorHAnsi"/>
          <w:i/>
          <w:iCs/>
          <w:color w:val="2F5496" w:themeColor="accent1" w:themeShade="BF"/>
        </w:rPr>
        <w:t>Very few</w:t>
      </w:r>
      <w:r w:rsidR="00527605" w:rsidRPr="002F2EAD">
        <w:rPr>
          <w:rFonts w:eastAsia="Times New Roman" w:cstheme="minorHAnsi"/>
          <w:i/>
          <w:iCs/>
          <w:color w:val="2F5496" w:themeColor="accent1" w:themeShade="BF"/>
        </w:rPr>
        <w:t xml:space="preserve"> </w:t>
      </w:r>
      <w:r w:rsidR="00B22EFE" w:rsidRPr="002F2EAD">
        <w:rPr>
          <w:rFonts w:eastAsia="Times New Roman" w:cstheme="minorHAnsi"/>
          <w:i/>
          <w:iCs/>
          <w:color w:val="2F5496" w:themeColor="accent1" w:themeShade="BF"/>
        </w:rPr>
        <w:t xml:space="preserve">tools currently exist to quantitatively compare these patterns. The shape index employed in this study revealed a high level of agreement between the U-Net projection of urban areas and the reference land-use map. However, our assessment of the ability of the U-Net to mimic </w:t>
      </w:r>
      <w:r w:rsidR="00035B13">
        <w:rPr>
          <w:rFonts w:eastAsia="Times New Roman" w:cstheme="minorHAnsi"/>
          <w:i/>
          <w:iCs/>
          <w:color w:val="2F5496" w:themeColor="accent1" w:themeShade="BF"/>
        </w:rPr>
        <w:t xml:space="preserve">specific </w:t>
      </w:r>
      <w:r w:rsidR="00B22EFE" w:rsidRPr="002F2EAD">
        <w:rPr>
          <w:rFonts w:eastAsia="Times New Roman" w:cstheme="minorHAnsi"/>
          <w:i/>
          <w:iCs/>
          <w:color w:val="2F5496" w:themeColor="accent1" w:themeShade="BF"/>
        </w:rPr>
        <w:t xml:space="preserve">patterns was largely based on visual inspection. No quantitative metrics currently exist to objectively assess whether projected urban patterns and shapes look plausible. Expert human interpretation such as the visual inspection method used in this study can effectively assess the realism of projection urban </w:t>
      </w:r>
      <w:proofErr w:type="gramStart"/>
      <w:r w:rsidR="00B22EFE" w:rsidRPr="002F2EAD">
        <w:rPr>
          <w:rFonts w:eastAsia="Times New Roman" w:cstheme="minorHAnsi"/>
          <w:i/>
          <w:iCs/>
          <w:color w:val="2F5496" w:themeColor="accent1" w:themeShade="BF"/>
        </w:rPr>
        <w:t>patterns</w:t>
      </w:r>
      <w:proofErr w:type="gramEnd"/>
      <w:r w:rsidR="00B22EFE" w:rsidRPr="002F2EAD">
        <w:rPr>
          <w:rFonts w:eastAsia="Times New Roman" w:cstheme="minorHAnsi"/>
          <w:i/>
          <w:iCs/>
          <w:color w:val="2F5496" w:themeColor="accent1" w:themeShade="BF"/>
        </w:rPr>
        <w:t xml:space="preserve"> but it is a qualitative and imprecise process. Better tools and metrics are required to quantitatively assess these complex spatial shapes and patterns to complement qualitative assessment based on human interpretation</w:t>
      </w:r>
      <w:r w:rsidR="00E813EB">
        <w:rPr>
          <w:rFonts w:eastAsia="Times New Roman" w:cstheme="minorHAnsi"/>
          <w:i/>
          <w:iCs/>
          <w:color w:val="2F5496" w:themeColor="accent1" w:themeShade="BF"/>
        </w:rPr>
        <w:t xml:space="preserve">. </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02CC1A7E" w:rsidR="00990439" w:rsidRDefault="00990439" w:rsidP="231DEF78">
      <w:pPr>
        <w:spacing w:line="276" w:lineRule="auto"/>
        <w:ind w:left="567"/>
        <w:rPr>
          <w:rFonts w:eastAsia="Times New Roman"/>
          <w:color w:val="2F5496" w:themeColor="accent1" w:themeShade="BF"/>
          <w:sz w:val="23"/>
          <w:szCs w:val="23"/>
        </w:rPr>
      </w:pPr>
      <w:r w:rsidRPr="231DEF78">
        <w:rPr>
          <w:rFonts w:eastAsia="Times New Roman"/>
          <w:color w:val="2F5496" w:themeColor="accent1" w:themeShade="BF"/>
          <w:sz w:val="23"/>
          <w:szCs w:val="23"/>
        </w:rPr>
        <w:t>‘</w:t>
      </w:r>
      <w:r w:rsidR="000D20AD" w:rsidRPr="231DEF78">
        <w:rPr>
          <w:rFonts w:eastAsia="Times New Roman"/>
          <w:color w:val="2F5496" w:themeColor="accent1" w:themeShade="BF"/>
          <w:sz w:val="23"/>
          <w:szCs w:val="23"/>
        </w:rPr>
        <w:t>Lengthen</w:t>
      </w:r>
      <w:r w:rsidRPr="231DEF78">
        <w:rPr>
          <w:rFonts w:eastAsia="Times New Roman"/>
          <w:color w:val="2F5496" w:themeColor="accent1" w:themeShade="BF"/>
          <w:sz w:val="23"/>
          <w:szCs w:val="23"/>
        </w:rPr>
        <w:t xml:space="preserve"> calibrati</w:t>
      </w:r>
      <w:r w:rsidR="000F3C18" w:rsidRPr="231DEF78">
        <w:rPr>
          <w:rFonts w:eastAsia="Times New Roman"/>
          <w:color w:val="2F5496" w:themeColor="accent1" w:themeShade="BF"/>
          <w:sz w:val="23"/>
          <w:szCs w:val="23"/>
        </w:rPr>
        <w:t xml:space="preserve">on’ was a typo for which we </w:t>
      </w:r>
      <w:proofErr w:type="spellStart"/>
      <w:r w:rsidR="000D20AD" w:rsidRPr="231DEF78">
        <w:rPr>
          <w:rFonts w:eastAsia="Times New Roman"/>
          <w:color w:val="2F5496" w:themeColor="accent1" w:themeShade="BF"/>
          <w:sz w:val="23"/>
          <w:szCs w:val="23"/>
        </w:rPr>
        <w:t>apologise</w:t>
      </w:r>
      <w:proofErr w:type="spellEnd"/>
      <w:r w:rsidR="000F3C18" w:rsidRPr="231DEF78">
        <w:rPr>
          <w:rFonts w:eastAsia="Times New Roman"/>
          <w:color w:val="2F5496" w:themeColor="accent1" w:themeShade="BF"/>
          <w:sz w:val="23"/>
          <w:szCs w:val="23"/>
        </w:rPr>
        <w:t>. With regard</w:t>
      </w:r>
      <w:r w:rsidR="00F94CF9">
        <w:rPr>
          <w:rFonts w:eastAsia="Times New Roman"/>
          <w:color w:val="2F5496" w:themeColor="accent1" w:themeShade="BF"/>
          <w:sz w:val="23"/>
          <w:szCs w:val="23"/>
        </w:rPr>
        <w:t>s</w:t>
      </w:r>
      <w:r w:rsidR="000F3C18" w:rsidRPr="231DEF78">
        <w:rPr>
          <w:rFonts w:eastAsia="Times New Roman"/>
          <w:color w:val="2F5496" w:themeColor="accent1" w:themeShade="BF"/>
          <w:sz w:val="23"/>
          <w:szCs w:val="23"/>
        </w:rPr>
        <w:t xml:space="preserve"> to </w:t>
      </w:r>
      <w:r w:rsidR="00F94CF9">
        <w:rPr>
          <w:rFonts w:eastAsia="Times New Roman"/>
          <w:color w:val="2F5496" w:themeColor="accent1" w:themeShade="BF"/>
          <w:sz w:val="23"/>
          <w:szCs w:val="23"/>
        </w:rPr>
        <w:t xml:space="preserve">comment on </w:t>
      </w:r>
      <w:r w:rsidR="000F3C18" w:rsidRPr="231DEF78">
        <w:rPr>
          <w:rFonts w:eastAsia="Times New Roman"/>
          <w:color w:val="2F5496" w:themeColor="accent1" w:themeShade="BF"/>
          <w:sz w:val="23"/>
          <w:szCs w:val="23"/>
        </w:rPr>
        <w:t xml:space="preserve">‘similar accuracies’ we have completely rewritten </w:t>
      </w:r>
      <w:r w:rsidR="00D73E27" w:rsidRPr="231DEF78">
        <w:rPr>
          <w:rFonts w:eastAsia="Times New Roman"/>
          <w:color w:val="2F5496" w:themeColor="accent1" w:themeShade="BF"/>
          <w:sz w:val="23"/>
          <w:szCs w:val="23"/>
        </w:rPr>
        <w:t>t</w:t>
      </w:r>
      <w:r w:rsidR="00D73E27" w:rsidRPr="231DEF78">
        <w:rPr>
          <w:color w:val="2F5496" w:themeColor="accent1" w:themeShade="BF"/>
          <w:sz w:val="23"/>
          <w:szCs w:val="23"/>
        </w:rPr>
        <w:t xml:space="preserve">his </w:t>
      </w:r>
      <w:r w:rsidR="00D73E27" w:rsidRPr="231DEF78">
        <w:rPr>
          <w:rFonts w:eastAsia="Times New Roman"/>
          <w:color w:val="2F5496" w:themeColor="accent1" w:themeShade="BF"/>
          <w:sz w:val="23"/>
          <w:szCs w:val="23"/>
        </w:rPr>
        <w:t xml:space="preserve">section </w:t>
      </w:r>
      <w:r w:rsidR="00D73E27" w:rsidRPr="231DEF78">
        <w:rPr>
          <w:color w:val="2F5496" w:themeColor="accent1" w:themeShade="BF"/>
          <w:sz w:val="23"/>
          <w:szCs w:val="23"/>
        </w:rPr>
        <w:t>(4.3. Accurate prediction and robustness in capturing spatial patterns)</w:t>
      </w:r>
      <w:r w:rsidR="000F3C18" w:rsidRPr="231DEF78">
        <w:rPr>
          <w:rFonts w:eastAsia="Times New Roman"/>
          <w:color w:val="2F5496" w:themeColor="accent1" w:themeShade="BF"/>
          <w:sz w:val="23"/>
          <w:szCs w:val="23"/>
        </w:rPr>
        <w:t xml:space="preserve"> to improve the clarity of the comparison</w:t>
      </w:r>
      <w:r w:rsidR="00C726A8" w:rsidRPr="231DEF78">
        <w:rPr>
          <w:rFonts w:eastAsia="Times New Roman"/>
          <w:color w:val="2F5496" w:themeColor="accent1" w:themeShade="BF"/>
          <w:sz w:val="23"/>
          <w:szCs w:val="23"/>
        </w:rPr>
        <w:t>…</w:t>
      </w:r>
    </w:p>
    <w:p w14:paraId="2B8AC03A" w14:textId="0D657800" w:rsidR="000C5C84" w:rsidRPr="00841BB5" w:rsidRDefault="000C5C84" w:rsidP="00841BB5">
      <w:pPr>
        <w:spacing w:line="276" w:lineRule="auto"/>
        <w:ind w:left="851"/>
        <w:rPr>
          <w:rFonts w:eastAsia="Times New Roman" w:cstheme="minorHAnsi"/>
          <w:i/>
          <w:iCs/>
        </w:rPr>
      </w:pPr>
      <w:r w:rsidRPr="002F2EAD">
        <w:rPr>
          <w:rFonts w:eastAsia="Times New Roman" w:cstheme="minorHAnsi"/>
          <w:i/>
          <w:iCs/>
          <w:color w:val="2F5496" w:themeColor="accent1" w:themeShade="BF"/>
        </w:rPr>
        <w:t xml:space="preserve">There are challenges to comparing model performance across </w:t>
      </w:r>
      <w:r w:rsidRPr="002A3F89">
        <w:rPr>
          <w:rFonts w:eastAsia="Times New Roman" w:cstheme="minorHAnsi"/>
          <w:i/>
          <w:iCs/>
          <w:color w:val="2F5496" w:themeColor="accent1" w:themeShade="BF"/>
        </w:rPr>
        <w:t xml:space="preserve">studies. </w:t>
      </w:r>
      <w:sdt>
        <w:sdtPr>
          <w:rPr>
            <w:rFonts w:eastAsia="Times New Roman" w:cstheme="minorHAnsi"/>
            <w:i/>
            <w:iCs/>
            <w:color w:val="2F5496" w:themeColor="accent1" w:themeShade="BF"/>
          </w:rPr>
          <w:alias w:val="To edit, see citavi.com/edit"/>
          <w:tag w:val="CitaviPlaceholder#a4bc6ae0-3acb-43d1-b0ff-2ce3eef3b7b9"/>
          <w:id w:val="-2041814802"/>
          <w:placeholder>
            <w:docPart w:val="C6CC1AB0646F43298A4EFB4E3495A3A2"/>
          </w:placeholder>
        </w:sdtPr>
        <w:sdtEndPr/>
        <w:sdtContent>
          <w:r w:rsidRPr="002A3F89">
            <w:rPr>
              <w:rFonts w:eastAsia="Times New Roman" w:cstheme="minorHAnsi"/>
              <w:i/>
              <w:iCs/>
              <w:color w:val="2F5496" w:themeColor="accent1" w:themeShade="BF"/>
            </w:rPr>
            <w:fldChar w:fldCharType="begin"/>
          </w:r>
          <w:r w:rsidRPr="002A3F8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2A3F89">
            <w:rPr>
              <w:rFonts w:eastAsia="Times New Roman" w:cstheme="minorHAnsi"/>
              <w:i/>
              <w:iCs/>
              <w:color w:val="2F5496" w:themeColor="accent1" w:themeShade="BF"/>
            </w:rPr>
            <w:fldChar w:fldCharType="separate"/>
          </w:r>
          <w:r w:rsidR="00785AD7" w:rsidRPr="002A3F89">
            <w:rPr>
              <w:rFonts w:eastAsia="Times New Roman" w:cstheme="minorHAnsi"/>
              <w:i/>
              <w:iCs/>
              <w:color w:val="2F5496" w:themeColor="accent1" w:themeShade="BF"/>
            </w:rPr>
            <w:t>Pontius et al.</w:t>
          </w:r>
          <w:r w:rsidRPr="002A3F89">
            <w:rPr>
              <w:rFonts w:eastAsia="Times New Roman" w:cstheme="minorHAnsi"/>
              <w:i/>
              <w:iCs/>
              <w:color w:val="2F5496" w:themeColor="accent1" w:themeShade="BF"/>
            </w:rPr>
            <w:fldChar w:fldCharType="end"/>
          </w:r>
        </w:sdtContent>
      </w:sdt>
      <w:r w:rsidRPr="002A3F89">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d4f79f63-fda5-42a9-bb84-d02cb02f9633"/>
          <w:id w:val="-1273163870"/>
          <w:placeholder>
            <w:docPart w:val="C6CC1AB0646F43298A4EFB4E3495A3A2"/>
          </w:placeholder>
        </w:sdtPr>
        <w:sdtEndPr/>
        <w:sdtContent>
          <w:r w:rsidRPr="002A3F89">
            <w:rPr>
              <w:rFonts w:eastAsia="Times New Roman" w:cstheme="minorHAnsi"/>
              <w:i/>
              <w:iCs/>
              <w:color w:val="2F5496" w:themeColor="accent1" w:themeShade="BF"/>
            </w:rPr>
            <w:fldChar w:fldCharType="begin"/>
          </w:r>
          <w:r w:rsidRPr="002A3F8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2A3F89">
            <w:rPr>
              <w:rFonts w:eastAsia="Times New Roman" w:cstheme="minorHAnsi"/>
              <w:i/>
              <w:iCs/>
              <w:color w:val="2F5496" w:themeColor="accent1" w:themeShade="BF"/>
            </w:rPr>
            <w:fldChar w:fldCharType="separate"/>
          </w:r>
          <w:r w:rsidR="00785AD7" w:rsidRPr="002A3F89">
            <w:rPr>
              <w:rFonts w:eastAsia="Times New Roman" w:cstheme="minorHAnsi"/>
              <w:i/>
              <w:iCs/>
              <w:color w:val="2F5496" w:themeColor="accent1" w:themeShade="BF"/>
            </w:rPr>
            <w:t>(2008)</w:t>
          </w:r>
          <w:r w:rsidRPr="002A3F89">
            <w:rPr>
              <w:rFonts w:eastAsia="Times New Roman" w:cstheme="minorHAnsi"/>
              <w:i/>
              <w:iCs/>
              <w:color w:val="2F5496" w:themeColor="accent1" w:themeShade="BF"/>
            </w:rPr>
            <w:fldChar w:fldCharType="end"/>
          </w:r>
        </w:sdtContent>
      </w:sdt>
      <w:r w:rsidRPr="002A3F89">
        <w:rPr>
          <w:rFonts w:eastAsia="Times New Roman" w:cstheme="minorHAnsi"/>
          <w:i/>
          <w:iCs/>
          <w:color w:val="2F5496" w:themeColor="accent1" w:themeShade="BF"/>
        </w:rPr>
        <w:t xml:space="preserve"> reported</w:t>
      </w:r>
      <w:r w:rsidRPr="002F2EAD">
        <w:rPr>
          <w:rFonts w:eastAsia="Times New Roman" w:cstheme="minorHAnsi"/>
          <w:i/>
          <w:iCs/>
          <w:color w:val="2F5496" w:themeColor="accent1" w:themeShade="BF"/>
        </w:rPr>
        <w:t xml:space="preserve"> two factors that profoundly influence urban land-use simulation accuracy: 1) the area of urban expansion, and; 2) the spatial resolution. A positive relationship exists between the </w:t>
      </w:r>
      <w:proofErr w:type="spellStart"/>
      <w:r w:rsidRPr="002F2EAD" w:rsidDel="002A6103">
        <w:rPr>
          <w:rFonts w:eastAsia="Times New Roman" w:cstheme="minorHAnsi"/>
          <w:i/>
          <w:iCs/>
          <w:color w:val="2F5496" w:themeColor="accent1" w:themeShade="BF"/>
        </w:rPr>
        <w:t>FoM</w:t>
      </w:r>
      <w:proofErr w:type="spellEnd"/>
      <w:r w:rsidR="00AC58D0" w:rsidRPr="002F2EAD">
        <w:rPr>
          <w:rFonts w:eastAsia="Times New Roman" w:cstheme="minorHAnsi"/>
          <w:i/>
          <w:iCs/>
          <w:color w:val="2F5496" w:themeColor="accent1" w:themeShade="BF"/>
        </w:rPr>
        <w:t xml:space="preserve"> </w:t>
      </w:r>
      <w:r w:rsidRPr="002F2EAD">
        <w:rPr>
          <w:rFonts w:eastAsia="Times New Roman" w:cstheme="minorHAnsi"/>
          <w:i/>
          <w:iCs/>
          <w:color w:val="2F5496" w:themeColor="accent1" w:themeShade="BF"/>
        </w:rPr>
        <w:t xml:space="preserve">and observed land-use change. Prediction errors vanished when the simulation maps </w:t>
      </w:r>
      <w:r w:rsidR="008C5E66" w:rsidRPr="002F2EAD">
        <w:rPr>
          <w:rFonts w:eastAsia="Times New Roman" w:cstheme="minorHAnsi"/>
          <w:i/>
          <w:iCs/>
          <w:color w:val="2F5496" w:themeColor="accent1" w:themeShade="BF"/>
        </w:rPr>
        <w:t>were</w:t>
      </w:r>
      <w:r w:rsidRPr="002F2EAD">
        <w:rPr>
          <w:rFonts w:eastAsia="Times New Roman" w:cstheme="minorHAnsi"/>
          <w:i/>
          <w:iCs/>
          <w:color w:val="2F5496" w:themeColor="accent1" w:themeShade="BF"/>
        </w:rPr>
        <w:t xml:space="preserve"> resampled into coarser resolution </w:t>
      </w:r>
      <w:sdt>
        <w:sdtPr>
          <w:rPr>
            <w:rFonts w:eastAsia="Times New Roman" w:cstheme="minorHAnsi"/>
            <w:i/>
            <w:iCs/>
            <w:color w:val="2F5496" w:themeColor="accent1" w:themeShade="BF"/>
          </w:rPr>
          <w:alias w:val="To edit, see citavi.com/edit"/>
          <w:tag w:val="CitaviPlaceholder#0ee977b8-26d7-4bba-9ce1-079ed91b0c93"/>
          <w:id w:val="-266548292"/>
          <w:placeholder>
            <w:docPart w:val="BCFCE4AB2B454731A7072C18453C7BF6"/>
          </w:placeholder>
        </w:sdtPr>
        <w:sdtEndPr/>
        <w:sdtContent>
          <w:r w:rsidRPr="002F2EAD">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MGVlOTc3YjgtMjZkNy00YmJhLTljZTEtMDc5ZWQ5MWIwYzkzIiwiVGV4dCI6IihQb250aXVzIGV0IGFsLiwgMjAwOCkiLCJXQUlWZXJzaW9uIjoiNi4xMS4wLjAifQ==}</w:instrText>
          </w:r>
          <w:r w:rsidRPr="002F2EAD">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Given these sensitivities, to enable a fair comparison of the accuracy of our U-Net model outputs with CA model outputs, we selected two CA-based studies with similar historical urbanization area</w:t>
      </w:r>
      <w:r w:rsidR="0068715C">
        <w:rPr>
          <w:rFonts w:eastAsia="Times New Roman" w:cstheme="minorHAnsi"/>
          <w:i/>
          <w:iCs/>
          <w:color w:val="2F5496" w:themeColor="accent1" w:themeShade="BF"/>
        </w:rPr>
        <w:t>s</w:t>
      </w:r>
      <w:r w:rsidRPr="002F2EAD">
        <w:rPr>
          <w:rFonts w:eastAsia="Times New Roman" w:cstheme="minorHAnsi"/>
          <w:i/>
          <w:iCs/>
          <w:color w:val="2F5496" w:themeColor="accent1" w:themeShade="BF"/>
        </w:rPr>
        <w:t xml:space="preserve"> and the same 30m spatial resolution as our study. </w:t>
      </w:r>
      <w:sdt>
        <w:sdtPr>
          <w:rPr>
            <w:rFonts w:eastAsia="Times New Roman" w:cstheme="minorHAnsi"/>
            <w:i/>
            <w:iCs/>
            <w:color w:val="2F5496" w:themeColor="accent1" w:themeShade="BF"/>
          </w:rPr>
          <w:alias w:val="To edit, see citavi.com/edit"/>
          <w:tag w:val="CitaviPlaceholder#35ae2744-992e-41ad-b1d4-625f4d1d172d"/>
          <w:id w:val="-1960868856"/>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NTQ6MjM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058e9-9f89-44db-8949-081586091e12"/>
          <w:id w:val="1998148424"/>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U0OjIz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used a particle swarm optimization algorithm, iterated a range of parameter settings such as a self-recognition component, a social component, inertia weights, and the number of particles, to finally arrive at the best model with an</w:t>
      </w:r>
      <w:r w:rsidRPr="002F2EAD" w:rsidDel="00BB65D9">
        <w:rPr>
          <w:rFonts w:eastAsia="Times New Roman" w:cstheme="minorHAnsi"/>
          <w:i/>
          <w:iCs/>
          <w:color w:val="2F5496" w:themeColor="accent1" w:themeShade="BF"/>
        </w:rPr>
        <w:t xml:space="preserv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0.193 for </w:t>
      </w:r>
      <w:proofErr w:type="spellStart"/>
      <w:r w:rsidRPr="002F2EAD">
        <w:rPr>
          <w:rFonts w:eastAsia="Times New Roman" w:cstheme="minorHAnsi"/>
          <w:i/>
          <w:iCs/>
          <w:color w:val="2F5496" w:themeColor="accent1" w:themeShade="BF"/>
        </w:rPr>
        <w:t>Zhuji</w:t>
      </w:r>
      <w:proofErr w:type="spellEnd"/>
      <w:r w:rsidRPr="002F2EAD">
        <w:rPr>
          <w:rFonts w:eastAsia="Times New Roman" w:cstheme="minorHAnsi"/>
          <w:i/>
          <w:iCs/>
          <w:color w:val="2F5496" w:themeColor="accent1" w:themeShade="BF"/>
        </w:rPr>
        <w:t xml:space="preserve">, China. </w:t>
      </w:r>
      <w:sdt>
        <w:sdtPr>
          <w:rPr>
            <w:rFonts w:eastAsia="Times New Roman" w:cstheme="minorHAnsi"/>
            <w:i/>
            <w:iCs/>
            <w:color w:val="2F5496" w:themeColor="accent1" w:themeShade="BF"/>
          </w:rPr>
          <w:alias w:val="To edit, see citavi.com/edit"/>
          <w:tag w:val="CitaviPlaceholder#ebecda30-8028-4bc3-8f13-413a3d375faa"/>
          <w:id w:val="-933816579"/>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dd5302a-ed23-4834-8e4f-a25167d4c78d"/>
          <w:id w:val="1264419278"/>
          <w:placeholder>
            <w:docPart w:val="C6CC1AB0646F43298A4EFB4E3495A3A2"/>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developed 17 sub-models incorporating four periods of historical urban land-use and tested eight different neighborhood </w:t>
      </w:r>
      <w:r w:rsidRPr="002F2EAD">
        <w:rPr>
          <w:rFonts w:eastAsia="Times New Roman" w:cstheme="minorHAnsi"/>
          <w:i/>
          <w:iCs/>
          <w:color w:val="2F5496" w:themeColor="accent1" w:themeShade="BF"/>
        </w:rPr>
        <w:lastRenderedPageBreak/>
        <w:t xml:space="preserve">sizes (5*5 to 41*41) for each sub-model to ultimately identify the best simulation which achieved a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of 0.219 for Beijing, China. The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(computed from 76 prefectures) in our study ranges from 0.177 - 0.215 (interquartile range) which covers the 0.193 reported by </w:t>
      </w:r>
      <w:sdt>
        <w:sdtPr>
          <w:rPr>
            <w:rFonts w:eastAsia="Times New Roman" w:cstheme="minorHAnsi"/>
            <w:i/>
            <w:iCs/>
            <w:color w:val="2F5496" w:themeColor="accent1" w:themeShade="BF"/>
          </w:rPr>
          <w:alias w:val="To edit, see citavi.com/edit"/>
          <w:tag w:val="CitaviPlaceholder#3638c1f6-3a6c-495c-baca-fdb5d52eeb32"/>
          <w:id w:val="269592840"/>
          <w:placeholder>
            <w:docPart w:val="308A955678AF48129FBFCF706B7FE794"/>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NTQ6MjM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80e1caf8-9e80-496d-a671-2677c12ef115"/>
          <w:id w:val="109636670"/>
          <w:placeholder>
            <w:docPart w:val="308A955678AF48129FBFCF706B7FE794"/>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U0OjIz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but is slightly lower than the 0.219 found by </w:t>
      </w:r>
      <w:sdt>
        <w:sdtPr>
          <w:rPr>
            <w:rFonts w:eastAsia="Times New Roman" w:cstheme="minorHAnsi"/>
            <w:i/>
            <w:iCs/>
            <w:color w:val="2F5496" w:themeColor="accent1" w:themeShade="BF"/>
          </w:rPr>
          <w:alias w:val="To edit, see citavi.com/edit"/>
          <w:tag w:val="CitaviPlaceholder#17be575f-0290-4f5c-95c6-41bc94a34d54"/>
          <w:id w:val="-1691057094"/>
          <w:placeholder>
            <w:docPart w:val="D9CDFE5C14D04947B4DC81E21B9C303C"/>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8280272-a72f-4e8b-ad94-1c7f5b431821"/>
          <w:id w:val="355234607"/>
          <w:placeholder>
            <w:docPart w:val="D9CDFE5C14D04947B4DC81E21B9C303C"/>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This higher </w:t>
      </w:r>
      <w:proofErr w:type="spellStart"/>
      <w:r w:rsidRPr="002F2EAD">
        <w:rPr>
          <w:rFonts w:eastAsia="Times New Roman" w:cstheme="minorHAnsi"/>
          <w:i/>
          <w:iCs/>
          <w:color w:val="2F5496" w:themeColor="accent1" w:themeShade="BF"/>
        </w:rPr>
        <w:t>FoM</w:t>
      </w:r>
      <w:proofErr w:type="spellEnd"/>
      <w:r w:rsidRPr="002F2EAD">
        <w:rPr>
          <w:rFonts w:eastAsia="Times New Roman" w:cstheme="minorHAnsi"/>
          <w:i/>
          <w:iCs/>
          <w:color w:val="2F5496" w:themeColor="accent1" w:themeShade="BF"/>
        </w:rPr>
        <w:t xml:space="preserve"> reported by </w:t>
      </w:r>
      <w:sdt>
        <w:sdtPr>
          <w:rPr>
            <w:rFonts w:eastAsia="Times New Roman" w:cstheme="minorHAnsi"/>
            <w:i/>
            <w:iCs/>
            <w:color w:val="2F5496" w:themeColor="accent1" w:themeShade="BF"/>
          </w:rPr>
          <w:alias w:val="To edit, see citavi.com/edit"/>
          <w:tag w:val="CitaviPlaceholder#45d6fb59-5151-4df0-97bc-96e9accb2dc5"/>
          <w:id w:val="1554429087"/>
          <w:placeholder>
            <w:docPart w:val="D7CEA25436764E76927E5A8E6E4D35B4"/>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0aabe9a9-7b92-4ebf-86fc-6c7ce3d5163c"/>
          <w:id w:val="-1739774962"/>
          <w:placeholder>
            <w:docPart w:val="D7CEA25436764E76927E5A8E6E4D35B4"/>
          </w:placeholder>
        </w:sdtPr>
        <w:sdtEndPr/>
        <w:sdtContent>
          <w:r w:rsidRPr="002F2EAD">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2F2EAD">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may be explained by the very large amount of urbanization in their study area (i.e., Beijing) </w:t>
      </w:r>
      <w:sdt>
        <w:sdtPr>
          <w:rPr>
            <w:rFonts w:eastAsia="Times New Roman" w:cstheme="minorHAnsi"/>
            <w:i/>
            <w:iCs/>
            <w:color w:val="2F5496" w:themeColor="accent1" w:themeShade="BF"/>
          </w:rPr>
          <w:alias w:val="To edit, see citavi.com/edit"/>
          <w:tag w:val="CitaviPlaceholder#d0a65626-393a-41c1-9b8e-efd445e40871"/>
          <w:id w:val="-82925904"/>
          <w:placeholder>
            <w:docPart w:val="A8BB63229B5C4188AA69DFF6108C8729"/>
          </w:placeholder>
        </w:sdtPr>
        <w:sdtEndPr/>
        <w:sdtContent>
          <w:r w:rsidRPr="002F2EAD">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ZDBhNjU2MjYtMzkzYS00MWMxLTliOGUtZWZkNDQ1ZTQwODcxIiwiVGV4dCI6IihQb250aXVzIGV0IGFsLiwgMjAwOCkiLCJXQUlWZXJzaW9uIjoiNi4xMS4wLjAifQ==}</w:instrText>
          </w:r>
          <w:r w:rsidRPr="002F2EAD">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Pr="002F2EAD">
            <w:rPr>
              <w:rFonts w:eastAsia="Times New Roman" w:cstheme="minorHAnsi"/>
              <w:i/>
              <w:iCs/>
              <w:color w:val="2F5496" w:themeColor="accent1" w:themeShade="BF"/>
            </w:rPr>
            <w:fldChar w:fldCharType="end"/>
          </w:r>
        </w:sdtContent>
      </w:sdt>
      <w:r w:rsidRPr="002F2EAD">
        <w:rPr>
          <w:rFonts w:eastAsia="Times New Roman" w:cstheme="minorHAnsi"/>
          <w:i/>
          <w:iCs/>
          <w:color w:val="2F5496" w:themeColor="accent1" w:themeShade="BF"/>
        </w:rPr>
        <w:t xml:space="preserve">. </w:t>
      </w:r>
      <w:r w:rsidRPr="002F2EAD">
        <w:rPr>
          <w:rFonts w:eastAsia="Times New Roman" w:cstheme="minorHAnsi"/>
          <w:b/>
          <w:bCs/>
          <w:i/>
          <w:iCs/>
          <w:color w:val="2F5496" w:themeColor="accent1" w:themeShade="BF"/>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p>
    <w:p w14:paraId="218EFB27" w14:textId="77777777" w:rsidR="00841BB5" w:rsidRPr="000F0741" w:rsidRDefault="00841BB5" w:rsidP="00841BB5">
      <w:pPr>
        <w:spacing w:after="0" w:line="276" w:lineRule="auto"/>
        <w:ind w:left="993"/>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 xml:space="preserve">Table 3. The data used to train U-Net models. (This table is </w:t>
      </w:r>
      <w:r w:rsidRPr="000F0741">
        <w:rPr>
          <w:rFonts w:eastAsia="Times New Roman" w:cstheme="minorHAnsi" w:hint="eastAsia"/>
          <w:i/>
          <w:iCs/>
          <w:color w:val="2F5496" w:themeColor="accent1" w:themeShade="BF"/>
          <w:sz w:val="19"/>
          <w:szCs w:val="19"/>
        </w:rPr>
        <w:t>ins</w:t>
      </w:r>
      <w:r w:rsidRPr="000F0741">
        <w:rPr>
          <w:rFonts w:eastAsia="Times New Roman" w:cstheme="minorHAnsi"/>
          <w:i/>
          <w:iCs/>
          <w:color w:val="2F5496" w:themeColor="accent1" w:themeShade="BF"/>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0F0741" w:rsidRPr="000F0741"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Data</w:t>
            </w:r>
          </w:p>
        </w:tc>
        <w:tc>
          <w:tcPr>
            <w:tcW w:w="2033" w:type="dxa"/>
            <w:tcBorders>
              <w:top w:val="single" w:sz="4" w:space="0" w:color="auto"/>
              <w:bottom w:val="single" w:sz="4" w:space="0" w:color="auto"/>
            </w:tcBorders>
            <w:vAlign w:val="center"/>
          </w:tcPr>
          <w:p w14:paraId="6409D015"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Time</w:t>
            </w:r>
          </w:p>
        </w:tc>
        <w:tc>
          <w:tcPr>
            <w:tcW w:w="2893" w:type="dxa"/>
            <w:tcBorders>
              <w:top w:val="single" w:sz="4" w:space="0" w:color="auto"/>
              <w:bottom w:val="single" w:sz="4" w:space="0" w:color="auto"/>
            </w:tcBorders>
            <w:vAlign w:val="center"/>
          </w:tcPr>
          <w:p w14:paraId="67808F5A"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Source</w:t>
            </w:r>
          </w:p>
        </w:tc>
        <w:tc>
          <w:tcPr>
            <w:tcW w:w="1606" w:type="dxa"/>
            <w:tcBorders>
              <w:top w:val="single" w:sz="4" w:space="0" w:color="auto"/>
              <w:bottom w:val="single" w:sz="4" w:space="0" w:color="auto"/>
            </w:tcBorders>
          </w:tcPr>
          <w:p w14:paraId="4A08706C"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Resolution</w:t>
            </w:r>
          </w:p>
        </w:tc>
      </w:tr>
      <w:tr w:rsidR="000F0741" w:rsidRPr="000F0741" w14:paraId="09A5D688" w14:textId="77777777" w:rsidTr="00084DF5">
        <w:trPr>
          <w:trHeight w:val="245"/>
        </w:trPr>
        <w:tc>
          <w:tcPr>
            <w:tcW w:w="2020" w:type="dxa"/>
            <w:tcBorders>
              <w:top w:val="single" w:sz="4" w:space="0" w:color="auto"/>
            </w:tcBorders>
            <w:vAlign w:val="center"/>
          </w:tcPr>
          <w:p w14:paraId="2F981BB2" w14:textId="51B1817E"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Urban land</w:t>
            </w:r>
            <w:r w:rsidR="00D22C69" w:rsidRPr="000F0741">
              <w:rPr>
                <w:rFonts w:eastAsia="Times New Roman" w:cstheme="minorHAnsi"/>
                <w:i/>
                <w:iCs/>
                <w:color w:val="2F5496" w:themeColor="accent1" w:themeShade="BF"/>
                <w:sz w:val="19"/>
                <w:szCs w:val="19"/>
              </w:rPr>
              <w:t>-</w:t>
            </w:r>
            <w:r w:rsidRPr="000F0741">
              <w:rPr>
                <w:rFonts w:eastAsia="Times New Roman" w:cstheme="minorHAnsi"/>
                <w:i/>
                <w:iCs/>
                <w:color w:val="2F5496" w:themeColor="accent1" w:themeShade="BF"/>
                <w:sz w:val="19"/>
                <w:szCs w:val="19"/>
              </w:rPr>
              <w:t>use</w:t>
            </w:r>
          </w:p>
        </w:tc>
        <w:tc>
          <w:tcPr>
            <w:tcW w:w="2033" w:type="dxa"/>
            <w:tcBorders>
              <w:top w:val="single" w:sz="4" w:space="0" w:color="auto"/>
            </w:tcBorders>
            <w:vAlign w:val="center"/>
          </w:tcPr>
          <w:p w14:paraId="796B4C82"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1994, 2006, 2018</w:t>
            </w:r>
          </w:p>
        </w:tc>
        <w:tc>
          <w:tcPr>
            <w:tcW w:w="2893" w:type="dxa"/>
            <w:tcBorders>
              <w:top w:val="single" w:sz="4" w:space="0" w:color="auto"/>
            </w:tcBorders>
            <w:vAlign w:val="center"/>
          </w:tcPr>
          <w:p w14:paraId="2463170E" w14:textId="143DE34D" w:rsidR="00841BB5" w:rsidRPr="000F0741" w:rsidRDefault="002A3F89" w:rsidP="006971E4">
            <w:pPr>
              <w:spacing w:line="276" w:lineRule="auto"/>
              <w:rPr>
                <w:rFonts w:eastAsia="Times New Roman" w:cstheme="minorHAnsi"/>
                <w:i/>
                <w:iCs/>
                <w:color w:val="2F5496" w:themeColor="accent1" w:themeShade="BF"/>
                <w:sz w:val="19"/>
                <w:szCs w:val="19"/>
              </w:rPr>
            </w:pPr>
            <w:sdt>
              <w:sdtPr>
                <w:rPr>
                  <w:rFonts w:cstheme="minorHAnsi"/>
                  <w:i/>
                  <w:iCs/>
                  <w:color w:val="2F5496" w:themeColor="accent1" w:themeShade="BF"/>
                  <w:sz w:val="19"/>
                  <w:szCs w:val="19"/>
                </w:rPr>
                <w:alias w:val="To edit, see citavi.com/edit"/>
                <w:tag w:val="CitaviPlaceholder#2ca0790a-cc35-4aec-829c-fab0b9bbf93e"/>
                <w:id w:val="-395435744"/>
                <w:placeholder>
                  <w:docPart w:val="18CFB58ACF22445FAD505C5745175982"/>
                </w:placeholder>
              </w:sdtPr>
              <w:sdtEndPr/>
              <w:sdtContent>
                <w:r w:rsidR="00841BB5" w:rsidRPr="000F0741">
                  <w:rPr>
                    <w:rFonts w:cstheme="minorHAnsi"/>
                    <w:i/>
                    <w:iCs/>
                    <w:noProof/>
                    <w:color w:val="2F5496" w:themeColor="accent1" w:themeShade="BF"/>
                    <w:sz w:val="19"/>
                    <w:szCs w:val="19"/>
                  </w:rPr>
                  <w:fldChar w:fldCharType="begin"/>
                </w:r>
                <w:r w:rsidR="00B25AE9">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OdW1iZXIiOiI3IiwiT3JnYW5pemF0aW9ucyI6W10sIk90aGVyc0ludm9sdmVkIjpbXSwiUGFnZVJhbmdlIjoiPHNwPlxyXG4gIDxuPjk4Mjwvbj5cclxuICA8aW4+dHJ1ZTwvaW4+XHJcbiAgPG9zPjk4Mjwvb3M+XHJcbiAgPHBzPjk4MjwvcHM+XHJcbjwvc3A+XHJcbjxlcD5cclxuICA8bj45OTg8L24+XHJcbiAgPGluPnRydWU8L2luPlxyXG4gIDxvcz45OTg8L29zPlxyXG4gIDxwcz45OTg8L3BzPlxyXG48L2VwPlxyXG48b3M+OTgyLTk5OD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Wb2x1bWUiOiI1OCIsIlllYXIiOiIyMDIxIiwiWWVhclJlc29sdmVkIjoiMjAyMSIsIkNyZWF0ZWRCeSI6Il9MZW5vdm8iLCJDcmVhdGVkT24iOiIyMDIxLTA4LTMxVDIyOjUxOjUzIiwiTW9kaWZpZWRCeSI6Il9MZW5vdm8iLCJJZCI6IjI2MGU2ZWI0LTc3N2QtNDg2MS1hNmFjLTYzMGUzNmU3MTYwZCIsIk1vZGlmaWVkT24iOiIyMDIyLTA1LTI2VDEzOjU0OjI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0F0741">
                  <w:rPr>
                    <w:rFonts w:cstheme="minorHAnsi"/>
                    <w:i/>
                    <w:iCs/>
                    <w:noProof/>
                    <w:color w:val="2F5496" w:themeColor="accent1" w:themeShade="BF"/>
                    <w:sz w:val="19"/>
                    <w:szCs w:val="19"/>
                  </w:rPr>
                  <w:fldChar w:fldCharType="separate"/>
                </w:r>
                <w:r w:rsidR="00B305F9">
                  <w:rPr>
                    <w:rFonts w:cstheme="minorHAnsi"/>
                    <w:i/>
                    <w:iCs/>
                    <w:noProof/>
                    <w:color w:val="2F5496" w:themeColor="accent1" w:themeShade="BF"/>
                    <w:sz w:val="19"/>
                    <w:szCs w:val="19"/>
                  </w:rPr>
                  <w:t>Wang et al.</w:t>
                </w:r>
                <w:r w:rsidR="00841BB5" w:rsidRPr="000F0741">
                  <w:rPr>
                    <w:rFonts w:cstheme="minorHAnsi"/>
                    <w:i/>
                    <w:iCs/>
                    <w:noProof/>
                    <w:color w:val="2F5496" w:themeColor="accent1" w:themeShade="BF"/>
                    <w:sz w:val="19"/>
                    <w:szCs w:val="19"/>
                  </w:rPr>
                  <w:fldChar w:fldCharType="end"/>
                </w:r>
              </w:sdtContent>
            </w:sdt>
            <w:r w:rsidR="00841BB5" w:rsidRPr="000F0741">
              <w:rPr>
                <w:rFonts w:cstheme="minorHAnsi"/>
                <w:i/>
                <w:iCs/>
                <w:color w:val="2F5496" w:themeColor="accent1" w:themeShade="BF"/>
                <w:sz w:val="19"/>
                <w:szCs w:val="19"/>
              </w:rPr>
              <w:t xml:space="preserve"> </w:t>
            </w:r>
            <w:sdt>
              <w:sdtPr>
                <w:rPr>
                  <w:rFonts w:cstheme="minorHAnsi"/>
                  <w:i/>
                  <w:iCs/>
                  <w:color w:val="2F5496" w:themeColor="accent1" w:themeShade="BF"/>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0F0741">
                  <w:rPr>
                    <w:rFonts w:cstheme="minorHAnsi"/>
                    <w:i/>
                    <w:iCs/>
                    <w:noProof/>
                    <w:color w:val="2F5496" w:themeColor="accent1" w:themeShade="BF"/>
                    <w:sz w:val="19"/>
                    <w:szCs w:val="19"/>
                  </w:rPr>
                  <w:fldChar w:fldCharType="begin"/>
                </w:r>
                <w:r w:rsidR="00B25AE9">
                  <w:rPr>
                    <w:rFonts w:cstheme="minorHAnsi"/>
                    <w:i/>
                    <w:iCs/>
                    <w:noProof/>
                    <w:color w:val="2F5496" w:themeColor="accent1" w:themeShade="BF"/>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0F0741">
                  <w:rPr>
                    <w:rFonts w:cstheme="minorHAnsi"/>
                    <w:i/>
                    <w:iCs/>
                    <w:noProof/>
                    <w:color w:val="2F5496" w:themeColor="accent1" w:themeShade="BF"/>
                    <w:sz w:val="19"/>
                    <w:szCs w:val="19"/>
                  </w:rPr>
                  <w:fldChar w:fldCharType="separate"/>
                </w:r>
                <w:r w:rsidR="00B305F9">
                  <w:rPr>
                    <w:rFonts w:cstheme="minorHAnsi"/>
                    <w:i/>
                    <w:iCs/>
                    <w:noProof/>
                    <w:color w:val="2F5496" w:themeColor="accent1" w:themeShade="BF"/>
                    <w:sz w:val="19"/>
                    <w:szCs w:val="19"/>
                  </w:rPr>
                  <w:t>(2021b)</w:t>
                </w:r>
                <w:r w:rsidR="00841BB5" w:rsidRPr="000F0741">
                  <w:rPr>
                    <w:rFonts w:cstheme="minorHAnsi"/>
                    <w:i/>
                    <w:iCs/>
                    <w:noProof/>
                    <w:color w:val="2F5496" w:themeColor="accent1" w:themeShade="BF"/>
                    <w:sz w:val="19"/>
                    <w:szCs w:val="19"/>
                  </w:rPr>
                  <w:fldChar w:fldCharType="end"/>
                </w:r>
              </w:sdtContent>
            </w:sdt>
          </w:p>
        </w:tc>
        <w:tc>
          <w:tcPr>
            <w:tcW w:w="1606" w:type="dxa"/>
            <w:tcBorders>
              <w:top w:val="single" w:sz="4" w:space="0" w:color="auto"/>
            </w:tcBorders>
          </w:tcPr>
          <w:p w14:paraId="0878496F"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r w:rsidR="000F0741" w:rsidRPr="000F0741" w14:paraId="3E272B20" w14:textId="77777777" w:rsidTr="00084DF5">
        <w:trPr>
          <w:trHeight w:val="245"/>
        </w:trPr>
        <w:tc>
          <w:tcPr>
            <w:tcW w:w="2020" w:type="dxa"/>
            <w:vAlign w:val="center"/>
          </w:tcPr>
          <w:p w14:paraId="3A23E384"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Elevation</w:t>
            </w:r>
          </w:p>
        </w:tc>
        <w:tc>
          <w:tcPr>
            <w:tcW w:w="2033" w:type="dxa"/>
            <w:vAlign w:val="center"/>
          </w:tcPr>
          <w:p w14:paraId="0DDC1D11"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2000*</w:t>
            </w:r>
          </w:p>
        </w:tc>
        <w:tc>
          <w:tcPr>
            <w:tcW w:w="2893" w:type="dxa"/>
            <w:vAlign w:val="center"/>
          </w:tcPr>
          <w:p w14:paraId="5053CE0C"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Shuttle Radar Topography Mission</w:t>
            </w:r>
          </w:p>
        </w:tc>
        <w:tc>
          <w:tcPr>
            <w:tcW w:w="1606" w:type="dxa"/>
          </w:tcPr>
          <w:p w14:paraId="3A147707"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r w:rsidR="000F0741" w:rsidRPr="000F0741" w14:paraId="68EA3875" w14:textId="77777777" w:rsidTr="00084DF5">
        <w:trPr>
          <w:trHeight w:val="256"/>
        </w:trPr>
        <w:tc>
          <w:tcPr>
            <w:tcW w:w="2020" w:type="dxa"/>
            <w:tcBorders>
              <w:bottom w:val="single" w:sz="4" w:space="0" w:color="auto"/>
            </w:tcBorders>
            <w:vAlign w:val="center"/>
          </w:tcPr>
          <w:p w14:paraId="7FAE2D75"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Slope</w:t>
            </w:r>
          </w:p>
        </w:tc>
        <w:tc>
          <w:tcPr>
            <w:tcW w:w="2033" w:type="dxa"/>
            <w:tcBorders>
              <w:bottom w:val="single" w:sz="4" w:space="0" w:color="auto"/>
            </w:tcBorders>
            <w:vAlign w:val="center"/>
          </w:tcPr>
          <w:p w14:paraId="5812E29B"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2000*</w:t>
            </w:r>
          </w:p>
        </w:tc>
        <w:tc>
          <w:tcPr>
            <w:tcW w:w="2893" w:type="dxa"/>
            <w:tcBorders>
              <w:bottom w:val="single" w:sz="4" w:space="0" w:color="auto"/>
            </w:tcBorders>
            <w:vAlign w:val="center"/>
          </w:tcPr>
          <w:p w14:paraId="678C2CF2"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Derived from elevation</w:t>
            </w:r>
          </w:p>
        </w:tc>
        <w:tc>
          <w:tcPr>
            <w:tcW w:w="1606" w:type="dxa"/>
            <w:tcBorders>
              <w:bottom w:val="single" w:sz="4" w:space="0" w:color="auto"/>
            </w:tcBorders>
          </w:tcPr>
          <w:p w14:paraId="07A53B8D" w14:textId="77777777" w:rsidR="00841BB5" w:rsidRPr="000F0741" w:rsidRDefault="00841BB5" w:rsidP="006971E4">
            <w:pPr>
              <w:spacing w:line="276" w:lineRule="auto"/>
              <w:rPr>
                <w:rFonts w:eastAsia="Times New Roman" w:cstheme="minorHAnsi"/>
                <w:i/>
                <w:iCs/>
                <w:color w:val="2F5496" w:themeColor="accent1" w:themeShade="BF"/>
                <w:sz w:val="19"/>
                <w:szCs w:val="19"/>
              </w:rPr>
            </w:pPr>
            <w:r w:rsidRPr="000F0741">
              <w:rPr>
                <w:rFonts w:eastAsia="Times New Roman" w:cstheme="minorHAnsi"/>
                <w:i/>
                <w:iCs/>
                <w:color w:val="2F5496" w:themeColor="accent1" w:themeShade="BF"/>
                <w:sz w:val="19"/>
                <w:szCs w:val="19"/>
              </w:rPr>
              <w:t>30 m</w:t>
            </w:r>
          </w:p>
        </w:tc>
      </w:tr>
    </w:tbl>
    <w:p w14:paraId="77A79CCE" w14:textId="24E3DA68" w:rsidR="00841BB5" w:rsidRPr="000F0741" w:rsidRDefault="00841BB5" w:rsidP="00841BB5">
      <w:pPr>
        <w:spacing w:line="276" w:lineRule="auto"/>
        <w:ind w:left="993"/>
        <w:rPr>
          <w:rFonts w:eastAsia="Times New Roman" w:cstheme="minorHAnsi"/>
          <w:i/>
          <w:iCs/>
          <w:color w:val="2F5496" w:themeColor="accent1" w:themeShade="BF"/>
          <w:sz w:val="23"/>
          <w:szCs w:val="23"/>
        </w:rPr>
      </w:pPr>
      <w:r w:rsidRPr="000F0741">
        <w:rPr>
          <w:rFonts w:eastAsia="Times New Roman" w:cstheme="minorHAnsi"/>
          <w:i/>
          <w:iCs/>
          <w:color w:val="2F5496" w:themeColor="accent1" w:themeShade="BF"/>
          <w:sz w:val="19"/>
          <w:szCs w:val="19"/>
        </w:rPr>
        <w:t xml:space="preserve"> </w:t>
      </w:r>
      <w:r w:rsidRPr="000F0741">
        <w:rPr>
          <w:rFonts w:eastAsia="Times New Roman" w:cstheme="minorHAnsi"/>
          <w:i/>
          <w:iCs/>
          <w:color w:val="2F5496" w:themeColor="accent1" w:themeShade="BF"/>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1DDA4274" w:rsidR="00187032" w:rsidRDefault="00C90634" w:rsidP="231DEF78">
      <w:pPr>
        <w:spacing w:before="240" w:line="276" w:lineRule="auto"/>
        <w:ind w:left="567"/>
        <w:rPr>
          <w:rFonts w:eastAsia="Times New Roman"/>
          <w:color w:val="2F5496" w:themeColor="accent1" w:themeShade="BF"/>
          <w:sz w:val="23"/>
          <w:szCs w:val="23"/>
        </w:rPr>
      </w:pPr>
      <w:r w:rsidRPr="231DEF78">
        <w:rPr>
          <w:rFonts w:eastAsia="Times New Roman"/>
          <w:color w:val="2F5496" w:themeColor="accent1" w:themeShade="BF"/>
          <w:sz w:val="23"/>
          <w:szCs w:val="23"/>
        </w:rPr>
        <w:t xml:space="preserve">We </w:t>
      </w:r>
      <w:proofErr w:type="spellStart"/>
      <w:r w:rsidR="003C21E8" w:rsidRPr="231DEF78">
        <w:rPr>
          <w:rFonts w:eastAsia="Times New Roman"/>
          <w:color w:val="2F5496" w:themeColor="accent1" w:themeShade="BF"/>
          <w:sz w:val="23"/>
          <w:szCs w:val="23"/>
        </w:rPr>
        <w:t>apologise</w:t>
      </w:r>
      <w:proofErr w:type="spellEnd"/>
      <w:r w:rsidR="003C21E8" w:rsidRPr="231DEF78">
        <w:rPr>
          <w:rFonts w:eastAsia="Times New Roman"/>
          <w:color w:val="2F5496" w:themeColor="accent1" w:themeShade="BF"/>
          <w:sz w:val="23"/>
          <w:szCs w:val="23"/>
        </w:rPr>
        <w:t xml:space="preserve"> for this error. We </w:t>
      </w:r>
      <w:r w:rsidR="000163BB" w:rsidRPr="231DEF78">
        <w:rPr>
          <w:rFonts w:eastAsia="Times New Roman"/>
          <w:color w:val="2F5496" w:themeColor="accent1" w:themeShade="BF"/>
          <w:sz w:val="23"/>
          <w:szCs w:val="23"/>
        </w:rPr>
        <w:t>change</w:t>
      </w:r>
      <w:r w:rsidR="003C21E8" w:rsidRPr="231DEF78">
        <w:rPr>
          <w:rFonts w:eastAsia="Times New Roman"/>
          <w:color w:val="2F5496" w:themeColor="accent1" w:themeShade="BF"/>
          <w:sz w:val="23"/>
          <w:szCs w:val="23"/>
        </w:rPr>
        <w:t>d</w:t>
      </w:r>
      <w:r w:rsidR="000163BB" w:rsidRPr="231DEF78">
        <w:rPr>
          <w:rFonts w:eastAsia="Times New Roman"/>
          <w:color w:val="2F5496" w:themeColor="accent1" w:themeShade="BF"/>
          <w:sz w:val="23"/>
          <w:szCs w:val="23"/>
        </w:rPr>
        <w:t xml:space="preserve"> “between 1993 and 2012” to “between 1994 and 2006.”</w:t>
      </w:r>
      <w:r w:rsidR="00691B1F" w:rsidRPr="231DEF78">
        <w:rPr>
          <w:rFonts w:eastAsia="Times New Roman"/>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880908" w:rsidRDefault="00E51FC9" w:rsidP="00CA1617">
      <w:pPr>
        <w:spacing w:before="240" w:line="276" w:lineRule="auto"/>
        <w:ind w:left="851"/>
        <w:rPr>
          <w:rFonts w:eastAsia="Times New Roman" w:cstheme="minorHAnsi"/>
          <w:i/>
          <w:iCs/>
          <w:color w:val="2F5496" w:themeColor="accent1" w:themeShade="BF"/>
        </w:rPr>
      </w:pPr>
      <w:r w:rsidRPr="00880908">
        <w:rPr>
          <w:rFonts w:eastAsia="Times New Roman" w:cstheme="minorHAnsi"/>
          <w:i/>
          <w:iCs/>
          <w:color w:val="2F5496" w:themeColor="accent1" w:themeShade="BF"/>
        </w:rPr>
        <w:t>We then projected the spatial distribution of urbanization for 2018 us</w:t>
      </w:r>
      <w:r w:rsidR="00906A99" w:rsidRPr="00880908">
        <w:rPr>
          <w:rFonts w:eastAsia="Times New Roman" w:cstheme="minorHAnsi"/>
          <w:i/>
          <w:iCs/>
          <w:color w:val="2F5496" w:themeColor="accent1" w:themeShade="BF"/>
        </w:rPr>
        <w:t>ing</w:t>
      </w:r>
      <w:r w:rsidRPr="00880908">
        <w:rPr>
          <w:rFonts w:eastAsia="Times New Roman" w:cstheme="minorHAnsi"/>
          <w:i/>
          <w:iCs/>
          <w:color w:val="2F5496" w:themeColor="accent1" w:themeShade="BF"/>
        </w:rPr>
        <w:t xml:space="preserve"> this model and thoroughly tested its ability to accurately capture the high-level spatial features, shapes, and patterns of urban development against the reference urban </w:t>
      </w:r>
      <w:r w:rsidR="0017377C" w:rsidRPr="00880908">
        <w:rPr>
          <w:rFonts w:eastAsia="Times New Roman" w:cstheme="minorHAnsi"/>
          <w:i/>
          <w:iCs/>
          <w:color w:val="2F5496" w:themeColor="accent1" w:themeShade="BF"/>
        </w:rPr>
        <w:t>land-use</w:t>
      </w:r>
      <w:r w:rsidRPr="00880908">
        <w:rPr>
          <w:rFonts w:eastAsia="Times New Roman" w:cstheme="minorHAnsi"/>
          <w:i/>
          <w:iCs/>
          <w:color w:val="2F5496" w:themeColor="accent1" w:themeShade="BF"/>
        </w:rPr>
        <w:t xml:space="preserve"> of 2018.</w:t>
      </w:r>
    </w:p>
    <w:p w14:paraId="279DBFDA" w14:textId="12925A31"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355E7BCE" w14:textId="43223840" w:rsidR="00880908" w:rsidRDefault="00880908" w:rsidP="00880908">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make it clear for readers which model was used to </w:t>
      </w:r>
      <w:proofErr w:type="spellStart"/>
      <w:r>
        <w:rPr>
          <w:rFonts w:eastAsia="Times New Roman" w:cstheme="minorHAnsi"/>
          <w:color w:val="2F5496" w:themeColor="accent1" w:themeShade="BF"/>
          <w:sz w:val="23"/>
          <w:szCs w:val="23"/>
        </w:rPr>
        <w:t>projecte</w:t>
      </w:r>
      <w:proofErr w:type="spellEnd"/>
      <w:r>
        <w:rPr>
          <w:rFonts w:eastAsia="Times New Roman" w:cstheme="minorHAnsi"/>
          <w:color w:val="2F5496" w:themeColor="accent1" w:themeShade="BF"/>
          <w:sz w:val="23"/>
          <w:szCs w:val="23"/>
        </w:rPr>
        <w:t xml:space="preserve"> the urban land-use in 2030, we modified the description as below:</w:t>
      </w:r>
    </w:p>
    <w:p w14:paraId="139AD15C" w14:textId="4A1772D5" w:rsidR="00880908" w:rsidRPr="00880908" w:rsidRDefault="00880908" w:rsidP="00880908">
      <w:pPr>
        <w:spacing w:before="240" w:line="276" w:lineRule="auto"/>
        <w:ind w:left="851"/>
        <w:rPr>
          <w:rFonts w:eastAsia="Times New Roman" w:cstheme="minorHAnsi"/>
          <w:color w:val="2F5496" w:themeColor="accent1" w:themeShade="BF"/>
          <w:sz w:val="23"/>
          <w:szCs w:val="23"/>
        </w:rPr>
      </w:pPr>
      <w:r w:rsidRPr="00880908">
        <w:rPr>
          <w:rFonts w:eastAsia="Times New Roman" w:cstheme="minorHAnsi"/>
          <w:i/>
          <w:iCs/>
          <w:color w:val="2F5496" w:themeColor="accent1" w:themeShade="BF"/>
        </w:rPr>
        <w:t>Last, we trained another U-Net model on land-use maps for 2006 and 2018 to project urban land-use in 2030 based on the extrapolation of historical urbanization rates.</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6B792F75" w14:textId="174F7686" w:rsidR="00A046EA" w:rsidRDefault="00A21377" w:rsidP="00880908">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lastRenderedPageBreak/>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00A709AE">
        <w:rPr>
          <w:rFonts w:eastAsia="Times New Roman" w:cstheme="minorHAnsi"/>
          <w:color w:val="2F5496" w:themeColor="accent1" w:themeShade="BF"/>
          <w:sz w:val="23"/>
          <w:szCs w:val="23"/>
        </w:rPr>
        <w:t>we</w:t>
      </w:r>
      <w:r w:rsidRPr="00DF1322">
        <w:rPr>
          <w:rFonts w:eastAsia="Times New Roman" w:cstheme="minorHAnsi"/>
          <w:color w:val="2F5496" w:themeColor="accent1" w:themeShade="BF"/>
          <w:sz w:val="23"/>
          <w:szCs w:val="23"/>
        </w:rPr>
        <w:t xml:space="preserve">re called “target,” and the true 2018 urban map </w:t>
      </w:r>
      <w:r w:rsidR="00A709AE">
        <w:rPr>
          <w:rFonts w:eastAsia="Times New Roman" w:cstheme="minorHAnsi"/>
          <w:color w:val="2F5496" w:themeColor="accent1" w:themeShade="BF"/>
          <w:sz w:val="23"/>
          <w:szCs w:val="23"/>
        </w:rPr>
        <w:t>wa</w:t>
      </w:r>
      <w:r w:rsidR="00A709AE" w:rsidRPr="00DF1322">
        <w:rPr>
          <w:rFonts w:eastAsia="Times New Roman" w:cstheme="minorHAnsi"/>
          <w:color w:val="2F5496" w:themeColor="accent1" w:themeShade="BF"/>
          <w:sz w:val="23"/>
          <w:szCs w:val="23"/>
        </w:rPr>
        <w:t xml:space="preserve">s </w:t>
      </w:r>
      <w:r w:rsidRPr="00DF1322">
        <w:rPr>
          <w:rFonts w:eastAsia="Times New Roman" w:cstheme="minorHAnsi"/>
          <w:color w:val="2F5496" w:themeColor="accent1" w:themeShade="BF"/>
          <w:sz w:val="23"/>
          <w:szCs w:val="23"/>
        </w:rPr>
        <w:t>called “reference”</w:t>
      </w:r>
      <w:r>
        <w:rPr>
          <w:rFonts w:eastAsia="Times New Roman" w:cstheme="minorHAnsi"/>
          <w:color w:val="2F5496" w:themeColor="accent1" w:themeShade="BF"/>
          <w:sz w:val="23"/>
          <w:szCs w:val="23"/>
        </w:rPr>
        <w:t xml:space="preserve">) </w:t>
      </w:r>
      <w:proofErr w:type="gramStart"/>
      <w:r>
        <w:rPr>
          <w:rFonts w:eastAsia="Times New Roman" w:cstheme="minorHAnsi"/>
          <w:color w:val="2F5496" w:themeColor="accent1" w:themeShade="BF"/>
          <w:sz w:val="23"/>
          <w:szCs w:val="23"/>
        </w:rPr>
        <w:t xml:space="preserve">and </w:t>
      </w:r>
      <w:r w:rsidR="0004244F">
        <w:rPr>
          <w:rFonts w:eastAsia="Times New Roman" w:cstheme="minorHAnsi"/>
          <w:color w:val="2F5496" w:themeColor="accent1" w:themeShade="BF"/>
          <w:sz w:val="23"/>
          <w:szCs w:val="23"/>
        </w:rPr>
        <w:t xml:space="preserve"> we</w:t>
      </w:r>
      <w:proofErr w:type="gramEnd"/>
      <w:r w:rsidR="0004244F">
        <w:rPr>
          <w:rFonts w:eastAsia="Times New Roman" w:cstheme="minorHAnsi"/>
          <w:color w:val="2F5496" w:themeColor="accent1" w:themeShade="BF"/>
          <w:sz w:val="23"/>
          <w:szCs w:val="23"/>
        </w:rPr>
        <w:t xml:space="preserve"> </w:t>
      </w:r>
      <w:r>
        <w:rPr>
          <w:rFonts w:eastAsia="Times New Roman" w:cstheme="minorHAnsi"/>
          <w:color w:val="2F5496" w:themeColor="accent1" w:themeShade="BF"/>
          <w:sz w:val="23"/>
          <w:szCs w:val="23"/>
        </w:rPr>
        <w:t>described the U-Net as “U-Net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We now see that this notation could confuse the reader because they need to </w:t>
      </w:r>
      <w:r w:rsidR="00F763F1">
        <w:rPr>
          <w:rFonts w:eastAsia="Times New Roman" w:cstheme="minorHAnsi"/>
          <w:color w:val="2F5496" w:themeColor="accent1" w:themeShade="BF"/>
          <w:sz w:val="23"/>
          <w:szCs w:val="23"/>
        </w:rPr>
        <w:t xml:space="preserve">go </w:t>
      </w:r>
      <w:r>
        <w:rPr>
          <w:rFonts w:eastAsia="Times New Roman" w:cstheme="minorHAnsi"/>
          <w:color w:val="2F5496" w:themeColor="accent1" w:themeShade="BF"/>
          <w:sz w:val="23"/>
          <w:szCs w:val="23"/>
        </w:rPr>
        <w:t>back to the method section to discern the differences between “U-Nets trained on base/target years”</w:t>
      </w:r>
      <w:r w:rsidR="0004244F">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w:t>
      </w:r>
      <w:r w:rsidR="008174D4">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p>
    <w:p w14:paraId="0D911FB5" w14:textId="4CD97288" w:rsidR="00C65F7F" w:rsidRPr="00880908" w:rsidRDefault="00417AE6" w:rsidP="00417AE6">
      <w:pPr>
        <w:spacing w:before="240" w:line="276" w:lineRule="auto"/>
        <w:ind w:left="851"/>
        <w:rPr>
          <w:rFonts w:ascii="Calibri" w:hAnsi="Calibri" w:cs="Calibri"/>
          <w:i/>
          <w:iCs/>
          <w:color w:val="2F5496" w:themeColor="accent1" w:themeShade="BF"/>
        </w:rPr>
      </w:pPr>
      <w:r w:rsidRPr="00880908">
        <w:rPr>
          <w:rFonts w:ascii="Calibri" w:hAnsi="Calibri" w:cs="Calibri"/>
          <w:i/>
          <w:iCs/>
          <w:color w:val="2F5496" w:themeColor="accent1" w:themeShade="BF"/>
        </w:rPr>
        <w:t xml:space="preserve">We </w:t>
      </w:r>
      <w:r w:rsidR="002A3F89" w:rsidRPr="002A3F89">
        <w:rPr>
          <w:rFonts w:ascii="Calibri" w:hAnsi="Calibri" w:cs="Calibri"/>
          <w:i/>
          <w:iCs/>
          <w:color w:val="2F5496" w:themeColor="accent1" w:themeShade="BF"/>
        </w:rPr>
        <w:t>created two U-Net models (Table 1) where one was trained/validated by historical data to evaluate the model performance and the other one was trained on more recent data to predict future urban land-use. U-Net-A was 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880908" w:rsidRPr="00880908"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880908" w:rsidRDefault="00AF141F" w:rsidP="00AF141F">
            <w:pPr>
              <w:spacing w:line="360" w:lineRule="auto"/>
              <w:rPr>
                <w:rFonts w:ascii="Calibri" w:hAnsi="Calibri" w:cs="Calibri"/>
                <w:i/>
                <w:iCs/>
                <w:color w:val="2F5496" w:themeColor="accent1" w:themeShade="BF"/>
                <w:sz w:val="18"/>
                <w:szCs w:val="18"/>
              </w:rPr>
            </w:pPr>
            <w:bookmarkStart w:id="0" w:name="_Ref101434623"/>
            <w:r w:rsidRPr="00880908">
              <w:rPr>
                <w:rFonts w:ascii="Calibri" w:hAnsi="Calibri" w:cs="Calibri"/>
                <w:i/>
                <w:iCs/>
                <w:color w:val="2F5496" w:themeColor="accent1" w:themeShade="BF"/>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Prediction year</w:t>
            </w:r>
          </w:p>
        </w:tc>
      </w:tr>
      <w:tr w:rsidR="00880908" w:rsidRPr="00880908" w14:paraId="720CD015" w14:textId="77777777" w:rsidTr="00D15B1C">
        <w:trPr>
          <w:trHeight w:val="177"/>
        </w:trPr>
        <w:tc>
          <w:tcPr>
            <w:tcW w:w="2901" w:type="dxa"/>
            <w:tcBorders>
              <w:top w:val="single" w:sz="4" w:space="0" w:color="auto"/>
            </w:tcBorders>
            <w:vAlign w:val="center"/>
          </w:tcPr>
          <w:p w14:paraId="4A856EE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U-Net-A</w:t>
            </w:r>
          </w:p>
        </w:tc>
        <w:tc>
          <w:tcPr>
            <w:tcW w:w="2941" w:type="dxa"/>
            <w:tcBorders>
              <w:top w:val="single" w:sz="4" w:space="0" w:color="auto"/>
            </w:tcBorders>
            <w:vAlign w:val="center"/>
          </w:tcPr>
          <w:p w14:paraId="7BFC9025"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1994, 2006</w:t>
            </w:r>
          </w:p>
        </w:tc>
        <w:tc>
          <w:tcPr>
            <w:tcW w:w="2716" w:type="dxa"/>
            <w:tcBorders>
              <w:top w:val="single" w:sz="4" w:space="0" w:color="auto"/>
            </w:tcBorders>
            <w:vAlign w:val="center"/>
          </w:tcPr>
          <w:p w14:paraId="2332E1CA"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2018</w:t>
            </w:r>
          </w:p>
        </w:tc>
      </w:tr>
      <w:tr w:rsidR="00880908" w:rsidRPr="00880908" w14:paraId="33499E54" w14:textId="77777777" w:rsidTr="00D15B1C">
        <w:trPr>
          <w:trHeight w:val="177"/>
        </w:trPr>
        <w:tc>
          <w:tcPr>
            <w:tcW w:w="2901" w:type="dxa"/>
            <w:tcBorders>
              <w:bottom w:val="single" w:sz="4" w:space="0" w:color="auto"/>
            </w:tcBorders>
            <w:vAlign w:val="center"/>
          </w:tcPr>
          <w:p w14:paraId="70979D54"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U-Net-B</w:t>
            </w:r>
          </w:p>
        </w:tc>
        <w:tc>
          <w:tcPr>
            <w:tcW w:w="2941" w:type="dxa"/>
            <w:tcBorders>
              <w:bottom w:val="single" w:sz="4" w:space="0" w:color="auto"/>
            </w:tcBorders>
            <w:vAlign w:val="center"/>
          </w:tcPr>
          <w:p w14:paraId="037B8858"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2006, 2018</w:t>
            </w:r>
          </w:p>
        </w:tc>
        <w:tc>
          <w:tcPr>
            <w:tcW w:w="2716" w:type="dxa"/>
            <w:tcBorders>
              <w:bottom w:val="single" w:sz="4" w:space="0" w:color="auto"/>
            </w:tcBorders>
            <w:vAlign w:val="center"/>
          </w:tcPr>
          <w:p w14:paraId="352A4FF1" w14:textId="77777777" w:rsidR="00AF141F" w:rsidRPr="00880908" w:rsidRDefault="00AF141F" w:rsidP="00AF141F">
            <w:pPr>
              <w:spacing w:line="360" w:lineRule="auto"/>
              <w:rPr>
                <w:rFonts w:ascii="Calibri" w:hAnsi="Calibri" w:cs="Calibri"/>
                <w:i/>
                <w:iCs/>
                <w:color w:val="2F5496" w:themeColor="accent1" w:themeShade="BF"/>
                <w:sz w:val="18"/>
                <w:szCs w:val="18"/>
              </w:rPr>
            </w:pPr>
            <w:r w:rsidRPr="00880908">
              <w:rPr>
                <w:rFonts w:ascii="Calibri" w:hAnsi="Calibri" w:cs="Calibri"/>
                <w:i/>
                <w:iCs/>
                <w:color w:val="2F5496" w:themeColor="accent1" w:themeShade="BF"/>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0"/>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083A6661" w14:textId="29ABAB22" w:rsidR="002B64A4"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r w:rsidR="00B55DBA">
        <w:rPr>
          <w:rFonts w:eastAsia="Times New Roman" w:cstheme="minorHAnsi"/>
          <w:sz w:val="23"/>
          <w:szCs w:val="23"/>
        </w:rPr>
        <w:t xml:space="preserve">. </w:t>
      </w:r>
      <w:r w:rsidR="002B64A4"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002B64A4"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6CA1" w:rsidRDefault="00D54304" w:rsidP="00AA5F1B">
      <w:pPr>
        <w:spacing w:before="240" w:line="276" w:lineRule="auto"/>
        <w:ind w:left="851"/>
        <w:rPr>
          <w:rFonts w:ascii="Calibri" w:hAnsi="Calibri" w:cs="Calibri"/>
          <w:i/>
          <w:iCs/>
          <w:color w:val="2F5496" w:themeColor="accent1" w:themeShade="BF"/>
        </w:rPr>
      </w:pPr>
      <w:r w:rsidRPr="00AA6CA1">
        <w:rPr>
          <w:rFonts w:ascii="Calibri" w:hAnsi="Calibri" w:cs="Calibri"/>
          <w:i/>
          <w:iCs/>
          <w:color w:val="2F5496" w:themeColor="accent1" w:themeShade="BF"/>
        </w:rPr>
        <w:t xml:space="preserve">The samples included three-layer input data (e.g.,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for 1994, elevation and slope for U-Net-A) and a single-layer future urban </w:t>
      </w:r>
      <w:r w:rsidR="0017377C" w:rsidRPr="00AA6CA1">
        <w:rPr>
          <w:rFonts w:ascii="Calibri" w:hAnsi="Calibri" w:cs="Calibri"/>
          <w:i/>
          <w:iCs/>
          <w:color w:val="2F5496" w:themeColor="accent1" w:themeShade="BF"/>
        </w:rPr>
        <w:t>land-use</w:t>
      </w:r>
      <w:r w:rsidRPr="00AA6CA1">
        <w:rPr>
          <w:rFonts w:ascii="Calibri" w:hAnsi="Calibri" w:cs="Calibri"/>
          <w:i/>
          <w:iCs/>
          <w:color w:val="2F5496" w:themeColor="accent1" w:themeShade="BF"/>
        </w:rPr>
        <w:t xml:space="preserve"> map (e.g., urban </w:t>
      </w:r>
      <w:r w:rsidR="0017377C" w:rsidRPr="00AA6CA1">
        <w:rPr>
          <w:rFonts w:ascii="Calibri" w:hAnsi="Calibri" w:cs="Calibri"/>
          <w:i/>
          <w:iCs/>
          <w:color w:val="2F5496" w:themeColor="accent1" w:themeShade="BF"/>
        </w:rPr>
        <w:t>land-use</w:t>
      </w:r>
      <w:r w:rsidR="00BB60E8" w:rsidRPr="00AA6CA1">
        <w:rPr>
          <w:rFonts w:ascii="Calibri" w:hAnsi="Calibri" w:cs="Calibri"/>
          <w:i/>
          <w:iCs/>
          <w:color w:val="2F5496" w:themeColor="accent1" w:themeShade="BF"/>
        </w:rPr>
        <w:t xml:space="preserve"> </w:t>
      </w:r>
      <w:r w:rsidRPr="00AA6CA1">
        <w:rPr>
          <w:rFonts w:ascii="Calibri" w:hAnsi="Calibri" w:cs="Calibri"/>
          <w:i/>
          <w:iCs/>
          <w:color w:val="2F5496" w:themeColor="accent1" w:themeShade="BF"/>
        </w:rPr>
        <w:t>map for 2006 for U-Net-A).</w:t>
      </w:r>
      <w:r w:rsidR="0075785D" w:rsidRPr="00AA6CA1">
        <w:rPr>
          <w:rFonts w:ascii="Calibri" w:hAnsi="Calibri" w:cs="Calibri"/>
          <w:i/>
          <w:iCs/>
          <w:color w:val="2F5496" w:themeColor="accent1" w:themeShade="BF"/>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54F3F9D3" w:rsidR="00B14BBB" w:rsidRPr="00AA6CA1" w:rsidRDefault="00AA6CA1" w:rsidP="003F16C6">
      <w:pPr>
        <w:spacing w:before="240" w:line="276" w:lineRule="auto"/>
        <w:ind w:left="851"/>
        <w:rPr>
          <w:rFonts w:eastAsia="Times New Roman" w:cstheme="minorHAnsi"/>
          <w:i/>
          <w:iCs/>
          <w:color w:val="2F5496" w:themeColor="accent1" w:themeShade="BF"/>
          <w:sz w:val="23"/>
          <w:szCs w:val="23"/>
        </w:rPr>
      </w:pPr>
      <w:r w:rsidRPr="00AA6CA1">
        <w:rPr>
          <w:rFonts w:eastAsia="Times New Roman" w:cstheme="minorHAnsi"/>
          <w:i/>
          <w:iCs/>
          <w:color w:val="2F5496" w:themeColor="accent1" w:themeShade="BF"/>
          <w:sz w:val="23"/>
          <w:szCs w:val="23"/>
        </w:rPr>
        <w:t xml:space="preserve">The input data (e.g., for U-Net-A a three-layer raster of urban land-use for 2006 and the elevation/slope </w:t>
      </w:r>
      <w:proofErr w:type="gramStart"/>
      <w:r w:rsidRPr="00AA6CA1">
        <w:rPr>
          <w:rFonts w:eastAsia="Times New Roman" w:cstheme="minorHAnsi"/>
          <w:i/>
          <w:iCs/>
          <w:color w:val="2F5496" w:themeColor="accent1" w:themeShade="BF"/>
          <w:sz w:val="23"/>
          <w:szCs w:val="23"/>
        </w:rPr>
        <w:t>data)  was</w:t>
      </w:r>
      <w:proofErr w:type="gramEnd"/>
      <w:r w:rsidRPr="00AA6CA1">
        <w:rPr>
          <w:rFonts w:eastAsia="Times New Roman" w:cstheme="minorHAnsi"/>
          <w:i/>
          <w:iCs/>
          <w:color w:val="2F5496" w:themeColor="accent1" w:themeShade="BF"/>
          <w:sz w:val="23"/>
          <w:szCs w:val="23"/>
        </w:rPr>
        <w:t xml:space="preserve"> split into tiles, supplied to the trained U-Net model to produce separate outputs, and then the outputs were mosaicked into a single transition potential map</w:t>
      </w:r>
      <w:r w:rsidR="005822C9" w:rsidRPr="00AA6CA1">
        <w:rPr>
          <w:rFonts w:eastAsia="Times New Roman" w:cstheme="minorHAnsi"/>
          <w:i/>
          <w:iCs/>
          <w:color w:val="2F5496" w:themeColor="accent1" w:themeShade="BF"/>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T</w:t>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lastRenderedPageBreak/>
        <w:drawing>
          <wp:inline distT="0" distB="0" distL="0" distR="0" wp14:anchorId="49536F32" wp14:editId="41BEA614">
            <wp:extent cx="5016672"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549" cy="3519088"/>
                    </a:xfrm>
                    <a:prstGeom prst="rect">
                      <a:avLst/>
                    </a:prstGeom>
                  </pic:spPr>
                </pic:pic>
              </a:graphicData>
            </a:graphic>
          </wp:inline>
        </w:drawing>
      </w:r>
    </w:p>
    <w:p w14:paraId="46502BA9" w14:textId="1E71258F"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To make this </w:t>
      </w:r>
      <w:r w:rsidR="0042630F">
        <w:rPr>
          <w:rFonts w:eastAsia="Times New Roman" w:cstheme="minorHAnsi"/>
          <w:color w:val="2F5496" w:themeColor="accent1" w:themeShade="BF"/>
          <w:sz w:val="23"/>
          <w:szCs w:val="23"/>
        </w:rPr>
        <w:t>clear</w:t>
      </w:r>
      <w:r w:rsidR="00907F94">
        <w:rPr>
          <w:rFonts w:eastAsia="Times New Roman" w:cstheme="minorHAnsi"/>
          <w:color w:val="2F5496" w:themeColor="accent1" w:themeShade="BF"/>
          <w:sz w:val="23"/>
          <w:szCs w:val="23"/>
        </w:rPr>
        <w:t>er</w:t>
      </w:r>
      <w:r w:rsidR="0042630F">
        <w:rPr>
          <w:rFonts w:eastAsia="Times New Roman" w:cstheme="minorHAnsi"/>
          <w:color w:val="2F5496" w:themeColor="accent1" w:themeShade="BF"/>
          <w:sz w:val="23"/>
          <w:szCs w:val="23"/>
        </w:rPr>
        <w:t xml:space="preserve">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4422725"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A65C28">
        <w:rPr>
          <w:rFonts w:eastAsia="Times New Roman" w:cstheme="minorHAnsi"/>
          <w:color w:val="2F5496" w:themeColor="accent1" w:themeShade="BF"/>
          <w:sz w:val="23"/>
          <w:szCs w:val="23"/>
        </w:rPr>
        <w:t xml:space="preserve">now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3D9A4441"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w:t>
      </w:r>
      <w:r w:rsidR="009F7889">
        <w:rPr>
          <w:rFonts w:eastAsia="Times New Roman" w:cstheme="minorHAnsi"/>
          <w:color w:val="2F5496" w:themeColor="accent1" w:themeShade="BF"/>
          <w:sz w:val="23"/>
          <w:szCs w:val="23"/>
        </w:rPr>
        <w:t>removed</w:t>
      </w:r>
      <w:r w:rsidR="00F07F59">
        <w:rPr>
          <w:rFonts w:eastAsia="Times New Roman" w:cstheme="minorHAnsi"/>
          <w:color w:val="2F5496" w:themeColor="accent1" w:themeShade="BF"/>
          <w:sz w:val="23"/>
          <w:szCs w:val="23"/>
        </w:rPr>
        <w:t xml:space="preserve"> the stretching method.</w:t>
      </w:r>
    </w:p>
    <w:p w14:paraId="3D874FE8" w14:textId="4F595C05" w:rsidR="00217DF3" w:rsidRDefault="00CF1165" w:rsidP="00DE3B54">
      <w:pPr>
        <w:spacing w:before="240" w:line="276" w:lineRule="auto"/>
        <w:ind w:left="567"/>
        <w:rPr>
          <w:rFonts w:eastAsia="Times New Roman" w:cstheme="minorHAnsi"/>
          <w:sz w:val="23"/>
          <w:szCs w:val="23"/>
        </w:rPr>
      </w:pPr>
      <w:r>
        <w:rPr>
          <w:noProof/>
        </w:rPr>
        <w:lastRenderedPageBreak/>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249" cy="2216372"/>
                    </a:xfrm>
                    <a:prstGeom prst="rect">
                      <a:avLst/>
                    </a:prstGeom>
                  </pic:spPr>
                </pic:pic>
              </a:graphicData>
            </a:graphic>
          </wp:inline>
        </w:drawing>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3966E154"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3956ED">
        <w:rPr>
          <w:rFonts w:eastAsia="Times New Roman" w:cstheme="minorHAnsi"/>
          <w:color w:val="2F5496" w:themeColor="accent1" w:themeShade="BF"/>
          <w:sz w:val="23"/>
          <w:szCs w:val="23"/>
        </w:rPr>
        <w:t xml:space="preserve">demonstrate to </w:t>
      </w:r>
      <w:r w:rsidR="00181E2F">
        <w:rPr>
          <w:rFonts w:eastAsia="Times New Roman" w:cstheme="minorHAnsi"/>
          <w:color w:val="2F5496" w:themeColor="accent1" w:themeShade="BF"/>
          <w:sz w:val="23"/>
          <w:szCs w:val="23"/>
        </w:rPr>
        <w:t xml:space="preserve">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7A5ACF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w:t>
      </w:r>
      <w:r w:rsidR="00CD7966">
        <w:rPr>
          <w:rFonts w:eastAsia="Times New Roman" w:cstheme="minorHAnsi"/>
          <w:color w:val="2F5496" w:themeColor="accent1" w:themeShade="BF"/>
          <w:sz w:val="23"/>
          <w:szCs w:val="23"/>
        </w:rPr>
        <w:t>work</w:t>
      </w:r>
      <w:r>
        <w:rPr>
          <w:rFonts w:eastAsia="Times New Roman" w:cstheme="minorHAnsi"/>
          <w:color w:val="2F5496" w:themeColor="accent1" w:themeShade="BF"/>
          <w:sz w:val="23"/>
          <w:szCs w:val="23"/>
        </w:rPr>
        <w:t xml:space="preserve">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p>
    <w:p w14:paraId="43A2C9AA" w14:textId="6A7E3510" w:rsidR="00F779EC" w:rsidRDefault="00C658C1"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312304">
        <w:rPr>
          <w:rFonts w:eastAsia="Times New Roman" w:cstheme="minorHAnsi"/>
          <w:color w:val="2F5496" w:themeColor="accent1" w:themeShade="BF"/>
          <w:sz w:val="23"/>
          <w:szCs w:val="23"/>
        </w:rPr>
        <w:t>explained the importance of future</w:t>
      </w:r>
      <w:r w:rsidR="00DB76F0">
        <w:rPr>
          <w:rFonts w:eastAsia="Times New Roman" w:cstheme="minorHAnsi"/>
          <w:color w:val="2F5496" w:themeColor="accent1" w:themeShade="BF"/>
          <w:sz w:val="23"/>
          <w:szCs w:val="23"/>
        </w:rPr>
        <w:t xml:space="preserve"> urban land-use to </w:t>
      </w:r>
      <w:r w:rsidR="00EE04EE">
        <w:rPr>
          <w:rFonts w:eastAsia="Times New Roman" w:cstheme="minorHAnsi"/>
          <w:color w:val="2F5496" w:themeColor="accent1" w:themeShade="BF"/>
          <w:sz w:val="23"/>
          <w:szCs w:val="23"/>
        </w:rPr>
        <w:t xml:space="preserve">North China plain in the </w:t>
      </w:r>
      <w:r w:rsidR="00CE3D3D" w:rsidRPr="00CE3D3D">
        <w:rPr>
          <w:rFonts w:eastAsia="Times New Roman" w:cstheme="minorHAnsi"/>
          <w:color w:val="2F5496" w:themeColor="accent1" w:themeShade="BF"/>
          <w:sz w:val="23"/>
          <w:szCs w:val="23"/>
        </w:rPr>
        <w:t>2.2. Study area</w:t>
      </w:r>
      <w:r w:rsidR="00CE3D3D">
        <w:rPr>
          <w:rFonts w:eastAsia="Times New Roman" w:cstheme="minorHAnsi"/>
          <w:color w:val="2F5496" w:themeColor="accent1" w:themeShade="BF"/>
          <w:sz w:val="23"/>
          <w:szCs w:val="23"/>
        </w:rPr>
        <w:t xml:space="preserve"> section and future discussed the implication of th</w:t>
      </w:r>
      <w:r w:rsidR="00F461A2">
        <w:rPr>
          <w:rFonts w:eastAsia="Times New Roman" w:cstheme="minorHAnsi"/>
          <w:color w:val="2F5496" w:themeColor="accent1" w:themeShade="BF"/>
          <w:sz w:val="23"/>
          <w:szCs w:val="23"/>
        </w:rPr>
        <w:t>e prediction in the discussion section.</w:t>
      </w:r>
    </w:p>
    <w:p w14:paraId="14E566A2" w14:textId="0D08F023" w:rsidR="008E6006" w:rsidRDefault="00DB76F0" w:rsidP="009871F1">
      <w:pPr>
        <w:spacing w:before="240" w:line="276" w:lineRule="auto"/>
        <w:ind w:left="851"/>
        <w:rPr>
          <w:rFonts w:ascii="Calibri" w:hAnsi="Calibri" w:cs="Calibri"/>
          <w:i/>
          <w:iCs/>
          <w:color w:val="2F5496" w:themeColor="accent1" w:themeShade="BF"/>
        </w:rPr>
      </w:pPr>
      <w:r w:rsidRPr="009871F1">
        <w:rPr>
          <w:rFonts w:ascii="Calibri" w:hAnsi="Calibri" w:cs="Calibri"/>
          <w:i/>
          <w:iCs/>
          <w:color w:val="2F5496" w:themeColor="accent1" w:themeShade="BF"/>
        </w:rPr>
        <w:t xml:space="preserve">This region is crucial to China’s economic development and holds a strategic role in safeguarding China’s food security, generating over one-third of its national gross domestic product (GDP) and grain supply </w:t>
      </w:r>
      <w:sdt>
        <w:sdtPr>
          <w:rPr>
            <w:rFonts w:ascii="Calibri" w:hAnsi="Calibri" w:cs="Calibri"/>
            <w:i/>
            <w:iCs/>
            <w:color w:val="2F5496" w:themeColor="accent1" w:themeShade="BF"/>
          </w:rPr>
          <w:alias w:val="To edit, see citavi.com/edit"/>
          <w:tag w:val="CitaviPlaceholder#3f9dc8ee-8778-4a3d-9bc7-3518f9c0b108"/>
          <w:id w:val="502872432"/>
          <w:placeholder>
            <w:docPart w:val="2DF37B6690944BCEBC8EBADF6D0D1CBA"/>
          </w:placeholder>
        </w:sdtPr>
        <w:sdtEndPr/>
        <w:sdtContent>
          <w:r w:rsidRPr="009871F1">
            <w:rPr>
              <w:rFonts w:ascii="Calibri" w:hAnsi="Calibri" w:cs="Calibri"/>
              <w:i/>
              <w:iCs/>
              <w:noProof/>
              <w:color w:val="2F5496" w:themeColor="accent1" w:themeShade="BF"/>
            </w:rPr>
            <w:fldChar w:fldCharType="begin"/>
          </w:r>
          <w:r w:rsidR="002C6782">
            <w:rPr>
              <w:rFonts w:ascii="Calibri" w:hAnsi="Calibri" w:cs="Calibri"/>
              <w:i/>
              <w:iCs/>
              <w:noProof/>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7IiRpZCI6IjYiLCIkdHlwZSI6IlN3aXNzQWNhZGVtaWMuQ2l0YXZpLkdyb3VwLCBTd2lzc0FjYWRlbWljLkNpdGF2aSIsIkRpc3BsYXlUeXBlIjowLCJOYW1lIjoiTXkgR3JvdXBzOiBDaXRhdGlvbnMiLCJDcmVhdGVkQnkiOiJfTGVub3ZvIiwiQ3JlYXRlZE9uIjoiMjAyMS0wOC0zMVQyMjo1MTo1MyIsIk1vZGlmaWVkQnkiOiJfTGVub3ZvIiwiSWQiOiI1NjdhNDU4Yi0zOWNmLTRlMDEtYmJlMC00NTVhNmIyOTJjZDgiLCJNb2RpZmllZE9uIjoiMjAyMS0wOC0zMVQyMjo1MTo1MyIsIlByb2plY3QiOnsiJHJlZiI6IjUifX1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nb3YuY24veGlud2VuLzIwMTktMTIvMDcvY29udGVudF81NDU5MjUwLmh0bSIsIlVyaVN0cmluZyI6Imh0dHA6Ly93d3cuZ292LmNuL3hpbndlbi8yMDE5LTEyLzA3L2NvbnRlbnRfNTQ1OTI1MC5odG0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S0wOC0zMVQyMjo1MTo1MyIsIk1vZGlmaWVkQnkiOiJfTGVub3ZvIiwiSWQiOiI0Y2Q2NjUxYS0zZTNiLTRmMWItOWMwZS1iNGEwOWJjODIwNjciLCJNb2RpZmllZE9uIjoiMjAyMS0wOC0zMVQyMjo1MTo1M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Z292LmNuL3hpbndlbi8yMDE5LTEyLzA3L2NvbnRlbnRfNTQ1OTI1MC5odG0iLCJVcmlTdHJpbmciOiJodHRwOi8vd3d3Lmdvdi5jbi94aW53ZW4vMjAxOS0xMi8wNy9jb250ZW50XzU0NTkyNTAuaHRt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}</w:instrText>
          </w:r>
          <w:r w:rsidRPr="009871F1">
            <w:rPr>
              <w:rFonts w:ascii="Calibri" w:hAnsi="Calibri" w:cs="Calibri"/>
              <w:i/>
              <w:iCs/>
              <w:noProof/>
              <w:color w:val="2F5496" w:themeColor="accent1" w:themeShade="BF"/>
            </w:rPr>
            <w:fldChar w:fldCharType="separate"/>
          </w:r>
          <w:r w:rsidR="002C6782">
            <w:rPr>
              <w:rFonts w:ascii="Calibri" w:hAnsi="Calibri" w:cs="Calibri"/>
              <w:i/>
              <w:iCs/>
              <w:noProof/>
              <w:color w:val="2F5496" w:themeColor="accent1" w:themeShade="BF"/>
            </w:rPr>
            <w:t>(National Bureau of Statistics of China, 2019a)</w:t>
          </w:r>
          <w:r w:rsidRPr="009871F1">
            <w:rPr>
              <w:rFonts w:ascii="Calibri" w:hAnsi="Calibri" w:cs="Calibri"/>
              <w:i/>
              <w:iCs/>
              <w:noProof/>
              <w:color w:val="2F5496" w:themeColor="accent1" w:themeShade="BF"/>
            </w:rPr>
            <w:fldChar w:fldCharType="end"/>
          </w:r>
        </w:sdtContent>
      </w:sdt>
      <w:r w:rsidRPr="009871F1">
        <w:rPr>
          <w:rFonts w:ascii="Calibri" w:hAnsi="Calibri" w:cs="Calibri"/>
          <w:i/>
          <w:iCs/>
          <w:color w:val="2F5496" w:themeColor="accent1" w:themeShade="BF"/>
        </w:rPr>
        <w:t>. Managing the tension between urbanization and agricultural land-use in the study area requires accurate, spatially explicit projections of future urban development to address the interconnected challenges of food security, environmental protection, urbanization, and socio-economic development.</w:t>
      </w:r>
    </w:p>
    <w:p w14:paraId="6E7940DF" w14:textId="516B0F95" w:rsidR="007254D9" w:rsidRPr="00785AD7" w:rsidRDefault="007254D9" w:rsidP="00785AD7">
      <w:pPr>
        <w:ind w:left="851"/>
        <w:rPr>
          <w:i/>
          <w:iCs/>
          <w:color w:val="2F5496" w:themeColor="accent1" w:themeShade="BF"/>
        </w:rPr>
      </w:pPr>
      <w:r>
        <w:rPr>
          <w:i/>
          <w:iCs/>
          <w:color w:val="2F5496" w:themeColor="accent1" w:themeShade="BF"/>
        </w:rPr>
        <w:t xml:space="preserve">… </w:t>
      </w:r>
      <w:r w:rsidRPr="00785AD7">
        <w:rPr>
          <w:i/>
          <w:iCs/>
          <w:color w:val="2F5496" w:themeColor="accent1" w:themeShade="BF"/>
        </w:rPr>
        <w:t xml:space="preserve">Our projections for 2030 also captured urban development in the three megacity groups (Beijing-Tianjin-Hebei, the Yangtze River Delta, and the Central Plains) that account for one-third of China’s GDP </w:t>
      </w:r>
      <w:sdt>
        <w:sdtPr>
          <w:rPr>
            <w:i/>
            <w:iCs/>
            <w:color w:val="2F5496" w:themeColor="accent1" w:themeShade="BF"/>
          </w:rPr>
          <w:alias w:val="To edit, see citavi.com/edit"/>
          <w:tag w:val="CitaviPlaceholder#734eb9bd-5d95-4dac-a6c7-9f83bef43d06"/>
          <w:id w:val="534322477"/>
          <w:placeholder>
            <w:docPart w:val="BB5FE7A1DCD047FD95072F288A9A8634"/>
          </w:placeholder>
        </w:sdtPr>
        <w:sdtEndPr/>
        <w:sdtContent>
          <w:r w:rsidRPr="00785AD7">
            <w:rPr>
              <w:i/>
              <w:iCs/>
              <w:color w:val="2F5496" w:themeColor="accent1" w:themeShade="BF"/>
            </w:rPr>
            <w:fldChar w:fldCharType="begin"/>
          </w:r>
          <w:r w:rsidR="002C6782">
            <w:rPr>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7IiRpZCI6IjYiLCIkdHlwZSI6IlN3aXNzQWNhZGVtaWMuQ2l0YXZpLkdyb3VwLCBTd2lzc0FjYWRlbWljLkNpdGF2aSIsIkRpc3BsYXlUeXBlIjowLCJOYW1lIjoiTXkgR3JvdXBzOiBDaXRhdGlvbnMiLCJDcmVhdGVkQnkiOiJfTGVub3ZvIiwiQ3JlYXRlZE9uIjoiMjAyMS0wOC0zMVQyMjo1MTo1MyIsIk1vZGlmaWVkQnkiOiJfTGVub3ZvIiwiSWQiOiI1NjdhNDU4Yi0zOWNmLTRlMDEtYmJlMC00NTVhNmIyOTJjZDgiLCJNb2RpZmllZE9uIjoiMjAyMS0wOC0zMVQyMjo1MTo1MyIsIlByb2plY3QiOnsiJHJlZiI6IjUifX1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zdGF0cy5nb3YuY24vdGpzai9uZHNqLzIwMTkvaW5kZXhjaC5odG0iLCJVcmlTdHJpbmciOiJodHRwOi8vd3d3LnN0YXRzLmdvdi5jbi90anNqL25kc2ovMjAxOS9pbmRleGNoLmh0b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}</w:instrText>
          </w:r>
          <w:r w:rsidRPr="00785AD7">
            <w:rPr>
              <w:i/>
              <w:iCs/>
              <w:color w:val="2F5496" w:themeColor="accent1" w:themeShade="BF"/>
            </w:rPr>
            <w:fldChar w:fldCharType="separate"/>
          </w:r>
          <w:r w:rsidR="002C6782">
            <w:rPr>
              <w:i/>
              <w:iCs/>
              <w:color w:val="2F5496" w:themeColor="accent1" w:themeShade="BF"/>
            </w:rPr>
            <w:t>(National Bureau of Statistics of China, 2019b)</w:t>
          </w:r>
          <w:r w:rsidRPr="00785AD7">
            <w:rPr>
              <w:i/>
              <w:iCs/>
              <w:color w:val="2F5496" w:themeColor="accent1" w:themeShade="BF"/>
            </w:rPr>
            <w:fldChar w:fldCharType="end"/>
          </w:r>
        </w:sdtContent>
      </w:sdt>
      <w:r w:rsidRPr="00785AD7">
        <w:rPr>
          <w:i/>
          <w:iCs/>
          <w:color w:val="2F5496" w:themeColor="accent1" w:themeShade="BF"/>
        </w:rPr>
        <w:t xml:space="preserve">. China’s strategic development planning process can benefit from the predictions arising out of this study in many ways. For example, </w:t>
      </w:r>
      <w:r w:rsidRPr="00785AD7" w:rsidDel="00815986">
        <w:rPr>
          <w:i/>
          <w:iCs/>
          <w:color w:val="2F5496" w:themeColor="accent1" w:themeShade="BF"/>
        </w:rPr>
        <w:t xml:space="preserve">in </w:t>
      </w:r>
      <w:r w:rsidRPr="00785AD7">
        <w:rPr>
          <w:i/>
          <w:iCs/>
          <w:color w:val="2F5496" w:themeColor="accent1" w:themeShade="BF"/>
        </w:rPr>
        <w:t xml:space="preserve">urban area predictions can be used to plan for infrastructure to support socio-economic development. Simulations can assist policy formulation that is tailored to the expected rate, location, and patterns of urbanization </w:t>
      </w:r>
      <w:r>
        <w:rPr>
          <w:i/>
          <w:iCs/>
          <w:color w:val="2F5496" w:themeColor="accent1" w:themeShade="BF"/>
        </w:rPr>
        <w:t>…</w:t>
      </w:r>
    </w:p>
    <w:p w14:paraId="3142431A" w14:textId="77777777" w:rsidR="00733558" w:rsidRPr="009871F1" w:rsidRDefault="00733558" w:rsidP="009871F1">
      <w:pPr>
        <w:spacing w:before="240" w:line="276" w:lineRule="auto"/>
        <w:ind w:left="851"/>
        <w:rPr>
          <w:rFonts w:ascii="Calibri" w:hAnsi="Calibri" w:cs="Calibri"/>
          <w:i/>
          <w:iCs/>
          <w:color w:val="2F5496" w:themeColor="accent1" w:themeShade="BF"/>
        </w:rPr>
      </w:pP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 w:name="_Hlk101882191"/>
      <w:r w:rsidRPr="00A278CF">
        <w:rPr>
          <w:rFonts w:eastAsia="Times New Roman" w:cstheme="minorHAnsi"/>
          <w:sz w:val="23"/>
          <w:szCs w:val="23"/>
        </w:rPr>
        <w:t>mechanism of urban evolution</w:t>
      </w:r>
      <w:bookmarkEnd w:id="1"/>
      <w:r w:rsidRPr="00A278CF">
        <w:rPr>
          <w:rFonts w:eastAsia="Times New Roman" w:cstheme="minorHAnsi"/>
          <w:sz w:val="23"/>
          <w:szCs w:val="23"/>
        </w:rPr>
        <w:t xml:space="preserve">. </w:t>
      </w:r>
    </w:p>
    <w:p w14:paraId="49A5E3E2" w14:textId="44ECE9F5"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one is called </w:t>
      </w:r>
      <w:r w:rsidR="00E773C7">
        <w:rPr>
          <w:rFonts w:eastAsia="Times New Roman" w:cstheme="minorHAnsi"/>
          <w:color w:val="2F5496" w:themeColor="accent1" w:themeShade="BF"/>
          <w:sz w:val="23"/>
          <w:szCs w:val="23"/>
        </w:rPr>
        <w:t>a</w:t>
      </w:r>
      <w:r w:rsidR="00E773C7" w:rsidRPr="001E6E10">
        <w:rPr>
          <w:rFonts w:eastAsia="Times New Roman" w:cstheme="minorHAnsi"/>
          <w:color w:val="2F5496" w:themeColor="accent1" w:themeShade="BF"/>
          <w:sz w:val="23"/>
          <w:szCs w:val="23"/>
        </w:rPr>
        <w:t xml:space="preserv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BD086E">
        <w:rPr>
          <w:rFonts w:eastAsia="Times New Roman" w:cstheme="minorHAnsi"/>
          <w:color w:val="2F5496" w:themeColor="accent1" w:themeShade="BF"/>
          <w:sz w:val="23"/>
          <w:szCs w:val="23"/>
        </w:rPr>
        <w:t>de</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B25AE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i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yLCJSYW5nZUxlbmd0aCI6MzU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I2VDEzOjU0OjIz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LCAyMDIwOyBTaGFmaXphZGVoLU1vZ2hhZGFtIGV0IGFsLiwgMjAxNykifV19LCJUYWciOiJDaXRhdmlQbGFjZWhvbGRlciNjNmE2ZDg0YS03Y2U2LTRiYzYtYWEwOS1jZDU3NGIwZTA3OTIiLCJUZXh0IjoiKEdhbnR1bXVyIGV0IGFsLiwgMjAyMDsgU2hhZml6YWRlaC1Nb2doYWRhbSBldCBhbC4sIDIwMTcpIiwiV0FJVmVyc2lvbiI6IjYuMTEuMC4wIn0=}</w:instrText>
          </w:r>
          <w:r w:rsidR="00177B80" w:rsidRPr="001E6E10">
            <w:rPr>
              <w:rFonts w:ascii="Calibri" w:hAnsi="Calibri" w:cs="Calibri"/>
              <w:noProof/>
              <w:color w:val="2F5496" w:themeColor="accent1" w:themeShade="BF"/>
              <w:sz w:val="23"/>
              <w:szCs w:val="23"/>
            </w:rPr>
            <w:fldChar w:fldCharType="separate"/>
          </w:r>
          <w:r w:rsidR="00B305F9">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B305F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S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UsIlJhbmdlTGVuZ3RoIjoyMy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LCAyMDIwOyBNYW5zb3VyIGV0IGFsLiwgMjAyMCkifV19LCJUYWciOiJDaXRhdmlQbGFjZWhvbGRlciMxNTRhZmU5Ni0xZGY5LTRkZmItOTY4Yy1mYjE1MDg2OTY1NDgiLCJUZXh0IjoiKENsYXJrZSBhbmQgSm9obnNvbiwgMjAyMDsgTWFuc291ciBldCBhbC4sIDIwMjApIiwiV0FJVmVyc2lvbiI6IjYuMTEuMC4wIn0=}</w:instrText>
          </w:r>
          <w:r w:rsidR="00F751DC" w:rsidRPr="001E6E10">
            <w:rPr>
              <w:rFonts w:ascii="Calibri" w:hAnsi="Calibri" w:cs="Calibri"/>
              <w:noProof/>
              <w:color w:val="2F5496" w:themeColor="accent1" w:themeShade="BF"/>
              <w:sz w:val="23"/>
              <w:szCs w:val="23"/>
            </w:rPr>
            <w:fldChar w:fldCharType="separate"/>
          </w:r>
          <w:r w:rsidR="00B305F9">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077417E5"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B25AE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yMC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jZUMTM6NTQ6MjM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M5LCJSYW5nZUxlbmd0aCI6MjY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yMC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I2VDEzOjU0OjIz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wgMjAyMDsgUGVuZyBldCBhbC4sIDIwMjA7IFJvb2Rwb3NodGkgZXQgYWwuLCAyMDIwKSJ9XX0sIlRhZyI6IkNpdGF2aVBsYWNlaG9sZGVyI2YzODQ4NmJjLTNlZDctNDhmZC1hYTc0LTA1ODFlY2UyN2I1OSIsIlRleHQiOiIoRmVuZyBhbmQgVG9uZywgMjAyMDsgUGVuZyBldCBhbC4sIDIwMjA7IFJvb2Rwb3NodGkgZXQgYWwuLCAyMDIwKSIsIldBSVZlcnNpb24iOiI2LjExLjAuMCJ9}</w:instrText>
          </w:r>
          <w:r w:rsidR="00503180">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(Feng and Tong, 2020; Peng et al., 2020; Roodposhti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xml:space="preserve">, </w:t>
      </w:r>
      <w:r w:rsidR="00466E83">
        <w:rPr>
          <w:rFonts w:eastAsia="Times New Roman" w:cstheme="minorHAnsi"/>
          <w:color w:val="2F5496" w:themeColor="accent1" w:themeShade="BF"/>
          <w:sz w:val="23"/>
          <w:szCs w:val="23"/>
        </w:rPr>
        <w:t>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33E7B9FC"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0110EE">
        <w:rPr>
          <w:rFonts w:eastAsia="Times New Roman" w:cstheme="minorHAnsi"/>
          <w:color w:val="2F5496" w:themeColor="accent1" w:themeShade="BF"/>
          <w:sz w:val="23"/>
          <w:szCs w:val="23"/>
        </w:rPr>
        <w:t>T</w:t>
      </w:r>
      <w:r w:rsidR="00C8724B">
        <w:rPr>
          <w:rFonts w:eastAsia="Times New Roman" w:cstheme="minorHAnsi"/>
          <w:color w:val="2F5496" w:themeColor="accent1" w:themeShade="BF"/>
          <w:sz w:val="23"/>
          <w:szCs w:val="23"/>
        </w:rPr>
        <w:t xml:space="preserve">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B25AE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U3RhcnQiOjE3LCJSYW5nZUxlbmd0aCI6MjMsIlJlZmVyZW5jZUlkIjoiMTM0ZGRkYzktNzE0NC00MTQyLTk1MGUtZmUyMThjNTE3YzRm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zMzEzNzcxOSIsIlVyaVN0cmluZyI6Imh0dHA6Ly93d3cubmNiaS5ubG0ubmloLmdvdi9wdWJtZWQvMzMxMzc3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ItMDQtMjZUMDg6MTc6MzciLCJNb2RpZmllZEJ5IjoiX0xlbm92byIsIklkIjoiNzI3ZTQ3YWQtNTM5YS00ZWM0LWJjYTYtMmM2ZGU1MTgwNGFjIiwiTW9kaWZpZWRPbiI6IjIwMjItMDQtMjZUMDg6MTc6Mz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XJvYm90aWNzLmFheTcxMjAiLCJVcmlTdHJpbmciOiJodHRwczovL2RvaS5vcmcvMTAuMTEyNi9zY2lyb2JvdGljcy5hYXk3MTI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G9zaWxvdmljIGV0IGFsLjsgR3VubmluZyBldCBhbC4sIDIwMTkpIn1dfSwiVGFnIjoiQ2l0YXZpUGxhY2Vob2xkZXIjYjFkOTNlYjEtYmJhOS00NGY3LTkxNDUtYmU1MTAwMTc0NmVlIiwiVGV4dCI6IihEb3NpbG92aWMgZXQgYWwuOyBHdW5uaW5nIGV0IGFsLiwgMjAxOSkiLCJXQUlWZXJzaW9uIjoiNi4xMS4wLjAifQ==}</w:instrText>
          </w:r>
          <w:r w:rsidR="007217CA">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(Dosilovic et al.; Gunning et al., 2019)</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p>
    <w:p w14:paraId="543DF45A" w14:textId="6B2CEC2A" w:rsidR="00A572A7" w:rsidRPr="00A266EF" w:rsidRDefault="00A572A7" w:rsidP="00951B5B">
      <w:pPr>
        <w:spacing w:line="276" w:lineRule="auto"/>
        <w:ind w:left="851"/>
        <w:rPr>
          <w:i/>
          <w:iCs/>
          <w:color w:val="2F5496" w:themeColor="accent1" w:themeShade="BF"/>
        </w:rPr>
      </w:pPr>
      <w:r w:rsidRPr="00A266EF">
        <w:rPr>
          <w:i/>
          <w:iCs/>
          <w:color w:val="2F5496" w:themeColor="accent1" w:themeShade="BF"/>
        </w:rPr>
        <w:t>Emerging developments in extracting human-recognizable knowledge from deep learning architectures</w:t>
      </w:r>
      <w:r w:rsidRPr="00A266EF">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af970fa8-a30c-4ff0-822e-15cf8b7463ae"/>
          <w:id w:val="1341662155"/>
          <w:placeholder>
            <w:docPart w:val="093ED31DD10B4740BE50840F58070ABE"/>
          </w:placeholder>
        </w:sdtPr>
        <w:sdtEndPr/>
        <w:sdtContent>
          <w:r w:rsidRPr="00A266EF">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U3RhcnQiOjE3LCJSYW5nZUxlbmd0aCI6MjMsIlJlZmVyZW5jZUlkIjoiMTM0ZGRkYzktNzE0NC00MTQyLTk1MGUtZmUyMThjNTE3YzRm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zMzEzNzcxOSIsIlVyaVN0cmluZyI6Imh0dHA6Ly93d3cubmNiaS5ubG0ubmloLmdvdi9wdWJtZWQvMzMxMzc3M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lbm92byIsIkNyZWF0ZWRPbiI6IjIwMjItMDQtMjZUMDg6MTc6MzciLCJNb2RpZmllZEJ5IjoiX0xlbm92byIsIklkIjoiNzI3ZTQ3YWQtNTM5YS00ZWM0LWJjYTYtMmM2ZGU1MTgwNGFjIiwiTW9kaWZpZWRPbiI6IjIwMjItMDQtMjZUMDg6MTc6Mz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XJvYm90aWNzLmFheTcxMjAiLCJVcmlTdHJpbmciOiJodHRwczovL2RvaS5vcmcvMTAuMTEyNi9zY2lyb2JvdGljcy5hYXk3MTI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G9zaWxvdmljIGV0IGFsLjsgR3VubmluZyBldCBhbC4sIDIwMTkpIn1dfSwiVGFnIjoiQ2l0YXZpUGxhY2Vob2xkZXIjYWY5NzBmYTgtYTMwYy00ZmYwLTgyMmUtMTVjZjhiNzQ2M2FlIiwiVGV4dCI6IihEb3NpbG92aWMgZXQgYWwuOyBHdW5uaW5nIGV0IGFsLiwgMjAxOSkiLCJXQUlWZXJzaW9uIjoiNi4xMS4wLjAifQ==}</w:instrText>
          </w:r>
          <w:r w:rsidRPr="00A266EF">
            <w:rPr>
              <w:rFonts w:eastAsia="Times New Roman" w:cstheme="minorHAnsi"/>
              <w:i/>
              <w:iCs/>
              <w:color w:val="2F5496" w:themeColor="accent1" w:themeShade="BF"/>
            </w:rPr>
            <w:fldChar w:fldCharType="separate"/>
          </w:r>
          <w:r w:rsidR="00215B3F">
            <w:rPr>
              <w:rFonts w:eastAsia="Times New Roman" w:cstheme="minorHAnsi"/>
              <w:i/>
              <w:iCs/>
              <w:color w:val="2F5496" w:themeColor="accent1" w:themeShade="BF"/>
            </w:rPr>
            <w:t>(Dosilovic et al.; Gunning et al., 2019)</w:t>
          </w:r>
          <w:r w:rsidRPr="00A266EF">
            <w:rPr>
              <w:rFonts w:eastAsia="Times New Roman" w:cstheme="minorHAnsi"/>
              <w:i/>
              <w:iCs/>
              <w:color w:val="2F5496" w:themeColor="accent1" w:themeShade="BF"/>
            </w:rPr>
            <w:fldChar w:fldCharType="end"/>
          </w:r>
        </w:sdtContent>
      </w:sdt>
      <w:r w:rsidRPr="00A266EF">
        <w:rPr>
          <w:rFonts w:eastAsia="Times New Roman" w:cstheme="minorHAnsi"/>
          <w:i/>
          <w:iCs/>
          <w:color w:val="2F5496" w:themeColor="accent1" w:themeShade="BF"/>
        </w:rPr>
        <w:t xml:space="preserve"> </w:t>
      </w:r>
      <w:r w:rsidRPr="00A266EF">
        <w:rPr>
          <w:i/>
          <w:iCs/>
          <w:color w:val="2F5496" w:themeColor="accent1" w:themeShade="BF"/>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5E724F76"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lastRenderedPageBreak/>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6515CB">
        <w:rPr>
          <w:rFonts w:eastAsia="Times New Roman" w:cstheme="minorHAnsi"/>
          <w:color w:val="2F5496" w:themeColor="accent1" w:themeShade="BF"/>
          <w:sz w:val="23"/>
          <w:szCs w:val="23"/>
        </w:rPr>
        <w:t xml:space="preserve"> are very comparable</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w:t>
      </w:r>
      <w:r w:rsidR="006515CB">
        <w:rPr>
          <w:rFonts w:eastAsia="Times New Roman" w:cstheme="minorHAnsi"/>
          <w:color w:val="2F5496" w:themeColor="accent1" w:themeShade="BF"/>
          <w:sz w:val="23"/>
          <w:szCs w:val="23"/>
        </w:rPr>
        <w:t>.</w:t>
      </w:r>
    </w:p>
    <w:p w14:paraId="3CEAF5AE" w14:textId="0F1E5C4A"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ZjUyYTBhMzYtMTUwZC00YTJhLWFiMzctYTZlOWQ0NTlkZmQ5IiwiVGV4dCI6IihQb250aXVzIGV0IGFsLiwgMjAwOCkiLCJXQUlWZXJzaW9uIjoiNi4xMS4wLjAifQ==}</w:instrText>
          </w:r>
          <w:r w:rsidR="00275CFF">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B25AE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U3RhcnQiOjE5LCJSYW5nZUxlbmd0aCI6MjEsIlJlZmVyZW5jZUlkIjoiNGE4YTM2ZjEtMmRmNi00MzhkLTllNTgtNmJjNDI3M2UxZjV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LHsiJGlkIjoiMTMiLCIkdHlwZSI6IlN3aXNzQWNhZGVtaWMuQ2l0YXZpLkNpdGF0aW9ucy5Xb3JkUGxhY2Vob2xkZXJFbnRyeSwgU3dpc3NBY2FkZW1pYy5DaXRhdmkiLCJJZCI6IjFmN2JmMThiLTc3NTYtNDVlNi04ZmVhLWZkODBlMTljY2I2NCIsIlJhbmdlTGVuZ3RoIjoxOS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}</w:instrText>
          </w:r>
          <w:r w:rsidR="002F65FC" w:rsidRPr="00216A31">
            <w:rPr>
              <w:rFonts w:eastAsia="Times New Roman" w:cstheme="minorHAnsi"/>
              <w:color w:val="2F5496" w:themeColor="accent1" w:themeShade="BF"/>
              <w:sz w:val="23"/>
              <w:szCs w:val="23"/>
            </w:rPr>
            <w:fldChar w:fldCharType="separate"/>
          </w:r>
          <w:r w:rsidR="00B305F9">
            <w:rPr>
              <w:rFonts w:eastAsia="Times New Roman" w:cstheme="minorHAnsi"/>
              <w:color w:val="2F5496" w:themeColor="accent1" w:themeShade="BF"/>
              <w:sz w:val="23"/>
              <w:szCs w:val="23"/>
            </w:rPr>
            <w:t>(Wang et al., 2021c; Wang et al., 2021a)</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204876D3" w:rsidR="00FC6291" w:rsidRDefault="00043144" w:rsidP="001C7B88">
      <w:pPr>
        <w:spacing w:line="276" w:lineRule="auto"/>
        <w:ind w:left="567"/>
        <w:rPr>
          <w:rFonts w:eastAsia="Times New Roman" w:cstheme="minorHAnsi"/>
          <w:color w:val="2F5496" w:themeColor="accent1" w:themeShade="BF"/>
          <w:sz w:val="23"/>
          <w:szCs w:val="23"/>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2C6782">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OWQ1NTljOWMtZmVjZi00M2Q4LTg1NDMtMWUyNjQ4ZWE5YTNlIiwiVGV4dCI6IihQb250aXVzIGV0IGFsLiwgMjAwOCkiLCJXQUlWZXJzaW9uIjoiNi4xMS4wLjAifQ==}</w:instrText>
          </w:r>
          <w:r w:rsidR="006F5D38" w:rsidRPr="00DE3B54">
            <w:rPr>
              <w:rFonts w:eastAsia="Times New Roman" w:cstheme="minorHAnsi"/>
              <w:color w:val="2F5496" w:themeColor="accent1" w:themeShade="BF"/>
              <w:sz w:val="23"/>
              <w:szCs w:val="23"/>
            </w:rPr>
            <w:fldChar w:fldCharType="separate"/>
          </w:r>
          <w:r w:rsidR="002C6782">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p>
    <w:p w14:paraId="17ED8617" w14:textId="1320075C" w:rsidR="00EC7EDB" w:rsidRDefault="00EC7EDB" w:rsidP="001C7B88">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have modified the manuscript </w:t>
      </w:r>
      <w:proofErr w:type="gramStart"/>
      <w:r>
        <w:rPr>
          <w:rFonts w:eastAsia="Times New Roman" w:cstheme="minorHAnsi"/>
          <w:color w:val="2F5496" w:themeColor="accent1" w:themeShade="BF"/>
          <w:sz w:val="23"/>
          <w:szCs w:val="23"/>
        </w:rPr>
        <w:t>where</w:t>
      </w:r>
      <w:proofErr w:type="gramEnd"/>
      <w:r>
        <w:rPr>
          <w:rFonts w:eastAsia="Times New Roman" w:cstheme="minorHAnsi"/>
          <w:color w:val="2F5496" w:themeColor="accent1" w:themeShade="BF"/>
          <w:sz w:val="23"/>
          <w:szCs w:val="23"/>
        </w:rPr>
        <w:t xml:space="preserve"> comparing U-Net with CA-models as bellow:</w:t>
      </w:r>
    </w:p>
    <w:p w14:paraId="79AE3B61" w14:textId="7A26AFE3" w:rsidR="00785AD7" w:rsidRPr="00785AD7" w:rsidRDefault="002A3F89" w:rsidP="00785AD7">
      <w:pPr>
        <w:ind w:left="851"/>
        <w:rPr>
          <w:rFonts w:eastAsia="Times New Roman" w:cstheme="minorHAnsi"/>
          <w:i/>
          <w:iCs/>
          <w:color w:val="2F5496" w:themeColor="accent1" w:themeShade="BF"/>
        </w:rPr>
      </w:pPr>
      <w:sdt>
        <w:sdtPr>
          <w:rPr>
            <w:rFonts w:eastAsia="Times New Roman" w:cstheme="minorHAnsi"/>
            <w:i/>
            <w:iCs/>
            <w:color w:val="2F5496" w:themeColor="accent1" w:themeShade="BF"/>
          </w:rPr>
          <w:alias w:val="To edit, see citavi.com/edit"/>
          <w:tag w:val="CitaviPlaceholder#ffdb13a3-e0ca-4986-b3d0-04aa256da741"/>
          <w:id w:val="585349218"/>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NTQ6MjM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ZmZkYjEzYTMtZTBjYS00OTg2LWIzZDAtMDRhYTI1NmRhNzQxIiwiVGV4dCI6IldhbmcgZXQgYWwu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e2a7f2e3-cb1d-46d9-8b3f-9f2b95089261"/>
          <w:id w:val="-337546474"/>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U0OjIz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UyYTdmMmUzLWNiMWQtNDZkOS04YjNmLTlmMmI5NTA4OTI2MSIsIlRleHQiOiIoMjAyMWMp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used a particle swarm optimization algorithm, iterated a range of parameter settings such as a self-recognition component, a social component, inertia weights, and the number of particles, to finally arrive at the best model with an</w:t>
      </w:r>
      <w:r w:rsidR="00785AD7" w:rsidRPr="00785AD7" w:rsidDel="00BB65D9">
        <w:rPr>
          <w:rFonts w:eastAsia="Times New Roman" w:cstheme="minorHAnsi"/>
          <w:i/>
          <w:iCs/>
          <w:color w:val="2F5496" w:themeColor="accent1" w:themeShade="BF"/>
        </w:rPr>
        <w:t xml:space="preserve">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of 0.193 for </w:t>
      </w:r>
      <w:proofErr w:type="spellStart"/>
      <w:r w:rsidR="00785AD7" w:rsidRPr="00785AD7">
        <w:rPr>
          <w:rFonts w:eastAsia="Times New Roman" w:cstheme="minorHAnsi"/>
          <w:i/>
          <w:iCs/>
          <w:color w:val="2F5496" w:themeColor="accent1" w:themeShade="BF"/>
        </w:rPr>
        <w:t>Zhuji</w:t>
      </w:r>
      <w:proofErr w:type="spellEnd"/>
      <w:r w:rsidR="00785AD7" w:rsidRPr="00785AD7">
        <w:rPr>
          <w:rFonts w:eastAsia="Times New Roman" w:cstheme="minorHAnsi"/>
          <w:i/>
          <w:iCs/>
          <w:color w:val="2F5496" w:themeColor="accent1" w:themeShade="BF"/>
        </w:rPr>
        <w:t xml:space="preserve">, China. </w:t>
      </w:r>
      <w:sdt>
        <w:sdtPr>
          <w:rPr>
            <w:rFonts w:eastAsia="Times New Roman" w:cstheme="minorHAnsi"/>
            <w:i/>
            <w:iCs/>
            <w:color w:val="2F5496" w:themeColor="accent1" w:themeShade="BF"/>
          </w:rPr>
          <w:alias w:val="To edit, see citavi.com/edit"/>
          <w:tag w:val="CitaviPlaceholder#0522fc3a-1880-4fff-8f59-d728cae035d3"/>
          <w:id w:val="2039999378"/>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DUyMmZjM2EtMTg4MC00ZmZmLThmNTktZDcyOGNhZTAzNWQzIiwiVGV4dCI6IldhbmcgZXQgYWwu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cdf4fa10-a7f4-415e-8b4a-e50ad10d902b"/>
          <w:id w:val="-1301603786"/>
          <w:placeholder>
            <w:docPart w:val="BF4C255D97D9423D8CE75B27217296B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NkZjRmYTEwLWE3ZjQtNDE1ZS04YjRhLWU1MGFkMTBkOTAyYiIsIlRleHQiOiIoMjAyMWEp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developed 17 sub-models incorporating four periods of historical urban land-use and tested eight different neighborhood sizes (5*5 to 41*41) for each sub-model to ultimately identify the best simulation which achieved an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of 0.219 for Beijing, China. The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(computed from 76 prefectures) in our study ranges from 0.177 - 0.215 (interquartile range) which covers the 0.193 reported by </w:t>
      </w:r>
      <w:sdt>
        <w:sdtPr>
          <w:rPr>
            <w:rFonts w:eastAsia="Times New Roman" w:cstheme="minorHAnsi"/>
            <w:i/>
            <w:iCs/>
            <w:color w:val="2F5496" w:themeColor="accent1" w:themeShade="BF"/>
          </w:rPr>
          <w:alias w:val="To edit, see citavi.com/edit"/>
          <w:tag w:val="CitaviPlaceholder#c2a36ee4-6f13-4430-9cd4-ca408f6e83ac"/>
          <w:id w:val="-642585363"/>
          <w:placeholder>
            <w:docPart w:val="A1E9249676DC4089915C7A629135C54B"/>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jZUMTM6NTQ6MjM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YzJhMzZlZTQtNmYxMy00NDMwLTljZDQtY2E0MDhmNmU4M2FjIiwiVGV4dCI6IldhbmcgZXQgYWwu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38d72751-ab42-4a3c-bac2-9b6c15f692a6"/>
          <w:id w:val="-1208180087"/>
          <w:placeholder>
            <w:docPart w:val="A1E9249676DC4089915C7A629135C54B"/>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I2VDEzOjU0OjIz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M4ZDcyNzUxLWFiNDItNGEzYy1iYWMyLTliNmMxNWY2OTJhNiIsIlRleHQiOiIoMjAyMWMp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(2021c)</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but is slightly lower than the 0.219 found by </w:t>
      </w:r>
      <w:sdt>
        <w:sdtPr>
          <w:rPr>
            <w:rFonts w:eastAsia="Times New Roman" w:cstheme="minorHAnsi"/>
            <w:i/>
            <w:iCs/>
            <w:color w:val="2F5496" w:themeColor="accent1" w:themeShade="BF"/>
          </w:rPr>
          <w:alias w:val="To edit, see citavi.com/edit"/>
          <w:tag w:val="CitaviPlaceholder#e04a878a-90cf-496b-82be-570807cc95fd"/>
          <w:id w:val="-1312790702"/>
          <w:placeholder>
            <w:docPart w:val="4FE0683F10A44599BAB74CF4287516E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TA0YTg3OGEtOTBjZi00OTZiLTgyYmUtNTcwODA3Y2M5NWZkIiwiVGV4dCI6IldhbmcgZXQgYWwu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1b1fa6f6-e1ed-48a2-b049-e3a31acb26e5"/>
          <w:id w:val="537779893"/>
          <w:placeholder>
            <w:docPart w:val="4FE0683F10A44599BAB74CF4287516E9"/>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FiMWZhNmY2LWUxZWQtNDhhMi1iMDQ5LWUzYTMxYWNiMjZlNSIsIlRleHQiOiIoMjAyMWEp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This higher </w:t>
      </w:r>
      <w:proofErr w:type="spellStart"/>
      <w:r w:rsidR="00785AD7" w:rsidRPr="00785AD7">
        <w:rPr>
          <w:rFonts w:eastAsia="Times New Roman" w:cstheme="minorHAnsi"/>
          <w:i/>
          <w:iCs/>
          <w:color w:val="2F5496" w:themeColor="accent1" w:themeShade="BF"/>
        </w:rPr>
        <w:t>FoM</w:t>
      </w:r>
      <w:proofErr w:type="spellEnd"/>
      <w:r w:rsidR="00785AD7" w:rsidRPr="00785AD7">
        <w:rPr>
          <w:rFonts w:eastAsia="Times New Roman" w:cstheme="minorHAnsi"/>
          <w:i/>
          <w:iCs/>
          <w:color w:val="2F5496" w:themeColor="accent1" w:themeShade="BF"/>
        </w:rPr>
        <w:t xml:space="preserve"> reported by </w:t>
      </w:r>
      <w:sdt>
        <w:sdtPr>
          <w:rPr>
            <w:rFonts w:eastAsia="Times New Roman" w:cstheme="minorHAnsi"/>
            <w:i/>
            <w:iCs/>
            <w:color w:val="2F5496" w:themeColor="accent1" w:themeShade="BF"/>
          </w:rPr>
          <w:alias w:val="To edit, see citavi.com/edit"/>
          <w:tag w:val="CitaviPlaceholder#805c9def-bfa4-4569-8cf7-8a88706d701e"/>
          <w:id w:val="523138364"/>
          <w:placeholder>
            <w:docPart w:val="881F73A64BC14D98930F7F947C98E982"/>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jZUMTM6NTQ6MjM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ODA1YzlkZWYtYmZhNC00NTY5LThjZjctOGE4ODcwNmQ3MDFlIiwiVGV4dCI6IldhbmcgZXQgYWwu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Wang et al.</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w:t>
      </w:r>
      <w:sdt>
        <w:sdtPr>
          <w:rPr>
            <w:rFonts w:eastAsia="Times New Roman" w:cstheme="minorHAnsi"/>
            <w:i/>
            <w:iCs/>
            <w:color w:val="2F5496" w:themeColor="accent1" w:themeShade="BF"/>
          </w:rPr>
          <w:alias w:val="To edit, see citavi.com/edit"/>
          <w:tag w:val="CitaviPlaceholder#fa1d4975-dc8e-4073-8be9-e7962a6b87ae"/>
          <w:id w:val="-457191414"/>
          <w:placeholder>
            <w:docPart w:val="881F73A64BC14D98930F7F947C98E982"/>
          </w:placeholder>
        </w:sdtPr>
        <w:sdtEndPr/>
        <w:sdtContent>
          <w:r w:rsidR="00785AD7" w:rsidRPr="00785AD7">
            <w:rPr>
              <w:rFonts w:eastAsia="Times New Roman" w:cstheme="minorHAnsi"/>
              <w:i/>
              <w:iCs/>
              <w:color w:val="2F5496" w:themeColor="accent1" w:themeShade="BF"/>
            </w:rPr>
            <w:fldChar w:fldCharType="begin"/>
          </w:r>
          <w:r w:rsidR="00B25AE9">
            <w:rPr>
              <w:rFonts w:eastAsia="Times New Roman" w:cstheme="minorHAnsi"/>
              <w:i/>
              <w:iCs/>
              <w:color w:val="2F5496" w:themeColor="accent1" w:themeShade="BF"/>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I2VDEzOjU0OjIz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ZhMWQ0OTc1LWRjOGUtNDA3My04YmU5LWU3OTYyYTZiODdhZSIsIlRleHQiOiIoMjAyMWEpIiwiV0FJVmVyc2lvbiI6IjYuMTEuMC4wIn0=}</w:instrText>
          </w:r>
          <w:r w:rsidR="00785AD7" w:rsidRPr="00785AD7">
            <w:rPr>
              <w:rFonts w:eastAsia="Times New Roman" w:cstheme="minorHAnsi"/>
              <w:i/>
              <w:iCs/>
              <w:color w:val="2F5496" w:themeColor="accent1" w:themeShade="BF"/>
            </w:rPr>
            <w:fldChar w:fldCharType="separate"/>
          </w:r>
          <w:r w:rsidR="00B305F9">
            <w:rPr>
              <w:rFonts w:eastAsia="Times New Roman" w:cstheme="minorHAnsi"/>
              <w:i/>
              <w:iCs/>
              <w:color w:val="2F5496" w:themeColor="accent1" w:themeShade="BF"/>
            </w:rPr>
            <w:t>(2021a)</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xml:space="preserve"> may be explained by the very large amount of urbanization in their study area (i.e., Beijing) </w:t>
      </w:r>
      <w:sdt>
        <w:sdtPr>
          <w:rPr>
            <w:rFonts w:eastAsia="Times New Roman" w:cstheme="minorHAnsi"/>
            <w:i/>
            <w:iCs/>
            <w:color w:val="2F5496" w:themeColor="accent1" w:themeShade="BF"/>
          </w:rPr>
          <w:alias w:val="To edit, see citavi.com/edit"/>
          <w:tag w:val="CitaviPlaceholder#143bad8f-dfbc-44a4-a1e6-d61f480a2bb0"/>
          <w:id w:val="1829327606"/>
          <w:placeholder>
            <w:docPart w:val="59343CCABB214BFF85FBE47F19AC91EE"/>
          </w:placeholder>
        </w:sdtPr>
        <w:sdtEndPr/>
        <w:sdtContent>
          <w:r w:rsidR="00785AD7" w:rsidRPr="00785AD7">
            <w:rPr>
              <w:rFonts w:eastAsia="Times New Roman" w:cstheme="minorHAnsi"/>
              <w:i/>
              <w:iCs/>
              <w:color w:val="2F5496" w:themeColor="accent1" w:themeShade="BF"/>
            </w:rPr>
            <w:fldChar w:fldCharType="begin"/>
          </w:r>
          <w:r w:rsidR="002C6782">
            <w:rPr>
              <w:rFonts w:eastAsia="Times New Roman" w:cstheme="minorHAnsi"/>
              <w:i/>
              <w:iCs/>
              <w:color w:val="2F5496" w:themeColor="accent1" w:themeShade="B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i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sIDIwMDgpIn1dfSwiVGFnIjoiQ2l0YXZpUGxhY2Vob2xkZXIjMTQzYmFkOGYtZGZiYy00NGE0LWExZTYtZDYxZjQ4MGEyYmIwIiwiVGV4dCI6IihQb250aXVzIGV0IGFsLiwgMjAwOCkiLCJXQUlWZXJzaW9uIjoiNi4xMS4wLjAifQ==}</w:instrText>
          </w:r>
          <w:r w:rsidR="00785AD7" w:rsidRPr="00785AD7">
            <w:rPr>
              <w:rFonts w:eastAsia="Times New Roman" w:cstheme="minorHAnsi"/>
              <w:i/>
              <w:iCs/>
              <w:color w:val="2F5496" w:themeColor="accent1" w:themeShade="BF"/>
            </w:rPr>
            <w:fldChar w:fldCharType="separate"/>
          </w:r>
          <w:r w:rsidR="002C6782">
            <w:rPr>
              <w:rFonts w:eastAsia="Times New Roman" w:cstheme="minorHAnsi"/>
              <w:i/>
              <w:iCs/>
              <w:color w:val="2F5496" w:themeColor="accent1" w:themeShade="BF"/>
            </w:rPr>
            <w:t>(Pontius et al., 2008)</w:t>
          </w:r>
          <w:r w:rsidR="00785AD7" w:rsidRPr="00785AD7">
            <w:rPr>
              <w:rFonts w:eastAsia="Times New Roman" w:cstheme="minorHAnsi"/>
              <w:i/>
              <w:iCs/>
              <w:color w:val="2F5496" w:themeColor="accent1" w:themeShade="BF"/>
            </w:rPr>
            <w:fldChar w:fldCharType="end"/>
          </w:r>
        </w:sdtContent>
      </w:sdt>
      <w:r w:rsidR="00785AD7" w:rsidRPr="00785AD7">
        <w:rPr>
          <w:rFonts w:eastAsia="Times New Roman" w:cstheme="minorHAnsi"/>
          <w:i/>
          <w:iCs/>
          <w:color w:val="2F5496" w:themeColor="accent1" w:themeShade="BF"/>
        </w:rPr>
        <w:t>. This comparison demonstrates that U-Net achieved similar predictive accuracies to comparable CA-based urban land-use models.</w:t>
      </w:r>
    </w:p>
    <w:p w14:paraId="1A5030EF" w14:textId="77777777" w:rsidR="00785AD7" w:rsidRDefault="00785AD7" w:rsidP="001C7B88">
      <w:pPr>
        <w:spacing w:line="276" w:lineRule="auto"/>
        <w:ind w:left="567"/>
        <w:rPr>
          <w:rFonts w:eastAsia="Times New Roman" w:cstheme="minorHAnsi"/>
          <w:color w:val="2F5496" w:themeColor="accent1" w:themeShade="BF"/>
          <w:sz w:val="23"/>
          <w:szCs w:val="23"/>
        </w:rPr>
      </w:pPr>
    </w:p>
    <w:p w14:paraId="44C051A4" w14:textId="77777777" w:rsidR="00EC7EDB" w:rsidRDefault="00EC7EDB" w:rsidP="001C7B88">
      <w:pPr>
        <w:spacing w:line="276" w:lineRule="auto"/>
        <w:ind w:left="567"/>
        <w:rPr>
          <w:rFonts w:cstheme="minorHAnsi"/>
          <w:sz w:val="24"/>
          <w:szCs w:val="24"/>
        </w:rPr>
      </w:pP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557C1473" w14:textId="77777777" w:rsidR="00B305F9" w:rsidRDefault="00656599" w:rsidP="00B305F9">
          <w:pPr>
            <w:pStyle w:val="CitaviBibliographyHeading"/>
          </w:pPr>
          <w:r>
            <w:fldChar w:fldCharType="begin"/>
          </w:r>
          <w:r>
            <w:instrText>ADDIN CitaviBibliography</w:instrText>
          </w:r>
          <w:r>
            <w:fldChar w:fldCharType="separate"/>
          </w:r>
          <w:r w:rsidR="00B305F9">
            <w:t>References</w:t>
          </w:r>
        </w:p>
        <w:p w14:paraId="299A1CF0" w14:textId="77777777" w:rsidR="00B305F9" w:rsidRDefault="00B305F9" w:rsidP="00B305F9">
          <w:pPr>
            <w:pStyle w:val="CitaviBibliographyEntry"/>
          </w:pPr>
          <w:bookmarkStart w:id="2" w:name="_CTVL001250dc257982d4e199e188c255ff0a758"/>
          <w:r>
            <w:t>Chen, S., Feng, Y., Tong, X., Liu, S., Xie, H., Gao, C., &amp; Lei, Z. (2020). Modeling ESV losses caused by urban expansion using cellular automata and geographically weighted regression.</w:t>
          </w:r>
          <w:bookmarkEnd w:id="2"/>
          <w:r>
            <w:t xml:space="preserve"> </w:t>
          </w:r>
          <w:r w:rsidRPr="00B305F9">
            <w:rPr>
              <w:i/>
            </w:rPr>
            <w:t>The Science of the total environment</w:t>
          </w:r>
          <w:r w:rsidRPr="00B305F9">
            <w:t xml:space="preserve">, </w:t>
          </w:r>
          <w:r w:rsidRPr="00B305F9">
            <w:rPr>
              <w:i/>
            </w:rPr>
            <w:t>712</w:t>
          </w:r>
          <w:r w:rsidRPr="00B305F9">
            <w:t>, 136509.</w:t>
          </w:r>
        </w:p>
        <w:p w14:paraId="21CED9DA" w14:textId="77777777" w:rsidR="00B305F9" w:rsidRDefault="00B305F9" w:rsidP="00B305F9">
          <w:pPr>
            <w:pStyle w:val="CitaviBibliographyEntry"/>
          </w:pPr>
          <w:bookmarkStart w:id="3" w:name="_CTVL0016d8ff9c18d884edeabb3d941d91d49e9"/>
          <w:r>
            <w:t>Clarke, K.C., &amp; Johnson, J.M. (2020). Calibrating SLEUTH with big data: Projecting California's land use to 2100.</w:t>
          </w:r>
          <w:bookmarkEnd w:id="3"/>
          <w:r>
            <w:t xml:space="preserve"> </w:t>
          </w:r>
          <w:r w:rsidRPr="00B305F9">
            <w:rPr>
              <w:i/>
            </w:rPr>
            <w:t>Computers, Environment and Urban Systems</w:t>
          </w:r>
          <w:r w:rsidRPr="00B305F9">
            <w:t xml:space="preserve">, </w:t>
          </w:r>
          <w:r w:rsidRPr="00B305F9">
            <w:rPr>
              <w:i/>
            </w:rPr>
            <w:t>83</w:t>
          </w:r>
          <w:r w:rsidRPr="00B305F9">
            <w:t>, 101525.</w:t>
          </w:r>
        </w:p>
        <w:p w14:paraId="03C9334B" w14:textId="77777777" w:rsidR="00B305F9" w:rsidRDefault="00B305F9" w:rsidP="00B305F9">
          <w:pPr>
            <w:pStyle w:val="CitaviBibliographyEntry"/>
          </w:pPr>
          <w:bookmarkStart w:id="4" w:name="_CTVL00166c9ef725fb441069f9d35edf2b6abed"/>
          <w:r>
            <w:t>Dosilovic, F.K., Brcic, M., &amp; Hlupic, N. Explainable artificial intelligence: A survey, 210–215.</w:t>
          </w:r>
        </w:p>
        <w:p w14:paraId="455F247F" w14:textId="77777777" w:rsidR="00B305F9" w:rsidRDefault="00B305F9" w:rsidP="00B305F9">
          <w:pPr>
            <w:pStyle w:val="CitaviBibliographyEntry"/>
          </w:pPr>
          <w:bookmarkStart w:id="5" w:name="_CTVL001d04deeac93d44887b95f53e551d2b387"/>
          <w:bookmarkEnd w:id="4"/>
          <w:r>
            <w:t>Feng, Y., &amp; Tong, X. (2020). A new cellular automata framework of urban growth modeling by incorporating statistical and heuristic methods.</w:t>
          </w:r>
          <w:bookmarkEnd w:id="5"/>
          <w:r>
            <w:t xml:space="preserve"> </w:t>
          </w:r>
          <w:r w:rsidRPr="00B305F9">
            <w:rPr>
              <w:i/>
            </w:rPr>
            <w:t>International Journal of Geographical Information Science</w:t>
          </w:r>
          <w:r w:rsidRPr="00B305F9">
            <w:t xml:space="preserve">, </w:t>
          </w:r>
          <w:r w:rsidRPr="00B305F9">
            <w:rPr>
              <w:i/>
            </w:rPr>
            <w:t>34</w:t>
          </w:r>
          <w:r w:rsidRPr="00B305F9">
            <w:t>, 74–97.</w:t>
          </w:r>
        </w:p>
        <w:p w14:paraId="224ACB5D" w14:textId="77777777" w:rsidR="00B305F9" w:rsidRDefault="00B305F9" w:rsidP="00B305F9">
          <w:pPr>
            <w:pStyle w:val="CitaviBibliographyEntry"/>
          </w:pPr>
          <w:bookmarkStart w:id="6" w:name="_CTVL00180ed3292757e49efb131e6e2ada45f5f"/>
          <w:r>
            <w:lastRenderedPageBreak/>
            <w:t>Frazier, A.E., &amp; Kedron, P. (2017). Landscape Metrics: Past Progress and Future Directions.</w:t>
          </w:r>
          <w:bookmarkEnd w:id="6"/>
          <w:r>
            <w:t xml:space="preserve"> </w:t>
          </w:r>
          <w:r w:rsidRPr="00B305F9">
            <w:rPr>
              <w:i/>
            </w:rPr>
            <w:t>Current Landscape Ecology Reports</w:t>
          </w:r>
          <w:r w:rsidRPr="00B305F9">
            <w:t xml:space="preserve">, </w:t>
          </w:r>
          <w:r w:rsidRPr="00B305F9">
            <w:rPr>
              <w:i/>
            </w:rPr>
            <w:t>2</w:t>
          </w:r>
          <w:r w:rsidRPr="00B305F9">
            <w:t>, 63–72.</w:t>
          </w:r>
        </w:p>
        <w:p w14:paraId="25AF60F8" w14:textId="77777777" w:rsidR="00B305F9" w:rsidRDefault="00B305F9" w:rsidP="00B305F9">
          <w:pPr>
            <w:pStyle w:val="CitaviBibliographyEntry"/>
          </w:pPr>
          <w:bookmarkStart w:id="7" w:name="_CTVL001b243a77872a7403b95b094534021f765"/>
          <w:r>
            <w:t>Gantumur, B., Wu, F., Vandansambuu, B., Tsegmid, B., Dalaibaatar, E., &amp; Zhao, Y. (2020). Spatiotemporal dynamics of urban expansion and its simulation using CA-ANN model in Ulaanbaatar, Mongolia.</w:t>
          </w:r>
          <w:bookmarkEnd w:id="7"/>
          <w:r>
            <w:t xml:space="preserve"> </w:t>
          </w:r>
          <w:r w:rsidRPr="00B305F9">
            <w:rPr>
              <w:i/>
            </w:rPr>
            <w:t>Geocarto International</w:t>
          </w:r>
          <w:r w:rsidRPr="00B305F9">
            <w:t>, 1–16.</w:t>
          </w:r>
        </w:p>
        <w:p w14:paraId="582EDCFC" w14:textId="77777777" w:rsidR="00B305F9" w:rsidRDefault="00B305F9" w:rsidP="00B305F9">
          <w:pPr>
            <w:pStyle w:val="CitaviBibliographyEntry"/>
          </w:pPr>
          <w:bookmarkStart w:id="8" w:name="_CTVL0017e8d8d31fce54f6ba5e8dd7c07c9ff70"/>
          <w:r>
            <w:t>Ghosh, B., Dutta, I.K., Totaro, M., &amp; Bayoumi, M. (2020). A Survey on the Progression and Performance of Generative Adversarial Networks, 1–8.</w:t>
          </w:r>
        </w:p>
        <w:p w14:paraId="3C743DE9" w14:textId="77777777" w:rsidR="00B305F9" w:rsidRDefault="00B305F9" w:rsidP="00B305F9">
          <w:pPr>
            <w:pStyle w:val="CitaviBibliographyEntry"/>
          </w:pPr>
          <w:bookmarkStart w:id="9" w:name="_CTVL001468bfc6b9dad42d0a217d0cf9a567527"/>
          <w:bookmarkEnd w:id="8"/>
          <w:r>
            <w:t>Gonog, L., &amp; Zhou, Y. (2019). A Review: Generative Adversarial Networks, 505–510.</w:t>
          </w:r>
        </w:p>
        <w:p w14:paraId="15A6C750" w14:textId="77777777" w:rsidR="00B305F9" w:rsidRDefault="00B305F9" w:rsidP="00B305F9">
          <w:pPr>
            <w:pStyle w:val="CitaviBibliographyEntry"/>
          </w:pPr>
          <w:bookmarkStart w:id="10" w:name="_CTVL001134dddc971444142950efe218c517c4f"/>
          <w:bookmarkEnd w:id="9"/>
          <w:r>
            <w:t>Gunning, D., Stefik, M., Choi, J., Miller, T., Stumpf, S., &amp; Yang, G.-Z. (2019). XAI-Explainable artificial intelligence.</w:t>
          </w:r>
          <w:bookmarkEnd w:id="10"/>
          <w:r>
            <w:t xml:space="preserve"> </w:t>
          </w:r>
          <w:r w:rsidRPr="00B305F9">
            <w:rPr>
              <w:i/>
            </w:rPr>
            <w:t>Science robotics</w:t>
          </w:r>
          <w:r w:rsidRPr="00B305F9">
            <w:t xml:space="preserve">, </w:t>
          </w:r>
          <w:r w:rsidRPr="00B305F9">
            <w:rPr>
              <w:i/>
            </w:rPr>
            <w:t>4</w:t>
          </w:r>
          <w:r w:rsidRPr="00B305F9">
            <w:t>.</w:t>
          </w:r>
        </w:p>
        <w:p w14:paraId="2D35A5FB" w14:textId="77777777" w:rsidR="00B305F9" w:rsidRDefault="00B305F9" w:rsidP="00B305F9">
          <w:pPr>
            <w:pStyle w:val="CitaviBibliographyEntry"/>
          </w:pPr>
          <w:bookmarkStart w:id="11" w:name="_CTVL00108a15b148e534401bad7ec8a7d8a8c9d"/>
          <w:r>
            <w:t>Mansour, S., Al-Belushi, M., &amp; Al-Awadhi, T. (2020). Monitoring land use and land cover changes in the mountainous cities of Oman using GIS and CA-Markov modelling techniques.</w:t>
          </w:r>
          <w:bookmarkEnd w:id="11"/>
          <w:r>
            <w:t xml:space="preserve"> </w:t>
          </w:r>
          <w:r w:rsidRPr="00B305F9">
            <w:rPr>
              <w:i/>
            </w:rPr>
            <w:t>Land use policy</w:t>
          </w:r>
          <w:r w:rsidRPr="00B305F9">
            <w:t xml:space="preserve">, </w:t>
          </w:r>
          <w:r w:rsidRPr="00B305F9">
            <w:rPr>
              <w:i/>
            </w:rPr>
            <w:t>91</w:t>
          </w:r>
          <w:r w:rsidRPr="00B305F9">
            <w:t>, 104414.</w:t>
          </w:r>
        </w:p>
        <w:p w14:paraId="55898EC3" w14:textId="77777777" w:rsidR="00B305F9" w:rsidRDefault="00B305F9" w:rsidP="00B305F9">
          <w:pPr>
            <w:pStyle w:val="CitaviBibliographyEntry"/>
          </w:pPr>
          <w:bookmarkStart w:id="12" w:name="_CTVL0018e32eb4a56eb4c28a3db3f3e38e41e5e"/>
          <w:r>
            <w:t>Mustafa, A., Cools, M., Saadi, I., &amp; Teller, J. (2017). Coupling agent-based, cellular automata and logistic regression into a hybrid urban expansion model (HUEM).</w:t>
          </w:r>
          <w:bookmarkEnd w:id="12"/>
          <w:r>
            <w:t xml:space="preserve"> </w:t>
          </w:r>
          <w:r w:rsidRPr="00B305F9">
            <w:rPr>
              <w:i/>
            </w:rPr>
            <w:t>Land use policy</w:t>
          </w:r>
          <w:r w:rsidRPr="00B305F9">
            <w:t xml:space="preserve">, </w:t>
          </w:r>
          <w:r w:rsidRPr="00B305F9">
            <w:rPr>
              <w:i/>
            </w:rPr>
            <w:t>69</w:t>
          </w:r>
          <w:r w:rsidRPr="00B305F9">
            <w:t>, 529–540.</w:t>
          </w:r>
        </w:p>
        <w:p w14:paraId="659EA338" w14:textId="77777777" w:rsidR="00B305F9" w:rsidRDefault="00B305F9" w:rsidP="00B305F9">
          <w:pPr>
            <w:pStyle w:val="CitaviBibliographyEntry"/>
          </w:pPr>
          <w:bookmarkStart w:id="13" w:name="_CTVL001ca0984bcf64b4449b1a252bcd87d7636"/>
          <w:r>
            <w:t>National Bureau of Statistics of China (2019a). Announcement of the 2019 grain output. http://www.gov.cn/xinwen/2019-12/07/content_5459250.htm.</w:t>
          </w:r>
        </w:p>
        <w:p w14:paraId="66069786" w14:textId="77777777" w:rsidR="00B305F9" w:rsidRDefault="00B305F9" w:rsidP="00B305F9">
          <w:pPr>
            <w:pStyle w:val="CitaviBibliographyEntry"/>
          </w:pPr>
          <w:bookmarkStart w:id="14" w:name="_CTVL001c35bf2e7c2534658b4761d0a31513e14"/>
          <w:bookmarkEnd w:id="13"/>
          <w:r>
            <w:t>National Bureau of Statistics of China (2019b).</w:t>
          </w:r>
          <w:bookmarkEnd w:id="14"/>
          <w:r>
            <w:t xml:space="preserve"> </w:t>
          </w:r>
          <w:r w:rsidRPr="00B305F9">
            <w:rPr>
              <w:i/>
            </w:rPr>
            <w:t xml:space="preserve">China Statistical Yearbook. </w:t>
          </w:r>
          <w:r w:rsidRPr="00B305F9">
            <w:t>Beijing, China: China Statistics Press.</w:t>
          </w:r>
        </w:p>
        <w:p w14:paraId="7F246532" w14:textId="77777777" w:rsidR="00B305F9" w:rsidRDefault="00B305F9" w:rsidP="00B305F9">
          <w:pPr>
            <w:pStyle w:val="CitaviBibliographyEntry"/>
          </w:pPr>
          <w:bookmarkStart w:id="15" w:name="_CTVL001fd60c8239e0a414c8aca35d696548b2f"/>
          <w:r>
            <w:t>Peng, K., Jiang, W., Deng, Y., Liu, Y., Wu, Z., &amp; Chen, Z. (2020). Simulating wetland changes under different scenarios based on integrating the random forest and CLUE-S models: A case study of Wuhan Urban Agglomeration.</w:t>
          </w:r>
          <w:bookmarkEnd w:id="15"/>
          <w:r>
            <w:t xml:space="preserve"> </w:t>
          </w:r>
          <w:r w:rsidRPr="00B305F9">
            <w:rPr>
              <w:i/>
            </w:rPr>
            <w:t>Ecological Indicators</w:t>
          </w:r>
          <w:r w:rsidRPr="00B305F9">
            <w:t xml:space="preserve">, </w:t>
          </w:r>
          <w:r w:rsidRPr="00B305F9">
            <w:rPr>
              <w:i/>
            </w:rPr>
            <w:t>117</w:t>
          </w:r>
          <w:r w:rsidRPr="00B305F9">
            <w:t>, 106671.</w:t>
          </w:r>
        </w:p>
        <w:p w14:paraId="588F3C94" w14:textId="77777777" w:rsidR="00B305F9" w:rsidRDefault="00B305F9" w:rsidP="00B305F9">
          <w:pPr>
            <w:pStyle w:val="CitaviBibliographyEntry"/>
          </w:pPr>
          <w:bookmarkStart w:id="16" w:name="_CTVL00177fb736feabc425bbba663969c1c7c0b"/>
          <w:r>
            <w:t>Pontius, R.G., Boersma, W., Castella, J.-C., Clarke, K., Nijs, T. de, Dietzel, C., Duan, Z., Fotsing, E., Goldstein, N., Kok, K., Koomen, E., Lippitt, C.D., McConnell, W., Mohd Sood, A., Pijanowski, B., Pithadia, S., Sweeney, S., Trung, T.N., Veldkamp, A.T., &amp; Verburg, P.H. (2008). Comparing the input, output, and validation maps for several models of land change.</w:t>
          </w:r>
          <w:bookmarkEnd w:id="16"/>
          <w:r>
            <w:t xml:space="preserve"> </w:t>
          </w:r>
          <w:r w:rsidRPr="00B305F9">
            <w:rPr>
              <w:i/>
            </w:rPr>
            <w:t>The Annals of Regional Science</w:t>
          </w:r>
          <w:r w:rsidRPr="00B305F9">
            <w:t xml:space="preserve">, </w:t>
          </w:r>
          <w:r w:rsidRPr="00B305F9">
            <w:rPr>
              <w:i/>
            </w:rPr>
            <w:t>42</w:t>
          </w:r>
          <w:r w:rsidRPr="00B305F9">
            <w:t>, 11–37.</w:t>
          </w:r>
        </w:p>
        <w:p w14:paraId="0ABB5BBF" w14:textId="77777777" w:rsidR="00B305F9" w:rsidRDefault="00B305F9" w:rsidP="00B305F9">
          <w:pPr>
            <w:pStyle w:val="CitaviBibliographyEntry"/>
          </w:pPr>
          <w:bookmarkStart w:id="17" w:name="_CTVL001cb8c8558228a425e88a0ff5b82d0ccde"/>
          <w:r>
            <w:t>Roodposhti, M.S., Hewitt, R.J., &amp; Bryan, B.A. (2020). Towards automatic calibration of neighbourhood influence in cellular automata land-use models.</w:t>
          </w:r>
          <w:bookmarkEnd w:id="17"/>
          <w:r>
            <w:t xml:space="preserve"> </w:t>
          </w:r>
          <w:r w:rsidRPr="00B305F9">
            <w:rPr>
              <w:i/>
            </w:rPr>
            <w:t>Computers, Environment and Urban Systems</w:t>
          </w:r>
          <w:r w:rsidRPr="00B305F9">
            <w:t xml:space="preserve">, </w:t>
          </w:r>
          <w:r w:rsidRPr="00B305F9">
            <w:rPr>
              <w:i/>
            </w:rPr>
            <w:t>79</w:t>
          </w:r>
          <w:r w:rsidRPr="00B305F9">
            <w:t>, 101416.</w:t>
          </w:r>
        </w:p>
        <w:p w14:paraId="46285EB7" w14:textId="77777777" w:rsidR="00B305F9" w:rsidRDefault="00B305F9" w:rsidP="00B305F9">
          <w:pPr>
            <w:pStyle w:val="CitaviBibliographyEntry"/>
          </w:pPr>
          <w:bookmarkStart w:id="18" w:name="_CTVL001e888dc529cab4d41a4ddf857ce17d0fd"/>
          <w:r>
            <w:t>Shafizadeh-Moghadam, H., Asghari, A., Tayyebi, A., &amp; Taleai, M. (2017). Coupling machine learning, tree-based and statistical models with cellular automata to simulate urban growth.</w:t>
          </w:r>
          <w:bookmarkEnd w:id="18"/>
          <w:r>
            <w:t xml:space="preserve"> </w:t>
          </w:r>
          <w:r w:rsidRPr="00B305F9">
            <w:rPr>
              <w:i/>
            </w:rPr>
            <w:t>Computers, Environment and Urban Systems</w:t>
          </w:r>
          <w:r w:rsidRPr="00B305F9">
            <w:t xml:space="preserve">, </w:t>
          </w:r>
          <w:r w:rsidRPr="00B305F9">
            <w:rPr>
              <w:i/>
            </w:rPr>
            <w:t>64</w:t>
          </w:r>
          <w:r w:rsidRPr="00B305F9">
            <w:t>, 297–308.</w:t>
          </w:r>
        </w:p>
        <w:p w14:paraId="07BAB9DB" w14:textId="77777777" w:rsidR="00B305F9" w:rsidRDefault="00B305F9" w:rsidP="00B305F9">
          <w:pPr>
            <w:pStyle w:val="CitaviBibliographyEntry"/>
          </w:pPr>
          <w:bookmarkStart w:id="19" w:name="_CTVL001bac0905f8eb74a3c911374d735fa7ece"/>
          <w:r>
            <w:t>Tripathy, P., &amp; Kumar, A. (2019). Monitoring and modelling spatio-temporal urban growth of Delhi using Cellular Automata and geoinformatics.</w:t>
          </w:r>
          <w:bookmarkEnd w:id="19"/>
          <w:r>
            <w:t xml:space="preserve"> </w:t>
          </w:r>
          <w:r w:rsidRPr="00B305F9">
            <w:rPr>
              <w:i/>
            </w:rPr>
            <w:t>Cities</w:t>
          </w:r>
          <w:r w:rsidRPr="00B305F9">
            <w:t xml:space="preserve">, </w:t>
          </w:r>
          <w:r w:rsidRPr="00B305F9">
            <w:rPr>
              <w:i/>
            </w:rPr>
            <w:t>90</w:t>
          </w:r>
          <w:r w:rsidRPr="00B305F9">
            <w:t>, 52–63.</w:t>
          </w:r>
        </w:p>
        <w:p w14:paraId="0B867D91" w14:textId="77777777" w:rsidR="00B305F9" w:rsidRDefault="00B305F9" w:rsidP="00B305F9">
          <w:pPr>
            <w:pStyle w:val="CitaviBibliographyEntry"/>
          </w:pPr>
          <w:bookmarkStart w:id="20" w:name="_CTVL0018218319753da41ed8ac490a28eee88a5"/>
          <w:r>
            <w:t>Uuemaa, E., Antrop, M., Roosaare, J., Marja, R., &amp; Mander, Ü. (2009). Landscape metrics and indices : an overview of their use in landscape research.</w:t>
          </w:r>
          <w:bookmarkEnd w:id="20"/>
          <w:r>
            <w:t xml:space="preserve"> </w:t>
          </w:r>
          <w:r w:rsidRPr="00B305F9">
            <w:rPr>
              <w:i/>
            </w:rPr>
            <w:t>LIVING REVIEWS IN LANDSCAPE RESEARCH</w:t>
          </w:r>
          <w:r w:rsidRPr="00B305F9">
            <w:t xml:space="preserve">, </w:t>
          </w:r>
          <w:r w:rsidRPr="00B305F9">
            <w:rPr>
              <w:i/>
            </w:rPr>
            <w:t>3</w:t>
          </w:r>
          <w:r w:rsidRPr="00B305F9">
            <w:t>. http://biblio.ugent.be/publication/695518.</w:t>
          </w:r>
        </w:p>
        <w:p w14:paraId="4385997B" w14:textId="77777777" w:rsidR="00B305F9" w:rsidRDefault="00B305F9" w:rsidP="00B305F9">
          <w:pPr>
            <w:pStyle w:val="CitaviBibliographyEntry"/>
          </w:pPr>
          <w:bookmarkStart w:id="21" w:name="_CTVL0014a8a36f12df6438d9e586bc4273e1f5a"/>
          <w:r>
            <w:t>Wang, H., Guo, J., Zhang, B., &amp; Zeng, H. (2021a). Simulating urban land growth by incorporating historical information into a cellular automata model.</w:t>
          </w:r>
          <w:bookmarkEnd w:id="21"/>
          <w:r>
            <w:t xml:space="preserve"> </w:t>
          </w:r>
          <w:r w:rsidRPr="00B305F9">
            <w:rPr>
              <w:i/>
            </w:rPr>
            <w:t>Landscape and Urban Planning</w:t>
          </w:r>
          <w:r w:rsidRPr="00B305F9">
            <w:t xml:space="preserve">, </w:t>
          </w:r>
          <w:r w:rsidRPr="00B305F9">
            <w:rPr>
              <w:i/>
            </w:rPr>
            <w:t>214</w:t>
          </w:r>
          <w:r w:rsidRPr="00B305F9">
            <w:t>, 104168.</w:t>
          </w:r>
        </w:p>
        <w:p w14:paraId="1EEA2D3E" w14:textId="77777777" w:rsidR="00B305F9" w:rsidRDefault="00B305F9" w:rsidP="00B305F9">
          <w:pPr>
            <w:pStyle w:val="CitaviBibliographyEntry"/>
          </w:pPr>
          <w:bookmarkStart w:id="22" w:name="_CTVL001260e6eb4777d4861a6ac630e36e7160d"/>
          <w:r>
            <w:t>Wang, J., Hadjikakou, M., &amp; Bryan, B.A. (2021b). Consistent, accurate, high resolution, long time-series mapping of built-up land in the North China Plain.</w:t>
          </w:r>
          <w:bookmarkEnd w:id="22"/>
          <w:r>
            <w:t xml:space="preserve"> </w:t>
          </w:r>
          <w:r w:rsidRPr="00B305F9">
            <w:rPr>
              <w:i/>
            </w:rPr>
            <w:t>GIScience &amp; Remote Sensing</w:t>
          </w:r>
          <w:r w:rsidRPr="00B305F9">
            <w:t xml:space="preserve">, </w:t>
          </w:r>
          <w:r w:rsidRPr="00B305F9">
            <w:rPr>
              <w:i/>
            </w:rPr>
            <w:t>58</w:t>
          </w:r>
          <w:r w:rsidRPr="00B305F9">
            <w:t>, 982–998.</w:t>
          </w:r>
        </w:p>
        <w:p w14:paraId="28DFD199" w14:textId="77777777" w:rsidR="00B305F9" w:rsidRDefault="00B305F9" w:rsidP="00B305F9">
          <w:pPr>
            <w:pStyle w:val="CitaviBibliographyEntry"/>
          </w:pPr>
          <w:bookmarkStart w:id="23" w:name="_CTVL001cd24708f3dea4a0b9cd81874668bf6c6"/>
          <w:r>
            <w:t>Wang, R., Feng, Y., Wei, Y., Tong, X., Zhai, S., Zhou, Y., &amp; Wu, P. (2021c). A comparison of proximity and accessibility drivers in simulating dynamic urban growth.</w:t>
          </w:r>
          <w:bookmarkEnd w:id="23"/>
          <w:r>
            <w:t xml:space="preserve"> </w:t>
          </w:r>
          <w:r w:rsidRPr="00B305F9">
            <w:rPr>
              <w:i/>
            </w:rPr>
            <w:t>Transactions in GIS</w:t>
          </w:r>
          <w:r w:rsidRPr="00B305F9">
            <w:t xml:space="preserve">, </w:t>
          </w:r>
          <w:r w:rsidRPr="00B305F9">
            <w:rPr>
              <w:i/>
            </w:rPr>
            <w:t>25</w:t>
          </w:r>
          <w:r w:rsidRPr="00B305F9">
            <w:t>, 923–947.</w:t>
          </w:r>
        </w:p>
        <w:p w14:paraId="3E5D003B" w14:textId="77777777" w:rsidR="00B305F9" w:rsidRDefault="00B305F9" w:rsidP="00B305F9">
          <w:pPr>
            <w:pStyle w:val="CitaviBibliographyEntry"/>
          </w:pPr>
          <w:bookmarkStart w:id="24" w:name="_CTVL0017501fc94a67649e7966f05a8f06adb34"/>
          <w:r>
            <w:t>Wang, Z., Healy, G., Smeaton, A.F., &amp; Ward, T.E. (2020). Use of Neural Signals to Evaluate the Quality of Generative Adversarial Network Performance in Facial Image Generation.</w:t>
          </w:r>
          <w:bookmarkEnd w:id="24"/>
          <w:r>
            <w:t xml:space="preserve"> </w:t>
          </w:r>
          <w:r w:rsidRPr="00B305F9">
            <w:rPr>
              <w:i/>
            </w:rPr>
            <w:t>Cognitive Computation</w:t>
          </w:r>
          <w:r w:rsidRPr="00B305F9">
            <w:t xml:space="preserve">, </w:t>
          </w:r>
          <w:r w:rsidRPr="00B305F9">
            <w:rPr>
              <w:i/>
            </w:rPr>
            <w:t>12</w:t>
          </w:r>
          <w:r w:rsidRPr="00B305F9">
            <w:t>, 13–24.</w:t>
          </w:r>
        </w:p>
        <w:p w14:paraId="51EF2BFE" w14:textId="77777777" w:rsidR="00B305F9" w:rsidRDefault="00B305F9" w:rsidP="00B305F9">
          <w:pPr>
            <w:pStyle w:val="CitaviBibliographyEntry"/>
          </w:pPr>
          <w:bookmarkStart w:id="25" w:name="_CTVL0011103fa560b9d4fe4bb0ab29b753d9673"/>
          <w:r>
            <w:t>Xu, Q., Huang, G., Yuan, Y., Guo, C., Sun, Y., Wu, F., &amp; Weinberger, K. (2018). An empirical study on evaluation metrics of generative adversarial networks.</w:t>
          </w:r>
        </w:p>
        <w:p w14:paraId="074721B4" w14:textId="6D80E225" w:rsidR="00656599" w:rsidRPr="0033543B" w:rsidRDefault="00B305F9" w:rsidP="00B305F9">
          <w:pPr>
            <w:pStyle w:val="CitaviBibliographyEntry"/>
          </w:pPr>
          <w:bookmarkStart w:id="26" w:name="_CTVL00103677faf018e49f98ef4a539c0b154f4"/>
          <w:bookmarkEnd w:id="25"/>
          <w:r>
            <w:lastRenderedPageBreak/>
            <w:t>Yu, J., Hagen-Zanker, A., Santitissadeekorn, N., &amp; Hughes, S. (2021). Calibration of cellular automata urban growth models from urban genesis onwards - a novel application of Markov chain Monte Carlo approximate Bayesian computation.</w:t>
          </w:r>
          <w:bookmarkEnd w:id="26"/>
          <w:r>
            <w:t xml:space="preserve"> </w:t>
          </w:r>
          <w:r w:rsidRPr="00B305F9">
            <w:rPr>
              <w:i/>
            </w:rPr>
            <w:t>Computers, Environment and Urban Systems</w:t>
          </w:r>
          <w:r w:rsidRPr="00B305F9">
            <w:t xml:space="preserve">, </w:t>
          </w:r>
          <w:r w:rsidRPr="00B305F9">
            <w:rPr>
              <w:i/>
            </w:rPr>
            <w:t>90</w:t>
          </w:r>
          <w:r w:rsidRPr="00B305F9">
            <w:t>, 101689.</w:t>
          </w:r>
          <w:r w:rsidR="00656599">
            <w:fldChar w:fldCharType="end"/>
          </w:r>
        </w:p>
      </w:sdtContent>
    </w:sdt>
    <w:sectPr w:rsidR="00656599" w:rsidRPr="0033543B" w:rsidSect="00BA127C">
      <w:footerReference w:type="default" r:id="rId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0D5C9" w14:textId="77777777" w:rsidR="00506E08" w:rsidRDefault="00506E08" w:rsidP="00312E96">
      <w:pPr>
        <w:spacing w:after="0" w:line="240" w:lineRule="auto"/>
      </w:pPr>
      <w:r>
        <w:separator/>
      </w:r>
    </w:p>
  </w:endnote>
  <w:endnote w:type="continuationSeparator" w:id="0">
    <w:p w14:paraId="49C2B1AD" w14:textId="77777777" w:rsidR="00506E08" w:rsidRDefault="00506E08" w:rsidP="00312E96">
      <w:pPr>
        <w:spacing w:after="0" w:line="240" w:lineRule="auto"/>
      </w:pPr>
      <w:r>
        <w:continuationSeparator/>
      </w:r>
    </w:p>
  </w:endnote>
  <w:endnote w:type="continuationNotice" w:id="1">
    <w:p w14:paraId="71951CCD" w14:textId="77777777" w:rsidR="00506E08" w:rsidRDefault="00506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799127"/>
      <w:docPartObj>
        <w:docPartGallery w:val="Page Numbers (Bottom of Page)"/>
        <w:docPartUnique/>
      </w:docPartObj>
    </w:sdtPr>
    <w:sdtEndPr>
      <w:rPr>
        <w:noProof/>
      </w:rPr>
    </w:sdtEndPr>
    <w:sdtContent>
      <w:p w14:paraId="7BD77741" w14:textId="09FBD106" w:rsidR="00615A9E" w:rsidRDefault="00615A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1600A" w14:textId="77777777" w:rsidR="00615A9E" w:rsidRDefault="00615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7C268" w14:textId="77777777" w:rsidR="00506E08" w:rsidRDefault="00506E08" w:rsidP="00312E96">
      <w:pPr>
        <w:spacing w:after="0" w:line="240" w:lineRule="auto"/>
      </w:pPr>
      <w:r>
        <w:separator/>
      </w:r>
    </w:p>
  </w:footnote>
  <w:footnote w:type="continuationSeparator" w:id="0">
    <w:p w14:paraId="66CB74E8" w14:textId="77777777" w:rsidR="00506E08" w:rsidRDefault="00506E08" w:rsidP="00312E96">
      <w:pPr>
        <w:spacing w:after="0" w:line="240" w:lineRule="auto"/>
      </w:pPr>
      <w:r>
        <w:continuationSeparator/>
      </w:r>
    </w:p>
  </w:footnote>
  <w:footnote w:type="continuationNotice" w:id="1">
    <w:p w14:paraId="072AA349" w14:textId="77777777" w:rsidR="00506E08" w:rsidRDefault="00506E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24DC"/>
    <w:rsid w:val="00004858"/>
    <w:rsid w:val="00010004"/>
    <w:rsid w:val="000110EE"/>
    <w:rsid w:val="00012856"/>
    <w:rsid w:val="00014EFE"/>
    <w:rsid w:val="000163BB"/>
    <w:rsid w:val="0001751B"/>
    <w:rsid w:val="00017925"/>
    <w:rsid w:val="00021F0C"/>
    <w:rsid w:val="00023A18"/>
    <w:rsid w:val="00024226"/>
    <w:rsid w:val="00026E4E"/>
    <w:rsid w:val="000279F1"/>
    <w:rsid w:val="00030D94"/>
    <w:rsid w:val="0003192F"/>
    <w:rsid w:val="00033164"/>
    <w:rsid w:val="00035B13"/>
    <w:rsid w:val="0003672E"/>
    <w:rsid w:val="00036AE4"/>
    <w:rsid w:val="0004244F"/>
    <w:rsid w:val="00043144"/>
    <w:rsid w:val="00043616"/>
    <w:rsid w:val="00044C34"/>
    <w:rsid w:val="00046924"/>
    <w:rsid w:val="00047966"/>
    <w:rsid w:val="00051413"/>
    <w:rsid w:val="00063569"/>
    <w:rsid w:val="00064137"/>
    <w:rsid w:val="00066DC2"/>
    <w:rsid w:val="0006723F"/>
    <w:rsid w:val="000678C9"/>
    <w:rsid w:val="0007088E"/>
    <w:rsid w:val="0007370C"/>
    <w:rsid w:val="0008086C"/>
    <w:rsid w:val="00082607"/>
    <w:rsid w:val="000830DB"/>
    <w:rsid w:val="000846B8"/>
    <w:rsid w:val="000856D2"/>
    <w:rsid w:val="00092532"/>
    <w:rsid w:val="00092ACE"/>
    <w:rsid w:val="00095482"/>
    <w:rsid w:val="000A0155"/>
    <w:rsid w:val="000A01BB"/>
    <w:rsid w:val="000A19DE"/>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D7E42"/>
    <w:rsid w:val="000E2EB8"/>
    <w:rsid w:val="000E3C12"/>
    <w:rsid w:val="000E4010"/>
    <w:rsid w:val="000E6ADE"/>
    <w:rsid w:val="000E787C"/>
    <w:rsid w:val="000E7DED"/>
    <w:rsid w:val="000F0741"/>
    <w:rsid w:val="000F3C18"/>
    <w:rsid w:val="000F47DF"/>
    <w:rsid w:val="000F752B"/>
    <w:rsid w:val="001004C2"/>
    <w:rsid w:val="00100A59"/>
    <w:rsid w:val="001048C6"/>
    <w:rsid w:val="00105359"/>
    <w:rsid w:val="00105A6A"/>
    <w:rsid w:val="00107B6D"/>
    <w:rsid w:val="001101E2"/>
    <w:rsid w:val="00113A49"/>
    <w:rsid w:val="001157EA"/>
    <w:rsid w:val="001210C7"/>
    <w:rsid w:val="001218F6"/>
    <w:rsid w:val="001241CE"/>
    <w:rsid w:val="00124556"/>
    <w:rsid w:val="00124EE8"/>
    <w:rsid w:val="00125D79"/>
    <w:rsid w:val="00127D56"/>
    <w:rsid w:val="0013069F"/>
    <w:rsid w:val="001312DA"/>
    <w:rsid w:val="00135554"/>
    <w:rsid w:val="00136495"/>
    <w:rsid w:val="001369E6"/>
    <w:rsid w:val="00140CD3"/>
    <w:rsid w:val="00141191"/>
    <w:rsid w:val="0014487E"/>
    <w:rsid w:val="001455B5"/>
    <w:rsid w:val="00151193"/>
    <w:rsid w:val="001541B8"/>
    <w:rsid w:val="00156F54"/>
    <w:rsid w:val="001614D3"/>
    <w:rsid w:val="00162987"/>
    <w:rsid w:val="00163C73"/>
    <w:rsid w:val="0016581F"/>
    <w:rsid w:val="00165A3C"/>
    <w:rsid w:val="001679B1"/>
    <w:rsid w:val="001707FF"/>
    <w:rsid w:val="00171905"/>
    <w:rsid w:val="0017377C"/>
    <w:rsid w:val="001744D7"/>
    <w:rsid w:val="001775EE"/>
    <w:rsid w:val="00177B80"/>
    <w:rsid w:val="00177EEA"/>
    <w:rsid w:val="00181E2F"/>
    <w:rsid w:val="00181ED2"/>
    <w:rsid w:val="001834E5"/>
    <w:rsid w:val="0018429A"/>
    <w:rsid w:val="00187032"/>
    <w:rsid w:val="00190318"/>
    <w:rsid w:val="00192D92"/>
    <w:rsid w:val="00192DA4"/>
    <w:rsid w:val="00197A82"/>
    <w:rsid w:val="00197B81"/>
    <w:rsid w:val="001A0AE9"/>
    <w:rsid w:val="001A257B"/>
    <w:rsid w:val="001A558B"/>
    <w:rsid w:val="001A59C1"/>
    <w:rsid w:val="001A69FA"/>
    <w:rsid w:val="001A6ED9"/>
    <w:rsid w:val="001A7795"/>
    <w:rsid w:val="001B2381"/>
    <w:rsid w:val="001B2E13"/>
    <w:rsid w:val="001B6B52"/>
    <w:rsid w:val="001B6D16"/>
    <w:rsid w:val="001B78DB"/>
    <w:rsid w:val="001B7D5A"/>
    <w:rsid w:val="001C0F1C"/>
    <w:rsid w:val="001C3705"/>
    <w:rsid w:val="001C7B88"/>
    <w:rsid w:val="001D13B9"/>
    <w:rsid w:val="001D3DDC"/>
    <w:rsid w:val="001D4378"/>
    <w:rsid w:val="001D723D"/>
    <w:rsid w:val="001E20C1"/>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5B3F"/>
    <w:rsid w:val="00216A31"/>
    <w:rsid w:val="00217DF3"/>
    <w:rsid w:val="002206F3"/>
    <w:rsid w:val="002240B8"/>
    <w:rsid w:val="00224217"/>
    <w:rsid w:val="00225AB3"/>
    <w:rsid w:val="00227DC9"/>
    <w:rsid w:val="00234E5C"/>
    <w:rsid w:val="0023544A"/>
    <w:rsid w:val="00241B02"/>
    <w:rsid w:val="002431F5"/>
    <w:rsid w:val="002501AB"/>
    <w:rsid w:val="0025050E"/>
    <w:rsid w:val="0025089F"/>
    <w:rsid w:val="00251E2C"/>
    <w:rsid w:val="00252CD7"/>
    <w:rsid w:val="00252FF3"/>
    <w:rsid w:val="00253603"/>
    <w:rsid w:val="00253C9A"/>
    <w:rsid w:val="0025550C"/>
    <w:rsid w:val="002559E5"/>
    <w:rsid w:val="00256518"/>
    <w:rsid w:val="00257624"/>
    <w:rsid w:val="00264394"/>
    <w:rsid w:val="002674B8"/>
    <w:rsid w:val="0026771A"/>
    <w:rsid w:val="002703E9"/>
    <w:rsid w:val="00270FE3"/>
    <w:rsid w:val="00271955"/>
    <w:rsid w:val="00275403"/>
    <w:rsid w:val="002756CC"/>
    <w:rsid w:val="00275CFF"/>
    <w:rsid w:val="00276D3D"/>
    <w:rsid w:val="0028010C"/>
    <w:rsid w:val="00283215"/>
    <w:rsid w:val="00285597"/>
    <w:rsid w:val="00287329"/>
    <w:rsid w:val="002906D2"/>
    <w:rsid w:val="00293E4F"/>
    <w:rsid w:val="00294023"/>
    <w:rsid w:val="00294A36"/>
    <w:rsid w:val="002A2B0F"/>
    <w:rsid w:val="002A2C75"/>
    <w:rsid w:val="002A3F89"/>
    <w:rsid w:val="002A4920"/>
    <w:rsid w:val="002A5BAC"/>
    <w:rsid w:val="002A69A4"/>
    <w:rsid w:val="002A727D"/>
    <w:rsid w:val="002B10C4"/>
    <w:rsid w:val="002B3AA1"/>
    <w:rsid w:val="002B46CF"/>
    <w:rsid w:val="002B4C39"/>
    <w:rsid w:val="002B64A4"/>
    <w:rsid w:val="002C0000"/>
    <w:rsid w:val="002C0F44"/>
    <w:rsid w:val="002C22C7"/>
    <w:rsid w:val="002C282D"/>
    <w:rsid w:val="002C49BD"/>
    <w:rsid w:val="002C5BA5"/>
    <w:rsid w:val="002C6782"/>
    <w:rsid w:val="002C7BF0"/>
    <w:rsid w:val="002D0FC9"/>
    <w:rsid w:val="002D2E86"/>
    <w:rsid w:val="002D55AD"/>
    <w:rsid w:val="002E1AA3"/>
    <w:rsid w:val="002E1C85"/>
    <w:rsid w:val="002F158A"/>
    <w:rsid w:val="002F1BBA"/>
    <w:rsid w:val="002F2EAD"/>
    <w:rsid w:val="002F3055"/>
    <w:rsid w:val="002F65FC"/>
    <w:rsid w:val="002F6D7C"/>
    <w:rsid w:val="0030182E"/>
    <w:rsid w:val="00301F08"/>
    <w:rsid w:val="00303831"/>
    <w:rsid w:val="00303DF6"/>
    <w:rsid w:val="0030575A"/>
    <w:rsid w:val="00305AA1"/>
    <w:rsid w:val="0030743E"/>
    <w:rsid w:val="003108AA"/>
    <w:rsid w:val="00311D72"/>
    <w:rsid w:val="00312304"/>
    <w:rsid w:val="00312E96"/>
    <w:rsid w:val="00314B70"/>
    <w:rsid w:val="003155F6"/>
    <w:rsid w:val="00315AE7"/>
    <w:rsid w:val="00321C03"/>
    <w:rsid w:val="0032272A"/>
    <w:rsid w:val="00331851"/>
    <w:rsid w:val="00332175"/>
    <w:rsid w:val="00332198"/>
    <w:rsid w:val="0033543B"/>
    <w:rsid w:val="0033761A"/>
    <w:rsid w:val="00342179"/>
    <w:rsid w:val="00342317"/>
    <w:rsid w:val="003448F3"/>
    <w:rsid w:val="003471CF"/>
    <w:rsid w:val="00347DE4"/>
    <w:rsid w:val="0035009D"/>
    <w:rsid w:val="0035149E"/>
    <w:rsid w:val="003545F5"/>
    <w:rsid w:val="00356304"/>
    <w:rsid w:val="00357A78"/>
    <w:rsid w:val="003609BE"/>
    <w:rsid w:val="00360F76"/>
    <w:rsid w:val="003613CF"/>
    <w:rsid w:val="0036376D"/>
    <w:rsid w:val="00373DAE"/>
    <w:rsid w:val="00375A31"/>
    <w:rsid w:val="00381D48"/>
    <w:rsid w:val="0039305F"/>
    <w:rsid w:val="003951A8"/>
    <w:rsid w:val="003956ED"/>
    <w:rsid w:val="003960AD"/>
    <w:rsid w:val="00397711"/>
    <w:rsid w:val="003978E1"/>
    <w:rsid w:val="003A10A5"/>
    <w:rsid w:val="003A4C66"/>
    <w:rsid w:val="003A5B42"/>
    <w:rsid w:val="003A7749"/>
    <w:rsid w:val="003B31AE"/>
    <w:rsid w:val="003B536A"/>
    <w:rsid w:val="003B544F"/>
    <w:rsid w:val="003C093A"/>
    <w:rsid w:val="003C21E8"/>
    <w:rsid w:val="003C3E28"/>
    <w:rsid w:val="003C5BAC"/>
    <w:rsid w:val="003C661E"/>
    <w:rsid w:val="003C7F13"/>
    <w:rsid w:val="003D20C1"/>
    <w:rsid w:val="003D23FC"/>
    <w:rsid w:val="003D25C9"/>
    <w:rsid w:val="003D3AA2"/>
    <w:rsid w:val="003D3EBA"/>
    <w:rsid w:val="003D417A"/>
    <w:rsid w:val="003D4897"/>
    <w:rsid w:val="003D5A85"/>
    <w:rsid w:val="003D60EF"/>
    <w:rsid w:val="003D70CA"/>
    <w:rsid w:val="003D726A"/>
    <w:rsid w:val="003E0319"/>
    <w:rsid w:val="003E49E2"/>
    <w:rsid w:val="003E7388"/>
    <w:rsid w:val="003F01BA"/>
    <w:rsid w:val="003F03C2"/>
    <w:rsid w:val="003F16C6"/>
    <w:rsid w:val="003F225B"/>
    <w:rsid w:val="003F6F74"/>
    <w:rsid w:val="003F79F5"/>
    <w:rsid w:val="003F7EC3"/>
    <w:rsid w:val="00401B4B"/>
    <w:rsid w:val="004023F5"/>
    <w:rsid w:val="004039CB"/>
    <w:rsid w:val="004042A8"/>
    <w:rsid w:val="00405178"/>
    <w:rsid w:val="00405E65"/>
    <w:rsid w:val="00407ED0"/>
    <w:rsid w:val="00410199"/>
    <w:rsid w:val="00410A60"/>
    <w:rsid w:val="00411AA7"/>
    <w:rsid w:val="00411D26"/>
    <w:rsid w:val="0041218A"/>
    <w:rsid w:val="0041581D"/>
    <w:rsid w:val="00417AE6"/>
    <w:rsid w:val="0042022C"/>
    <w:rsid w:val="0042033D"/>
    <w:rsid w:val="00420A97"/>
    <w:rsid w:val="00420F7C"/>
    <w:rsid w:val="00423842"/>
    <w:rsid w:val="0042630F"/>
    <w:rsid w:val="0043099A"/>
    <w:rsid w:val="00433C4E"/>
    <w:rsid w:val="004379F8"/>
    <w:rsid w:val="00440356"/>
    <w:rsid w:val="00441B6F"/>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358E"/>
    <w:rsid w:val="00475538"/>
    <w:rsid w:val="00475812"/>
    <w:rsid w:val="00476E56"/>
    <w:rsid w:val="0047703C"/>
    <w:rsid w:val="004805C6"/>
    <w:rsid w:val="00482C06"/>
    <w:rsid w:val="0048375A"/>
    <w:rsid w:val="00483C69"/>
    <w:rsid w:val="00483DD7"/>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2FF9"/>
    <w:rsid w:val="004F35C3"/>
    <w:rsid w:val="004F3B7B"/>
    <w:rsid w:val="004F5176"/>
    <w:rsid w:val="004F5373"/>
    <w:rsid w:val="004F5B3F"/>
    <w:rsid w:val="004F5BFE"/>
    <w:rsid w:val="004F75B3"/>
    <w:rsid w:val="004F78E1"/>
    <w:rsid w:val="00501DCD"/>
    <w:rsid w:val="00502DCA"/>
    <w:rsid w:val="00503180"/>
    <w:rsid w:val="005046CD"/>
    <w:rsid w:val="00504AD6"/>
    <w:rsid w:val="00504AE6"/>
    <w:rsid w:val="00505AC6"/>
    <w:rsid w:val="00506E08"/>
    <w:rsid w:val="00507BC8"/>
    <w:rsid w:val="00511FBC"/>
    <w:rsid w:val="00512341"/>
    <w:rsid w:val="00513B81"/>
    <w:rsid w:val="00514911"/>
    <w:rsid w:val="005155A3"/>
    <w:rsid w:val="00515BD8"/>
    <w:rsid w:val="00520A90"/>
    <w:rsid w:val="00521098"/>
    <w:rsid w:val="0052196D"/>
    <w:rsid w:val="005268FE"/>
    <w:rsid w:val="00527605"/>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E72"/>
    <w:rsid w:val="00562F30"/>
    <w:rsid w:val="00564F14"/>
    <w:rsid w:val="005676D9"/>
    <w:rsid w:val="00567EED"/>
    <w:rsid w:val="00576F05"/>
    <w:rsid w:val="005822C9"/>
    <w:rsid w:val="00585A69"/>
    <w:rsid w:val="00590B24"/>
    <w:rsid w:val="00595727"/>
    <w:rsid w:val="005960EC"/>
    <w:rsid w:val="005A05B5"/>
    <w:rsid w:val="005A329F"/>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53C3"/>
    <w:rsid w:val="00615A9E"/>
    <w:rsid w:val="00616CB8"/>
    <w:rsid w:val="006173EA"/>
    <w:rsid w:val="00626A02"/>
    <w:rsid w:val="0063787A"/>
    <w:rsid w:val="00643546"/>
    <w:rsid w:val="00643E70"/>
    <w:rsid w:val="00644BB4"/>
    <w:rsid w:val="00645043"/>
    <w:rsid w:val="00645605"/>
    <w:rsid w:val="00647261"/>
    <w:rsid w:val="00650B8C"/>
    <w:rsid w:val="006515CB"/>
    <w:rsid w:val="00652A1D"/>
    <w:rsid w:val="00656599"/>
    <w:rsid w:val="006577A3"/>
    <w:rsid w:val="006601E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15C"/>
    <w:rsid w:val="00687638"/>
    <w:rsid w:val="006919DC"/>
    <w:rsid w:val="00691B1F"/>
    <w:rsid w:val="00692DAA"/>
    <w:rsid w:val="0069597E"/>
    <w:rsid w:val="006971E4"/>
    <w:rsid w:val="006A24F7"/>
    <w:rsid w:val="006A4A3E"/>
    <w:rsid w:val="006A78F7"/>
    <w:rsid w:val="006B2020"/>
    <w:rsid w:val="006B20A4"/>
    <w:rsid w:val="006B39AB"/>
    <w:rsid w:val="006B3A97"/>
    <w:rsid w:val="006B7EC4"/>
    <w:rsid w:val="006C2AA1"/>
    <w:rsid w:val="006C7155"/>
    <w:rsid w:val="006C72B1"/>
    <w:rsid w:val="006D09A7"/>
    <w:rsid w:val="006D2313"/>
    <w:rsid w:val="006D6E97"/>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CAE"/>
    <w:rsid w:val="00723D67"/>
    <w:rsid w:val="007254D9"/>
    <w:rsid w:val="007270C8"/>
    <w:rsid w:val="007307B5"/>
    <w:rsid w:val="00733558"/>
    <w:rsid w:val="00735371"/>
    <w:rsid w:val="0073677B"/>
    <w:rsid w:val="00737C19"/>
    <w:rsid w:val="007417B1"/>
    <w:rsid w:val="007435C3"/>
    <w:rsid w:val="007436CC"/>
    <w:rsid w:val="00754A6B"/>
    <w:rsid w:val="0075785D"/>
    <w:rsid w:val="007578F6"/>
    <w:rsid w:val="007624C5"/>
    <w:rsid w:val="007643C6"/>
    <w:rsid w:val="007644ED"/>
    <w:rsid w:val="00764B22"/>
    <w:rsid w:val="00764B48"/>
    <w:rsid w:val="00765128"/>
    <w:rsid w:val="00766922"/>
    <w:rsid w:val="00766B15"/>
    <w:rsid w:val="00771E10"/>
    <w:rsid w:val="0077240E"/>
    <w:rsid w:val="00777293"/>
    <w:rsid w:val="00781268"/>
    <w:rsid w:val="007818A0"/>
    <w:rsid w:val="0078223F"/>
    <w:rsid w:val="00785AD7"/>
    <w:rsid w:val="00786D36"/>
    <w:rsid w:val="007917C1"/>
    <w:rsid w:val="00792E02"/>
    <w:rsid w:val="007932AE"/>
    <w:rsid w:val="007A03ED"/>
    <w:rsid w:val="007A3057"/>
    <w:rsid w:val="007A431D"/>
    <w:rsid w:val="007B122D"/>
    <w:rsid w:val="007B2380"/>
    <w:rsid w:val="007B36F7"/>
    <w:rsid w:val="007B3806"/>
    <w:rsid w:val="007B48E9"/>
    <w:rsid w:val="007B5A5D"/>
    <w:rsid w:val="007B6681"/>
    <w:rsid w:val="007B6EE2"/>
    <w:rsid w:val="007B7B51"/>
    <w:rsid w:val="007C1C47"/>
    <w:rsid w:val="007C2DCC"/>
    <w:rsid w:val="007C2DF1"/>
    <w:rsid w:val="007C4187"/>
    <w:rsid w:val="007C481E"/>
    <w:rsid w:val="007C4F9D"/>
    <w:rsid w:val="007D0B5E"/>
    <w:rsid w:val="007D0F24"/>
    <w:rsid w:val="007E13B1"/>
    <w:rsid w:val="007E1A0B"/>
    <w:rsid w:val="007E1AD4"/>
    <w:rsid w:val="007E6616"/>
    <w:rsid w:val="007E7143"/>
    <w:rsid w:val="007F04FA"/>
    <w:rsid w:val="007F2845"/>
    <w:rsid w:val="007F5407"/>
    <w:rsid w:val="007F7B1E"/>
    <w:rsid w:val="00804DCA"/>
    <w:rsid w:val="00807315"/>
    <w:rsid w:val="00807A54"/>
    <w:rsid w:val="00807CDD"/>
    <w:rsid w:val="00811563"/>
    <w:rsid w:val="008118EF"/>
    <w:rsid w:val="008135FB"/>
    <w:rsid w:val="008174D4"/>
    <w:rsid w:val="008175B0"/>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2C19"/>
    <w:rsid w:val="00853C02"/>
    <w:rsid w:val="0085691E"/>
    <w:rsid w:val="00856A9D"/>
    <w:rsid w:val="008575BE"/>
    <w:rsid w:val="00862574"/>
    <w:rsid w:val="0086468F"/>
    <w:rsid w:val="008717BB"/>
    <w:rsid w:val="00872201"/>
    <w:rsid w:val="00872A11"/>
    <w:rsid w:val="0087563E"/>
    <w:rsid w:val="00877CC5"/>
    <w:rsid w:val="00877E0D"/>
    <w:rsid w:val="00880908"/>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006"/>
    <w:rsid w:val="008E6E8E"/>
    <w:rsid w:val="008F0062"/>
    <w:rsid w:val="008F5C3A"/>
    <w:rsid w:val="008F7A38"/>
    <w:rsid w:val="00904367"/>
    <w:rsid w:val="0090642D"/>
    <w:rsid w:val="00906A99"/>
    <w:rsid w:val="00907F94"/>
    <w:rsid w:val="009153BC"/>
    <w:rsid w:val="00916967"/>
    <w:rsid w:val="00920A44"/>
    <w:rsid w:val="00920D41"/>
    <w:rsid w:val="00922F8D"/>
    <w:rsid w:val="00926296"/>
    <w:rsid w:val="009273ED"/>
    <w:rsid w:val="0093279C"/>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871F1"/>
    <w:rsid w:val="00990439"/>
    <w:rsid w:val="00990523"/>
    <w:rsid w:val="00994279"/>
    <w:rsid w:val="00996F6B"/>
    <w:rsid w:val="009A04DA"/>
    <w:rsid w:val="009A1B69"/>
    <w:rsid w:val="009A3C76"/>
    <w:rsid w:val="009A537C"/>
    <w:rsid w:val="009A5CA6"/>
    <w:rsid w:val="009A64D3"/>
    <w:rsid w:val="009A67BC"/>
    <w:rsid w:val="009A74A0"/>
    <w:rsid w:val="009B1929"/>
    <w:rsid w:val="009B32D8"/>
    <w:rsid w:val="009B5492"/>
    <w:rsid w:val="009C302B"/>
    <w:rsid w:val="009C4CB3"/>
    <w:rsid w:val="009C543B"/>
    <w:rsid w:val="009D4CA1"/>
    <w:rsid w:val="009D6799"/>
    <w:rsid w:val="009E0CFE"/>
    <w:rsid w:val="009E2944"/>
    <w:rsid w:val="009E488A"/>
    <w:rsid w:val="009E6278"/>
    <w:rsid w:val="009F1FB2"/>
    <w:rsid w:val="009F3E03"/>
    <w:rsid w:val="009F660B"/>
    <w:rsid w:val="009F6D8F"/>
    <w:rsid w:val="009F7889"/>
    <w:rsid w:val="00A01F7D"/>
    <w:rsid w:val="00A02B6D"/>
    <w:rsid w:val="00A03A7D"/>
    <w:rsid w:val="00A03B36"/>
    <w:rsid w:val="00A046EA"/>
    <w:rsid w:val="00A04890"/>
    <w:rsid w:val="00A06144"/>
    <w:rsid w:val="00A07CCB"/>
    <w:rsid w:val="00A1054B"/>
    <w:rsid w:val="00A20242"/>
    <w:rsid w:val="00A20DEE"/>
    <w:rsid w:val="00A21377"/>
    <w:rsid w:val="00A23793"/>
    <w:rsid w:val="00A24E52"/>
    <w:rsid w:val="00A25F60"/>
    <w:rsid w:val="00A266EF"/>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3556"/>
    <w:rsid w:val="00A572A7"/>
    <w:rsid w:val="00A57668"/>
    <w:rsid w:val="00A57777"/>
    <w:rsid w:val="00A635CE"/>
    <w:rsid w:val="00A64182"/>
    <w:rsid w:val="00A651E1"/>
    <w:rsid w:val="00A65A92"/>
    <w:rsid w:val="00A65C28"/>
    <w:rsid w:val="00A65E5B"/>
    <w:rsid w:val="00A661FF"/>
    <w:rsid w:val="00A70139"/>
    <w:rsid w:val="00A70246"/>
    <w:rsid w:val="00A709AE"/>
    <w:rsid w:val="00A70F91"/>
    <w:rsid w:val="00A73F1E"/>
    <w:rsid w:val="00A77744"/>
    <w:rsid w:val="00A81269"/>
    <w:rsid w:val="00A81B37"/>
    <w:rsid w:val="00A83FE0"/>
    <w:rsid w:val="00A857DD"/>
    <w:rsid w:val="00A859F7"/>
    <w:rsid w:val="00A85F21"/>
    <w:rsid w:val="00A87287"/>
    <w:rsid w:val="00A926F4"/>
    <w:rsid w:val="00A94244"/>
    <w:rsid w:val="00A96EF4"/>
    <w:rsid w:val="00AA0956"/>
    <w:rsid w:val="00AA2EB9"/>
    <w:rsid w:val="00AA5CCB"/>
    <w:rsid w:val="00AA5F1B"/>
    <w:rsid w:val="00AA6C0E"/>
    <w:rsid w:val="00AA6CA1"/>
    <w:rsid w:val="00AB100E"/>
    <w:rsid w:val="00AB1D25"/>
    <w:rsid w:val="00AB1FE0"/>
    <w:rsid w:val="00AB533F"/>
    <w:rsid w:val="00AB5D8C"/>
    <w:rsid w:val="00AC294A"/>
    <w:rsid w:val="00AC58D0"/>
    <w:rsid w:val="00AC69C9"/>
    <w:rsid w:val="00AC69EC"/>
    <w:rsid w:val="00AD1EB4"/>
    <w:rsid w:val="00AD6A5C"/>
    <w:rsid w:val="00AD7D0F"/>
    <w:rsid w:val="00AE0FDB"/>
    <w:rsid w:val="00AE479D"/>
    <w:rsid w:val="00AE4826"/>
    <w:rsid w:val="00AF141F"/>
    <w:rsid w:val="00AF3BDC"/>
    <w:rsid w:val="00AF5FB1"/>
    <w:rsid w:val="00AF6A19"/>
    <w:rsid w:val="00AF79EF"/>
    <w:rsid w:val="00B00D70"/>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5AE9"/>
    <w:rsid w:val="00B26C6A"/>
    <w:rsid w:val="00B27112"/>
    <w:rsid w:val="00B27401"/>
    <w:rsid w:val="00B27ED0"/>
    <w:rsid w:val="00B305F9"/>
    <w:rsid w:val="00B30DD5"/>
    <w:rsid w:val="00B34CB0"/>
    <w:rsid w:val="00B34D88"/>
    <w:rsid w:val="00B47743"/>
    <w:rsid w:val="00B50836"/>
    <w:rsid w:val="00B508FA"/>
    <w:rsid w:val="00B511E4"/>
    <w:rsid w:val="00B51DB6"/>
    <w:rsid w:val="00B556EC"/>
    <w:rsid w:val="00B55DBA"/>
    <w:rsid w:val="00B5754D"/>
    <w:rsid w:val="00B6059E"/>
    <w:rsid w:val="00B63948"/>
    <w:rsid w:val="00B63DD2"/>
    <w:rsid w:val="00B665A2"/>
    <w:rsid w:val="00B7067D"/>
    <w:rsid w:val="00B72194"/>
    <w:rsid w:val="00B73741"/>
    <w:rsid w:val="00B73A1C"/>
    <w:rsid w:val="00B75D62"/>
    <w:rsid w:val="00B801DF"/>
    <w:rsid w:val="00B85C7F"/>
    <w:rsid w:val="00B868F3"/>
    <w:rsid w:val="00B90624"/>
    <w:rsid w:val="00B91FD7"/>
    <w:rsid w:val="00B92371"/>
    <w:rsid w:val="00B965FC"/>
    <w:rsid w:val="00B96705"/>
    <w:rsid w:val="00BA03BE"/>
    <w:rsid w:val="00BA127C"/>
    <w:rsid w:val="00BA20A4"/>
    <w:rsid w:val="00BA53E0"/>
    <w:rsid w:val="00BA6708"/>
    <w:rsid w:val="00BB045B"/>
    <w:rsid w:val="00BB57DA"/>
    <w:rsid w:val="00BB60E8"/>
    <w:rsid w:val="00BB7E8D"/>
    <w:rsid w:val="00BC16B6"/>
    <w:rsid w:val="00BC1B59"/>
    <w:rsid w:val="00BC3415"/>
    <w:rsid w:val="00BC4899"/>
    <w:rsid w:val="00BD086E"/>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03A26"/>
    <w:rsid w:val="00C1218F"/>
    <w:rsid w:val="00C14F03"/>
    <w:rsid w:val="00C152CF"/>
    <w:rsid w:val="00C16A01"/>
    <w:rsid w:val="00C171F2"/>
    <w:rsid w:val="00C20426"/>
    <w:rsid w:val="00C24A76"/>
    <w:rsid w:val="00C301D3"/>
    <w:rsid w:val="00C337D4"/>
    <w:rsid w:val="00C37201"/>
    <w:rsid w:val="00C37FC2"/>
    <w:rsid w:val="00C43476"/>
    <w:rsid w:val="00C456AD"/>
    <w:rsid w:val="00C4698A"/>
    <w:rsid w:val="00C46F1E"/>
    <w:rsid w:val="00C47AF4"/>
    <w:rsid w:val="00C51614"/>
    <w:rsid w:val="00C6174F"/>
    <w:rsid w:val="00C623BC"/>
    <w:rsid w:val="00C64D77"/>
    <w:rsid w:val="00C658C1"/>
    <w:rsid w:val="00C65F7F"/>
    <w:rsid w:val="00C726A8"/>
    <w:rsid w:val="00C72701"/>
    <w:rsid w:val="00C7531F"/>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D7966"/>
    <w:rsid w:val="00CE1048"/>
    <w:rsid w:val="00CE2D77"/>
    <w:rsid w:val="00CE3D3D"/>
    <w:rsid w:val="00CE5A8F"/>
    <w:rsid w:val="00CE7882"/>
    <w:rsid w:val="00CF1165"/>
    <w:rsid w:val="00CF3423"/>
    <w:rsid w:val="00CF5448"/>
    <w:rsid w:val="00CF60C4"/>
    <w:rsid w:val="00D026AC"/>
    <w:rsid w:val="00D04E52"/>
    <w:rsid w:val="00D05B68"/>
    <w:rsid w:val="00D05B96"/>
    <w:rsid w:val="00D079DE"/>
    <w:rsid w:val="00D11CC1"/>
    <w:rsid w:val="00D14B72"/>
    <w:rsid w:val="00D15B1C"/>
    <w:rsid w:val="00D1797B"/>
    <w:rsid w:val="00D22C69"/>
    <w:rsid w:val="00D2318C"/>
    <w:rsid w:val="00D24A62"/>
    <w:rsid w:val="00D24CA3"/>
    <w:rsid w:val="00D264DE"/>
    <w:rsid w:val="00D26BC9"/>
    <w:rsid w:val="00D272DD"/>
    <w:rsid w:val="00D30084"/>
    <w:rsid w:val="00D314A1"/>
    <w:rsid w:val="00D31579"/>
    <w:rsid w:val="00D31B05"/>
    <w:rsid w:val="00D32275"/>
    <w:rsid w:val="00D32970"/>
    <w:rsid w:val="00D33AE9"/>
    <w:rsid w:val="00D33B10"/>
    <w:rsid w:val="00D373C5"/>
    <w:rsid w:val="00D404A9"/>
    <w:rsid w:val="00D41E15"/>
    <w:rsid w:val="00D45026"/>
    <w:rsid w:val="00D45219"/>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50C"/>
    <w:rsid w:val="00DA0B91"/>
    <w:rsid w:val="00DA0E9E"/>
    <w:rsid w:val="00DA324F"/>
    <w:rsid w:val="00DA43F4"/>
    <w:rsid w:val="00DA5384"/>
    <w:rsid w:val="00DB12DD"/>
    <w:rsid w:val="00DB158F"/>
    <w:rsid w:val="00DB2902"/>
    <w:rsid w:val="00DB4F1C"/>
    <w:rsid w:val="00DB5D4F"/>
    <w:rsid w:val="00DB64A8"/>
    <w:rsid w:val="00DB76F0"/>
    <w:rsid w:val="00DC117D"/>
    <w:rsid w:val="00DC3E67"/>
    <w:rsid w:val="00DD48CF"/>
    <w:rsid w:val="00DD4DC8"/>
    <w:rsid w:val="00DD5331"/>
    <w:rsid w:val="00DD6F37"/>
    <w:rsid w:val="00DD7F32"/>
    <w:rsid w:val="00DE2D55"/>
    <w:rsid w:val="00DE3B54"/>
    <w:rsid w:val="00DE5DBC"/>
    <w:rsid w:val="00DE6CF9"/>
    <w:rsid w:val="00DF048E"/>
    <w:rsid w:val="00DF0767"/>
    <w:rsid w:val="00DF1322"/>
    <w:rsid w:val="00DF3C88"/>
    <w:rsid w:val="00DF40FD"/>
    <w:rsid w:val="00DF537A"/>
    <w:rsid w:val="00E00486"/>
    <w:rsid w:val="00E00CBE"/>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773C7"/>
    <w:rsid w:val="00E813EB"/>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C7EDB"/>
    <w:rsid w:val="00ED1A82"/>
    <w:rsid w:val="00ED64A6"/>
    <w:rsid w:val="00EE04EE"/>
    <w:rsid w:val="00EE0892"/>
    <w:rsid w:val="00EE1551"/>
    <w:rsid w:val="00EE20A2"/>
    <w:rsid w:val="00EE2BFA"/>
    <w:rsid w:val="00EE2E0E"/>
    <w:rsid w:val="00EE3475"/>
    <w:rsid w:val="00EE3BBA"/>
    <w:rsid w:val="00EE5052"/>
    <w:rsid w:val="00EE5E0E"/>
    <w:rsid w:val="00EE62B0"/>
    <w:rsid w:val="00EE746E"/>
    <w:rsid w:val="00EF2116"/>
    <w:rsid w:val="00EF27D8"/>
    <w:rsid w:val="00EF461D"/>
    <w:rsid w:val="00EF4621"/>
    <w:rsid w:val="00EF5581"/>
    <w:rsid w:val="00EF5FCE"/>
    <w:rsid w:val="00F00184"/>
    <w:rsid w:val="00F01236"/>
    <w:rsid w:val="00F014B8"/>
    <w:rsid w:val="00F0289B"/>
    <w:rsid w:val="00F02A89"/>
    <w:rsid w:val="00F0376E"/>
    <w:rsid w:val="00F0429B"/>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61A2"/>
    <w:rsid w:val="00F47A00"/>
    <w:rsid w:val="00F52210"/>
    <w:rsid w:val="00F52570"/>
    <w:rsid w:val="00F52AA0"/>
    <w:rsid w:val="00F52E9F"/>
    <w:rsid w:val="00F53B43"/>
    <w:rsid w:val="00F54633"/>
    <w:rsid w:val="00F6063E"/>
    <w:rsid w:val="00F610B2"/>
    <w:rsid w:val="00F61455"/>
    <w:rsid w:val="00F62E79"/>
    <w:rsid w:val="00F70C52"/>
    <w:rsid w:val="00F739F4"/>
    <w:rsid w:val="00F751DC"/>
    <w:rsid w:val="00F75505"/>
    <w:rsid w:val="00F763F1"/>
    <w:rsid w:val="00F76F79"/>
    <w:rsid w:val="00F779EC"/>
    <w:rsid w:val="00F81436"/>
    <w:rsid w:val="00F81AA0"/>
    <w:rsid w:val="00F84739"/>
    <w:rsid w:val="00F87101"/>
    <w:rsid w:val="00F87F0B"/>
    <w:rsid w:val="00F9479F"/>
    <w:rsid w:val="00F94CF9"/>
    <w:rsid w:val="00FA06A3"/>
    <w:rsid w:val="00FA0B86"/>
    <w:rsid w:val="00FA15F9"/>
    <w:rsid w:val="00FB0BA7"/>
    <w:rsid w:val="00FB140F"/>
    <w:rsid w:val="00FB3D43"/>
    <w:rsid w:val="00FB4022"/>
    <w:rsid w:val="00FB6027"/>
    <w:rsid w:val="00FB6C99"/>
    <w:rsid w:val="00FC294D"/>
    <w:rsid w:val="00FC3008"/>
    <w:rsid w:val="00FC6291"/>
    <w:rsid w:val="00FC6AA9"/>
    <w:rsid w:val="00FC7703"/>
    <w:rsid w:val="00FD4C4D"/>
    <w:rsid w:val="00FE18BD"/>
    <w:rsid w:val="00FE1E63"/>
    <w:rsid w:val="00FE1EB5"/>
    <w:rsid w:val="00FE2C08"/>
    <w:rsid w:val="00FE3CDC"/>
    <w:rsid w:val="00FE52C5"/>
    <w:rsid w:val="00FE78C4"/>
    <w:rsid w:val="00FE7BFA"/>
    <w:rsid w:val="00FF2309"/>
    <w:rsid w:val="00FF47B4"/>
    <w:rsid w:val="01D3454F"/>
    <w:rsid w:val="20E68ABD"/>
    <w:rsid w:val="231DEF78"/>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340"/>
      </w:tabs>
      <w:spacing w:after="0"/>
      <w:ind w:left="340" w:hanging="340"/>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PlaceholderText"/>
            </w:rPr>
            <w:t>Click or tap here to enter text.</w:t>
          </w:r>
        </w:p>
      </w:docPartBody>
    </w:docPart>
    <w:docPart>
      <w:docPartPr>
        <w:name w:val="2225A6AEDB4B4A709B3268E6326F2C14"/>
        <w:category>
          <w:name w:val="General"/>
          <w:gallery w:val="placeholder"/>
        </w:category>
        <w:types>
          <w:type w:val="bbPlcHdr"/>
        </w:types>
        <w:behaviors>
          <w:behavior w:val="content"/>
        </w:behaviors>
        <w:guid w:val="{6F9BE2D8-D55B-49F7-8B4F-0656ADA456A6}"/>
      </w:docPartPr>
      <w:docPartBody>
        <w:p w:rsidR="00552C19" w:rsidRDefault="00D72B6C" w:rsidP="00D72B6C">
          <w:pPr>
            <w:pStyle w:val="2225A6AEDB4B4A709B3268E6326F2C14"/>
          </w:pPr>
          <w:r w:rsidRPr="006B0205">
            <w:rPr>
              <w:rStyle w:val="PlaceholderText"/>
            </w:rPr>
            <w:t>Click or tap here to enter text.</w:t>
          </w:r>
        </w:p>
      </w:docPartBody>
    </w:docPart>
    <w:docPart>
      <w:docPartPr>
        <w:name w:val="666756B1EA7B422E9FA85B116AFDC4F6"/>
        <w:category>
          <w:name w:val="General"/>
          <w:gallery w:val="placeholder"/>
        </w:category>
        <w:types>
          <w:type w:val="bbPlcHdr"/>
        </w:types>
        <w:behaviors>
          <w:behavior w:val="content"/>
        </w:behaviors>
        <w:guid w:val="{8F024B32-8EE5-4279-8267-89B04E061AE6}"/>
      </w:docPartPr>
      <w:docPartBody>
        <w:p w:rsidR="00552C19" w:rsidRDefault="00D72B6C" w:rsidP="00D72B6C">
          <w:pPr>
            <w:pStyle w:val="666756B1EA7B422E9FA85B116AFDC4F6"/>
          </w:pPr>
          <w:r w:rsidRPr="006B0205">
            <w:rPr>
              <w:rStyle w:val="PlaceholderText"/>
            </w:rPr>
            <w:t>Click or tap here to enter text.</w:t>
          </w:r>
        </w:p>
      </w:docPartBody>
    </w:docPart>
    <w:docPart>
      <w:docPartPr>
        <w:name w:val="8937B42FF7F14B588F62D7074E0948DB"/>
        <w:category>
          <w:name w:val="General"/>
          <w:gallery w:val="placeholder"/>
        </w:category>
        <w:types>
          <w:type w:val="bbPlcHdr"/>
        </w:types>
        <w:behaviors>
          <w:behavior w:val="content"/>
        </w:behaviors>
        <w:guid w:val="{C9AA3D39-36B8-4123-B489-C6E6425B2F72}"/>
      </w:docPartPr>
      <w:docPartBody>
        <w:p w:rsidR="00552C19" w:rsidRDefault="00D72B6C" w:rsidP="00D72B6C">
          <w:pPr>
            <w:pStyle w:val="8937B42FF7F14B588F62D7074E0948DB"/>
          </w:pPr>
          <w:r w:rsidRPr="006B0205">
            <w:rPr>
              <w:rStyle w:val="PlaceholderText"/>
            </w:rPr>
            <w:t>Click or tap here to enter text.</w:t>
          </w:r>
        </w:p>
      </w:docPartBody>
    </w:docPart>
    <w:docPart>
      <w:docPartPr>
        <w:name w:val="C4CB4905168A4BC7A4AB4F057A4D3EAD"/>
        <w:category>
          <w:name w:val="General"/>
          <w:gallery w:val="placeholder"/>
        </w:category>
        <w:types>
          <w:type w:val="bbPlcHdr"/>
        </w:types>
        <w:behaviors>
          <w:behavior w:val="content"/>
        </w:behaviors>
        <w:guid w:val="{BCC4E57D-DABE-4F0E-A7A3-65E57D9A650F}"/>
      </w:docPartPr>
      <w:docPartBody>
        <w:p w:rsidR="00552C19" w:rsidRDefault="00D72B6C" w:rsidP="00D72B6C">
          <w:pPr>
            <w:pStyle w:val="C4CB4905168A4BC7A4AB4F057A4D3EAD"/>
          </w:pPr>
          <w:r w:rsidRPr="006B0205">
            <w:rPr>
              <w:rStyle w:val="PlaceholderText"/>
            </w:rPr>
            <w:t>Click or tap here to enter text.</w:t>
          </w:r>
        </w:p>
      </w:docPartBody>
    </w:docPart>
    <w:docPart>
      <w:docPartPr>
        <w:name w:val="2DF37B6690944BCEBC8EBADF6D0D1CBA"/>
        <w:category>
          <w:name w:val="General"/>
          <w:gallery w:val="placeholder"/>
        </w:category>
        <w:types>
          <w:type w:val="bbPlcHdr"/>
        </w:types>
        <w:behaviors>
          <w:behavior w:val="content"/>
        </w:behaviors>
        <w:guid w:val="{06E18A60-26C9-4F5D-8BE8-D5D6AD9C2EBA}"/>
      </w:docPartPr>
      <w:docPartBody>
        <w:p w:rsidR="00552C19" w:rsidRDefault="00D72B6C" w:rsidP="00D72B6C">
          <w:pPr>
            <w:pStyle w:val="2DF37B6690944BCEBC8EBADF6D0D1CBA"/>
          </w:pPr>
          <w:r w:rsidRPr="006B0205">
            <w:rPr>
              <w:rStyle w:val="PlaceholderText"/>
            </w:rPr>
            <w:t>Click or tap here to enter text.</w:t>
          </w:r>
        </w:p>
      </w:docPartBody>
    </w:docPart>
    <w:docPart>
      <w:docPartPr>
        <w:name w:val="BB5FE7A1DCD047FD95072F288A9A8634"/>
        <w:category>
          <w:name w:val="General"/>
          <w:gallery w:val="placeholder"/>
        </w:category>
        <w:types>
          <w:type w:val="bbPlcHdr"/>
        </w:types>
        <w:behaviors>
          <w:behavior w:val="content"/>
        </w:behaviors>
        <w:guid w:val="{0B500E3B-C086-4498-A258-E304592F080B}"/>
      </w:docPartPr>
      <w:docPartBody>
        <w:p w:rsidR="004D06CE" w:rsidRDefault="00651977" w:rsidP="00651977">
          <w:pPr>
            <w:pStyle w:val="BB5FE7A1DCD047FD95072F288A9A8634"/>
          </w:pPr>
          <w:r w:rsidRPr="006B0205">
            <w:rPr>
              <w:rStyle w:val="PlaceholderText"/>
            </w:rPr>
            <w:t>Click or tap here to enter text.</w:t>
          </w:r>
        </w:p>
      </w:docPartBody>
    </w:docPart>
    <w:docPart>
      <w:docPartPr>
        <w:name w:val="BF4C255D97D9423D8CE75B27217296B9"/>
        <w:category>
          <w:name w:val="General"/>
          <w:gallery w:val="placeholder"/>
        </w:category>
        <w:types>
          <w:type w:val="bbPlcHdr"/>
        </w:types>
        <w:behaviors>
          <w:behavior w:val="content"/>
        </w:behaviors>
        <w:guid w:val="{DD083651-DC49-47EE-8399-B706ABA571D8}"/>
      </w:docPartPr>
      <w:docPartBody>
        <w:p w:rsidR="004D06CE" w:rsidRDefault="00651977" w:rsidP="00651977">
          <w:pPr>
            <w:pStyle w:val="BF4C255D97D9423D8CE75B27217296B9"/>
          </w:pPr>
          <w:r w:rsidRPr="00EE6A84">
            <w:rPr>
              <w:rStyle w:val="PlaceholderText"/>
            </w:rPr>
            <w:t>Click or tap here to enter text.</w:t>
          </w:r>
        </w:p>
      </w:docPartBody>
    </w:docPart>
    <w:docPart>
      <w:docPartPr>
        <w:name w:val="A1E9249676DC4089915C7A629135C54B"/>
        <w:category>
          <w:name w:val="General"/>
          <w:gallery w:val="placeholder"/>
        </w:category>
        <w:types>
          <w:type w:val="bbPlcHdr"/>
        </w:types>
        <w:behaviors>
          <w:behavior w:val="content"/>
        </w:behaviors>
        <w:guid w:val="{6832D93D-A3CE-488B-8222-8CD38BC979C1}"/>
      </w:docPartPr>
      <w:docPartBody>
        <w:p w:rsidR="004D06CE" w:rsidRDefault="00651977" w:rsidP="00651977">
          <w:pPr>
            <w:pStyle w:val="A1E9249676DC4089915C7A629135C54B"/>
          </w:pPr>
          <w:r w:rsidRPr="00EE6A84">
            <w:rPr>
              <w:rStyle w:val="PlaceholderText"/>
            </w:rPr>
            <w:t>Click or tap here to enter text.</w:t>
          </w:r>
        </w:p>
      </w:docPartBody>
    </w:docPart>
    <w:docPart>
      <w:docPartPr>
        <w:name w:val="4FE0683F10A44599BAB74CF4287516E9"/>
        <w:category>
          <w:name w:val="General"/>
          <w:gallery w:val="placeholder"/>
        </w:category>
        <w:types>
          <w:type w:val="bbPlcHdr"/>
        </w:types>
        <w:behaviors>
          <w:behavior w:val="content"/>
        </w:behaviors>
        <w:guid w:val="{9E2E0CE8-EB71-4F90-86CD-351CF74CA96D}"/>
      </w:docPartPr>
      <w:docPartBody>
        <w:p w:rsidR="004D06CE" w:rsidRDefault="00651977" w:rsidP="00651977">
          <w:pPr>
            <w:pStyle w:val="4FE0683F10A44599BAB74CF4287516E9"/>
          </w:pPr>
          <w:r w:rsidRPr="00EE6A84">
            <w:rPr>
              <w:rStyle w:val="PlaceholderText"/>
            </w:rPr>
            <w:t>Click or tap here to enter text.</w:t>
          </w:r>
        </w:p>
      </w:docPartBody>
    </w:docPart>
    <w:docPart>
      <w:docPartPr>
        <w:name w:val="881F73A64BC14D98930F7F947C98E982"/>
        <w:category>
          <w:name w:val="General"/>
          <w:gallery w:val="placeholder"/>
        </w:category>
        <w:types>
          <w:type w:val="bbPlcHdr"/>
        </w:types>
        <w:behaviors>
          <w:behavior w:val="content"/>
        </w:behaviors>
        <w:guid w:val="{CA948B8B-B3A4-49A3-BEFE-B5943CEA10F0}"/>
      </w:docPartPr>
      <w:docPartBody>
        <w:p w:rsidR="004D06CE" w:rsidRDefault="00651977" w:rsidP="00651977">
          <w:pPr>
            <w:pStyle w:val="881F73A64BC14D98930F7F947C98E982"/>
          </w:pPr>
          <w:r w:rsidRPr="00EE6A84">
            <w:rPr>
              <w:rStyle w:val="PlaceholderText"/>
            </w:rPr>
            <w:t>Click or tap here to enter text.</w:t>
          </w:r>
        </w:p>
      </w:docPartBody>
    </w:docPart>
    <w:docPart>
      <w:docPartPr>
        <w:name w:val="59343CCABB214BFF85FBE47F19AC91EE"/>
        <w:category>
          <w:name w:val="General"/>
          <w:gallery w:val="placeholder"/>
        </w:category>
        <w:types>
          <w:type w:val="bbPlcHdr"/>
        </w:types>
        <w:behaviors>
          <w:behavior w:val="content"/>
        </w:behaviors>
        <w:guid w:val="{93359E5E-30B0-4D6D-833F-E05DED6B32CB}"/>
      </w:docPartPr>
      <w:docPartBody>
        <w:p w:rsidR="004D06CE" w:rsidRDefault="00651977" w:rsidP="00651977">
          <w:pPr>
            <w:pStyle w:val="59343CCABB214BFF85FBE47F19AC91EE"/>
          </w:pPr>
          <w:r w:rsidRPr="006B02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E7359"/>
    <w:rsid w:val="00471672"/>
    <w:rsid w:val="004D06CE"/>
    <w:rsid w:val="004F5176"/>
    <w:rsid w:val="00552C19"/>
    <w:rsid w:val="005A743C"/>
    <w:rsid w:val="00651977"/>
    <w:rsid w:val="00677F88"/>
    <w:rsid w:val="006E33BD"/>
    <w:rsid w:val="00735685"/>
    <w:rsid w:val="00781223"/>
    <w:rsid w:val="008D28AA"/>
    <w:rsid w:val="00AE399F"/>
    <w:rsid w:val="00BF4EA2"/>
    <w:rsid w:val="00C45128"/>
    <w:rsid w:val="00D10FA5"/>
    <w:rsid w:val="00D30601"/>
    <w:rsid w:val="00D72B6C"/>
    <w:rsid w:val="00E230BB"/>
    <w:rsid w:val="00EE746E"/>
    <w:rsid w:val="00F87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1977"/>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 w:type="paragraph" w:customStyle="1" w:styleId="2225A6AEDB4B4A709B3268E6326F2C14">
    <w:name w:val="2225A6AEDB4B4A709B3268E6326F2C14"/>
    <w:rsid w:val="00D72B6C"/>
  </w:style>
  <w:style w:type="paragraph" w:customStyle="1" w:styleId="666756B1EA7B422E9FA85B116AFDC4F6">
    <w:name w:val="666756B1EA7B422E9FA85B116AFDC4F6"/>
    <w:rsid w:val="00D72B6C"/>
  </w:style>
  <w:style w:type="paragraph" w:customStyle="1" w:styleId="8937B42FF7F14B588F62D7074E0948DB">
    <w:name w:val="8937B42FF7F14B588F62D7074E0948DB"/>
    <w:rsid w:val="00D72B6C"/>
  </w:style>
  <w:style w:type="paragraph" w:customStyle="1" w:styleId="C4CB4905168A4BC7A4AB4F057A4D3EAD">
    <w:name w:val="C4CB4905168A4BC7A4AB4F057A4D3EAD"/>
    <w:rsid w:val="00D72B6C"/>
  </w:style>
  <w:style w:type="paragraph" w:customStyle="1" w:styleId="2DF37B6690944BCEBC8EBADF6D0D1CBA">
    <w:name w:val="2DF37B6690944BCEBC8EBADF6D0D1CBA"/>
    <w:rsid w:val="00D72B6C"/>
  </w:style>
  <w:style w:type="paragraph" w:customStyle="1" w:styleId="BB5FE7A1DCD047FD95072F288A9A8634">
    <w:name w:val="BB5FE7A1DCD047FD95072F288A9A8634"/>
    <w:rsid w:val="00651977"/>
  </w:style>
  <w:style w:type="paragraph" w:customStyle="1" w:styleId="BF4C255D97D9423D8CE75B27217296B9">
    <w:name w:val="BF4C255D97D9423D8CE75B27217296B9"/>
    <w:rsid w:val="00651977"/>
  </w:style>
  <w:style w:type="paragraph" w:customStyle="1" w:styleId="A1E9249676DC4089915C7A629135C54B">
    <w:name w:val="A1E9249676DC4089915C7A629135C54B"/>
    <w:rsid w:val="00651977"/>
  </w:style>
  <w:style w:type="paragraph" w:customStyle="1" w:styleId="4FE0683F10A44599BAB74CF4287516E9">
    <w:name w:val="4FE0683F10A44599BAB74CF4287516E9"/>
    <w:rsid w:val="00651977"/>
  </w:style>
  <w:style w:type="paragraph" w:customStyle="1" w:styleId="881F73A64BC14D98930F7F947C98E982">
    <w:name w:val="881F73A64BC14D98930F7F947C98E982"/>
    <w:rsid w:val="00651977"/>
  </w:style>
  <w:style w:type="paragraph" w:customStyle="1" w:styleId="59343CCABB214BFF85FBE47F19AC91EE">
    <w:name w:val="59343CCABB214BFF85FBE47F19AC91EE"/>
    <w:rsid w:val="00651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2.xml><?xml version="1.0" encoding="utf-8"?>
<ds:datastoreItem xmlns:ds="http://schemas.openxmlformats.org/officeDocument/2006/customXml" ds:itemID="{48CA7405-3AC9-4548-BE64-1B3F1FFD8351}">
  <ds:schemaRefs>
    <ds:schemaRef ds:uri="http://www.w3.org/XML/1998/namespace"/>
    <ds:schemaRef ds:uri="fe8c6ab6-ac8c-4a78-b3e9-e34f709e91e9"/>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dcmitype/"/>
    <ds:schemaRef ds:uri="http://purl.org/dc/terms/"/>
  </ds:schemaRefs>
</ds:datastoreItem>
</file>

<file path=customXml/itemProps3.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14</Pages>
  <Words>73467</Words>
  <Characters>418762</Characters>
  <Application>Microsoft Office Word</Application>
  <DocSecurity>0</DocSecurity>
  <Lines>3489</Lines>
  <Paragraphs>982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843</cp:revision>
  <dcterms:created xsi:type="dcterms:W3CDTF">2022-04-23T08:32:00Z</dcterms:created>
  <dcterms:modified xsi:type="dcterms:W3CDTF">2022-05-26T06:00:00Z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ontentTypeId">
    <vt:lpwstr>0x01010044591F4D5F1D6340B1B66473E077D7FA</vt:lpwstr>
  </property>
  <property fmtid="{D5CDD505-2E9C-101B-9397-08002B2CF9AE}" pid="4" name="CitaviDocumentProperty_6">
    <vt:lpwstr>True</vt:lpwstr>
  </property>
  <property fmtid="{D5CDD505-2E9C-101B-9397-08002B2CF9AE}" pid="5" name="CitaviDocumentProperty_0">
    <vt:lpwstr>70e0b8f5-5fbb-481a-8de6-28c7c93dea09</vt:lpwstr>
  </property>
  <property fmtid="{D5CDD505-2E9C-101B-9397-08002B2CF9AE}" pid="6" name="CitaviDocumentProperty_1">
    <vt:lpwstr>6.11.0.0</vt:lpwstr>
  </property>
  <property fmtid="{D5CDD505-2E9C-101B-9397-08002B2CF9AE}" pid="7" name="CitaviDocumentProperty_8">
    <vt:lpwstr>C:\Users\Lenovo\Documents\Citavi 6\Projects\paper_2_urban_projection\paper_2_urban_projection.ctv6</vt:lpwstr>
  </property>
</Properties>
</file>