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56C721">
      <w:pPr>
        <w:spacing w:before="156" w:beforeLines="50" w:after="156" w:afterLines="50" w:line="360" w:lineRule="auto"/>
        <w:ind w:firstLine="420" w:firstLineChars="200"/>
        <w:jc w:val="left"/>
        <w:rPr>
          <w:rFonts w:hint="eastAsia" w:ascii="仿宋" w:hAnsi="仿宋" w:cs="仿宋"/>
          <w:szCs w:val="21"/>
        </w:rPr>
      </w:pPr>
    </w:p>
    <w:p w14:paraId="682208AA">
      <w:pPr>
        <w:spacing w:before="156" w:beforeLines="50" w:after="156" w:afterLines="50" w:line="360" w:lineRule="auto"/>
        <w:ind w:firstLine="420" w:firstLineChars="200"/>
        <w:jc w:val="left"/>
        <w:rPr>
          <w:rFonts w:hint="eastAsia" w:ascii="仿宋" w:hAnsi="仿宋" w:cs="仿宋"/>
          <w:szCs w:val="21"/>
        </w:rPr>
      </w:pPr>
    </w:p>
    <w:p w14:paraId="7CB34D20">
      <w:pPr>
        <w:spacing w:before="156" w:beforeLines="50" w:after="156" w:afterLines="50" w:line="360" w:lineRule="auto"/>
        <w:ind w:firstLine="420" w:firstLineChars="200"/>
        <w:jc w:val="left"/>
        <w:rPr>
          <w:rFonts w:hint="eastAsia" w:ascii="仿宋" w:hAnsi="仿宋" w:cs="仿宋"/>
          <w:szCs w:val="21"/>
        </w:rPr>
      </w:pPr>
    </w:p>
    <w:p w14:paraId="05A2CFFF">
      <w:pPr>
        <w:spacing w:before="156" w:beforeLines="50" w:after="156" w:afterLines="50" w:line="360" w:lineRule="auto"/>
        <w:ind w:firstLine="420" w:firstLineChars="200"/>
        <w:jc w:val="left"/>
        <w:rPr>
          <w:rFonts w:hint="eastAsia" w:ascii="仿宋" w:hAnsi="仿宋" w:cs="仿宋"/>
          <w:szCs w:val="21"/>
        </w:rPr>
      </w:pPr>
      <w:r>
        <w:rPr>
          <w:rFonts w:hint="eastAsia" w:ascii="仿宋" w:hAnsi="仿宋" w:cs="仿宋"/>
          <w:szCs w:val="21"/>
        </w:rPr>
        <w:drawing>
          <wp:anchor distT="0" distB="0" distL="114300" distR="114300" simplePos="0" relativeHeight="251659264" behindDoc="0" locked="0" layoutInCell="1" allowOverlap="1">
            <wp:simplePos x="0" y="0"/>
            <wp:positionH relativeFrom="column">
              <wp:posOffset>1301115</wp:posOffset>
            </wp:positionH>
            <wp:positionV relativeFrom="paragraph">
              <wp:posOffset>365125</wp:posOffset>
            </wp:positionV>
            <wp:extent cx="3810000" cy="628650"/>
            <wp:effectExtent l="0" t="0" r="0" b="0"/>
            <wp:wrapNone/>
            <wp:docPr id="315" name="图片 315" descr="微信图片_2022112409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15" descr="微信图片_20221124094330"/>
                    <pic:cNvPicPr>
                      <a:picLocks noChangeAspect="1"/>
                    </pic:cNvPicPr>
                  </pic:nvPicPr>
                  <pic:blipFill>
                    <a:blip r:embed="rId6"/>
                    <a:stretch>
                      <a:fillRect/>
                    </a:stretch>
                  </pic:blipFill>
                  <pic:spPr>
                    <a:xfrm>
                      <a:off x="0" y="0"/>
                      <a:ext cx="3810000" cy="628650"/>
                    </a:xfrm>
                    <a:prstGeom prst="rect">
                      <a:avLst/>
                    </a:prstGeom>
                  </pic:spPr>
                </pic:pic>
              </a:graphicData>
            </a:graphic>
          </wp:anchor>
        </w:drawing>
      </w:r>
    </w:p>
    <w:p w14:paraId="5212176B">
      <w:pPr>
        <w:pStyle w:val="47"/>
        <w:spacing w:before="312" w:after="624"/>
        <w:rPr>
          <w:rFonts w:hint="eastAsia" w:ascii="微软雅黑" w:hAnsi="微软雅黑" w:eastAsia="微软雅黑"/>
        </w:rPr>
      </w:pPr>
    </w:p>
    <w:p w14:paraId="1B193D0A">
      <w:pPr>
        <w:spacing w:line="360" w:lineRule="auto"/>
        <w:ind w:firstLine="420" w:firstLineChars="200"/>
        <w:rPr>
          <w:rFonts w:hint="eastAsia" w:ascii="仿宋" w:hAnsi="仿宋" w:cs="仿宋"/>
          <w:szCs w:val="21"/>
        </w:rPr>
      </w:pPr>
    </w:p>
    <w:p w14:paraId="324761F4">
      <w:pPr>
        <w:spacing w:line="360" w:lineRule="auto"/>
        <w:ind w:firstLine="420" w:firstLineChars="200"/>
        <w:rPr>
          <w:rFonts w:hint="eastAsia" w:ascii="仿宋" w:hAnsi="仿宋" w:cs="仿宋"/>
          <w:szCs w:val="21"/>
        </w:rPr>
      </w:pPr>
    </w:p>
    <w:p w14:paraId="7785A5C1">
      <w:pPr>
        <w:spacing w:line="360" w:lineRule="auto"/>
        <w:ind w:firstLine="420" w:firstLineChars="200"/>
        <w:rPr>
          <w:rFonts w:hint="eastAsia" w:ascii="仿宋" w:hAnsi="仿宋" w:cs="仿宋"/>
          <w:szCs w:val="21"/>
        </w:rPr>
      </w:pPr>
    </w:p>
    <w:p w14:paraId="5D34CE54">
      <w:pPr>
        <w:spacing w:line="360" w:lineRule="auto"/>
        <w:ind w:firstLine="420" w:firstLineChars="200"/>
        <w:rPr>
          <w:rFonts w:hint="eastAsia" w:ascii="仿宋" w:hAnsi="仿宋" w:cs="仿宋"/>
          <w:szCs w:val="21"/>
        </w:rPr>
      </w:pPr>
    </w:p>
    <w:p w14:paraId="4DDC580A">
      <w:pPr>
        <w:pStyle w:val="29"/>
      </w:pPr>
    </w:p>
    <w:p w14:paraId="192A4436">
      <w:pPr>
        <w:pBdr>
          <w:bottom w:val="thickThinSmallGap" w:color="auto" w:sz="24" w:space="1"/>
        </w:pBdr>
        <w:overflowPunct w:val="0"/>
        <w:autoSpaceDE w:val="0"/>
        <w:autoSpaceDN w:val="0"/>
        <w:adjustRightInd w:val="0"/>
        <w:spacing w:line="360" w:lineRule="auto"/>
        <w:jc w:val="left"/>
        <w:textAlignment w:val="baseline"/>
        <w:rPr>
          <w:rFonts w:hint="eastAsia" w:ascii="仿宋" w:hAnsi="仿宋" w:cs="仿宋"/>
          <w:b/>
          <w:sz w:val="44"/>
          <w:szCs w:val="44"/>
        </w:rPr>
      </w:pPr>
      <w:r>
        <w:rPr>
          <w:rFonts w:hint="eastAsia" w:ascii="仿宋" w:hAnsi="仿宋" w:cs="仿宋"/>
          <w:b/>
          <w:sz w:val="44"/>
          <w:szCs w:val="44"/>
        </w:rPr>
        <w:t>金融数据智能分析和展示平台二期二阶段升级优化研发项目</w:t>
      </w:r>
    </w:p>
    <w:p w14:paraId="05879786">
      <w:pPr>
        <w:spacing w:line="360" w:lineRule="auto"/>
        <w:ind w:firstLine="422" w:firstLineChars="200"/>
        <w:rPr>
          <w:rFonts w:hint="eastAsia" w:ascii="仿宋" w:hAnsi="仿宋" w:cs="仿宋"/>
          <w:b/>
          <w:szCs w:val="21"/>
        </w:rPr>
      </w:pPr>
    </w:p>
    <w:p w14:paraId="3DCCA33B">
      <w:pPr>
        <w:overflowPunct w:val="0"/>
        <w:autoSpaceDE w:val="0"/>
        <w:autoSpaceDN w:val="0"/>
        <w:adjustRightInd w:val="0"/>
        <w:spacing w:line="360" w:lineRule="auto"/>
        <w:ind w:firstLine="640"/>
        <w:jc w:val="right"/>
        <w:textAlignment w:val="baseline"/>
        <w:rPr>
          <w:rFonts w:hint="eastAsia" w:ascii="仿宋" w:hAnsi="仿宋" w:cs="仿宋"/>
          <w:b/>
          <w:sz w:val="32"/>
          <w:szCs w:val="32"/>
        </w:rPr>
      </w:pPr>
      <w:r>
        <w:rPr>
          <w:rFonts w:hint="eastAsia" w:ascii="仿宋" w:hAnsi="仿宋" w:cs="仿宋"/>
          <w:b/>
          <w:sz w:val="32"/>
          <w:szCs w:val="32"/>
        </w:rPr>
        <w:t>接口测试报告</w:t>
      </w:r>
    </w:p>
    <w:p w14:paraId="6E9EE712">
      <w:pPr>
        <w:spacing w:before="156" w:beforeLines="50" w:after="156" w:afterLines="50" w:line="360" w:lineRule="auto"/>
        <w:ind w:firstLine="420" w:firstLineChars="200"/>
        <w:jc w:val="left"/>
        <w:rPr>
          <w:rFonts w:hint="eastAsia" w:ascii="仿宋" w:hAnsi="仿宋" w:cs="仿宋"/>
          <w:szCs w:val="21"/>
        </w:rPr>
      </w:pPr>
    </w:p>
    <w:p w14:paraId="6113992B">
      <w:pPr>
        <w:spacing w:before="156" w:beforeLines="50" w:after="156" w:afterLines="50" w:line="360" w:lineRule="auto"/>
        <w:ind w:firstLine="420" w:firstLineChars="200"/>
        <w:jc w:val="left"/>
        <w:rPr>
          <w:rFonts w:hint="eastAsia" w:ascii="仿宋" w:hAnsi="仿宋" w:cs="仿宋"/>
          <w:szCs w:val="21"/>
        </w:rPr>
      </w:pPr>
    </w:p>
    <w:p w14:paraId="47E7FBBC">
      <w:pPr>
        <w:framePr w:w="5407" w:hSpace="181" w:wrap="notBeside" w:vAnchor="page" w:hAnchor="page" w:x="5510" w:y="12211"/>
        <w:spacing w:line="360" w:lineRule="auto"/>
        <w:ind w:firstLine="643" w:firstLineChars="200"/>
        <w:rPr>
          <w:rFonts w:hint="eastAsia" w:ascii="仿宋" w:hAnsi="仿宋" w:cs="仿宋"/>
          <w:b/>
          <w:bCs/>
          <w:sz w:val="32"/>
          <w:szCs w:val="32"/>
        </w:rPr>
      </w:pPr>
    </w:p>
    <w:p w14:paraId="29B13177">
      <w:pPr>
        <w:spacing w:before="156" w:beforeLines="50" w:after="156" w:afterLines="50" w:line="360" w:lineRule="auto"/>
        <w:ind w:firstLine="240"/>
        <w:jc w:val="center"/>
        <w:rPr>
          <w:rFonts w:hint="eastAsia" w:ascii="仿宋" w:hAnsi="仿宋" w:cs="仿宋"/>
          <w:b/>
          <w:iCs/>
          <w:sz w:val="32"/>
          <w:szCs w:val="32"/>
        </w:rPr>
      </w:pPr>
    </w:p>
    <w:p w14:paraId="0DC377BA">
      <w:pPr>
        <w:spacing w:before="156" w:beforeLines="50" w:after="156" w:afterLines="50" w:line="360" w:lineRule="auto"/>
        <w:ind w:firstLine="240"/>
        <w:jc w:val="center"/>
        <w:rPr>
          <w:rFonts w:hint="eastAsia" w:ascii="仿宋" w:hAnsi="仿宋" w:cs="仿宋"/>
          <w:b/>
          <w:iCs/>
          <w:sz w:val="32"/>
          <w:szCs w:val="32"/>
        </w:rPr>
      </w:pPr>
    </w:p>
    <w:p w14:paraId="1ED4D7B7">
      <w:pPr>
        <w:spacing w:before="156" w:beforeLines="50" w:after="156" w:afterLines="50" w:line="360" w:lineRule="auto"/>
        <w:ind w:firstLine="240"/>
        <w:jc w:val="center"/>
        <w:rPr>
          <w:rFonts w:hint="eastAsia" w:ascii="仿宋" w:hAnsi="仿宋" w:cs="仿宋"/>
          <w:b/>
          <w:iCs/>
          <w:sz w:val="32"/>
          <w:szCs w:val="32"/>
        </w:rPr>
      </w:pPr>
      <w:r>
        <w:rPr>
          <w:rFonts w:hint="eastAsia" w:ascii="仿宋" w:hAnsi="仿宋" w:cs="仿宋"/>
          <w:b/>
          <w:sz w:val="36"/>
        </w:rPr>
        <w:br w:type="page"/>
      </w:r>
      <w:r>
        <w:rPr>
          <w:rFonts w:hint="eastAsia" w:ascii="仿宋" w:hAnsi="仿宋" w:cs="仿宋"/>
          <w:b/>
          <w:sz w:val="36"/>
        </w:rPr>
        <w:t>接口测试报告</w:t>
      </w:r>
    </w:p>
    <w:tbl>
      <w:tblPr>
        <w:tblStyle w:val="35"/>
        <w:tblW w:w="8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2"/>
        <w:gridCol w:w="1437"/>
        <w:gridCol w:w="2673"/>
        <w:gridCol w:w="851"/>
        <w:gridCol w:w="1493"/>
        <w:gridCol w:w="1493"/>
      </w:tblGrid>
      <w:tr w14:paraId="3EA70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12" w:type="dxa"/>
            <w:shd w:val="clear" w:color="auto" w:fill="E6E6E6"/>
          </w:tcPr>
          <w:p w14:paraId="66644359">
            <w:pPr>
              <w:jc w:val="left"/>
              <w:rPr>
                <w:rFonts w:hint="eastAsia" w:ascii="仿宋" w:hAnsi="仿宋" w:cs="仿宋"/>
                <w:szCs w:val="21"/>
              </w:rPr>
            </w:pPr>
            <w:r>
              <w:rPr>
                <w:rFonts w:hint="eastAsia" w:ascii="仿宋" w:hAnsi="仿宋" w:cs="仿宋"/>
                <w:szCs w:val="21"/>
              </w:rPr>
              <w:t>简介</w:t>
            </w:r>
          </w:p>
        </w:tc>
        <w:tc>
          <w:tcPr>
            <w:tcW w:w="7947" w:type="dxa"/>
            <w:gridSpan w:val="5"/>
          </w:tcPr>
          <w:p w14:paraId="2F788C31">
            <w:pPr>
              <w:jc w:val="left"/>
              <w:rPr>
                <w:rFonts w:hint="eastAsia" w:ascii="仿宋" w:hAnsi="仿宋" w:cs="仿宋"/>
                <w:szCs w:val="21"/>
              </w:rPr>
            </w:pPr>
            <w:r>
              <w:rPr>
                <w:rFonts w:hint="eastAsia" w:ascii="仿宋" w:hAnsi="仿宋" w:cs="仿宋"/>
                <w:szCs w:val="21"/>
              </w:rPr>
              <w:t>金融数据智能分析和展示平台二期二阶段升级优化研发项目</w:t>
            </w:r>
          </w:p>
        </w:tc>
      </w:tr>
      <w:tr w14:paraId="37B5B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12" w:type="dxa"/>
            <w:tcBorders>
              <w:bottom w:val="single" w:color="auto" w:sz="4" w:space="0"/>
            </w:tcBorders>
            <w:shd w:val="clear" w:color="auto" w:fill="E6E6E6"/>
          </w:tcPr>
          <w:p w14:paraId="2983E119">
            <w:pPr>
              <w:jc w:val="left"/>
              <w:rPr>
                <w:rFonts w:hint="eastAsia" w:ascii="仿宋" w:hAnsi="仿宋" w:cs="仿宋"/>
                <w:szCs w:val="21"/>
              </w:rPr>
            </w:pPr>
            <w:r>
              <w:rPr>
                <w:rFonts w:hint="eastAsia" w:ascii="仿宋" w:hAnsi="仿宋" w:cs="仿宋"/>
                <w:szCs w:val="21"/>
              </w:rPr>
              <w:t>目的</w:t>
            </w:r>
          </w:p>
        </w:tc>
        <w:tc>
          <w:tcPr>
            <w:tcW w:w="7947" w:type="dxa"/>
            <w:gridSpan w:val="5"/>
            <w:tcBorders>
              <w:bottom w:val="single" w:color="auto" w:sz="4" w:space="0"/>
            </w:tcBorders>
          </w:tcPr>
          <w:p w14:paraId="435F3D0C">
            <w:pPr>
              <w:jc w:val="left"/>
              <w:rPr>
                <w:rFonts w:hint="eastAsia" w:ascii="仿宋" w:hAnsi="仿宋" w:cs="仿宋"/>
                <w:szCs w:val="21"/>
              </w:rPr>
            </w:pPr>
          </w:p>
        </w:tc>
      </w:tr>
      <w:tr w14:paraId="2D810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34" w:hRule="atLeast"/>
          <w:jc w:val="center"/>
        </w:trPr>
        <w:tc>
          <w:tcPr>
            <w:tcW w:w="5973" w:type="dxa"/>
            <w:gridSpan w:val="4"/>
            <w:shd w:val="clear" w:color="auto" w:fill="E6E6E6"/>
            <w:vAlign w:val="center"/>
          </w:tcPr>
          <w:p w14:paraId="51E0EB78">
            <w:pPr>
              <w:jc w:val="left"/>
              <w:rPr>
                <w:rFonts w:hint="eastAsia" w:ascii="仿宋" w:hAnsi="仿宋" w:cs="仿宋"/>
                <w:szCs w:val="21"/>
              </w:rPr>
            </w:pPr>
            <w:r>
              <w:rPr>
                <w:rFonts w:hint="eastAsia" w:ascii="仿宋" w:hAnsi="仿宋" w:cs="仿宋"/>
                <w:szCs w:val="21"/>
              </w:rPr>
              <w:t>更新历史</w:t>
            </w:r>
          </w:p>
        </w:tc>
        <w:tc>
          <w:tcPr>
            <w:tcW w:w="2986" w:type="dxa"/>
            <w:gridSpan w:val="2"/>
            <w:shd w:val="clear" w:color="auto" w:fill="E6E6E6"/>
          </w:tcPr>
          <w:p w14:paraId="3CB645E4">
            <w:pPr>
              <w:jc w:val="left"/>
              <w:rPr>
                <w:rFonts w:hint="eastAsia" w:ascii="仿宋" w:hAnsi="仿宋" w:cs="仿宋"/>
                <w:szCs w:val="21"/>
              </w:rPr>
            </w:pPr>
            <w:r>
              <w:rPr>
                <w:rFonts w:hint="eastAsia" w:ascii="仿宋" w:hAnsi="仿宋" w:cs="仿宋"/>
                <w:szCs w:val="21"/>
              </w:rPr>
              <w:t>客户签收</w:t>
            </w:r>
          </w:p>
          <w:p w14:paraId="37A419DD">
            <w:pPr>
              <w:jc w:val="left"/>
              <w:rPr>
                <w:rFonts w:hint="eastAsia" w:ascii="仿宋" w:hAnsi="仿宋" w:cs="仿宋"/>
                <w:szCs w:val="21"/>
              </w:rPr>
            </w:pPr>
            <w:r>
              <w:rPr>
                <w:rFonts w:hint="eastAsia" w:ascii="仿宋" w:hAnsi="仿宋" w:cs="仿宋"/>
                <w:szCs w:val="21"/>
              </w:rPr>
              <w:t>(如有意见，请在收到此份计划后5日内提出)</w:t>
            </w:r>
          </w:p>
        </w:tc>
      </w:tr>
      <w:tr w14:paraId="7049F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12" w:type="dxa"/>
            <w:shd w:val="clear" w:color="auto" w:fill="E6E6E6"/>
          </w:tcPr>
          <w:p w14:paraId="4AA4F903">
            <w:pPr>
              <w:jc w:val="left"/>
              <w:rPr>
                <w:rFonts w:hint="eastAsia" w:ascii="仿宋" w:hAnsi="仿宋" w:cs="仿宋"/>
                <w:szCs w:val="21"/>
              </w:rPr>
            </w:pPr>
            <w:r>
              <w:rPr>
                <w:rFonts w:hint="eastAsia" w:ascii="仿宋" w:hAnsi="仿宋" w:cs="仿宋"/>
                <w:szCs w:val="21"/>
              </w:rPr>
              <w:t>编写人</w:t>
            </w:r>
          </w:p>
        </w:tc>
        <w:tc>
          <w:tcPr>
            <w:tcW w:w="1437" w:type="dxa"/>
            <w:shd w:val="clear" w:color="auto" w:fill="E6E6E6"/>
          </w:tcPr>
          <w:p w14:paraId="35F1CB4C">
            <w:pPr>
              <w:jc w:val="left"/>
              <w:rPr>
                <w:rFonts w:hint="eastAsia" w:ascii="仿宋" w:hAnsi="仿宋" w:cs="仿宋"/>
                <w:szCs w:val="21"/>
              </w:rPr>
            </w:pPr>
            <w:r>
              <w:rPr>
                <w:rFonts w:hint="eastAsia" w:ascii="仿宋" w:hAnsi="仿宋" w:cs="仿宋"/>
                <w:szCs w:val="21"/>
              </w:rPr>
              <w:t>日期</w:t>
            </w:r>
          </w:p>
        </w:tc>
        <w:tc>
          <w:tcPr>
            <w:tcW w:w="2673" w:type="dxa"/>
            <w:shd w:val="clear" w:color="auto" w:fill="E6E6E6"/>
          </w:tcPr>
          <w:p w14:paraId="1810E8F8">
            <w:pPr>
              <w:jc w:val="left"/>
              <w:rPr>
                <w:rFonts w:hint="eastAsia" w:ascii="仿宋" w:hAnsi="仿宋" w:cs="仿宋"/>
                <w:szCs w:val="21"/>
              </w:rPr>
            </w:pPr>
            <w:r>
              <w:rPr>
                <w:rFonts w:hint="eastAsia" w:ascii="仿宋" w:hAnsi="仿宋" w:cs="仿宋"/>
                <w:szCs w:val="21"/>
              </w:rPr>
              <w:t>变更内容</w:t>
            </w:r>
          </w:p>
        </w:tc>
        <w:tc>
          <w:tcPr>
            <w:tcW w:w="851" w:type="dxa"/>
            <w:shd w:val="clear" w:color="auto" w:fill="E6E6E6"/>
          </w:tcPr>
          <w:p w14:paraId="5BC63B13">
            <w:pPr>
              <w:jc w:val="left"/>
              <w:rPr>
                <w:rFonts w:hint="eastAsia" w:ascii="仿宋" w:hAnsi="仿宋" w:cs="仿宋"/>
                <w:szCs w:val="21"/>
              </w:rPr>
            </w:pPr>
            <w:r>
              <w:rPr>
                <w:rFonts w:hint="eastAsia" w:ascii="仿宋" w:hAnsi="仿宋" w:cs="仿宋"/>
                <w:szCs w:val="21"/>
              </w:rPr>
              <w:t>版本</w:t>
            </w:r>
          </w:p>
        </w:tc>
        <w:tc>
          <w:tcPr>
            <w:tcW w:w="1493" w:type="dxa"/>
            <w:shd w:val="clear" w:color="auto" w:fill="E6E6E6"/>
          </w:tcPr>
          <w:p w14:paraId="5ED51E98">
            <w:pPr>
              <w:jc w:val="left"/>
              <w:rPr>
                <w:rFonts w:hint="eastAsia" w:ascii="仿宋" w:hAnsi="仿宋" w:cs="仿宋"/>
                <w:szCs w:val="21"/>
              </w:rPr>
            </w:pPr>
            <w:r>
              <w:rPr>
                <w:rFonts w:hint="eastAsia" w:ascii="仿宋" w:hAnsi="仿宋" w:cs="仿宋"/>
                <w:szCs w:val="21"/>
              </w:rPr>
              <w:t>签收人</w:t>
            </w:r>
          </w:p>
        </w:tc>
        <w:tc>
          <w:tcPr>
            <w:tcW w:w="1493" w:type="dxa"/>
            <w:shd w:val="clear" w:color="auto" w:fill="E6E6E6"/>
          </w:tcPr>
          <w:p w14:paraId="31038D21">
            <w:pPr>
              <w:jc w:val="left"/>
              <w:rPr>
                <w:rFonts w:hint="eastAsia" w:ascii="仿宋" w:hAnsi="仿宋" w:cs="仿宋"/>
                <w:szCs w:val="21"/>
              </w:rPr>
            </w:pPr>
            <w:r>
              <w:rPr>
                <w:rFonts w:hint="eastAsia" w:ascii="仿宋" w:hAnsi="仿宋" w:cs="仿宋"/>
                <w:szCs w:val="21"/>
              </w:rPr>
              <w:t>签收日期</w:t>
            </w:r>
          </w:p>
        </w:tc>
      </w:tr>
      <w:tr w14:paraId="34E60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12" w:type="dxa"/>
          </w:tcPr>
          <w:p w14:paraId="5FC82BCB">
            <w:pPr>
              <w:jc w:val="left"/>
              <w:rPr>
                <w:rFonts w:hint="eastAsia" w:ascii="仿宋" w:hAnsi="仿宋" w:cs="仿宋"/>
                <w:szCs w:val="21"/>
              </w:rPr>
            </w:pPr>
            <w:r>
              <w:rPr>
                <w:rFonts w:hint="eastAsia" w:ascii="仿宋" w:hAnsi="仿宋" w:cs="仿宋"/>
                <w:szCs w:val="21"/>
              </w:rPr>
              <w:t>牟家尧</w:t>
            </w:r>
          </w:p>
        </w:tc>
        <w:tc>
          <w:tcPr>
            <w:tcW w:w="1437" w:type="dxa"/>
          </w:tcPr>
          <w:p w14:paraId="1D44F778">
            <w:pPr>
              <w:jc w:val="left"/>
              <w:rPr>
                <w:rFonts w:hint="eastAsia"/>
              </w:rPr>
            </w:pPr>
            <w:r>
              <w:rPr>
                <w:rFonts w:hint="eastAsia" w:ascii="仿宋" w:hAnsi="仿宋" w:cs="仿宋"/>
                <w:szCs w:val="21"/>
              </w:rPr>
              <w:t>2025.10.22</w:t>
            </w:r>
          </w:p>
        </w:tc>
        <w:tc>
          <w:tcPr>
            <w:tcW w:w="2673" w:type="dxa"/>
          </w:tcPr>
          <w:p w14:paraId="79D67F92">
            <w:pPr>
              <w:jc w:val="left"/>
              <w:rPr>
                <w:rFonts w:hint="eastAsia" w:ascii="仿宋" w:hAnsi="仿宋" w:cs="仿宋"/>
                <w:szCs w:val="21"/>
              </w:rPr>
            </w:pPr>
            <w:r>
              <w:rPr>
                <w:rFonts w:hint="eastAsia" w:ascii="仿宋" w:hAnsi="仿宋" w:cs="仿宋"/>
                <w:szCs w:val="21"/>
              </w:rPr>
              <w:t>接口测试报告编写</w:t>
            </w:r>
          </w:p>
        </w:tc>
        <w:tc>
          <w:tcPr>
            <w:tcW w:w="851" w:type="dxa"/>
          </w:tcPr>
          <w:p w14:paraId="34E90118">
            <w:pPr>
              <w:jc w:val="left"/>
              <w:rPr>
                <w:rFonts w:hint="eastAsia" w:ascii="仿宋" w:hAnsi="仿宋" w:cs="仿宋"/>
                <w:szCs w:val="21"/>
              </w:rPr>
            </w:pPr>
            <w:r>
              <w:rPr>
                <w:rFonts w:hint="eastAsia" w:ascii="仿宋" w:hAnsi="仿宋" w:cs="仿宋"/>
                <w:szCs w:val="21"/>
              </w:rPr>
              <w:t>V1.0</w:t>
            </w:r>
          </w:p>
        </w:tc>
        <w:tc>
          <w:tcPr>
            <w:tcW w:w="1493" w:type="dxa"/>
          </w:tcPr>
          <w:p w14:paraId="69DBD5B3">
            <w:pPr>
              <w:jc w:val="left"/>
              <w:rPr>
                <w:rFonts w:hint="eastAsia" w:ascii="仿宋" w:hAnsi="仿宋" w:cs="仿宋"/>
                <w:szCs w:val="21"/>
              </w:rPr>
            </w:pPr>
          </w:p>
        </w:tc>
        <w:tc>
          <w:tcPr>
            <w:tcW w:w="1493" w:type="dxa"/>
          </w:tcPr>
          <w:p w14:paraId="31A22804">
            <w:pPr>
              <w:jc w:val="left"/>
              <w:rPr>
                <w:rFonts w:hint="eastAsia" w:ascii="仿宋" w:hAnsi="仿宋" w:cs="仿宋"/>
                <w:szCs w:val="21"/>
              </w:rPr>
            </w:pPr>
          </w:p>
        </w:tc>
      </w:tr>
      <w:tr w14:paraId="521CE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12" w:type="dxa"/>
          </w:tcPr>
          <w:p w14:paraId="76EEB204">
            <w:pPr>
              <w:jc w:val="left"/>
              <w:rPr>
                <w:rFonts w:hint="eastAsia" w:ascii="仿宋" w:hAnsi="仿宋" w:cs="仿宋"/>
                <w:szCs w:val="21"/>
              </w:rPr>
            </w:pPr>
          </w:p>
        </w:tc>
        <w:tc>
          <w:tcPr>
            <w:tcW w:w="1437" w:type="dxa"/>
          </w:tcPr>
          <w:p w14:paraId="3E3047B4">
            <w:pPr>
              <w:jc w:val="left"/>
              <w:rPr>
                <w:rFonts w:hint="eastAsia" w:ascii="仿宋" w:hAnsi="仿宋" w:cs="仿宋"/>
                <w:szCs w:val="21"/>
              </w:rPr>
            </w:pPr>
          </w:p>
        </w:tc>
        <w:tc>
          <w:tcPr>
            <w:tcW w:w="2673" w:type="dxa"/>
          </w:tcPr>
          <w:p w14:paraId="5D3B8ECB">
            <w:pPr>
              <w:jc w:val="left"/>
              <w:rPr>
                <w:rFonts w:hint="eastAsia" w:ascii="仿宋" w:hAnsi="仿宋" w:cs="仿宋"/>
                <w:szCs w:val="21"/>
              </w:rPr>
            </w:pPr>
          </w:p>
        </w:tc>
        <w:tc>
          <w:tcPr>
            <w:tcW w:w="851" w:type="dxa"/>
          </w:tcPr>
          <w:p w14:paraId="50E1E9BF">
            <w:pPr>
              <w:jc w:val="left"/>
              <w:rPr>
                <w:rFonts w:hint="eastAsia" w:ascii="仿宋" w:hAnsi="仿宋" w:cs="仿宋"/>
                <w:szCs w:val="21"/>
              </w:rPr>
            </w:pPr>
          </w:p>
        </w:tc>
        <w:tc>
          <w:tcPr>
            <w:tcW w:w="1493" w:type="dxa"/>
          </w:tcPr>
          <w:p w14:paraId="05D122BA">
            <w:pPr>
              <w:jc w:val="left"/>
              <w:rPr>
                <w:rFonts w:hint="eastAsia" w:ascii="仿宋" w:hAnsi="仿宋" w:cs="仿宋"/>
                <w:szCs w:val="21"/>
              </w:rPr>
            </w:pPr>
          </w:p>
        </w:tc>
        <w:tc>
          <w:tcPr>
            <w:tcW w:w="1493" w:type="dxa"/>
          </w:tcPr>
          <w:p w14:paraId="432DE0FC">
            <w:pPr>
              <w:jc w:val="left"/>
              <w:rPr>
                <w:rFonts w:hint="eastAsia" w:ascii="仿宋" w:hAnsi="仿宋" w:cs="仿宋"/>
                <w:szCs w:val="21"/>
              </w:rPr>
            </w:pPr>
          </w:p>
        </w:tc>
      </w:tr>
      <w:tr w14:paraId="78AE7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12" w:type="dxa"/>
          </w:tcPr>
          <w:p w14:paraId="3A90EEE6">
            <w:pPr>
              <w:jc w:val="left"/>
              <w:rPr>
                <w:rFonts w:hint="eastAsia" w:ascii="仿宋" w:hAnsi="仿宋" w:cs="仿宋"/>
                <w:szCs w:val="21"/>
              </w:rPr>
            </w:pPr>
          </w:p>
        </w:tc>
        <w:tc>
          <w:tcPr>
            <w:tcW w:w="1437" w:type="dxa"/>
          </w:tcPr>
          <w:p w14:paraId="6529CC30">
            <w:pPr>
              <w:jc w:val="left"/>
              <w:rPr>
                <w:rFonts w:hint="eastAsia" w:ascii="仿宋" w:hAnsi="仿宋" w:cs="仿宋"/>
                <w:szCs w:val="21"/>
              </w:rPr>
            </w:pPr>
          </w:p>
        </w:tc>
        <w:tc>
          <w:tcPr>
            <w:tcW w:w="2673" w:type="dxa"/>
          </w:tcPr>
          <w:p w14:paraId="0F8B3717">
            <w:pPr>
              <w:jc w:val="left"/>
              <w:rPr>
                <w:rFonts w:hint="eastAsia" w:ascii="仿宋" w:hAnsi="仿宋" w:cs="仿宋"/>
                <w:szCs w:val="21"/>
              </w:rPr>
            </w:pPr>
          </w:p>
        </w:tc>
        <w:tc>
          <w:tcPr>
            <w:tcW w:w="851" w:type="dxa"/>
          </w:tcPr>
          <w:p w14:paraId="6ACD252D">
            <w:pPr>
              <w:jc w:val="left"/>
              <w:rPr>
                <w:rFonts w:hint="eastAsia" w:ascii="仿宋" w:hAnsi="仿宋" w:cs="仿宋"/>
                <w:szCs w:val="21"/>
              </w:rPr>
            </w:pPr>
          </w:p>
        </w:tc>
        <w:tc>
          <w:tcPr>
            <w:tcW w:w="1493" w:type="dxa"/>
          </w:tcPr>
          <w:p w14:paraId="5B18158C">
            <w:pPr>
              <w:jc w:val="left"/>
              <w:rPr>
                <w:rFonts w:hint="eastAsia" w:ascii="仿宋" w:hAnsi="仿宋" w:cs="仿宋"/>
                <w:szCs w:val="21"/>
              </w:rPr>
            </w:pPr>
          </w:p>
        </w:tc>
        <w:tc>
          <w:tcPr>
            <w:tcW w:w="1493" w:type="dxa"/>
          </w:tcPr>
          <w:p w14:paraId="45FF92C5">
            <w:pPr>
              <w:jc w:val="left"/>
              <w:rPr>
                <w:rFonts w:hint="eastAsia" w:ascii="仿宋" w:hAnsi="仿宋" w:cs="仿宋"/>
                <w:szCs w:val="21"/>
              </w:rPr>
            </w:pPr>
          </w:p>
        </w:tc>
      </w:tr>
      <w:tr w14:paraId="3AB6C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12" w:type="dxa"/>
          </w:tcPr>
          <w:p w14:paraId="57929AFE">
            <w:pPr>
              <w:jc w:val="left"/>
              <w:rPr>
                <w:rFonts w:hint="eastAsia" w:ascii="仿宋" w:hAnsi="仿宋" w:cs="仿宋"/>
                <w:szCs w:val="21"/>
              </w:rPr>
            </w:pPr>
          </w:p>
        </w:tc>
        <w:tc>
          <w:tcPr>
            <w:tcW w:w="1437" w:type="dxa"/>
          </w:tcPr>
          <w:p w14:paraId="2E50EED9">
            <w:pPr>
              <w:jc w:val="left"/>
              <w:rPr>
                <w:rFonts w:hint="eastAsia" w:ascii="仿宋" w:hAnsi="仿宋" w:cs="仿宋"/>
                <w:szCs w:val="21"/>
              </w:rPr>
            </w:pPr>
          </w:p>
        </w:tc>
        <w:tc>
          <w:tcPr>
            <w:tcW w:w="2673" w:type="dxa"/>
          </w:tcPr>
          <w:p w14:paraId="71E7B5DF">
            <w:pPr>
              <w:jc w:val="left"/>
              <w:rPr>
                <w:rFonts w:hint="eastAsia" w:ascii="仿宋" w:hAnsi="仿宋" w:cs="仿宋"/>
                <w:szCs w:val="21"/>
              </w:rPr>
            </w:pPr>
          </w:p>
        </w:tc>
        <w:tc>
          <w:tcPr>
            <w:tcW w:w="851" w:type="dxa"/>
          </w:tcPr>
          <w:p w14:paraId="6139314F">
            <w:pPr>
              <w:jc w:val="left"/>
              <w:rPr>
                <w:rFonts w:hint="eastAsia" w:ascii="仿宋" w:hAnsi="仿宋" w:cs="仿宋"/>
                <w:szCs w:val="21"/>
              </w:rPr>
            </w:pPr>
          </w:p>
        </w:tc>
        <w:tc>
          <w:tcPr>
            <w:tcW w:w="1493" w:type="dxa"/>
          </w:tcPr>
          <w:p w14:paraId="6A2582EE">
            <w:pPr>
              <w:jc w:val="left"/>
              <w:rPr>
                <w:rFonts w:hint="eastAsia" w:ascii="仿宋" w:hAnsi="仿宋" w:cs="仿宋"/>
                <w:szCs w:val="21"/>
              </w:rPr>
            </w:pPr>
          </w:p>
        </w:tc>
        <w:tc>
          <w:tcPr>
            <w:tcW w:w="1493" w:type="dxa"/>
          </w:tcPr>
          <w:p w14:paraId="3C1CDF7E">
            <w:pPr>
              <w:jc w:val="left"/>
              <w:rPr>
                <w:rFonts w:hint="eastAsia" w:ascii="仿宋" w:hAnsi="仿宋" w:cs="仿宋"/>
                <w:szCs w:val="21"/>
              </w:rPr>
            </w:pPr>
          </w:p>
        </w:tc>
      </w:tr>
      <w:tr w14:paraId="21361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12" w:type="dxa"/>
            <w:tcBorders>
              <w:bottom w:val="single" w:color="auto" w:sz="4" w:space="0"/>
            </w:tcBorders>
          </w:tcPr>
          <w:p w14:paraId="11310DE6">
            <w:pPr>
              <w:jc w:val="left"/>
              <w:rPr>
                <w:rFonts w:hint="eastAsia" w:ascii="仿宋" w:hAnsi="仿宋" w:cs="仿宋"/>
                <w:szCs w:val="21"/>
              </w:rPr>
            </w:pPr>
          </w:p>
        </w:tc>
        <w:tc>
          <w:tcPr>
            <w:tcW w:w="1437" w:type="dxa"/>
            <w:tcBorders>
              <w:bottom w:val="single" w:color="auto" w:sz="4" w:space="0"/>
            </w:tcBorders>
          </w:tcPr>
          <w:p w14:paraId="21EEE4EF">
            <w:pPr>
              <w:jc w:val="left"/>
              <w:rPr>
                <w:rFonts w:hint="eastAsia" w:ascii="仿宋" w:hAnsi="仿宋" w:cs="仿宋"/>
                <w:szCs w:val="21"/>
              </w:rPr>
            </w:pPr>
          </w:p>
        </w:tc>
        <w:tc>
          <w:tcPr>
            <w:tcW w:w="2673" w:type="dxa"/>
            <w:tcBorders>
              <w:bottom w:val="single" w:color="auto" w:sz="4" w:space="0"/>
            </w:tcBorders>
          </w:tcPr>
          <w:p w14:paraId="64D15706">
            <w:pPr>
              <w:jc w:val="left"/>
              <w:rPr>
                <w:rFonts w:hint="eastAsia" w:ascii="仿宋" w:hAnsi="仿宋" w:cs="仿宋"/>
                <w:szCs w:val="21"/>
              </w:rPr>
            </w:pPr>
          </w:p>
        </w:tc>
        <w:tc>
          <w:tcPr>
            <w:tcW w:w="851" w:type="dxa"/>
            <w:tcBorders>
              <w:bottom w:val="single" w:color="auto" w:sz="4" w:space="0"/>
            </w:tcBorders>
          </w:tcPr>
          <w:p w14:paraId="4E0475D8">
            <w:pPr>
              <w:jc w:val="left"/>
              <w:rPr>
                <w:rFonts w:hint="eastAsia" w:ascii="仿宋" w:hAnsi="仿宋" w:cs="仿宋"/>
                <w:szCs w:val="21"/>
              </w:rPr>
            </w:pPr>
          </w:p>
        </w:tc>
        <w:tc>
          <w:tcPr>
            <w:tcW w:w="1493" w:type="dxa"/>
            <w:tcBorders>
              <w:bottom w:val="single" w:color="auto" w:sz="4" w:space="0"/>
            </w:tcBorders>
          </w:tcPr>
          <w:p w14:paraId="1C29B231">
            <w:pPr>
              <w:jc w:val="left"/>
              <w:rPr>
                <w:rFonts w:hint="eastAsia" w:ascii="仿宋" w:hAnsi="仿宋" w:cs="仿宋"/>
                <w:szCs w:val="21"/>
              </w:rPr>
            </w:pPr>
          </w:p>
        </w:tc>
        <w:tc>
          <w:tcPr>
            <w:tcW w:w="1493" w:type="dxa"/>
            <w:tcBorders>
              <w:bottom w:val="single" w:color="auto" w:sz="4" w:space="0"/>
            </w:tcBorders>
          </w:tcPr>
          <w:p w14:paraId="06A5C9A9">
            <w:pPr>
              <w:jc w:val="left"/>
              <w:rPr>
                <w:rFonts w:hint="eastAsia" w:ascii="仿宋" w:hAnsi="仿宋" w:cs="仿宋"/>
                <w:szCs w:val="21"/>
              </w:rPr>
            </w:pPr>
          </w:p>
        </w:tc>
      </w:tr>
      <w:tr w14:paraId="5FCE0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12" w:type="dxa"/>
            <w:shd w:val="clear" w:color="auto" w:fill="E6E6E6"/>
          </w:tcPr>
          <w:p w14:paraId="328ECEE2">
            <w:pPr>
              <w:jc w:val="left"/>
              <w:rPr>
                <w:rFonts w:hint="eastAsia" w:ascii="仿宋" w:hAnsi="仿宋" w:cs="仿宋"/>
                <w:szCs w:val="21"/>
              </w:rPr>
            </w:pPr>
            <w:r>
              <w:rPr>
                <w:rFonts w:hint="eastAsia" w:ascii="仿宋" w:hAnsi="仿宋" w:cs="仿宋"/>
                <w:szCs w:val="21"/>
              </w:rPr>
              <w:t>审核人</w:t>
            </w:r>
          </w:p>
        </w:tc>
        <w:tc>
          <w:tcPr>
            <w:tcW w:w="1437" w:type="dxa"/>
            <w:shd w:val="clear" w:color="auto" w:fill="E6E6E6"/>
          </w:tcPr>
          <w:p w14:paraId="2BA37524">
            <w:pPr>
              <w:jc w:val="left"/>
              <w:rPr>
                <w:rFonts w:hint="eastAsia" w:ascii="仿宋" w:hAnsi="仿宋" w:cs="仿宋"/>
                <w:szCs w:val="21"/>
              </w:rPr>
            </w:pPr>
            <w:r>
              <w:rPr>
                <w:rFonts w:hint="eastAsia" w:ascii="仿宋" w:hAnsi="仿宋" w:cs="仿宋"/>
                <w:szCs w:val="21"/>
              </w:rPr>
              <w:t>审核时间</w:t>
            </w:r>
          </w:p>
        </w:tc>
        <w:tc>
          <w:tcPr>
            <w:tcW w:w="6510" w:type="dxa"/>
            <w:gridSpan w:val="4"/>
            <w:shd w:val="clear" w:color="auto" w:fill="E6E6E6"/>
          </w:tcPr>
          <w:p w14:paraId="38D1B308">
            <w:pPr>
              <w:jc w:val="left"/>
              <w:rPr>
                <w:rFonts w:hint="eastAsia" w:ascii="仿宋" w:hAnsi="仿宋" w:cs="仿宋"/>
                <w:szCs w:val="21"/>
              </w:rPr>
            </w:pPr>
            <w:r>
              <w:rPr>
                <w:rFonts w:hint="eastAsia" w:ascii="仿宋" w:hAnsi="仿宋" w:cs="仿宋"/>
                <w:szCs w:val="21"/>
              </w:rPr>
              <w:t>审核意见</w:t>
            </w:r>
          </w:p>
        </w:tc>
      </w:tr>
      <w:tr w14:paraId="7880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12" w:type="dxa"/>
            <w:tcBorders>
              <w:bottom w:val="single" w:color="auto" w:sz="4" w:space="0"/>
            </w:tcBorders>
          </w:tcPr>
          <w:p w14:paraId="7D3A9630">
            <w:pPr>
              <w:jc w:val="left"/>
              <w:rPr>
                <w:rFonts w:hint="eastAsia" w:ascii="仿宋" w:hAnsi="仿宋" w:cs="仿宋"/>
                <w:szCs w:val="21"/>
              </w:rPr>
            </w:pPr>
          </w:p>
        </w:tc>
        <w:tc>
          <w:tcPr>
            <w:tcW w:w="1437" w:type="dxa"/>
            <w:tcBorders>
              <w:bottom w:val="single" w:color="auto" w:sz="4" w:space="0"/>
            </w:tcBorders>
          </w:tcPr>
          <w:p w14:paraId="4BA0B050">
            <w:pPr>
              <w:jc w:val="left"/>
              <w:rPr>
                <w:rFonts w:hint="eastAsia" w:ascii="仿宋" w:hAnsi="仿宋" w:cs="仿宋"/>
                <w:szCs w:val="21"/>
              </w:rPr>
            </w:pPr>
          </w:p>
        </w:tc>
        <w:tc>
          <w:tcPr>
            <w:tcW w:w="6510" w:type="dxa"/>
            <w:gridSpan w:val="4"/>
            <w:tcBorders>
              <w:bottom w:val="single" w:color="auto" w:sz="4" w:space="0"/>
            </w:tcBorders>
          </w:tcPr>
          <w:p w14:paraId="6E98D715">
            <w:pPr>
              <w:jc w:val="left"/>
              <w:rPr>
                <w:rFonts w:hint="eastAsia" w:ascii="仿宋" w:hAnsi="仿宋" w:cs="仿宋"/>
                <w:szCs w:val="21"/>
              </w:rPr>
            </w:pPr>
          </w:p>
        </w:tc>
      </w:tr>
      <w:tr w14:paraId="560A1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12" w:type="dxa"/>
            <w:shd w:val="clear" w:color="auto" w:fill="E6E6E6"/>
          </w:tcPr>
          <w:p w14:paraId="6B639BC7">
            <w:pPr>
              <w:jc w:val="left"/>
              <w:rPr>
                <w:rFonts w:hint="eastAsia" w:ascii="仿宋" w:hAnsi="仿宋" w:cs="仿宋"/>
                <w:szCs w:val="21"/>
              </w:rPr>
            </w:pPr>
            <w:r>
              <w:rPr>
                <w:rFonts w:hint="eastAsia" w:ascii="仿宋" w:hAnsi="仿宋" w:cs="仿宋"/>
                <w:szCs w:val="21"/>
              </w:rPr>
              <w:t>审批人</w:t>
            </w:r>
          </w:p>
        </w:tc>
        <w:tc>
          <w:tcPr>
            <w:tcW w:w="1437" w:type="dxa"/>
            <w:shd w:val="clear" w:color="auto" w:fill="E6E6E6"/>
          </w:tcPr>
          <w:p w14:paraId="675C01B9">
            <w:pPr>
              <w:jc w:val="left"/>
              <w:rPr>
                <w:rFonts w:hint="eastAsia" w:ascii="仿宋" w:hAnsi="仿宋" w:cs="仿宋"/>
                <w:szCs w:val="21"/>
              </w:rPr>
            </w:pPr>
            <w:r>
              <w:rPr>
                <w:rFonts w:hint="eastAsia" w:ascii="仿宋" w:hAnsi="仿宋" w:cs="仿宋"/>
                <w:szCs w:val="21"/>
              </w:rPr>
              <w:t>审批时间</w:t>
            </w:r>
          </w:p>
        </w:tc>
        <w:tc>
          <w:tcPr>
            <w:tcW w:w="6510" w:type="dxa"/>
            <w:gridSpan w:val="4"/>
            <w:shd w:val="clear" w:color="auto" w:fill="E6E6E6"/>
          </w:tcPr>
          <w:p w14:paraId="4FBB0DB8">
            <w:pPr>
              <w:jc w:val="left"/>
              <w:rPr>
                <w:rFonts w:hint="eastAsia" w:ascii="仿宋" w:hAnsi="仿宋" w:cs="仿宋"/>
                <w:szCs w:val="21"/>
              </w:rPr>
            </w:pPr>
            <w:r>
              <w:rPr>
                <w:rFonts w:hint="eastAsia" w:ascii="仿宋" w:hAnsi="仿宋" w:cs="仿宋"/>
                <w:szCs w:val="21"/>
              </w:rPr>
              <w:t>审批意见</w:t>
            </w:r>
          </w:p>
        </w:tc>
      </w:tr>
      <w:tr w14:paraId="280C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12" w:type="dxa"/>
          </w:tcPr>
          <w:p w14:paraId="5CB3AEFF">
            <w:pPr>
              <w:jc w:val="left"/>
              <w:rPr>
                <w:rFonts w:hint="eastAsia" w:ascii="仿宋" w:hAnsi="仿宋" w:cs="仿宋"/>
                <w:szCs w:val="21"/>
              </w:rPr>
            </w:pPr>
          </w:p>
        </w:tc>
        <w:tc>
          <w:tcPr>
            <w:tcW w:w="1437" w:type="dxa"/>
          </w:tcPr>
          <w:p w14:paraId="744D5C21">
            <w:pPr>
              <w:jc w:val="left"/>
              <w:rPr>
                <w:rFonts w:hint="eastAsia" w:ascii="仿宋" w:hAnsi="仿宋" w:cs="仿宋"/>
                <w:szCs w:val="21"/>
              </w:rPr>
            </w:pPr>
          </w:p>
        </w:tc>
        <w:tc>
          <w:tcPr>
            <w:tcW w:w="6510" w:type="dxa"/>
            <w:gridSpan w:val="4"/>
          </w:tcPr>
          <w:p w14:paraId="56D4429E">
            <w:pPr>
              <w:jc w:val="left"/>
              <w:rPr>
                <w:rFonts w:hint="eastAsia" w:ascii="仿宋" w:hAnsi="仿宋" w:cs="仿宋"/>
                <w:szCs w:val="21"/>
              </w:rPr>
            </w:pPr>
          </w:p>
        </w:tc>
      </w:tr>
    </w:tbl>
    <w:p w14:paraId="02765675">
      <w:pPr>
        <w:pStyle w:val="51"/>
        <w:spacing w:after="0" w:afterLines="0"/>
        <w:jc w:val="both"/>
        <w:rPr>
          <w:rFonts w:hint="eastAsia" w:ascii="微软雅黑" w:hAnsi="微软雅黑" w:eastAsia="微软雅黑"/>
        </w:rPr>
      </w:pPr>
    </w:p>
    <w:p w14:paraId="10DF79D5">
      <w:pPr>
        <w:pStyle w:val="51"/>
        <w:spacing w:after="0" w:afterLines="0"/>
        <w:jc w:val="both"/>
        <w:rPr>
          <w:rFonts w:hint="eastAsia" w:ascii="微软雅黑" w:hAnsi="微软雅黑" w:eastAsia="微软雅黑"/>
        </w:rPr>
      </w:pPr>
    </w:p>
    <w:p w14:paraId="6851A41D">
      <w:pPr>
        <w:pStyle w:val="51"/>
        <w:spacing w:after="0" w:afterLines="0"/>
        <w:jc w:val="both"/>
        <w:rPr>
          <w:rFonts w:hint="eastAsia" w:ascii="微软雅黑" w:hAnsi="微软雅黑" w:eastAsia="微软雅黑"/>
        </w:rPr>
      </w:pPr>
    </w:p>
    <w:p w14:paraId="1F11E52C">
      <w:pPr>
        <w:pStyle w:val="51"/>
        <w:spacing w:after="0" w:afterLines="0"/>
        <w:jc w:val="both"/>
        <w:rPr>
          <w:rFonts w:hint="eastAsia" w:ascii="微软雅黑" w:hAnsi="微软雅黑" w:eastAsia="微软雅黑"/>
        </w:rPr>
      </w:pPr>
    </w:p>
    <w:p w14:paraId="0C918D66">
      <w:pPr>
        <w:rPr>
          <w:rFonts w:hint="eastAsia" w:ascii="微软雅黑" w:hAnsi="微软雅黑" w:eastAsia="微软雅黑"/>
        </w:rPr>
      </w:pPr>
      <w:r>
        <w:rPr>
          <w:rFonts w:hint="eastAsia" w:ascii="微软雅黑" w:hAnsi="微软雅黑" w:eastAsia="微软雅黑"/>
        </w:rPr>
        <w:br w:type="page"/>
      </w:r>
    </w:p>
    <w:sdt>
      <w:sdtPr>
        <w:rPr>
          <w:rFonts w:ascii="宋体" w:hAnsi="宋体" w:eastAsia="宋体"/>
        </w:rPr>
        <w:id w:val="147476565"/>
        <w15:color w:val="DBDBDB"/>
        <w:docPartObj>
          <w:docPartGallery w:val="Table of Contents"/>
          <w:docPartUnique/>
        </w:docPartObj>
      </w:sdtPr>
      <w:sdtEndPr>
        <w:rPr>
          <w:rFonts w:ascii="Times New Roman" w:hAnsi="Times New Roman" w:eastAsia="宋体"/>
          <w:szCs w:val="21"/>
        </w:rPr>
      </w:sdtEndPr>
      <w:sdtContent>
        <w:p w14:paraId="46EA2F50">
          <w:pPr>
            <w:jc w:val="center"/>
            <w:rPr>
              <w:b/>
              <w:bCs/>
              <w:sz w:val="36"/>
              <w:szCs w:val="44"/>
            </w:rPr>
          </w:pPr>
          <w:r>
            <w:rPr>
              <w:rFonts w:ascii="宋体" w:hAnsi="宋体" w:eastAsia="宋体"/>
              <w:b/>
              <w:bCs/>
              <w:sz w:val="36"/>
              <w:szCs w:val="44"/>
            </w:rPr>
            <w:t>目</w:t>
          </w:r>
          <w:r>
            <w:rPr>
              <w:rFonts w:hint="eastAsia" w:ascii="宋体" w:hAnsi="宋体" w:eastAsia="宋体"/>
              <w:b/>
              <w:bCs/>
              <w:sz w:val="36"/>
              <w:szCs w:val="44"/>
            </w:rPr>
            <w:t xml:space="preserve">  </w:t>
          </w:r>
          <w:r>
            <w:rPr>
              <w:rFonts w:ascii="宋体" w:hAnsi="宋体" w:eastAsia="宋体"/>
              <w:b/>
              <w:bCs/>
              <w:sz w:val="36"/>
              <w:szCs w:val="44"/>
            </w:rPr>
            <w:t>录</w:t>
          </w:r>
        </w:p>
        <w:p w14:paraId="1B4504BA">
          <w:pPr>
            <w:pStyle w:val="27"/>
            <w:tabs>
              <w:tab w:val="left" w:pos="660"/>
              <w:tab w:val="right" w:leader="dot" w:pos="9736"/>
            </w:tabs>
            <w:rPr>
              <w:rFonts w:hint="eastAsia" w:asciiTheme="minorHAnsi" w:hAnsiTheme="minorHAnsi" w:eastAsiaTheme="minorEastAsia" w:cstheme="minorBidi"/>
              <w:b w:val="0"/>
              <w:bCs w:val="0"/>
              <w:caps w:val="0"/>
              <w:sz w:val="22"/>
              <w:szCs w:val="24"/>
              <w14:ligatures w14:val="standardContextual"/>
            </w:rPr>
          </w:pPr>
          <w:r>
            <w:rPr>
              <w:smallCaps/>
            </w:rPr>
            <w:fldChar w:fldCharType="begin"/>
          </w:r>
          <w:r>
            <w:instrText xml:space="preserve">TOC \o "1-3" \h \u </w:instrText>
          </w:r>
          <w:r>
            <w:rPr>
              <w:smallCaps/>
            </w:rPr>
            <w:fldChar w:fldCharType="separate"/>
          </w:r>
          <w:r>
            <w:fldChar w:fldCharType="begin"/>
          </w:r>
          <w:r>
            <w:instrText xml:space="preserve"> HYPERLINK \l "_Toc214805090" </w:instrText>
          </w:r>
          <w:r>
            <w:fldChar w:fldCharType="separate"/>
          </w:r>
          <w:r>
            <w:rPr>
              <w:rStyle w:val="44"/>
              <w:rFonts w:hint="eastAsia" w:ascii="仿宋" w:hAnsi="仿宋" w:cs="仿宋"/>
            </w:rPr>
            <w:t>1.</w:t>
          </w:r>
          <w:r>
            <w:rPr>
              <w:rFonts w:hint="eastAsia" w:asciiTheme="minorHAnsi" w:hAnsiTheme="minorHAnsi" w:eastAsiaTheme="minorEastAsia" w:cstheme="minorBidi"/>
              <w:b w:val="0"/>
              <w:bCs w:val="0"/>
              <w:caps w:val="0"/>
              <w:sz w:val="22"/>
              <w:szCs w:val="24"/>
              <w14:ligatures w14:val="standardContextual"/>
            </w:rPr>
            <w:tab/>
          </w:r>
          <w:r>
            <w:rPr>
              <w:rStyle w:val="44"/>
              <w:rFonts w:hint="eastAsia" w:ascii="仿宋" w:hAnsi="仿宋" w:cs="仿宋"/>
            </w:rPr>
            <w:t>概述</w:t>
          </w:r>
          <w:r>
            <w:rPr>
              <w:rFonts w:hint="eastAsia"/>
            </w:rPr>
            <w:tab/>
          </w:r>
          <w:r>
            <w:rPr>
              <w:rFonts w:hint="eastAsia"/>
            </w:rPr>
            <w:fldChar w:fldCharType="begin"/>
          </w:r>
          <w:r>
            <w:rPr>
              <w:rFonts w:hint="eastAsia"/>
            </w:rPr>
            <w:instrText xml:space="preserve"> </w:instrText>
          </w:r>
          <w:r>
            <w:instrText xml:space="preserve">PAGEREF _Toc214805090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1D30745">
          <w:pPr>
            <w:pStyle w:val="28"/>
            <w:tabs>
              <w:tab w:val="left" w:pos="880"/>
              <w:tab w:val="right" w:leader="dot" w:pos="973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"_Toc214805091" </w:instrText>
          </w:r>
          <w:r>
            <w:fldChar w:fldCharType="separate"/>
          </w:r>
          <w:r>
            <w:rPr>
              <w:rStyle w:val="44"/>
              <w:rFonts w:hint="eastAsia" w:ascii="仿宋" w:hAnsi="仿宋" w:cs="仿宋"/>
            </w:rPr>
            <w:t>1.1</w:t>
          </w:r>
          <w:r>
            <w:rPr>
              <w:rFonts w:hint="eastAsia" w:asciiTheme="minorHAnsi" w:hAnsiTheme="minorHAnsi" w:eastAsiaTheme="minorEastAsia" w:cstheme="minorBidi"/>
              <w:smallCaps w:val="0"/>
              <w:sz w:val="22"/>
              <w:szCs w:val="24"/>
              <w14:ligatures w14:val="standardContextual"/>
            </w:rPr>
            <w:tab/>
          </w:r>
          <w:r>
            <w:rPr>
              <w:rStyle w:val="44"/>
              <w:rFonts w:hint="eastAsia" w:ascii="仿宋" w:hAnsi="仿宋" w:cs="仿宋"/>
            </w:rPr>
            <w:t>项目背景</w:t>
          </w:r>
          <w:r>
            <w:rPr>
              <w:rFonts w:hint="eastAsia"/>
            </w:rPr>
            <w:tab/>
          </w:r>
          <w:r>
            <w:rPr>
              <w:rFonts w:hint="eastAsia"/>
            </w:rPr>
            <w:fldChar w:fldCharType="begin"/>
          </w:r>
          <w:r>
            <w:rPr>
              <w:rFonts w:hint="eastAsia"/>
            </w:rPr>
            <w:instrText xml:space="preserve"> </w:instrText>
          </w:r>
          <w:r>
            <w:instrText xml:space="preserve">PAGEREF _Toc214805091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7CAC8A4">
          <w:pPr>
            <w:pStyle w:val="28"/>
            <w:tabs>
              <w:tab w:val="left" w:pos="880"/>
              <w:tab w:val="right" w:leader="dot" w:pos="973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"_Toc214805092" </w:instrText>
          </w:r>
          <w:r>
            <w:fldChar w:fldCharType="separate"/>
          </w:r>
          <w:r>
            <w:rPr>
              <w:rStyle w:val="44"/>
              <w:rFonts w:hint="eastAsia" w:ascii="仿宋" w:hAnsi="仿宋" w:cs="仿宋"/>
            </w:rPr>
            <w:t>1.2</w:t>
          </w:r>
          <w:r>
            <w:rPr>
              <w:rFonts w:hint="eastAsia" w:asciiTheme="minorHAnsi" w:hAnsiTheme="minorHAnsi" w:eastAsiaTheme="minorEastAsia" w:cstheme="minorBidi"/>
              <w:smallCaps w:val="0"/>
              <w:sz w:val="22"/>
              <w:szCs w:val="24"/>
              <w14:ligatures w14:val="standardContextual"/>
            </w:rPr>
            <w:tab/>
          </w:r>
          <w:r>
            <w:rPr>
              <w:rStyle w:val="44"/>
              <w:rFonts w:hint="eastAsia" w:ascii="仿宋" w:hAnsi="仿宋" w:cs="仿宋"/>
            </w:rPr>
            <w:t>编写目的</w:t>
          </w:r>
          <w:r>
            <w:rPr>
              <w:rFonts w:hint="eastAsia"/>
            </w:rPr>
            <w:tab/>
          </w:r>
          <w:r>
            <w:rPr>
              <w:rFonts w:hint="eastAsia"/>
            </w:rPr>
            <w:fldChar w:fldCharType="begin"/>
          </w:r>
          <w:r>
            <w:rPr>
              <w:rFonts w:hint="eastAsia"/>
            </w:rPr>
            <w:instrText xml:space="preserve"> </w:instrText>
          </w:r>
          <w:r>
            <w:instrText xml:space="preserve">PAGEREF _Toc214805092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9802EF8">
          <w:pPr>
            <w:pStyle w:val="28"/>
            <w:tabs>
              <w:tab w:val="left" w:pos="880"/>
              <w:tab w:val="right" w:leader="dot" w:pos="973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"_Toc214805093" </w:instrText>
          </w:r>
          <w:r>
            <w:fldChar w:fldCharType="separate"/>
          </w:r>
          <w:r>
            <w:rPr>
              <w:rStyle w:val="44"/>
              <w:rFonts w:hint="eastAsia" w:ascii="仿宋" w:hAnsi="仿宋" w:cs="仿宋"/>
            </w:rPr>
            <w:t>1.3</w:t>
          </w:r>
          <w:r>
            <w:rPr>
              <w:rFonts w:hint="eastAsia" w:asciiTheme="minorHAnsi" w:hAnsiTheme="minorHAnsi" w:eastAsiaTheme="minorEastAsia" w:cstheme="minorBidi"/>
              <w:smallCaps w:val="0"/>
              <w:sz w:val="22"/>
              <w:szCs w:val="24"/>
              <w14:ligatures w14:val="standardContextual"/>
            </w:rPr>
            <w:tab/>
          </w:r>
          <w:r>
            <w:rPr>
              <w:rStyle w:val="44"/>
              <w:rFonts w:hint="eastAsia" w:ascii="仿宋" w:hAnsi="仿宋" w:cs="仿宋"/>
            </w:rPr>
            <w:t>接口测试简介</w:t>
          </w:r>
          <w:r>
            <w:rPr>
              <w:rFonts w:hint="eastAsia"/>
            </w:rPr>
            <w:tab/>
          </w:r>
          <w:r>
            <w:rPr>
              <w:rFonts w:hint="eastAsia"/>
            </w:rPr>
            <w:fldChar w:fldCharType="begin"/>
          </w:r>
          <w:r>
            <w:rPr>
              <w:rFonts w:hint="eastAsia"/>
            </w:rPr>
            <w:instrText xml:space="preserve"> </w:instrText>
          </w:r>
          <w:r>
            <w:instrText xml:space="preserve">PAGEREF _Toc214805093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596AF71">
          <w:pPr>
            <w:pStyle w:val="27"/>
            <w:tabs>
              <w:tab w:val="left" w:pos="880"/>
              <w:tab w:val="right" w:leader="dot" w:pos="9736"/>
            </w:tabs>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"_Toc214805094" </w:instrText>
          </w:r>
          <w:r>
            <w:fldChar w:fldCharType="separate"/>
          </w:r>
          <w:r>
            <w:rPr>
              <w:rStyle w:val="44"/>
              <w:rFonts w:hint="eastAsia" w:ascii="宋体" w:hAnsi="宋体" w:cs="宋体"/>
            </w:rPr>
            <w:t>第2章</w:t>
          </w:r>
          <w:r>
            <w:rPr>
              <w:rFonts w:hint="eastAsia" w:asciiTheme="minorHAnsi" w:hAnsiTheme="minorHAnsi" w:eastAsiaTheme="minorEastAsia" w:cstheme="minorBidi"/>
              <w:b w:val="0"/>
              <w:bCs w:val="0"/>
              <w:caps w:val="0"/>
              <w:sz w:val="22"/>
              <w:szCs w:val="24"/>
              <w14:ligatures w14:val="standardContextual"/>
            </w:rPr>
            <w:tab/>
          </w:r>
          <w:r>
            <w:rPr>
              <w:rStyle w:val="44"/>
              <w:rFonts w:hint="eastAsia" w:ascii="仿宋" w:hAnsi="仿宋" w:cs="仿宋"/>
            </w:rPr>
            <w:t>测试环境</w:t>
          </w:r>
          <w:r>
            <w:rPr>
              <w:rFonts w:hint="eastAsia"/>
            </w:rPr>
            <w:tab/>
          </w:r>
          <w:r>
            <w:rPr>
              <w:rFonts w:hint="eastAsia"/>
            </w:rPr>
            <w:fldChar w:fldCharType="begin"/>
          </w:r>
          <w:r>
            <w:rPr>
              <w:rFonts w:hint="eastAsia"/>
            </w:rPr>
            <w:instrText xml:space="preserve"> </w:instrText>
          </w:r>
          <w:r>
            <w:instrText xml:space="preserve">PAGEREF _Toc214805094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0D5699A">
          <w:pPr>
            <w:pStyle w:val="28"/>
            <w:tabs>
              <w:tab w:val="left" w:pos="880"/>
              <w:tab w:val="right" w:leader="dot" w:pos="973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"_Toc214805095" </w:instrText>
          </w:r>
          <w:r>
            <w:fldChar w:fldCharType="separate"/>
          </w:r>
          <w:r>
            <w:rPr>
              <w:rStyle w:val="44"/>
              <w:rFonts w:hint="eastAsia" w:ascii="仿宋" w:hAnsi="仿宋" w:cs="仿宋"/>
            </w:rPr>
            <w:t>2.1</w:t>
          </w:r>
          <w:r>
            <w:rPr>
              <w:rFonts w:hint="eastAsia" w:asciiTheme="minorHAnsi" w:hAnsiTheme="minorHAnsi" w:eastAsiaTheme="minorEastAsia" w:cstheme="minorBidi"/>
              <w:smallCaps w:val="0"/>
              <w:sz w:val="22"/>
              <w:szCs w:val="24"/>
              <w14:ligatures w14:val="standardContextual"/>
            </w:rPr>
            <w:tab/>
          </w:r>
          <w:r>
            <w:rPr>
              <w:rStyle w:val="44"/>
              <w:rFonts w:hint="eastAsia" w:ascii="仿宋" w:hAnsi="仿宋" w:cs="仿宋"/>
            </w:rPr>
            <w:t>网络拓扑图</w:t>
          </w:r>
          <w:r>
            <w:rPr>
              <w:rFonts w:hint="eastAsia"/>
            </w:rPr>
            <w:tab/>
          </w:r>
          <w:r>
            <w:rPr>
              <w:rFonts w:hint="eastAsia"/>
            </w:rPr>
            <w:fldChar w:fldCharType="begin"/>
          </w:r>
          <w:r>
            <w:rPr>
              <w:rFonts w:hint="eastAsia"/>
            </w:rPr>
            <w:instrText xml:space="preserve"> </w:instrText>
          </w:r>
          <w:r>
            <w:instrText xml:space="preserve">PAGEREF _Toc214805095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64113D5">
          <w:pPr>
            <w:pStyle w:val="28"/>
            <w:tabs>
              <w:tab w:val="left" w:pos="880"/>
              <w:tab w:val="right" w:leader="dot" w:pos="973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"_Toc214805096" </w:instrText>
          </w:r>
          <w:r>
            <w:fldChar w:fldCharType="separate"/>
          </w:r>
          <w:r>
            <w:rPr>
              <w:rStyle w:val="44"/>
              <w:rFonts w:hint="eastAsia" w:ascii="仿宋" w:hAnsi="仿宋" w:cs="仿宋"/>
            </w:rPr>
            <w:t>2.2</w:t>
          </w:r>
          <w:r>
            <w:rPr>
              <w:rFonts w:hint="eastAsia" w:asciiTheme="minorHAnsi" w:hAnsiTheme="minorHAnsi" w:eastAsiaTheme="minorEastAsia" w:cstheme="minorBidi"/>
              <w:smallCaps w:val="0"/>
              <w:sz w:val="22"/>
              <w:szCs w:val="24"/>
              <w14:ligatures w14:val="standardContextual"/>
            </w:rPr>
            <w:tab/>
          </w:r>
          <w:r>
            <w:rPr>
              <w:rStyle w:val="44"/>
              <w:rFonts w:hint="eastAsia" w:ascii="仿宋" w:hAnsi="仿宋" w:cs="仿宋"/>
            </w:rPr>
            <w:t>服务器软件环境</w:t>
          </w:r>
          <w:r>
            <w:rPr>
              <w:rFonts w:hint="eastAsia"/>
            </w:rPr>
            <w:tab/>
          </w:r>
          <w:r>
            <w:rPr>
              <w:rFonts w:hint="eastAsia"/>
            </w:rPr>
            <w:fldChar w:fldCharType="begin"/>
          </w:r>
          <w:r>
            <w:rPr>
              <w:rFonts w:hint="eastAsia"/>
            </w:rPr>
            <w:instrText xml:space="preserve"> </w:instrText>
          </w:r>
          <w:r>
            <w:instrText xml:space="preserve">PAGEREF _Toc214805096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9A2B8E2">
          <w:pPr>
            <w:pStyle w:val="28"/>
            <w:tabs>
              <w:tab w:val="left" w:pos="880"/>
              <w:tab w:val="right" w:leader="dot" w:pos="973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"_Toc214805097" </w:instrText>
          </w:r>
          <w:r>
            <w:fldChar w:fldCharType="separate"/>
          </w:r>
          <w:r>
            <w:rPr>
              <w:rStyle w:val="44"/>
              <w:rFonts w:hint="eastAsia" w:ascii="仿宋" w:hAnsi="仿宋" w:cs="仿宋"/>
            </w:rPr>
            <w:t>2.3</w:t>
          </w:r>
          <w:r>
            <w:rPr>
              <w:rFonts w:hint="eastAsia" w:asciiTheme="minorHAnsi" w:hAnsiTheme="minorHAnsi" w:eastAsiaTheme="minorEastAsia" w:cstheme="minorBidi"/>
              <w:smallCaps w:val="0"/>
              <w:sz w:val="22"/>
              <w:szCs w:val="24"/>
              <w14:ligatures w14:val="standardContextual"/>
            </w:rPr>
            <w:tab/>
          </w:r>
          <w:r>
            <w:rPr>
              <w:rStyle w:val="44"/>
              <w:rFonts w:hint="eastAsia" w:ascii="仿宋" w:hAnsi="仿宋" w:cs="仿宋"/>
            </w:rPr>
            <w:t>服务器硬件环境</w:t>
          </w:r>
          <w:r>
            <w:rPr>
              <w:rFonts w:hint="eastAsia"/>
            </w:rPr>
            <w:tab/>
          </w:r>
          <w:r>
            <w:rPr>
              <w:rFonts w:hint="eastAsia"/>
            </w:rPr>
            <w:fldChar w:fldCharType="begin"/>
          </w:r>
          <w:r>
            <w:rPr>
              <w:rFonts w:hint="eastAsia"/>
            </w:rPr>
            <w:instrText xml:space="preserve"> </w:instrText>
          </w:r>
          <w:r>
            <w:instrText xml:space="preserve">PAGEREF _Toc214805097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29B7C29">
          <w:pPr>
            <w:pStyle w:val="28"/>
            <w:tabs>
              <w:tab w:val="left" w:pos="880"/>
              <w:tab w:val="right" w:leader="dot" w:pos="973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"_Toc214805098" </w:instrText>
          </w:r>
          <w:r>
            <w:fldChar w:fldCharType="separate"/>
          </w:r>
          <w:r>
            <w:rPr>
              <w:rStyle w:val="44"/>
              <w:rFonts w:hint="eastAsia" w:ascii="仿宋" w:hAnsi="仿宋" w:cs="仿宋"/>
            </w:rPr>
            <w:t>2.4</w:t>
          </w:r>
          <w:r>
            <w:rPr>
              <w:rFonts w:hint="eastAsia" w:asciiTheme="minorHAnsi" w:hAnsiTheme="minorHAnsi" w:eastAsiaTheme="minorEastAsia" w:cstheme="minorBidi"/>
              <w:smallCaps w:val="0"/>
              <w:sz w:val="22"/>
              <w:szCs w:val="24"/>
              <w14:ligatures w14:val="standardContextual"/>
            </w:rPr>
            <w:tab/>
          </w:r>
          <w:r>
            <w:rPr>
              <w:rStyle w:val="44"/>
              <w:rFonts w:hint="eastAsia" w:ascii="仿宋" w:hAnsi="仿宋" w:cs="仿宋"/>
            </w:rPr>
            <w:t>服务器网络环境</w:t>
          </w:r>
          <w:r>
            <w:rPr>
              <w:rFonts w:hint="eastAsia"/>
            </w:rPr>
            <w:tab/>
          </w:r>
          <w:r>
            <w:rPr>
              <w:rFonts w:hint="eastAsia"/>
            </w:rPr>
            <w:fldChar w:fldCharType="begin"/>
          </w:r>
          <w:r>
            <w:rPr>
              <w:rFonts w:hint="eastAsia"/>
            </w:rPr>
            <w:instrText xml:space="preserve"> </w:instrText>
          </w:r>
          <w:r>
            <w:instrText xml:space="preserve">PAGEREF _Toc214805098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1F7045E">
          <w:pPr>
            <w:pStyle w:val="28"/>
            <w:tabs>
              <w:tab w:val="left" w:pos="880"/>
              <w:tab w:val="right" w:leader="dot" w:pos="973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"_Toc214805099" </w:instrText>
          </w:r>
          <w:r>
            <w:fldChar w:fldCharType="separate"/>
          </w:r>
          <w:r>
            <w:rPr>
              <w:rStyle w:val="44"/>
              <w:rFonts w:hint="eastAsia" w:ascii="仿宋" w:hAnsi="仿宋" w:cs="仿宋"/>
            </w:rPr>
            <w:t>2.5</w:t>
          </w:r>
          <w:r>
            <w:rPr>
              <w:rFonts w:hint="eastAsia" w:asciiTheme="minorHAnsi" w:hAnsiTheme="minorHAnsi" w:eastAsiaTheme="minorEastAsia" w:cstheme="minorBidi"/>
              <w:smallCaps w:val="0"/>
              <w:sz w:val="22"/>
              <w:szCs w:val="24"/>
              <w14:ligatures w14:val="standardContextual"/>
            </w:rPr>
            <w:tab/>
          </w:r>
          <w:r>
            <w:rPr>
              <w:rStyle w:val="44"/>
              <w:rFonts w:hint="eastAsia" w:ascii="仿宋" w:hAnsi="仿宋" w:cs="仿宋"/>
            </w:rPr>
            <w:t>客户机配置</w:t>
          </w:r>
          <w:r>
            <w:rPr>
              <w:rFonts w:hint="eastAsia"/>
            </w:rPr>
            <w:tab/>
          </w:r>
          <w:r>
            <w:rPr>
              <w:rFonts w:hint="eastAsia"/>
            </w:rPr>
            <w:fldChar w:fldCharType="begin"/>
          </w:r>
          <w:r>
            <w:rPr>
              <w:rFonts w:hint="eastAsia"/>
            </w:rPr>
            <w:instrText xml:space="preserve"> </w:instrText>
          </w:r>
          <w:r>
            <w:instrText xml:space="preserve">PAGEREF _Toc214805099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C6F4AF6">
          <w:pPr>
            <w:pStyle w:val="28"/>
            <w:tabs>
              <w:tab w:val="left" w:pos="880"/>
              <w:tab w:val="right" w:leader="dot" w:pos="973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"_Toc214805100" </w:instrText>
          </w:r>
          <w:r>
            <w:fldChar w:fldCharType="separate"/>
          </w:r>
          <w:r>
            <w:rPr>
              <w:rStyle w:val="44"/>
              <w:rFonts w:hint="eastAsia" w:ascii="仿宋" w:hAnsi="仿宋" w:cs="仿宋"/>
            </w:rPr>
            <w:t>2.6</w:t>
          </w:r>
          <w:r>
            <w:rPr>
              <w:rFonts w:hint="eastAsia" w:asciiTheme="minorHAnsi" w:hAnsiTheme="minorHAnsi" w:eastAsiaTheme="minorEastAsia" w:cstheme="minorBidi"/>
              <w:smallCaps w:val="0"/>
              <w:sz w:val="22"/>
              <w:szCs w:val="24"/>
              <w14:ligatures w14:val="standardContextual"/>
            </w:rPr>
            <w:tab/>
          </w:r>
          <w:r>
            <w:rPr>
              <w:rStyle w:val="44"/>
              <w:rFonts w:hint="eastAsia" w:ascii="仿宋" w:hAnsi="仿宋" w:cs="仿宋"/>
            </w:rPr>
            <w:t>测试工具</w:t>
          </w:r>
          <w:r>
            <w:rPr>
              <w:rFonts w:hint="eastAsia"/>
            </w:rPr>
            <w:tab/>
          </w:r>
          <w:r>
            <w:rPr>
              <w:rFonts w:hint="eastAsia"/>
            </w:rPr>
            <w:fldChar w:fldCharType="begin"/>
          </w:r>
          <w:r>
            <w:rPr>
              <w:rFonts w:hint="eastAsia"/>
            </w:rPr>
            <w:instrText xml:space="preserve"> </w:instrText>
          </w:r>
          <w:r>
            <w:instrText xml:space="preserve">PAGEREF _Toc214805100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49B9DC6">
          <w:pPr>
            <w:pStyle w:val="27"/>
            <w:tabs>
              <w:tab w:val="left" w:pos="880"/>
              <w:tab w:val="right" w:leader="dot" w:pos="9736"/>
            </w:tabs>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"_Toc214805101" </w:instrText>
          </w:r>
          <w:r>
            <w:fldChar w:fldCharType="separate"/>
          </w:r>
          <w:r>
            <w:rPr>
              <w:rStyle w:val="44"/>
              <w:rFonts w:hint="eastAsia" w:ascii="宋体" w:hAnsi="宋体" w:cs="宋体"/>
            </w:rPr>
            <w:t>第3章</w:t>
          </w:r>
          <w:r>
            <w:rPr>
              <w:rFonts w:hint="eastAsia" w:asciiTheme="minorHAnsi" w:hAnsiTheme="minorHAnsi" w:eastAsiaTheme="minorEastAsia" w:cstheme="minorBidi"/>
              <w:b w:val="0"/>
              <w:bCs w:val="0"/>
              <w:caps w:val="0"/>
              <w:sz w:val="22"/>
              <w:szCs w:val="24"/>
              <w14:ligatures w14:val="standardContextual"/>
            </w:rPr>
            <w:tab/>
          </w:r>
          <w:r>
            <w:rPr>
              <w:rStyle w:val="44"/>
              <w:rFonts w:hint="eastAsia" w:ascii="仿宋" w:hAnsi="仿宋" w:cs="仿宋"/>
            </w:rPr>
            <w:t>测试方案</w:t>
          </w:r>
          <w:r>
            <w:rPr>
              <w:rFonts w:hint="eastAsia"/>
            </w:rPr>
            <w:tab/>
          </w:r>
          <w:r>
            <w:rPr>
              <w:rFonts w:hint="eastAsia"/>
            </w:rPr>
            <w:fldChar w:fldCharType="begin"/>
          </w:r>
          <w:r>
            <w:rPr>
              <w:rFonts w:hint="eastAsia"/>
            </w:rPr>
            <w:instrText xml:space="preserve"> </w:instrText>
          </w:r>
          <w:r>
            <w:instrText xml:space="preserve">PAGEREF _Toc214805101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100B00A">
          <w:pPr>
            <w:pStyle w:val="28"/>
            <w:tabs>
              <w:tab w:val="left" w:pos="880"/>
              <w:tab w:val="right" w:leader="dot" w:pos="973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"_Toc214805102" </w:instrText>
          </w:r>
          <w:r>
            <w:fldChar w:fldCharType="separate"/>
          </w:r>
          <w:r>
            <w:rPr>
              <w:rStyle w:val="44"/>
              <w:rFonts w:hint="eastAsia" w:ascii="仿宋" w:hAnsi="仿宋" w:cs="仿宋"/>
            </w:rPr>
            <w:t>3.1</w:t>
          </w:r>
          <w:r>
            <w:rPr>
              <w:rFonts w:hint="eastAsia" w:asciiTheme="minorHAnsi" w:hAnsiTheme="minorHAnsi" w:eastAsiaTheme="minorEastAsia" w:cstheme="minorBidi"/>
              <w:smallCaps w:val="0"/>
              <w:sz w:val="22"/>
              <w:szCs w:val="24"/>
              <w14:ligatures w14:val="standardContextual"/>
            </w:rPr>
            <w:tab/>
          </w:r>
          <w:r>
            <w:rPr>
              <w:rStyle w:val="44"/>
              <w:rFonts w:hint="eastAsia" w:ascii="仿宋" w:hAnsi="仿宋" w:cs="仿宋"/>
            </w:rPr>
            <w:t>测试方法</w:t>
          </w:r>
          <w:r>
            <w:rPr>
              <w:rFonts w:hint="eastAsia"/>
            </w:rPr>
            <w:tab/>
          </w:r>
          <w:r>
            <w:rPr>
              <w:rFonts w:hint="eastAsia"/>
            </w:rPr>
            <w:fldChar w:fldCharType="begin"/>
          </w:r>
          <w:r>
            <w:rPr>
              <w:rFonts w:hint="eastAsia"/>
            </w:rPr>
            <w:instrText xml:space="preserve"> </w:instrText>
          </w:r>
          <w:r>
            <w:instrText xml:space="preserve">PAGEREF _Toc214805102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26E33D1">
          <w:pPr>
            <w:pStyle w:val="28"/>
            <w:tabs>
              <w:tab w:val="left" w:pos="880"/>
              <w:tab w:val="right" w:leader="dot" w:pos="973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"_Toc214805103" </w:instrText>
          </w:r>
          <w:r>
            <w:fldChar w:fldCharType="separate"/>
          </w:r>
          <w:r>
            <w:rPr>
              <w:rStyle w:val="44"/>
              <w:rFonts w:hint="eastAsia" w:ascii="仿宋" w:hAnsi="仿宋" w:cs="仿宋"/>
            </w:rPr>
            <w:t>3.2</w:t>
          </w:r>
          <w:r>
            <w:rPr>
              <w:rFonts w:hint="eastAsia" w:asciiTheme="minorHAnsi" w:hAnsiTheme="minorHAnsi" w:eastAsiaTheme="minorEastAsia" w:cstheme="minorBidi"/>
              <w:smallCaps w:val="0"/>
              <w:sz w:val="22"/>
              <w:szCs w:val="24"/>
              <w14:ligatures w14:val="standardContextual"/>
            </w:rPr>
            <w:tab/>
          </w:r>
          <w:r>
            <w:rPr>
              <w:rStyle w:val="44"/>
              <w:rFonts w:hint="eastAsia" w:ascii="仿宋" w:hAnsi="仿宋" w:cs="仿宋"/>
            </w:rPr>
            <w:t>测试范围</w:t>
          </w:r>
          <w:r>
            <w:rPr>
              <w:rFonts w:hint="eastAsia"/>
            </w:rPr>
            <w:tab/>
          </w:r>
          <w:r>
            <w:rPr>
              <w:rFonts w:hint="eastAsia"/>
            </w:rPr>
            <w:fldChar w:fldCharType="begin"/>
          </w:r>
          <w:r>
            <w:rPr>
              <w:rFonts w:hint="eastAsia"/>
            </w:rPr>
            <w:instrText xml:space="preserve"> </w:instrText>
          </w:r>
          <w:r>
            <w:instrText xml:space="preserve">PAGEREF _Toc214805103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8C6BE00">
          <w:pPr>
            <w:pStyle w:val="28"/>
            <w:tabs>
              <w:tab w:val="left" w:pos="880"/>
              <w:tab w:val="right" w:leader="dot" w:pos="973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"_Toc214805104" </w:instrText>
          </w:r>
          <w:r>
            <w:fldChar w:fldCharType="separate"/>
          </w:r>
          <w:r>
            <w:rPr>
              <w:rStyle w:val="44"/>
              <w:rFonts w:hint="eastAsia"/>
            </w:rPr>
            <w:t>3.3</w:t>
          </w:r>
          <w:r>
            <w:rPr>
              <w:rFonts w:hint="eastAsia" w:asciiTheme="minorHAnsi" w:hAnsiTheme="minorHAnsi" w:eastAsiaTheme="minorEastAsia" w:cstheme="minorBidi"/>
              <w:smallCaps w:val="0"/>
              <w:sz w:val="22"/>
              <w:szCs w:val="24"/>
              <w14:ligatures w14:val="standardContextual"/>
            </w:rPr>
            <w:tab/>
          </w:r>
          <w:r>
            <w:rPr>
              <w:rStyle w:val="44"/>
              <w:rFonts w:hint="eastAsia"/>
            </w:rPr>
            <w:t>测试用例</w:t>
          </w:r>
          <w:r>
            <w:rPr>
              <w:rFonts w:hint="eastAsia"/>
            </w:rPr>
            <w:tab/>
          </w:r>
          <w:r>
            <w:rPr>
              <w:rFonts w:hint="eastAsia"/>
            </w:rPr>
            <w:fldChar w:fldCharType="begin"/>
          </w:r>
          <w:r>
            <w:rPr>
              <w:rFonts w:hint="eastAsia"/>
            </w:rPr>
            <w:instrText xml:space="preserve"> </w:instrText>
          </w:r>
          <w:r>
            <w:instrText xml:space="preserve">PAGEREF _Toc214805104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B74077A">
          <w:pPr>
            <w:pStyle w:val="28"/>
            <w:tabs>
              <w:tab w:val="left" w:pos="880"/>
              <w:tab w:val="right" w:leader="dot" w:pos="973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"_Toc214805105" </w:instrText>
          </w:r>
          <w:r>
            <w:fldChar w:fldCharType="separate"/>
          </w:r>
          <w:r>
            <w:rPr>
              <w:rStyle w:val="44"/>
              <w:rFonts w:hint="eastAsia"/>
            </w:rPr>
            <w:t>3.4</w:t>
          </w:r>
          <w:r>
            <w:rPr>
              <w:rFonts w:hint="eastAsia" w:asciiTheme="minorHAnsi" w:hAnsiTheme="minorHAnsi" w:eastAsiaTheme="minorEastAsia" w:cstheme="minorBidi"/>
              <w:smallCaps w:val="0"/>
              <w:sz w:val="22"/>
              <w:szCs w:val="24"/>
              <w14:ligatures w14:val="standardContextual"/>
            </w:rPr>
            <w:tab/>
          </w:r>
          <w:r>
            <w:rPr>
              <w:rStyle w:val="44"/>
              <w:rFonts w:hint="eastAsia"/>
            </w:rPr>
            <w:t>测试结论</w:t>
          </w:r>
          <w:r>
            <w:rPr>
              <w:rFonts w:hint="eastAsia"/>
            </w:rPr>
            <w:tab/>
          </w:r>
          <w:r>
            <w:rPr>
              <w:rFonts w:hint="eastAsia"/>
            </w:rPr>
            <w:fldChar w:fldCharType="begin"/>
          </w:r>
          <w:r>
            <w:rPr>
              <w:rFonts w:hint="eastAsia"/>
            </w:rPr>
            <w:instrText xml:space="preserve"> </w:instrText>
          </w:r>
          <w:r>
            <w:instrText xml:space="preserve">PAGEREF _Toc214805105 \h</w:instrText>
          </w:r>
          <w:r>
            <w:rPr>
              <w:rFonts w:hint="eastAsia"/>
            </w:rPr>
            <w:instrText xml:space="preserve"> </w:instrText>
          </w:r>
          <w:r>
            <w:rPr>
              <w:rFonts w:hint="eastAsia"/>
            </w:rPr>
            <w:fldChar w:fldCharType="separate"/>
          </w:r>
          <w:r>
            <w:t>106</w:t>
          </w:r>
          <w:r>
            <w:rPr>
              <w:rFonts w:hint="eastAsia"/>
            </w:rPr>
            <w:fldChar w:fldCharType="end"/>
          </w:r>
          <w:r>
            <w:rPr>
              <w:rFonts w:hint="eastAsia"/>
            </w:rPr>
            <w:fldChar w:fldCharType="end"/>
          </w:r>
        </w:p>
        <w:p w14:paraId="1D4FA85E">
          <w:pPr>
            <w:pStyle w:val="28"/>
            <w:tabs>
              <w:tab w:val="left" w:pos="880"/>
              <w:tab w:val="right" w:leader="dot" w:pos="973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"_Toc214805106" </w:instrText>
          </w:r>
          <w:r>
            <w:fldChar w:fldCharType="separate"/>
          </w:r>
          <w:r>
            <w:rPr>
              <w:rStyle w:val="44"/>
              <w:rFonts w:hint="eastAsia"/>
            </w:rPr>
            <w:t>3.5</w:t>
          </w:r>
          <w:r>
            <w:rPr>
              <w:rFonts w:hint="eastAsia" w:asciiTheme="minorHAnsi" w:hAnsiTheme="minorHAnsi" w:eastAsiaTheme="minorEastAsia" w:cstheme="minorBidi"/>
              <w:smallCaps w:val="0"/>
              <w:sz w:val="22"/>
              <w:szCs w:val="24"/>
              <w14:ligatures w14:val="standardContextual"/>
            </w:rPr>
            <w:tab/>
          </w:r>
          <w:r>
            <w:rPr>
              <w:rStyle w:val="44"/>
              <w:rFonts w:hint="eastAsia"/>
            </w:rPr>
            <w:t>问题统计与分析</w:t>
          </w:r>
          <w:r>
            <w:rPr>
              <w:rFonts w:hint="eastAsia"/>
            </w:rPr>
            <w:tab/>
          </w:r>
          <w:r>
            <w:rPr>
              <w:rFonts w:hint="eastAsia"/>
            </w:rPr>
            <w:fldChar w:fldCharType="begin"/>
          </w:r>
          <w:r>
            <w:rPr>
              <w:rFonts w:hint="eastAsia"/>
            </w:rPr>
            <w:instrText xml:space="preserve"> </w:instrText>
          </w:r>
          <w:r>
            <w:instrText xml:space="preserve">PAGEREF _Toc214805106 \h</w:instrText>
          </w:r>
          <w:r>
            <w:rPr>
              <w:rFonts w:hint="eastAsia"/>
            </w:rPr>
            <w:instrText xml:space="preserve"> </w:instrText>
          </w:r>
          <w:r>
            <w:rPr>
              <w:rFonts w:hint="eastAsia"/>
            </w:rPr>
            <w:fldChar w:fldCharType="separate"/>
          </w:r>
          <w:r>
            <w:t>106</w:t>
          </w:r>
          <w:r>
            <w:rPr>
              <w:rFonts w:hint="eastAsia"/>
            </w:rPr>
            <w:fldChar w:fldCharType="end"/>
          </w:r>
          <w:r>
            <w:rPr>
              <w:rFonts w:hint="eastAsia"/>
            </w:rPr>
            <w:fldChar w:fldCharType="end"/>
          </w:r>
        </w:p>
        <w:p w14:paraId="13FAD7D9">
          <w:pPr>
            <w:pStyle w:val="28"/>
            <w:tabs>
              <w:tab w:val="left" w:pos="880"/>
              <w:tab w:val="right" w:leader="dot" w:pos="9736"/>
            </w:tabs>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"_Toc214805107" </w:instrText>
          </w:r>
          <w:r>
            <w:fldChar w:fldCharType="separate"/>
          </w:r>
          <w:r>
            <w:rPr>
              <w:rStyle w:val="44"/>
              <w:rFonts w:hint="eastAsia" w:ascii="仿宋" w:hAnsi="仿宋" w:cs="仿宋"/>
            </w:rPr>
            <w:t>3.6</w:t>
          </w:r>
          <w:r>
            <w:rPr>
              <w:rFonts w:hint="eastAsia" w:asciiTheme="minorHAnsi" w:hAnsiTheme="minorHAnsi" w:eastAsiaTheme="minorEastAsia" w:cstheme="minorBidi"/>
              <w:smallCaps w:val="0"/>
              <w:sz w:val="22"/>
              <w:szCs w:val="24"/>
              <w14:ligatures w14:val="standardContextual"/>
            </w:rPr>
            <w:tab/>
          </w:r>
          <w:r>
            <w:rPr>
              <w:rStyle w:val="44"/>
              <w:rFonts w:hint="eastAsia" w:ascii="仿宋" w:hAnsi="仿宋" w:cs="仿宋"/>
            </w:rPr>
            <w:t>总结</w:t>
          </w:r>
          <w:r>
            <w:rPr>
              <w:rFonts w:hint="eastAsia"/>
            </w:rPr>
            <w:tab/>
          </w:r>
          <w:r>
            <w:rPr>
              <w:rFonts w:hint="eastAsia"/>
            </w:rPr>
            <w:fldChar w:fldCharType="begin"/>
          </w:r>
          <w:r>
            <w:rPr>
              <w:rFonts w:hint="eastAsia"/>
            </w:rPr>
            <w:instrText xml:space="preserve"> </w:instrText>
          </w:r>
          <w:r>
            <w:instrText xml:space="preserve">PAGEREF _Toc214805107 \h</w:instrText>
          </w:r>
          <w:r>
            <w:rPr>
              <w:rFonts w:hint="eastAsia"/>
            </w:rPr>
            <w:instrText xml:space="preserve"> </w:instrText>
          </w:r>
          <w:r>
            <w:rPr>
              <w:rFonts w:hint="eastAsia"/>
            </w:rPr>
            <w:fldChar w:fldCharType="separate"/>
          </w:r>
          <w:r>
            <w:t>107</w:t>
          </w:r>
          <w:r>
            <w:rPr>
              <w:rFonts w:hint="eastAsia"/>
            </w:rPr>
            <w:fldChar w:fldCharType="end"/>
          </w:r>
          <w:r>
            <w:rPr>
              <w:rFonts w:hint="eastAsia"/>
            </w:rPr>
            <w:fldChar w:fldCharType="end"/>
          </w:r>
        </w:p>
        <w:p w14:paraId="7020423E">
          <w:pPr>
            <w:pStyle w:val="33"/>
            <w:ind w:firstLine="420"/>
            <w:rPr>
              <w:rFonts w:eastAsia="宋体"/>
            </w:rPr>
          </w:pPr>
          <w:r>
            <w:fldChar w:fldCharType="end"/>
          </w:r>
        </w:p>
      </w:sdtContent>
    </w:sdt>
    <w:p w14:paraId="209A3F1C">
      <w:pPr>
        <w:pStyle w:val="33"/>
        <w:ind w:firstLine="420"/>
        <w:rPr>
          <w:rFonts w:eastAsia="宋体"/>
        </w:rPr>
      </w:pPr>
      <w:bookmarkStart w:id="0" w:name="_测试环境"/>
      <w:bookmarkEnd w:id="0"/>
      <w:bookmarkStart w:id="1" w:name="_Toc11889"/>
      <w:bookmarkStart w:id="2" w:name="_Toc1740"/>
      <w:bookmarkStart w:id="3" w:name="_Toc111350087"/>
      <w:bookmarkStart w:id="4" w:name="_Toc111363227"/>
      <w:bookmarkStart w:id="5" w:name="_Toc134008460"/>
      <w:bookmarkStart w:id="6" w:name="_Toc40676336"/>
      <w:r>
        <w:rPr>
          <w:rFonts w:eastAsia="宋体"/>
        </w:rPr>
        <w:br w:type="page"/>
      </w:r>
    </w:p>
    <w:p w14:paraId="5873CEF1">
      <w:pPr>
        <w:pStyle w:val="3"/>
        <w:numPr>
          <w:ilvl w:val="0"/>
          <w:numId w:val="5"/>
        </w:numPr>
        <w:ind w:left="432" w:hanging="432"/>
        <w:rPr>
          <w:rFonts w:hint="eastAsia" w:ascii="仿宋" w:hAnsi="仿宋" w:eastAsia="仿宋" w:cs="仿宋"/>
        </w:rPr>
      </w:pPr>
      <w:bookmarkStart w:id="7" w:name="_Toc214805090"/>
      <w:r>
        <w:rPr>
          <w:rFonts w:hint="eastAsia" w:ascii="仿宋" w:hAnsi="仿宋" w:eastAsia="仿宋" w:cs="仿宋"/>
        </w:rPr>
        <w:t>概述</w:t>
      </w:r>
      <w:bookmarkEnd w:id="7"/>
    </w:p>
    <w:p w14:paraId="6DD6CF1C">
      <w:pPr>
        <w:pStyle w:val="4"/>
        <w:spacing w:before="260" w:after="260" w:line="415" w:lineRule="auto"/>
        <w:ind w:firstLine="0"/>
        <w:rPr>
          <w:rFonts w:hint="eastAsia" w:ascii="仿宋" w:hAnsi="仿宋" w:eastAsia="仿宋" w:cs="仿宋"/>
        </w:rPr>
      </w:pPr>
      <w:bookmarkStart w:id="8" w:name="_Toc214805091"/>
      <w:bookmarkStart w:id="9" w:name="_Toc8795"/>
      <w:bookmarkStart w:id="10" w:name="_Toc23733"/>
      <w:r>
        <w:rPr>
          <w:rFonts w:hint="eastAsia" w:ascii="仿宋" w:hAnsi="仿宋" w:eastAsia="仿宋" w:cs="仿宋"/>
        </w:rPr>
        <w:t>项目背景</w:t>
      </w:r>
      <w:bookmarkEnd w:id="8"/>
      <w:bookmarkEnd w:id="9"/>
      <w:bookmarkEnd w:id="10"/>
    </w:p>
    <w:p w14:paraId="64D46406">
      <w:pPr>
        <w:pStyle w:val="29"/>
        <w:spacing w:line="360" w:lineRule="auto"/>
        <w:ind w:firstLine="420" w:firstLineChars="200"/>
        <w:rPr>
          <w:rFonts w:hint="eastAsia" w:ascii="仿宋" w:hAnsi="仿宋" w:cs="仿宋"/>
          <w:szCs w:val="21"/>
        </w:rPr>
      </w:pPr>
      <w:r>
        <w:rPr>
          <w:rFonts w:ascii="仿宋" w:hAnsi="仿宋" w:cs="仿宋"/>
          <w:szCs w:val="21"/>
        </w:rPr>
        <w:t>金融数据智能分析和展示平台二期二阶段升级优化研发，是在一期平台的基础上引入外部大数据，提升数据获取的及时度和准确度，辅助各子公司对客户、渠道、业务、风险、资金、资产等多维度的数据分析、挖掘，并将各项数据做可视化处理。通过可视化呈现方式，多维分析还有管理驾驶舱的结合快速地获取数据，辅助集团和子公司管理层提升运营管理效能，强化风控管理能力。</w:t>
      </w:r>
    </w:p>
    <w:p w14:paraId="430E27F3">
      <w:pPr>
        <w:pStyle w:val="29"/>
        <w:spacing w:line="360" w:lineRule="auto"/>
        <w:ind w:firstLine="420" w:firstLineChars="200"/>
        <w:rPr>
          <w:rFonts w:hint="eastAsia" w:ascii="仿宋" w:hAnsi="仿宋" w:cs="仿宋"/>
          <w:szCs w:val="21"/>
        </w:rPr>
      </w:pPr>
      <w:r>
        <w:rPr>
          <w:rFonts w:ascii="仿宋" w:hAnsi="仿宋" w:cs="仿宋"/>
          <w:szCs w:val="21"/>
        </w:rPr>
        <w:t>编写该测试报告主要有以下几个目的：</w:t>
      </w:r>
    </w:p>
    <w:p w14:paraId="111F7317">
      <w:pPr>
        <w:spacing w:line="360" w:lineRule="auto"/>
        <w:ind w:firstLine="420" w:firstLineChars="200"/>
        <w:jc w:val="left"/>
        <w:rPr>
          <w:rFonts w:hint="eastAsia" w:ascii="仿宋" w:hAnsi="仿宋" w:cs="仿宋"/>
          <w:szCs w:val="21"/>
        </w:rPr>
      </w:pPr>
      <w:r>
        <w:rPr>
          <w:rFonts w:ascii="仿宋" w:hAnsi="仿宋" w:cs="仿宋"/>
          <w:szCs w:val="21"/>
        </w:rPr>
        <w:t>1.</w:t>
      </w:r>
      <w:r>
        <w:rPr>
          <w:rFonts w:hint="eastAsia" w:ascii="仿宋" w:hAnsi="仿宋" w:cs="仿宋"/>
          <w:szCs w:val="21"/>
        </w:rPr>
        <w:t>测试单一接口的功能是否正常，能否正常调用。</w:t>
      </w:r>
    </w:p>
    <w:p w14:paraId="7E8EFCB6">
      <w:pPr>
        <w:spacing w:line="360" w:lineRule="auto"/>
        <w:ind w:firstLine="420" w:firstLineChars="200"/>
        <w:jc w:val="left"/>
        <w:rPr>
          <w:rFonts w:hint="eastAsia" w:ascii="仿宋" w:hAnsi="仿宋" w:cs="仿宋"/>
          <w:szCs w:val="21"/>
        </w:rPr>
      </w:pPr>
      <w:r>
        <w:rPr>
          <w:rFonts w:hint="eastAsia" w:ascii="仿宋" w:hAnsi="仿宋" w:cs="仿宋"/>
          <w:szCs w:val="21"/>
        </w:rPr>
        <w:t>2.测试多借口混合场景调用功能是否正常。</w:t>
      </w:r>
    </w:p>
    <w:p w14:paraId="4E81DDA2">
      <w:pPr>
        <w:spacing w:line="360" w:lineRule="auto"/>
        <w:ind w:firstLine="420" w:firstLineChars="200"/>
        <w:jc w:val="left"/>
        <w:rPr>
          <w:rFonts w:hint="eastAsia" w:ascii="仿宋" w:hAnsi="仿宋" w:cs="仿宋"/>
          <w:szCs w:val="21"/>
        </w:rPr>
      </w:pPr>
      <w:r>
        <w:rPr>
          <w:rFonts w:hint="eastAsia" w:ascii="仿宋" w:hAnsi="仿宋" w:cs="仿宋"/>
          <w:szCs w:val="21"/>
        </w:rPr>
        <w:t>3</w:t>
      </w:r>
      <w:r>
        <w:rPr>
          <w:rFonts w:ascii="仿宋" w:hAnsi="仿宋" w:cs="仿宋"/>
          <w:szCs w:val="21"/>
        </w:rPr>
        <w:t>.通过对测试结果的分析，得到对软件质量的评价。</w:t>
      </w:r>
    </w:p>
    <w:p w14:paraId="67207215">
      <w:pPr>
        <w:pStyle w:val="4"/>
        <w:spacing w:before="260" w:after="260" w:line="415" w:lineRule="auto"/>
        <w:ind w:firstLine="0"/>
        <w:rPr>
          <w:rFonts w:hint="eastAsia" w:ascii="仿宋" w:hAnsi="仿宋" w:eastAsia="仿宋" w:cs="仿宋"/>
        </w:rPr>
      </w:pPr>
      <w:bookmarkStart w:id="11" w:name="_Toc21566"/>
      <w:bookmarkStart w:id="12" w:name="_Toc12094"/>
      <w:bookmarkStart w:id="13" w:name="_Toc214805092"/>
      <w:r>
        <w:rPr>
          <w:rFonts w:hint="eastAsia" w:ascii="仿宋" w:hAnsi="仿宋" w:eastAsia="仿宋" w:cs="仿宋"/>
        </w:rPr>
        <w:t>编写目的</w:t>
      </w:r>
      <w:bookmarkEnd w:id="11"/>
      <w:bookmarkEnd w:id="12"/>
      <w:bookmarkEnd w:id="13"/>
    </w:p>
    <w:p w14:paraId="62C56E7C">
      <w:pPr>
        <w:spacing w:line="360" w:lineRule="auto"/>
        <w:ind w:firstLine="420" w:firstLineChars="200"/>
        <w:jc w:val="left"/>
      </w:pPr>
      <w:r>
        <w:rPr>
          <w:rFonts w:hint="eastAsia"/>
        </w:rPr>
        <w:t>本文档为 “数据智能分析和展示平台二期二阶段升级优化”软件项目的系统接口测试报告，目的在于检测单个接口的功能符合设计需求，多个接口间相互调用正常。通过分析接口测试结果，得出系统质量评估结果。</w:t>
      </w:r>
    </w:p>
    <w:p w14:paraId="4B2C899A">
      <w:pPr>
        <w:pStyle w:val="4"/>
        <w:spacing w:before="260" w:after="260" w:line="415" w:lineRule="auto"/>
        <w:ind w:firstLine="0"/>
        <w:rPr>
          <w:rFonts w:hint="eastAsia" w:ascii="仿宋" w:hAnsi="仿宋" w:eastAsia="仿宋" w:cs="仿宋"/>
        </w:rPr>
      </w:pPr>
      <w:bookmarkStart w:id="14" w:name="_Toc16957"/>
      <w:bookmarkStart w:id="15" w:name="_Toc5833"/>
      <w:bookmarkStart w:id="16" w:name="_Toc214805093"/>
      <w:r>
        <w:rPr>
          <w:rFonts w:hint="eastAsia" w:ascii="仿宋" w:hAnsi="仿宋" w:eastAsia="仿宋" w:cs="仿宋"/>
        </w:rPr>
        <w:t>接口测试简介</w:t>
      </w:r>
      <w:bookmarkEnd w:id="14"/>
      <w:bookmarkEnd w:id="15"/>
      <w:bookmarkEnd w:id="16"/>
    </w:p>
    <w:p w14:paraId="06A7AAC5">
      <w:pPr>
        <w:spacing w:line="360" w:lineRule="auto"/>
        <w:ind w:firstLine="420" w:firstLineChars="200"/>
        <w:jc w:val="left"/>
      </w:pPr>
      <w:r>
        <w:t>接口是指同一个系统中模块与模块间的数据传递接口、前后端交互、跨系统跨平台跨数据库的对接。而接口测试，则是通过接口的不同情况下的输入，去对比输出，看看是否满足接口规范所规定的功能要求。</w:t>
      </w:r>
    </w:p>
    <w:p w14:paraId="694F0887">
      <w:pPr>
        <w:pStyle w:val="3"/>
        <w:pageBreakBefore/>
        <w:spacing w:before="260" w:after="260"/>
        <w:ind w:firstLine="0"/>
        <w:jc w:val="center"/>
        <w:rPr>
          <w:rFonts w:hint="eastAsia" w:ascii="仿宋" w:hAnsi="仿宋" w:eastAsia="仿宋" w:cs="仿宋"/>
        </w:rPr>
      </w:pPr>
      <w:bookmarkStart w:id="17" w:name="_Toc30458"/>
      <w:bookmarkStart w:id="18" w:name="_Toc214805094"/>
      <w:bookmarkStart w:id="19" w:name="_Toc12198"/>
      <w:r>
        <w:rPr>
          <w:rFonts w:hint="eastAsia" w:ascii="仿宋" w:hAnsi="仿宋" w:eastAsia="仿宋" w:cs="仿宋"/>
        </w:rPr>
        <w:t>测试环境</w:t>
      </w:r>
      <w:bookmarkEnd w:id="1"/>
      <w:bookmarkEnd w:id="2"/>
      <w:bookmarkEnd w:id="3"/>
      <w:bookmarkEnd w:id="4"/>
      <w:bookmarkEnd w:id="5"/>
      <w:bookmarkEnd w:id="6"/>
      <w:bookmarkEnd w:id="17"/>
      <w:bookmarkEnd w:id="18"/>
      <w:bookmarkEnd w:id="19"/>
    </w:p>
    <w:p w14:paraId="18070F64">
      <w:pPr>
        <w:pStyle w:val="4"/>
        <w:spacing w:before="260" w:after="260" w:line="415" w:lineRule="auto"/>
        <w:ind w:firstLine="0"/>
        <w:rPr>
          <w:rFonts w:hint="eastAsia" w:ascii="仿宋" w:hAnsi="仿宋" w:eastAsia="仿宋" w:cs="仿宋"/>
        </w:rPr>
      </w:pPr>
      <w:bookmarkStart w:id="20" w:name="_Toc23833"/>
      <w:bookmarkStart w:id="21" w:name="_Toc28613"/>
      <w:bookmarkStart w:id="22" w:name="_Toc32641"/>
      <w:bookmarkStart w:id="23" w:name="_Toc3036"/>
      <w:bookmarkStart w:id="24" w:name="_Toc214805095"/>
      <w:r>
        <w:rPr>
          <w:rFonts w:hint="eastAsia" w:ascii="仿宋" w:hAnsi="仿宋" w:eastAsia="仿宋" w:cs="仿宋"/>
        </w:rPr>
        <w:t>网络拓扑图</w:t>
      </w:r>
      <w:bookmarkEnd w:id="20"/>
      <w:bookmarkEnd w:id="21"/>
      <w:bookmarkEnd w:id="22"/>
      <w:bookmarkEnd w:id="23"/>
      <w:bookmarkEnd w:id="24"/>
    </w:p>
    <w:p w14:paraId="61E63BD4">
      <w:pPr>
        <w:pStyle w:val="33"/>
        <w:ind w:firstLine="420"/>
        <w:rPr>
          <w:rFonts w:hint="eastAsia" w:ascii="微软雅黑" w:hAnsi="微软雅黑" w:eastAsia="微软雅黑"/>
        </w:rPr>
      </w:pPr>
      <w:r>
        <w:drawing>
          <wp:inline distT="0" distB="0" distL="114300" distR="114300">
            <wp:extent cx="4003675" cy="3427730"/>
            <wp:effectExtent l="0" t="0" r="15875"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4003675" cy="3427730"/>
                    </a:xfrm>
                    <a:prstGeom prst="rect">
                      <a:avLst/>
                    </a:prstGeom>
                    <a:noFill/>
                    <a:ln>
                      <a:noFill/>
                    </a:ln>
                  </pic:spPr>
                </pic:pic>
              </a:graphicData>
            </a:graphic>
          </wp:inline>
        </w:drawing>
      </w:r>
    </w:p>
    <w:p w14:paraId="58921F50">
      <w:pPr>
        <w:pStyle w:val="4"/>
        <w:spacing w:before="260" w:after="260" w:line="240" w:lineRule="auto"/>
        <w:ind w:firstLine="0"/>
        <w:rPr>
          <w:rFonts w:hint="eastAsia" w:ascii="仿宋" w:hAnsi="仿宋" w:eastAsia="仿宋" w:cs="仿宋"/>
        </w:rPr>
      </w:pPr>
      <w:bookmarkStart w:id="25" w:name="_Toc25058"/>
      <w:bookmarkStart w:id="26" w:name="_Toc2038"/>
      <w:bookmarkStart w:id="27" w:name="_Toc19120"/>
      <w:bookmarkStart w:id="28" w:name="_Toc4844"/>
      <w:bookmarkStart w:id="29" w:name="_Toc214805096"/>
      <w:bookmarkStart w:id="30" w:name="_Toc134008462"/>
      <w:r>
        <w:rPr>
          <w:rFonts w:hint="eastAsia" w:ascii="仿宋" w:hAnsi="仿宋" w:eastAsia="仿宋" w:cs="仿宋"/>
        </w:rPr>
        <w:t>服务器软件环境</w:t>
      </w:r>
      <w:bookmarkEnd w:id="25"/>
      <w:bookmarkEnd w:id="26"/>
      <w:bookmarkEnd w:id="27"/>
      <w:bookmarkEnd w:id="28"/>
      <w:bookmarkEnd w:id="29"/>
      <w:bookmarkEnd w:id="30"/>
    </w:p>
    <w:tbl>
      <w:tblPr>
        <w:tblStyle w:val="35"/>
        <w:tblW w:w="9203" w:type="dxa"/>
        <w:tblInd w:w="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6"/>
        <w:gridCol w:w="5504"/>
        <w:gridCol w:w="1523"/>
      </w:tblGrid>
      <w:tr w14:paraId="6C6E8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76" w:type="dxa"/>
            <w:shd w:val="clear" w:color="auto" w:fill="E0E0E0"/>
          </w:tcPr>
          <w:p w14:paraId="78C81E18">
            <w:pPr>
              <w:pStyle w:val="12"/>
              <w:spacing w:before="31" w:after="31"/>
              <w:ind w:left="180" w:firstLine="0" w:firstLineChars="0"/>
              <w:jc w:val="center"/>
              <w:rPr>
                <w:rStyle w:val="54"/>
                <w:rFonts w:hint="eastAsia" w:ascii="仿宋" w:hAnsi="仿宋" w:cs="仿宋"/>
                <w:b/>
                <w:sz w:val="21"/>
                <w:szCs w:val="21"/>
              </w:rPr>
            </w:pPr>
            <w:bookmarkStart w:id="31" w:name="_Toc17535"/>
            <w:bookmarkStart w:id="32" w:name="_Toc9973"/>
            <w:r>
              <w:rPr>
                <w:rStyle w:val="54"/>
                <w:rFonts w:hint="eastAsia" w:ascii="仿宋" w:hAnsi="仿宋" w:cs="仿宋"/>
                <w:b/>
                <w:sz w:val="21"/>
                <w:szCs w:val="21"/>
              </w:rPr>
              <w:t>资源名称</w:t>
            </w:r>
          </w:p>
        </w:tc>
        <w:tc>
          <w:tcPr>
            <w:tcW w:w="5504" w:type="dxa"/>
            <w:shd w:val="clear" w:color="auto" w:fill="E0E0E0"/>
          </w:tcPr>
          <w:p w14:paraId="30377D59">
            <w:pPr>
              <w:pStyle w:val="12"/>
              <w:spacing w:before="31" w:after="31"/>
              <w:ind w:left="180" w:firstLine="0" w:firstLineChars="0"/>
              <w:jc w:val="center"/>
              <w:rPr>
                <w:rStyle w:val="54"/>
                <w:rFonts w:hint="eastAsia" w:ascii="仿宋" w:hAnsi="仿宋" w:cs="仿宋"/>
                <w:b/>
                <w:sz w:val="21"/>
                <w:szCs w:val="21"/>
              </w:rPr>
            </w:pPr>
            <w:r>
              <w:rPr>
                <w:rStyle w:val="54"/>
                <w:rFonts w:hint="eastAsia" w:ascii="仿宋" w:hAnsi="仿宋" w:cs="仿宋"/>
                <w:b/>
                <w:sz w:val="21"/>
                <w:szCs w:val="21"/>
              </w:rPr>
              <w:t>软件环境</w:t>
            </w:r>
          </w:p>
        </w:tc>
        <w:tc>
          <w:tcPr>
            <w:tcW w:w="1523" w:type="dxa"/>
            <w:shd w:val="clear" w:color="auto" w:fill="E0E0E0"/>
          </w:tcPr>
          <w:p w14:paraId="5BD09845">
            <w:pPr>
              <w:pStyle w:val="12"/>
              <w:spacing w:before="31" w:after="31"/>
              <w:ind w:left="180" w:firstLine="0" w:firstLineChars="0"/>
              <w:jc w:val="center"/>
              <w:rPr>
                <w:rStyle w:val="54"/>
                <w:rFonts w:hint="eastAsia" w:ascii="仿宋" w:hAnsi="仿宋" w:cs="仿宋"/>
                <w:b/>
                <w:sz w:val="21"/>
                <w:szCs w:val="21"/>
              </w:rPr>
            </w:pPr>
            <w:r>
              <w:rPr>
                <w:rStyle w:val="54"/>
                <w:rFonts w:hint="eastAsia" w:ascii="仿宋" w:hAnsi="仿宋" w:cs="仿宋"/>
                <w:b/>
                <w:sz w:val="21"/>
                <w:szCs w:val="21"/>
              </w:rPr>
              <w:t>备注</w:t>
            </w:r>
          </w:p>
        </w:tc>
      </w:tr>
      <w:tr w14:paraId="01D50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2176" w:type="dxa"/>
          </w:tcPr>
          <w:p w14:paraId="663955BB">
            <w:pPr>
              <w:pStyle w:val="12"/>
              <w:spacing w:before="31" w:after="31"/>
              <w:ind w:left="180" w:firstLine="0" w:firstLineChars="0"/>
              <w:rPr>
                <w:rStyle w:val="54"/>
                <w:rFonts w:hint="eastAsia" w:ascii="仿宋" w:hAnsi="仿宋" w:cs="仿宋"/>
                <w:sz w:val="21"/>
                <w:szCs w:val="21"/>
              </w:rPr>
            </w:pPr>
            <w:r>
              <w:rPr>
                <w:rStyle w:val="54"/>
                <w:rFonts w:hint="eastAsia" w:ascii="仿宋" w:hAnsi="仿宋" w:cs="仿宋"/>
                <w:sz w:val="21"/>
                <w:szCs w:val="21"/>
              </w:rPr>
              <w:t>应用服务器</w:t>
            </w:r>
          </w:p>
        </w:tc>
        <w:tc>
          <w:tcPr>
            <w:tcW w:w="5504" w:type="dxa"/>
          </w:tcPr>
          <w:p w14:paraId="409AD71A">
            <w:pPr>
              <w:pStyle w:val="12"/>
              <w:spacing w:before="31" w:after="31"/>
              <w:ind w:firstLine="0" w:firstLineChars="0"/>
              <w:rPr>
                <w:rStyle w:val="54"/>
                <w:rFonts w:hint="eastAsia" w:ascii="仿宋" w:hAnsi="仿宋" w:cs="仿宋"/>
                <w:sz w:val="21"/>
                <w:szCs w:val="21"/>
              </w:rPr>
            </w:pPr>
            <w:r>
              <w:rPr>
                <w:rStyle w:val="54"/>
                <w:rFonts w:ascii="仿宋" w:hAnsi="仿宋" w:cs="仿宋"/>
                <w:sz w:val="21"/>
                <w:szCs w:val="21"/>
              </w:rPr>
              <w:t>1.</w:t>
            </w:r>
            <w:r>
              <w:rPr>
                <w:rStyle w:val="54"/>
                <w:rFonts w:hint="eastAsia" w:ascii="仿宋" w:hAnsi="仿宋" w:cs="仿宋"/>
                <w:sz w:val="21"/>
                <w:szCs w:val="21"/>
              </w:rPr>
              <w:t>操作系统：</w:t>
            </w:r>
            <w:r>
              <w:rPr>
                <w:rStyle w:val="54"/>
                <w:rFonts w:ascii="仿宋" w:hAnsi="仿宋" w:cs="仿宋"/>
                <w:sz w:val="21"/>
                <w:szCs w:val="21"/>
              </w:rPr>
              <w:t>麒麟</w:t>
            </w:r>
          </w:p>
          <w:p w14:paraId="0F3AD711">
            <w:pPr>
              <w:pStyle w:val="12"/>
              <w:spacing w:before="31" w:after="31"/>
              <w:ind w:firstLine="0" w:firstLineChars="0"/>
              <w:rPr>
                <w:rStyle w:val="54"/>
                <w:rFonts w:hint="eastAsia" w:ascii="仿宋" w:hAnsi="仿宋" w:cs="仿宋"/>
                <w:sz w:val="21"/>
                <w:szCs w:val="21"/>
              </w:rPr>
            </w:pPr>
            <w:r>
              <w:rPr>
                <w:rStyle w:val="54"/>
                <w:rFonts w:ascii="仿宋" w:hAnsi="仿宋" w:cs="仿宋"/>
                <w:sz w:val="21"/>
                <w:szCs w:val="21"/>
              </w:rPr>
              <w:t>2.报表展示：</w:t>
            </w:r>
            <w:r>
              <w:rPr>
                <w:rStyle w:val="54"/>
                <w:rFonts w:hint="eastAsia" w:ascii="仿宋" w:hAnsi="仿宋" w:cs="仿宋"/>
                <w:sz w:val="21"/>
                <w:szCs w:val="21"/>
              </w:rPr>
              <w:t>数据智能分析和展示平台1.0</w:t>
            </w:r>
          </w:p>
        </w:tc>
        <w:tc>
          <w:tcPr>
            <w:tcW w:w="1523" w:type="dxa"/>
          </w:tcPr>
          <w:p w14:paraId="5F5959C0">
            <w:pPr>
              <w:pStyle w:val="12"/>
              <w:spacing w:before="31" w:after="31"/>
              <w:ind w:left="180" w:firstLine="0" w:firstLineChars="0"/>
              <w:rPr>
                <w:rStyle w:val="54"/>
                <w:rFonts w:hint="eastAsia" w:ascii="仿宋" w:hAnsi="仿宋" w:cs="仿宋"/>
                <w:sz w:val="21"/>
                <w:szCs w:val="21"/>
              </w:rPr>
            </w:pPr>
          </w:p>
        </w:tc>
      </w:tr>
      <w:tr w14:paraId="3B6F8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2176" w:type="dxa"/>
          </w:tcPr>
          <w:p w14:paraId="65360E4E">
            <w:pPr>
              <w:pStyle w:val="12"/>
              <w:spacing w:before="31" w:after="31"/>
              <w:ind w:left="180" w:firstLine="0" w:firstLineChars="0"/>
              <w:rPr>
                <w:rStyle w:val="54"/>
                <w:rFonts w:hint="eastAsia" w:ascii="仿宋" w:hAnsi="仿宋" w:cs="仿宋"/>
                <w:sz w:val="21"/>
                <w:szCs w:val="21"/>
              </w:rPr>
            </w:pPr>
            <w:r>
              <w:rPr>
                <w:rStyle w:val="54"/>
                <w:rFonts w:ascii="仿宋" w:hAnsi="仿宋" w:cs="仿宋"/>
                <w:sz w:val="21"/>
                <w:szCs w:val="21"/>
              </w:rPr>
              <w:t>前置</w:t>
            </w:r>
            <w:r>
              <w:rPr>
                <w:rStyle w:val="54"/>
                <w:rFonts w:hint="eastAsia" w:ascii="仿宋" w:hAnsi="仿宋" w:cs="仿宋"/>
                <w:sz w:val="21"/>
                <w:szCs w:val="21"/>
              </w:rPr>
              <w:t>数据服务器</w:t>
            </w:r>
          </w:p>
        </w:tc>
        <w:tc>
          <w:tcPr>
            <w:tcW w:w="5504" w:type="dxa"/>
          </w:tcPr>
          <w:p w14:paraId="65CFB66E">
            <w:pPr>
              <w:pStyle w:val="12"/>
              <w:spacing w:before="31" w:after="31"/>
              <w:ind w:firstLine="0" w:firstLineChars="0"/>
              <w:rPr>
                <w:rFonts w:hint="eastAsia" w:ascii="仿宋" w:hAnsi="仿宋" w:cs="仿宋"/>
                <w:szCs w:val="21"/>
              </w:rPr>
            </w:pPr>
            <w:r>
              <w:rPr>
                <w:rStyle w:val="54"/>
                <w:rFonts w:ascii="仿宋" w:hAnsi="仿宋" w:cs="仿宋"/>
                <w:sz w:val="21"/>
                <w:szCs w:val="21"/>
              </w:rPr>
              <w:t>1.</w:t>
            </w:r>
            <w:r>
              <w:rPr>
                <w:rStyle w:val="54"/>
                <w:rFonts w:hint="eastAsia" w:ascii="仿宋" w:hAnsi="仿宋" w:cs="仿宋"/>
                <w:sz w:val="21"/>
                <w:szCs w:val="21"/>
              </w:rPr>
              <w:t>操作系统：</w:t>
            </w:r>
            <w:r>
              <w:rPr>
                <w:rStyle w:val="54"/>
                <w:rFonts w:ascii="仿宋" w:hAnsi="仿宋" w:cs="仿宋"/>
                <w:sz w:val="21"/>
                <w:szCs w:val="21"/>
              </w:rPr>
              <w:t>麒麟</w:t>
            </w:r>
          </w:p>
          <w:p w14:paraId="6C96809C">
            <w:pPr>
              <w:pStyle w:val="12"/>
              <w:spacing w:before="31" w:after="31"/>
              <w:ind w:firstLine="0" w:firstLineChars="0"/>
              <w:jc w:val="left"/>
              <w:rPr>
                <w:rStyle w:val="54"/>
                <w:rFonts w:hint="eastAsia" w:ascii="仿宋" w:hAnsi="仿宋" w:cs="仿宋"/>
                <w:sz w:val="21"/>
                <w:szCs w:val="21"/>
              </w:rPr>
            </w:pPr>
            <w:r>
              <w:rPr>
                <w:rStyle w:val="54"/>
                <w:rFonts w:ascii="仿宋" w:hAnsi="仿宋" w:cs="仿宋"/>
                <w:sz w:val="21"/>
                <w:szCs w:val="21"/>
              </w:rPr>
              <w:t>2.</w:t>
            </w:r>
            <w:r>
              <w:rPr>
                <w:rStyle w:val="54"/>
                <w:rFonts w:hint="eastAsia" w:ascii="仿宋" w:hAnsi="仿宋" w:cs="仿宋"/>
                <w:sz w:val="21"/>
                <w:szCs w:val="21"/>
              </w:rPr>
              <w:t>关系数据库：</w:t>
            </w:r>
            <w:r>
              <w:rPr>
                <w:rFonts w:hint="eastAsia" w:ascii="仿宋" w:hAnsi="仿宋" w:cs="仿宋"/>
                <w:szCs w:val="21"/>
              </w:rPr>
              <w:t>Mysql</w:t>
            </w:r>
            <w:r>
              <w:rPr>
                <w:rStyle w:val="54"/>
                <w:rFonts w:hint="eastAsia" w:ascii="仿宋" w:hAnsi="仿宋" w:cs="仿宋"/>
                <w:sz w:val="21"/>
                <w:szCs w:val="21"/>
              </w:rPr>
              <w:t xml:space="preserve"> </w:t>
            </w:r>
            <w:r>
              <w:rPr>
                <w:rFonts w:hint="eastAsia" w:ascii="仿宋" w:hAnsi="仿宋" w:cs="仿宋"/>
                <w:szCs w:val="21"/>
              </w:rPr>
              <w:t>5.7</w:t>
            </w:r>
          </w:p>
        </w:tc>
        <w:tc>
          <w:tcPr>
            <w:tcW w:w="1523" w:type="dxa"/>
          </w:tcPr>
          <w:p w14:paraId="64D0DB07">
            <w:pPr>
              <w:pStyle w:val="12"/>
              <w:spacing w:before="31" w:after="31"/>
              <w:ind w:left="180" w:firstLine="0" w:firstLineChars="0"/>
              <w:rPr>
                <w:rStyle w:val="54"/>
                <w:rFonts w:hint="eastAsia" w:ascii="仿宋" w:hAnsi="仿宋" w:cs="仿宋"/>
                <w:sz w:val="21"/>
                <w:szCs w:val="21"/>
              </w:rPr>
            </w:pPr>
          </w:p>
        </w:tc>
      </w:tr>
      <w:tr w14:paraId="5762B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2176" w:type="dxa"/>
          </w:tcPr>
          <w:p w14:paraId="41891926">
            <w:pPr>
              <w:pStyle w:val="12"/>
              <w:spacing w:before="31" w:after="31"/>
              <w:ind w:left="180" w:firstLine="0" w:firstLineChars="0"/>
              <w:rPr>
                <w:rStyle w:val="54"/>
                <w:rFonts w:hint="eastAsia" w:ascii="仿宋" w:hAnsi="仿宋" w:cs="仿宋"/>
                <w:sz w:val="21"/>
                <w:szCs w:val="21"/>
              </w:rPr>
            </w:pPr>
            <w:r>
              <w:rPr>
                <w:rStyle w:val="54"/>
                <w:rFonts w:ascii="仿宋" w:hAnsi="仿宋" w:cs="仿宋"/>
                <w:sz w:val="21"/>
                <w:szCs w:val="21"/>
              </w:rPr>
              <w:t>数仓服务器</w:t>
            </w:r>
          </w:p>
        </w:tc>
        <w:tc>
          <w:tcPr>
            <w:tcW w:w="5504" w:type="dxa"/>
          </w:tcPr>
          <w:p w14:paraId="43969A0D">
            <w:pPr>
              <w:pStyle w:val="12"/>
              <w:spacing w:before="31" w:after="31"/>
              <w:ind w:firstLine="0" w:firstLineChars="0"/>
              <w:rPr>
                <w:rFonts w:hint="eastAsia" w:ascii="仿宋" w:hAnsi="仿宋" w:cs="仿宋"/>
                <w:szCs w:val="21"/>
              </w:rPr>
            </w:pPr>
            <w:r>
              <w:rPr>
                <w:rStyle w:val="54"/>
                <w:rFonts w:ascii="仿宋" w:hAnsi="仿宋" w:cs="仿宋"/>
                <w:sz w:val="21"/>
                <w:szCs w:val="21"/>
              </w:rPr>
              <w:t>1.</w:t>
            </w:r>
            <w:r>
              <w:rPr>
                <w:rStyle w:val="54"/>
                <w:rFonts w:hint="eastAsia" w:ascii="仿宋" w:hAnsi="仿宋" w:cs="仿宋"/>
                <w:sz w:val="21"/>
                <w:szCs w:val="21"/>
              </w:rPr>
              <w:t>操作系统：</w:t>
            </w:r>
            <w:r>
              <w:rPr>
                <w:rStyle w:val="54"/>
                <w:rFonts w:ascii="仿宋" w:hAnsi="仿宋" w:cs="仿宋"/>
                <w:sz w:val="21"/>
                <w:szCs w:val="21"/>
              </w:rPr>
              <w:t>麒麟</w:t>
            </w:r>
          </w:p>
          <w:p w14:paraId="03A0B6FF">
            <w:pPr>
              <w:pStyle w:val="12"/>
              <w:spacing w:before="31" w:after="31"/>
              <w:ind w:firstLine="0" w:firstLineChars="0"/>
              <w:jc w:val="left"/>
              <w:rPr>
                <w:rStyle w:val="54"/>
                <w:rFonts w:hint="eastAsia" w:ascii="仿宋" w:hAnsi="仿宋" w:cs="仿宋"/>
                <w:sz w:val="21"/>
                <w:szCs w:val="21"/>
              </w:rPr>
            </w:pPr>
            <w:r>
              <w:rPr>
                <w:rStyle w:val="54"/>
                <w:rFonts w:ascii="仿宋" w:hAnsi="仿宋" w:cs="仿宋"/>
                <w:sz w:val="21"/>
                <w:szCs w:val="21"/>
              </w:rPr>
              <w:t>2.</w:t>
            </w:r>
            <w:r>
              <w:rPr>
                <w:rStyle w:val="54"/>
                <w:rFonts w:hint="eastAsia" w:ascii="仿宋" w:hAnsi="仿宋" w:cs="仿宋"/>
                <w:sz w:val="21"/>
                <w:szCs w:val="21"/>
              </w:rPr>
              <w:t xml:space="preserve">关系数据库：Oracle 11g </w:t>
            </w:r>
          </w:p>
        </w:tc>
        <w:tc>
          <w:tcPr>
            <w:tcW w:w="1523" w:type="dxa"/>
          </w:tcPr>
          <w:p w14:paraId="4799190C">
            <w:pPr>
              <w:pStyle w:val="12"/>
              <w:spacing w:before="31" w:after="31"/>
              <w:ind w:left="180" w:firstLine="0" w:firstLineChars="0"/>
              <w:rPr>
                <w:rStyle w:val="54"/>
                <w:rFonts w:hint="eastAsia" w:ascii="仿宋" w:hAnsi="仿宋" w:cs="仿宋"/>
                <w:sz w:val="21"/>
                <w:szCs w:val="21"/>
              </w:rPr>
            </w:pPr>
          </w:p>
        </w:tc>
      </w:tr>
      <w:tr w14:paraId="7D76D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2176" w:type="dxa"/>
          </w:tcPr>
          <w:p w14:paraId="00C5CFF0">
            <w:pPr>
              <w:pStyle w:val="12"/>
              <w:spacing w:before="31" w:after="31"/>
              <w:ind w:left="180" w:firstLine="0" w:firstLineChars="0"/>
              <w:rPr>
                <w:rStyle w:val="54"/>
                <w:rFonts w:hint="eastAsia" w:ascii="仿宋" w:hAnsi="仿宋" w:cs="仿宋"/>
                <w:sz w:val="21"/>
                <w:szCs w:val="21"/>
              </w:rPr>
            </w:pPr>
            <w:r>
              <w:rPr>
                <w:rStyle w:val="54"/>
                <w:rFonts w:hint="eastAsia" w:ascii="仿宋" w:hAnsi="仿宋" w:cs="仿宋"/>
                <w:sz w:val="21"/>
                <w:szCs w:val="21"/>
              </w:rPr>
              <w:t>测试机</w:t>
            </w:r>
          </w:p>
        </w:tc>
        <w:tc>
          <w:tcPr>
            <w:tcW w:w="5504" w:type="dxa"/>
          </w:tcPr>
          <w:p w14:paraId="3FC6D9FE">
            <w:pPr>
              <w:pStyle w:val="12"/>
              <w:numPr>
                <w:ilvl w:val="0"/>
                <w:numId w:val="6"/>
              </w:numPr>
              <w:spacing w:before="31" w:after="31"/>
              <w:ind w:firstLineChars="0"/>
              <w:rPr>
                <w:rStyle w:val="54"/>
                <w:rFonts w:hint="eastAsia" w:ascii="仿宋" w:hAnsi="仿宋" w:cs="仿宋"/>
                <w:sz w:val="21"/>
                <w:szCs w:val="21"/>
              </w:rPr>
            </w:pPr>
            <w:r>
              <w:rPr>
                <w:rStyle w:val="54"/>
                <w:rFonts w:hint="eastAsia" w:ascii="仿宋" w:hAnsi="仿宋" w:cs="仿宋"/>
                <w:sz w:val="21"/>
                <w:szCs w:val="21"/>
              </w:rPr>
              <w:t>操作系统： Windows 7、Windows 10</w:t>
            </w:r>
          </w:p>
          <w:p w14:paraId="4AA5BAC4">
            <w:pPr>
              <w:pStyle w:val="12"/>
              <w:numPr>
                <w:ilvl w:val="0"/>
                <w:numId w:val="6"/>
              </w:numPr>
              <w:spacing w:before="31" w:after="31"/>
              <w:ind w:firstLineChars="0"/>
              <w:rPr>
                <w:rStyle w:val="54"/>
                <w:rFonts w:hint="eastAsia" w:ascii="仿宋" w:hAnsi="仿宋" w:cs="仿宋"/>
                <w:sz w:val="21"/>
                <w:szCs w:val="21"/>
              </w:rPr>
            </w:pPr>
            <w:r>
              <w:rPr>
                <w:rStyle w:val="54"/>
                <w:rFonts w:hint="eastAsia" w:ascii="仿宋" w:hAnsi="仿宋" w:cs="仿宋"/>
                <w:sz w:val="21"/>
                <w:szCs w:val="21"/>
              </w:rPr>
              <w:t>浏览器：Edge116.0.1938.62、Chrome116.0.5845.140、Firefox 116.0.3</w:t>
            </w:r>
          </w:p>
        </w:tc>
        <w:tc>
          <w:tcPr>
            <w:tcW w:w="1523" w:type="dxa"/>
          </w:tcPr>
          <w:p w14:paraId="52FAE02C">
            <w:pPr>
              <w:pStyle w:val="12"/>
              <w:spacing w:before="31" w:after="31"/>
              <w:ind w:firstLine="0" w:firstLineChars="0"/>
              <w:rPr>
                <w:rStyle w:val="54"/>
                <w:rFonts w:hint="eastAsia" w:ascii="仿宋" w:hAnsi="仿宋" w:cs="仿宋"/>
                <w:sz w:val="21"/>
                <w:szCs w:val="21"/>
              </w:rPr>
            </w:pPr>
          </w:p>
        </w:tc>
      </w:tr>
    </w:tbl>
    <w:p w14:paraId="526ABCAD">
      <w:pPr>
        <w:pStyle w:val="4"/>
        <w:spacing w:before="260" w:after="260" w:line="415" w:lineRule="auto"/>
        <w:ind w:firstLine="0"/>
        <w:rPr>
          <w:rFonts w:hint="eastAsia" w:ascii="仿宋" w:hAnsi="仿宋" w:eastAsia="仿宋" w:cs="仿宋"/>
        </w:rPr>
      </w:pPr>
      <w:bookmarkStart w:id="33" w:name="_Toc30153"/>
      <w:bookmarkStart w:id="34" w:name="_Toc13905"/>
      <w:bookmarkStart w:id="35" w:name="_Toc214805097"/>
      <w:r>
        <w:rPr>
          <w:rFonts w:hint="eastAsia" w:ascii="仿宋" w:hAnsi="仿宋" w:eastAsia="仿宋" w:cs="仿宋"/>
        </w:rPr>
        <w:t>服务器硬件环境</w:t>
      </w:r>
      <w:bookmarkEnd w:id="31"/>
      <w:bookmarkEnd w:id="32"/>
      <w:bookmarkEnd w:id="33"/>
      <w:bookmarkEnd w:id="34"/>
      <w:bookmarkEnd w:id="35"/>
    </w:p>
    <w:p w14:paraId="63D52411">
      <w:pPr>
        <w:pStyle w:val="33"/>
        <w:ind w:firstLine="199" w:firstLineChars="95"/>
        <w:rPr>
          <w:rStyle w:val="54"/>
          <w:rFonts w:hint="eastAsia" w:ascii="仿宋" w:hAnsi="仿宋" w:cs="仿宋"/>
          <w:sz w:val="21"/>
        </w:rPr>
      </w:pPr>
      <w:r>
        <w:rPr>
          <w:rFonts w:hint="eastAsia" w:ascii="仿宋" w:hAnsi="仿宋" w:cs="仿宋"/>
        </w:rPr>
        <w:t>以下为</w:t>
      </w:r>
      <w:r>
        <w:rPr>
          <w:rFonts w:ascii="仿宋" w:hAnsi="仿宋" w:cs="仿宋"/>
        </w:rPr>
        <w:t>服务器</w:t>
      </w:r>
      <w:r>
        <w:rPr>
          <w:rStyle w:val="54"/>
          <w:rFonts w:hint="eastAsia" w:ascii="仿宋" w:hAnsi="仿宋" w:cs="仿宋"/>
          <w:sz w:val="21"/>
        </w:rPr>
        <w:t>的配置：</w:t>
      </w:r>
    </w:p>
    <w:tbl>
      <w:tblPr>
        <w:tblStyle w:val="35"/>
        <w:tblpPr w:leftFromText="180" w:rightFromText="180" w:vertAnchor="text" w:horzAnchor="margin" w:tblpY="183"/>
        <w:tblW w:w="92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1"/>
        <w:gridCol w:w="1873"/>
        <w:gridCol w:w="1029"/>
        <w:gridCol w:w="1834"/>
        <w:gridCol w:w="2307"/>
      </w:tblGrid>
      <w:tr w14:paraId="497FF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71" w:type="dxa"/>
            <w:shd w:val="clear" w:color="auto" w:fill="E0E0E0"/>
          </w:tcPr>
          <w:p w14:paraId="02D59D9C">
            <w:pPr>
              <w:pStyle w:val="12"/>
              <w:spacing w:before="31" w:after="31"/>
              <w:ind w:left="181" w:firstLine="0" w:firstLineChars="0"/>
              <w:jc w:val="center"/>
              <w:rPr>
                <w:rStyle w:val="54"/>
                <w:rFonts w:hint="eastAsia" w:ascii="仿宋" w:hAnsi="仿宋" w:cs="仿宋"/>
                <w:b/>
                <w:bCs/>
                <w:sz w:val="21"/>
                <w:szCs w:val="21"/>
              </w:rPr>
            </w:pPr>
            <w:r>
              <w:rPr>
                <w:rStyle w:val="54"/>
                <w:rFonts w:hint="eastAsia" w:ascii="仿宋" w:hAnsi="仿宋" w:cs="仿宋"/>
                <w:b/>
                <w:bCs/>
                <w:sz w:val="21"/>
                <w:szCs w:val="21"/>
              </w:rPr>
              <w:t>资源名称</w:t>
            </w:r>
          </w:p>
        </w:tc>
        <w:tc>
          <w:tcPr>
            <w:tcW w:w="1873" w:type="dxa"/>
            <w:shd w:val="clear" w:color="auto" w:fill="E0E0E0"/>
          </w:tcPr>
          <w:p w14:paraId="580C1FB2">
            <w:pPr>
              <w:pStyle w:val="12"/>
              <w:spacing w:before="31" w:after="31"/>
              <w:ind w:left="181" w:firstLine="0" w:firstLineChars="0"/>
              <w:jc w:val="center"/>
              <w:rPr>
                <w:rStyle w:val="54"/>
                <w:rFonts w:hint="eastAsia" w:ascii="仿宋" w:hAnsi="仿宋" w:cs="仿宋"/>
                <w:b/>
                <w:bCs/>
                <w:sz w:val="21"/>
                <w:szCs w:val="21"/>
              </w:rPr>
            </w:pPr>
            <w:r>
              <w:rPr>
                <w:rStyle w:val="54"/>
                <w:rFonts w:hint="eastAsia" w:ascii="仿宋" w:hAnsi="仿宋" w:cs="仿宋"/>
                <w:b/>
                <w:bCs/>
                <w:sz w:val="21"/>
                <w:szCs w:val="21"/>
              </w:rPr>
              <w:t>CPU</w:t>
            </w:r>
          </w:p>
        </w:tc>
        <w:tc>
          <w:tcPr>
            <w:tcW w:w="1029" w:type="dxa"/>
            <w:shd w:val="clear" w:color="auto" w:fill="E0E0E0"/>
          </w:tcPr>
          <w:p w14:paraId="6428C814">
            <w:pPr>
              <w:pStyle w:val="12"/>
              <w:spacing w:before="31" w:after="31"/>
              <w:ind w:left="181" w:firstLine="0" w:firstLineChars="0"/>
              <w:jc w:val="center"/>
              <w:rPr>
                <w:rStyle w:val="54"/>
                <w:rFonts w:hint="eastAsia" w:ascii="仿宋" w:hAnsi="仿宋" w:cs="仿宋"/>
                <w:b/>
                <w:bCs/>
                <w:sz w:val="21"/>
                <w:szCs w:val="21"/>
              </w:rPr>
            </w:pPr>
            <w:r>
              <w:rPr>
                <w:rStyle w:val="54"/>
                <w:rFonts w:hint="eastAsia" w:ascii="仿宋" w:hAnsi="仿宋" w:cs="仿宋"/>
                <w:b/>
                <w:bCs/>
                <w:sz w:val="21"/>
                <w:szCs w:val="21"/>
              </w:rPr>
              <w:t>内存</w:t>
            </w:r>
          </w:p>
        </w:tc>
        <w:tc>
          <w:tcPr>
            <w:tcW w:w="1834" w:type="dxa"/>
            <w:shd w:val="clear" w:color="auto" w:fill="E0E0E0"/>
          </w:tcPr>
          <w:p w14:paraId="0B90A500">
            <w:pPr>
              <w:pStyle w:val="12"/>
              <w:spacing w:before="31" w:after="31"/>
              <w:ind w:left="181" w:firstLine="0" w:firstLineChars="0"/>
              <w:jc w:val="center"/>
              <w:rPr>
                <w:rStyle w:val="54"/>
                <w:rFonts w:hint="eastAsia" w:ascii="仿宋" w:hAnsi="仿宋" w:cs="仿宋"/>
                <w:b/>
                <w:bCs/>
                <w:sz w:val="21"/>
                <w:szCs w:val="21"/>
              </w:rPr>
            </w:pPr>
            <w:r>
              <w:rPr>
                <w:rStyle w:val="54"/>
                <w:rFonts w:hint="eastAsia" w:ascii="仿宋" w:hAnsi="仿宋" w:cs="仿宋"/>
                <w:b/>
                <w:bCs/>
                <w:sz w:val="21"/>
                <w:szCs w:val="21"/>
              </w:rPr>
              <w:t>硬盘</w:t>
            </w:r>
          </w:p>
        </w:tc>
        <w:tc>
          <w:tcPr>
            <w:tcW w:w="2307" w:type="dxa"/>
            <w:shd w:val="clear" w:color="auto" w:fill="E0E0E0"/>
          </w:tcPr>
          <w:p w14:paraId="47169C89">
            <w:pPr>
              <w:pStyle w:val="12"/>
              <w:spacing w:before="31" w:after="31"/>
              <w:ind w:left="181" w:firstLine="0" w:firstLineChars="0"/>
              <w:jc w:val="center"/>
              <w:rPr>
                <w:rStyle w:val="54"/>
                <w:rFonts w:hint="eastAsia" w:ascii="仿宋" w:hAnsi="仿宋" w:cs="仿宋"/>
                <w:b/>
                <w:bCs/>
                <w:sz w:val="21"/>
                <w:szCs w:val="21"/>
              </w:rPr>
            </w:pPr>
            <w:r>
              <w:rPr>
                <w:rStyle w:val="54"/>
                <w:rFonts w:hint="eastAsia" w:ascii="仿宋" w:hAnsi="仿宋" w:cs="仿宋"/>
                <w:b/>
                <w:bCs/>
                <w:sz w:val="21"/>
                <w:szCs w:val="21"/>
              </w:rPr>
              <w:t>备注</w:t>
            </w:r>
          </w:p>
        </w:tc>
      </w:tr>
      <w:tr w14:paraId="5E0F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1" w:type="dxa"/>
          </w:tcPr>
          <w:p w14:paraId="4DE7EA41">
            <w:pPr>
              <w:pStyle w:val="12"/>
              <w:spacing w:before="31" w:after="31"/>
              <w:ind w:left="181" w:firstLine="0" w:firstLineChars="0"/>
              <w:rPr>
                <w:rStyle w:val="54"/>
                <w:rFonts w:hint="eastAsia" w:ascii="仿宋" w:hAnsi="仿宋" w:cs="仿宋"/>
                <w:sz w:val="21"/>
                <w:szCs w:val="21"/>
              </w:rPr>
            </w:pPr>
            <w:r>
              <w:rPr>
                <w:rStyle w:val="54"/>
                <w:rFonts w:ascii="仿宋" w:hAnsi="仿宋" w:cs="仿宋"/>
                <w:sz w:val="21"/>
                <w:szCs w:val="21"/>
              </w:rPr>
              <w:t>前置数据库服务器</w:t>
            </w:r>
          </w:p>
        </w:tc>
        <w:tc>
          <w:tcPr>
            <w:tcW w:w="1873" w:type="dxa"/>
          </w:tcPr>
          <w:p w14:paraId="55128C7D">
            <w:pPr>
              <w:pStyle w:val="12"/>
              <w:spacing w:before="31" w:after="31"/>
              <w:ind w:left="181" w:firstLine="0" w:firstLineChars="0"/>
              <w:jc w:val="center"/>
              <w:rPr>
                <w:rStyle w:val="54"/>
                <w:rFonts w:hint="eastAsia" w:ascii="仿宋" w:hAnsi="仿宋" w:cs="仿宋"/>
                <w:sz w:val="21"/>
                <w:szCs w:val="21"/>
              </w:rPr>
            </w:pPr>
            <w:r>
              <w:rPr>
                <w:rStyle w:val="54"/>
                <w:rFonts w:hint="eastAsia" w:ascii="仿宋" w:hAnsi="仿宋" w:cs="仿宋"/>
                <w:sz w:val="21"/>
                <w:szCs w:val="21"/>
              </w:rPr>
              <w:t>16核</w:t>
            </w:r>
          </w:p>
        </w:tc>
        <w:tc>
          <w:tcPr>
            <w:tcW w:w="1029" w:type="dxa"/>
          </w:tcPr>
          <w:p w14:paraId="43A47F30">
            <w:pPr>
              <w:pStyle w:val="12"/>
              <w:spacing w:before="31" w:after="31"/>
              <w:ind w:left="181" w:firstLine="0" w:firstLineChars="0"/>
              <w:rPr>
                <w:rStyle w:val="54"/>
                <w:rFonts w:hint="eastAsia" w:ascii="仿宋" w:hAnsi="仿宋" w:cs="仿宋"/>
                <w:sz w:val="21"/>
                <w:szCs w:val="21"/>
              </w:rPr>
            </w:pPr>
            <w:r>
              <w:rPr>
                <w:rStyle w:val="54"/>
                <w:rFonts w:hint="eastAsia" w:ascii="仿宋" w:hAnsi="仿宋" w:cs="仿宋"/>
                <w:sz w:val="21"/>
                <w:szCs w:val="21"/>
              </w:rPr>
              <w:t>16G</w:t>
            </w:r>
          </w:p>
        </w:tc>
        <w:tc>
          <w:tcPr>
            <w:tcW w:w="1834" w:type="dxa"/>
          </w:tcPr>
          <w:p w14:paraId="18B01DDF">
            <w:pPr>
              <w:pStyle w:val="12"/>
              <w:spacing w:before="31" w:after="31"/>
              <w:ind w:left="181" w:firstLine="0" w:firstLineChars="0"/>
              <w:rPr>
                <w:rStyle w:val="54"/>
                <w:rFonts w:hint="eastAsia" w:ascii="仿宋" w:hAnsi="仿宋" w:cs="仿宋"/>
                <w:sz w:val="21"/>
                <w:szCs w:val="21"/>
              </w:rPr>
            </w:pPr>
            <w:r>
              <w:rPr>
                <w:rStyle w:val="54"/>
                <w:rFonts w:hint="eastAsia" w:ascii="仿宋" w:hAnsi="仿宋" w:cs="仿宋"/>
                <w:sz w:val="21"/>
                <w:szCs w:val="21"/>
              </w:rPr>
              <w:t>500GB</w:t>
            </w:r>
          </w:p>
        </w:tc>
        <w:tc>
          <w:tcPr>
            <w:tcW w:w="2307" w:type="dxa"/>
          </w:tcPr>
          <w:p w14:paraId="3776A7CA">
            <w:pPr>
              <w:spacing w:before="31" w:after="31"/>
              <w:jc w:val="center"/>
              <w:rPr>
                <w:rStyle w:val="54"/>
                <w:rFonts w:hint="eastAsia" w:ascii="仿宋" w:hAnsi="仿宋" w:cs="仿宋"/>
                <w:sz w:val="21"/>
                <w:szCs w:val="21"/>
              </w:rPr>
            </w:pPr>
          </w:p>
        </w:tc>
      </w:tr>
      <w:tr w14:paraId="741A3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1" w:type="dxa"/>
          </w:tcPr>
          <w:p w14:paraId="1C01FE95">
            <w:pPr>
              <w:pStyle w:val="12"/>
              <w:spacing w:before="31" w:after="31"/>
              <w:ind w:left="181" w:firstLine="0" w:firstLineChars="0"/>
              <w:rPr>
                <w:rStyle w:val="54"/>
                <w:rFonts w:hint="eastAsia" w:ascii="仿宋" w:hAnsi="仿宋" w:cs="仿宋"/>
                <w:sz w:val="21"/>
                <w:szCs w:val="21"/>
              </w:rPr>
            </w:pPr>
            <w:r>
              <w:rPr>
                <w:rStyle w:val="54"/>
                <w:rFonts w:ascii="仿宋" w:hAnsi="仿宋" w:cs="仿宋"/>
                <w:sz w:val="21"/>
                <w:szCs w:val="21"/>
              </w:rPr>
              <w:t>数仓数据库服务器</w:t>
            </w:r>
          </w:p>
        </w:tc>
        <w:tc>
          <w:tcPr>
            <w:tcW w:w="1873" w:type="dxa"/>
          </w:tcPr>
          <w:p w14:paraId="139069DB">
            <w:pPr>
              <w:pStyle w:val="12"/>
              <w:spacing w:before="31" w:after="31"/>
              <w:ind w:left="181" w:firstLine="0" w:firstLineChars="0"/>
              <w:jc w:val="center"/>
              <w:rPr>
                <w:rStyle w:val="54"/>
                <w:rFonts w:hint="eastAsia" w:ascii="仿宋" w:hAnsi="仿宋" w:cs="仿宋"/>
                <w:sz w:val="21"/>
                <w:szCs w:val="21"/>
              </w:rPr>
            </w:pPr>
            <w:r>
              <w:rPr>
                <w:rStyle w:val="54"/>
                <w:rFonts w:hint="eastAsia" w:ascii="仿宋" w:hAnsi="仿宋" w:cs="仿宋"/>
                <w:sz w:val="21"/>
                <w:szCs w:val="21"/>
              </w:rPr>
              <w:t>16核</w:t>
            </w:r>
          </w:p>
        </w:tc>
        <w:tc>
          <w:tcPr>
            <w:tcW w:w="1029" w:type="dxa"/>
          </w:tcPr>
          <w:p w14:paraId="2639B43A">
            <w:pPr>
              <w:pStyle w:val="12"/>
              <w:spacing w:before="31" w:after="31"/>
              <w:ind w:left="181" w:firstLine="0" w:firstLineChars="0"/>
              <w:rPr>
                <w:rStyle w:val="54"/>
                <w:rFonts w:hint="eastAsia" w:ascii="仿宋" w:hAnsi="仿宋" w:cs="仿宋"/>
                <w:sz w:val="21"/>
                <w:szCs w:val="21"/>
              </w:rPr>
            </w:pPr>
            <w:r>
              <w:rPr>
                <w:rStyle w:val="54"/>
                <w:rFonts w:hint="eastAsia" w:ascii="仿宋" w:hAnsi="仿宋" w:cs="仿宋"/>
                <w:sz w:val="21"/>
                <w:szCs w:val="21"/>
              </w:rPr>
              <w:t>16G</w:t>
            </w:r>
          </w:p>
        </w:tc>
        <w:tc>
          <w:tcPr>
            <w:tcW w:w="1834" w:type="dxa"/>
          </w:tcPr>
          <w:p w14:paraId="0EC3DB5B">
            <w:pPr>
              <w:pStyle w:val="12"/>
              <w:spacing w:before="31" w:after="31"/>
              <w:ind w:left="181" w:firstLine="0" w:firstLineChars="0"/>
              <w:rPr>
                <w:rStyle w:val="54"/>
                <w:rFonts w:hint="eastAsia" w:ascii="仿宋" w:hAnsi="仿宋" w:cs="仿宋"/>
                <w:sz w:val="21"/>
                <w:szCs w:val="21"/>
              </w:rPr>
            </w:pPr>
            <w:r>
              <w:rPr>
                <w:rStyle w:val="54"/>
                <w:rFonts w:hint="eastAsia" w:ascii="仿宋" w:hAnsi="仿宋" w:cs="仿宋"/>
                <w:sz w:val="21"/>
                <w:szCs w:val="21"/>
              </w:rPr>
              <w:t>500GB</w:t>
            </w:r>
          </w:p>
        </w:tc>
        <w:tc>
          <w:tcPr>
            <w:tcW w:w="2307" w:type="dxa"/>
          </w:tcPr>
          <w:p w14:paraId="0AC2F413">
            <w:pPr>
              <w:spacing w:before="31" w:after="31"/>
              <w:jc w:val="center"/>
              <w:rPr>
                <w:rStyle w:val="54"/>
                <w:rFonts w:hint="eastAsia" w:ascii="仿宋" w:hAnsi="仿宋" w:cs="仿宋"/>
                <w:sz w:val="21"/>
                <w:szCs w:val="21"/>
              </w:rPr>
            </w:pPr>
          </w:p>
        </w:tc>
      </w:tr>
      <w:tr w14:paraId="5B50F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71" w:type="dxa"/>
          </w:tcPr>
          <w:p w14:paraId="2BE4293B">
            <w:pPr>
              <w:pStyle w:val="12"/>
              <w:spacing w:before="31" w:after="31"/>
              <w:ind w:left="181" w:firstLine="0" w:firstLineChars="0"/>
              <w:rPr>
                <w:rStyle w:val="54"/>
                <w:rFonts w:hint="eastAsia" w:ascii="仿宋" w:hAnsi="仿宋" w:cs="仿宋"/>
                <w:sz w:val="21"/>
                <w:szCs w:val="21"/>
              </w:rPr>
            </w:pPr>
            <w:r>
              <w:rPr>
                <w:rStyle w:val="54"/>
                <w:rFonts w:ascii="仿宋" w:hAnsi="仿宋" w:cs="仿宋"/>
                <w:sz w:val="21"/>
                <w:szCs w:val="21"/>
              </w:rPr>
              <w:t>应用服务器</w:t>
            </w:r>
          </w:p>
        </w:tc>
        <w:tc>
          <w:tcPr>
            <w:tcW w:w="1873" w:type="dxa"/>
          </w:tcPr>
          <w:p w14:paraId="6B0E86AF">
            <w:pPr>
              <w:pStyle w:val="12"/>
              <w:spacing w:before="31" w:after="31"/>
              <w:ind w:left="181" w:firstLine="0" w:firstLineChars="0"/>
              <w:jc w:val="center"/>
              <w:rPr>
                <w:rStyle w:val="54"/>
                <w:rFonts w:hint="eastAsia" w:ascii="仿宋" w:hAnsi="仿宋" w:cs="仿宋"/>
                <w:sz w:val="21"/>
                <w:szCs w:val="21"/>
              </w:rPr>
            </w:pPr>
            <w:r>
              <w:rPr>
                <w:rStyle w:val="54"/>
                <w:rFonts w:hint="eastAsia" w:ascii="仿宋" w:hAnsi="仿宋" w:cs="仿宋"/>
                <w:sz w:val="21"/>
                <w:szCs w:val="21"/>
              </w:rPr>
              <w:t>8核</w:t>
            </w:r>
          </w:p>
        </w:tc>
        <w:tc>
          <w:tcPr>
            <w:tcW w:w="1029" w:type="dxa"/>
          </w:tcPr>
          <w:p w14:paraId="2751E801">
            <w:pPr>
              <w:pStyle w:val="12"/>
              <w:spacing w:before="31" w:after="31"/>
              <w:ind w:left="181" w:firstLine="0" w:firstLineChars="0"/>
              <w:rPr>
                <w:rStyle w:val="54"/>
                <w:rFonts w:hint="eastAsia" w:ascii="仿宋" w:hAnsi="仿宋" w:cs="仿宋"/>
                <w:sz w:val="21"/>
                <w:szCs w:val="21"/>
              </w:rPr>
            </w:pPr>
            <w:r>
              <w:rPr>
                <w:rStyle w:val="54"/>
                <w:rFonts w:hint="eastAsia" w:ascii="仿宋" w:hAnsi="仿宋" w:cs="仿宋"/>
                <w:sz w:val="21"/>
                <w:szCs w:val="21"/>
              </w:rPr>
              <w:t>16G</w:t>
            </w:r>
          </w:p>
        </w:tc>
        <w:tc>
          <w:tcPr>
            <w:tcW w:w="1834" w:type="dxa"/>
          </w:tcPr>
          <w:p w14:paraId="0C3E2EBB">
            <w:pPr>
              <w:pStyle w:val="12"/>
              <w:spacing w:before="31" w:after="31"/>
              <w:ind w:left="181" w:firstLine="0" w:firstLineChars="0"/>
              <w:rPr>
                <w:rStyle w:val="54"/>
                <w:rFonts w:hint="eastAsia" w:ascii="仿宋" w:hAnsi="仿宋" w:cs="仿宋"/>
                <w:sz w:val="21"/>
                <w:szCs w:val="21"/>
              </w:rPr>
            </w:pPr>
            <w:r>
              <w:rPr>
                <w:rStyle w:val="54"/>
                <w:rFonts w:hint="eastAsia" w:ascii="仿宋" w:hAnsi="仿宋" w:cs="仿宋"/>
                <w:sz w:val="21"/>
                <w:szCs w:val="21"/>
              </w:rPr>
              <w:t>500GB</w:t>
            </w:r>
          </w:p>
        </w:tc>
        <w:tc>
          <w:tcPr>
            <w:tcW w:w="2307" w:type="dxa"/>
          </w:tcPr>
          <w:p w14:paraId="48937088">
            <w:pPr>
              <w:spacing w:before="31" w:after="31"/>
              <w:jc w:val="center"/>
              <w:rPr>
                <w:rStyle w:val="54"/>
                <w:rFonts w:hint="eastAsia" w:ascii="仿宋" w:hAnsi="仿宋" w:cs="仿宋"/>
                <w:sz w:val="21"/>
                <w:szCs w:val="21"/>
              </w:rPr>
            </w:pPr>
          </w:p>
        </w:tc>
      </w:tr>
    </w:tbl>
    <w:p w14:paraId="4D4EBFAD">
      <w:pPr>
        <w:pStyle w:val="33"/>
        <w:ind w:firstLine="199" w:firstLineChars="95"/>
        <w:rPr>
          <w:rStyle w:val="54"/>
          <w:rFonts w:hint="eastAsia" w:ascii="仿宋" w:hAnsi="仿宋" w:cs="仿宋"/>
          <w:sz w:val="21"/>
        </w:rPr>
      </w:pPr>
    </w:p>
    <w:p w14:paraId="611C23B1">
      <w:pPr>
        <w:pStyle w:val="4"/>
        <w:spacing w:before="260" w:after="260" w:line="415" w:lineRule="auto"/>
        <w:ind w:firstLine="0"/>
        <w:rPr>
          <w:rFonts w:hint="eastAsia" w:ascii="仿宋" w:hAnsi="仿宋" w:eastAsia="仿宋" w:cs="仿宋"/>
        </w:rPr>
      </w:pPr>
      <w:bookmarkStart w:id="36" w:name="_Toc14337"/>
      <w:bookmarkStart w:id="37" w:name="_Toc214805098"/>
      <w:bookmarkStart w:id="38" w:name="_Toc22500"/>
      <w:bookmarkStart w:id="39" w:name="_Toc16115"/>
      <w:bookmarkStart w:id="40" w:name="_Toc22081"/>
      <w:bookmarkStart w:id="41" w:name="_Toc134008463"/>
      <w:r>
        <w:rPr>
          <w:rFonts w:hint="eastAsia" w:ascii="仿宋" w:hAnsi="仿宋" w:eastAsia="仿宋" w:cs="仿宋"/>
        </w:rPr>
        <w:t>服务器网络环境</w:t>
      </w:r>
      <w:bookmarkEnd w:id="36"/>
      <w:bookmarkEnd w:id="37"/>
      <w:bookmarkEnd w:id="38"/>
    </w:p>
    <w:p w14:paraId="0F9220F5">
      <w:pPr>
        <w:pStyle w:val="33"/>
        <w:spacing w:before="156" w:beforeLines="50"/>
        <w:ind w:firstLine="420"/>
        <w:rPr>
          <w:rFonts w:hint="eastAsia" w:ascii="微软雅黑" w:hAnsi="微软雅黑" w:eastAsia="微软雅黑"/>
        </w:rPr>
      </w:pPr>
      <w:r>
        <w:rPr>
          <w:rFonts w:hint="eastAsia" w:ascii="仿宋" w:hAnsi="仿宋" w:cs="仿宋"/>
        </w:rPr>
        <w:t>典型的B/S架构，1000M带宽。</w:t>
      </w:r>
    </w:p>
    <w:p w14:paraId="740720CE">
      <w:pPr>
        <w:pStyle w:val="4"/>
        <w:spacing w:before="260" w:after="260" w:line="415" w:lineRule="auto"/>
        <w:ind w:firstLine="0"/>
        <w:rPr>
          <w:rFonts w:hint="eastAsia" w:ascii="仿宋" w:hAnsi="仿宋" w:eastAsia="仿宋" w:cs="仿宋"/>
        </w:rPr>
      </w:pPr>
      <w:bookmarkStart w:id="42" w:name="_Toc8423"/>
      <w:bookmarkStart w:id="43" w:name="_Toc659"/>
      <w:bookmarkStart w:id="44" w:name="_Toc214805099"/>
      <w:r>
        <w:rPr>
          <w:rFonts w:hint="eastAsia" w:ascii="仿宋" w:hAnsi="仿宋" w:eastAsia="仿宋" w:cs="仿宋"/>
        </w:rPr>
        <w:t>客户机配置</w:t>
      </w:r>
      <w:bookmarkEnd w:id="42"/>
      <w:bookmarkEnd w:id="43"/>
      <w:bookmarkEnd w:id="4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4"/>
        <w:gridCol w:w="3106"/>
        <w:gridCol w:w="3332"/>
      </w:tblGrid>
      <w:tr w14:paraId="7B660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4" w:type="dxa"/>
          </w:tcPr>
          <w:p w14:paraId="50827BD1">
            <w:pPr>
              <w:textAlignment w:val="top"/>
              <w:rPr>
                <w:b/>
                <w:bCs/>
              </w:rPr>
            </w:pPr>
            <w:r>
              <w:rPr>
                <w:rFonts w:hint="eastAsia"/>
                <w:b/>
                <w:bCs/>
              </w:rPr>
              <w:t>操作系统</w:t>
            </w:r>
          </w:p>
        </w:tc>
        <w:tc>
          <w:tcPr>
            <w:tcW w:w="3106" w:type="dxa"/>
          </w:tcPr>
          <w:p w14:paraId="38D4D9DE">
            <w:pPr>
              <w:textAlignment w:val="top"/>
              <w:rPr>
                <w:b/>
                <w:bCs/>
              </w:rPr>
            </w:pPr>
            <w:r>
              <w:rPr>
                <w:rFonts w:hint="eastAsia"/>
                <w:b/>
                <w:bCs/>
              </w:rPr>
              <w:t>CPU</w:t>
            </w:r>
          </w:p>
        </w:tc>
        <w:tc>
          <w:tcPr>
            <w:tcW w:w="3332" w:type="dxa"/>
          </w:tcPr>
          <w:p w14:paraId="58B6E46D">
            <w:pPr>
              <w:textAlignment w:val="top"/>
              <w:rPr>
                <w:b/>
                <w:bCs/>
              </w:rPr>
            </w:pPr>
            <w:r>
              <w:rPr>
                <w:rFonts w:hint="eastAsia"/>
                <w:b/>
                <w:bCs/>
              </w:rPr>
              <w:t>内存</w:t>
            </w:r>
          </w:p>
        </w:tc>
      </w:tr>
      <w:tr w14:paraId="3D36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4" w:type="dxa"/>
          </w:tcPr>
          <w:p w14:paraId="1536DEFF">
            <w:pPr>
              <w:textAlignment w:val="top"/>
            </w:pPr>
            <w:r>
              <w:rPr>
                <w:rFonts w:hint="eastAsia"/>
              </w:rPr>
              <w:t xml:space="preserve">Windows 10 </w:t>
            </w:r>
          </w:p>
        </w:tc>
        <w:tc>
          <w:tcPr>
            <w:tcW w:w="3106" w:type="dxa"/>
          </w:tcPr>
          <w:p w14:paraId="7515AC48">
            <w:pPr>
              <w:textAlignment w:val="top"/>
            </w:pPr>
            <w:r>
              <w:rPr>
                <w:rFonts w:hint="eastAsia"/>
              </w:rPr>
              <w:t>i5-7500 3.40GHz</w:t>
            </w:r>
          </w:p>
        </w:tc>
        <w:tc>
          <w:tcPr>
            <w:tcW w:w="3332" w:type="dxa"/>
          </w:tcPr>
          <w:p w14:paraId="5B7F4994">
            <w:pPr>
              <w:textAlignment w:val="top"/>
            </w:pPr>
            <w:r>
              <w:rPr>
                <w:rFonts w:hint="eastAsia"/>
              </w:rPr>
              <w:t>16.0 GB</w:t>
            </w:r>
          </w:p>
        </w:tc>
      </w:tr>
    </w:tbl>
    <w:p w14:paraId="74324025">
      <w:pPr>
        <w:pStyle w:val="4"/>
        <w:spacing w:before="260" w:after="260" w:line="415" w:lineRule="auto"/>
        <w:ind w:firstLine="0"/>
        <w:rPr>
          <w:rFonts w:hint="eastAsia" w:ascii="仿宋" w:hAnsi="仿宋" w:eastAsia="仿宋" w:cs="仿宋"/>
        </w:rPr>
      </w:pPr>
      <w:bookmarkStart w:id="45" w:name="_Toc7043"/>
      <w:bookmarkStart w:id="46" w:name="_Toc214805100"/>
      <w:bookmarkStart w:id="47" w:name="_Toc24051"/>
      <w:r>
        <w:rPr>
          <w:rFonts w:hint="eastAsia" w:ascii="仿宋" w:hAnsi="仿宋" w:eastAsia="仿宋" w:cs="仿宋"/>
        </w:rPr>
        <w:t>测试工具</w:t>
      </w:r>
      <w:bookmarkEnd w:id="39"/>
      <w:bookmarkEnd w:id="40"/>
      <w:bookmarkEnd w:id="45"/>
      <w:bookmarkEnd w:id="46"/>
      <w:bookmarkEnd w:id="47"/>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9"/>
        <w:gridCol w:w="2865"/>
        <w:gridCol w:w="4184"/>
      </w:tblGrid>
      <w:tr w14:paraId="0DC6D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shd w:val="clear" w:color="auto" w:fill="BEBEBE" w:themeFill="background1" w:themeFillShade="BF"/>
          </w:tcPr>
          <w:p w14:paraId="46D3C7E6">
            <w:pPr>
              <w:jc w:val="center"/>
              <w:rPr>
                <w:rFonts w:hint="eastAsia" w:ascii="仿宋" w:hAnsi="仿宋" w:cs="仿宋"/>
                <w:b/>
                <w:bCs/>
                <w:szCs w:val="21"/>
              </w:rPr>
            </w:pPr>
            <w:bookmarkStart w:id="48" w:name="_Toc13895"/>
            <w:bookmarkStart w:id="49" w:name="_Toc23933"/>
            <w:r>
              <w:rPr>
                <w:rFonts w:hint="eastAsia" w:ascii="仿宋" w:hAnsi="仿宋" w:cs="仿宋"/>
                <w:b/>
                <w:bCs/>
                <w:szCs w:val="21"/>
              </w:rPr>
              <w:t>工具</w:t>
            </w:r>
          </w:p>
        </w:tc>
        <w:tc>
          <w:tcPr>
            <w:tcW w:w="2865" w:type="dxa"/>
            <w:shd w:val="clear" w:color="auto" w:fill="BEBEBE" w:themeFill="background1" w:themeFillShade="BF"/>
          </w:tcPr>
          <w:p w14:paraId="45A89128">
            <w:pPr>
              <w:jc w:val="center"/>
              <w:rPr>
                <w:rFonts w:hint="eastAsia" w:ascii="仿宋" w:hAnsi="仿宋" w:cs="仿宋"/>
                <w:b/>
                <w:bCs/>
                <w:szCs w:val="21"/>
              </w:rPr>
            </w:pPr>
            <w:r>
              <w:rPr>
                <w:rFonts w:hint="eastAsia" w:ascii="仿宋" w:hAnsi="仿宋" w:cs="仿宋"/>
                <w:b/>
                <w:bCs/>
                <w:szCs w:val="21"/>
              </w:rPr>
              <w:t>版本要求</w:t>
            </w:r>
          </w:p>
        </w:tc>
        <w:tc>
          <w:tcPr>
            <w:tcW w:w="4184" w:type="dxa"/>
            <w:shd w:val="clear" w:color="auto" w:fill="BEBEBE" w:themeFill="background1" w:themeFillShade="BF"/>
          </w:tcPr>
          <w:p w14:paraId="6ED573C2">
            <w:pPr>
              <w:jc w:val="center"/>
              <w:rPr>
                <w:rFonts w:hint="eastAsia" w:ascii="仿宋" w:hAnsi="仿宋" w:cs="仿宋"/>
                <w:b/>
                <w:bCs/>
                <w:szCs w:val="21"/>
              </w:rPr>
            </w:pPr>
            <w:r>
              <w:rPr>
                <w:rFonts w:hint="eastAsia" w:ascii="仿宋" w:hAnsi="仿宋" w:cs="仿宋"/>
                <w:b/>
                <w:bCs/>
                <w:szCs w:val="21"/>
              </w:rPr>
              <w:t>备注</w:t>
            </w:r>
          </w:p>
        </w:tc>
      </w:tr>
      <w:tr w14:paraId="19F91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212F333C">
            <w:pPr>
              <w:jc w:val="center"/>
              <w:rPr>
                <w:rFonts w:hint="eastAsia" w:ascii="仿宋" w:hAnsi="仿宋" w:cs="仿宋"/>
                <w:szCs w:val="21"/>
              </w:rPr>
            </w:pPr>
            <w:r>
              <w:rPr>
                <w:rFonts w:hint="eastAsia" w:ascii="仿宋" w:hAnsi="仿宋" w:cs="仿宋"/>
                <w:szCs w:val="21"/>
              </w:rPr>
              <w:t>禅道</w:t>
            </w:r>
          </w:p>
        </w:tc>
        <w:tc>
          <w:tcPr>
            <w:tcW w:w="2865" w:type="dxa"/>
          </w:tcPr>
          <w:p w14:paraId="2ACD4EAE">
            <w:pPr>
              <w:jc w:val="center"/>
              <w:rPr>
                <w:rFonts w:hint="eastAsia" w:ascii="仿宋" w:hAnsi="仿宋" w:cs="仿宋"/>
                <w:szCs w:val="21"/>
              </w:rPr>
            </w:pPr>
            <w:r>
              <w:rPr>
                <w:rFonts w:hint="eastAsia" w:ascii="仿宋" w:hAnsi="仿宋" w:cs="仿宋"/>
                <w:szCs w:val="21"/>
              </w:rPr>
              <w:t>8.2.6</w:t>
            </w:r>
          </w:p>
        </w:tc>
        <w:tc>
          <w:tcPr>
            <w:tcW w:w="4184" w:type="dxa"/>
          </w:tcPr>
          <w:p w14:paraId="2150206F">
            <w:pPr>
              <w:rPr>
                <w:rFonts w:hint="eastAsia" w:ascii="仿宋" w:hAnsi="仿宋" w:cs="仿宋"/>
                <w:szCs w:val="21"/>
              </w:rPr>
            </w:pPr>
            <w:r>
              <w:rPr>
                <w:rFonts w:hint="eastAsia" w:ascii="仿宋" w:hAnsi="仿宋" w:cs="仿宋"/>
                <w:szCs w:val="21"/>
              </w:rPr>
              <w:t>用于bug缺陷管理</w:t>
            </w:r>
          </w:p>
        </w:tc>
      </w:tr>
      <w:tr w14:paraId="5D30D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89" w:type="dxa"/>
          </w:tcPr>
          <w:p w14:paraId="03F9B199">
            <w:pPr>
              <w:jc w:val="center"/>
              <w:rPr>
                <w:rFonts w:hint="eastAsia" w:ascii="仿宋" w:hAnsi="仿宋" w:cs="仿宋"/>
                <w:szCs w:val="21"/>
              </w:rPr>
            </w:pPr>
            <w:r>
              <w:rPr>
                <w:rFonts w:hint="eastAsia" w:ascii="仿宋" w:hAnsi="仿宋" w:cs="仿宋"/>
                <w:szCs w:val="21"/>
              </w:rPr>
              <w:t>Apifox</w:t>
            </w:r>
          </w:p>
        </w:tc>
        <w:tc>
          <w:tcPr>
            <w:tcW w:w="2865" w:type="dxa"/>
          </w:tcPr>
          <w:p w14:paraId="1D1EF52E">
            <w:pPr>
              <w:jc w:val="center"/>
              <w:rPr>
                <w:rFonts w:hint="eastAsia" w:ascii="仿宋" w:hAnsi="仿宋" w:cs="仿宋"/>
                <w:szCs w:val="21"/>
              </w:rPr>
            </w:pPr>
            <w:r>
              <w:rPr>
                <w:rFonts w:ascii="仿宋" w:hAnsi="仿宋" w:cs="仿宋"/>
                <w:szCs w:val="21"/>
              </w:rPr>
              <w:t>2.7.50</w:t>
            </w:r>
          </w:p>
        </w:tc>
        <w:tc>
          <w:tcPr>
            <w:tcW w:w="4184" w:type="dxa"/>
          </w:tcPr>
          <w:p w14:paraId="47B09AD6">
            <w:pPr>
              <w:rPr>
                <w:rFonts w:hint="eastAsia" w:ascii="仿宋" w:hAnsi="仿宋" w:cs="仿宋"/>
                <w:szCs w:val="21"/>
              </w:rPr>
            </w:pPr>
            <w:r>
              <w:rPr>
                <w:rFonts w:hint="eastAsia" w:ascii="仿宋" w:hAnsi="仿宋" w:cs="仿宋"/>
                <w:szCs w:val="21"/>
              </w:rPr>
              <w:t>接口请求模拟发送工具</w:t>
            </w:r>
          </w:p>
        </w:tc>
      </w:tr>
      <w:tr w14:paraId="73C2C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35725D28">
            <w:pPr>
              <w:jc w:val="center"/>
              <w:rPr>
                <w:rFonts w:hint="eastAsia" w:ascii="仿宋" w:hAnsi="仿宋" w:cs="仿宋"/>
                <w:szCs w:val="21"/>
              </w:rPr>
            </w:pPr>
            <w:r>
              <w:rPr>
                <w:rFonts w:hint="eastAsia" w:ascii="仿宋" w:hAnsi="仿宋" w:cs="仿宋"/>
                <w:szCs w:val="21"/>
              </w:rPr>
              <w:t>Fiddler</w:t>
            </w:r>
          </w:p>
        </w:tc>
        <w:tc>
          <w:tcPr>
            <w:tcW w:w="2865" w:type="dxa"/>
          </w:tcPr>
          <w:p w14:paraId="7F6C9DFF">
            <w:pPr>
              <w:jc w:val="center"/>
              <w:rPr>
                <w:rFonts w:hint="eastAsia" w:ascii="仿宋" w:hAnsi="仿宋" w:cs="仿宋"/>
                <w:szCs w:val="21"/>
              </w:rPr>
            </w:pPr>
            <w:r>
              <w:rPr>
                <w:rFonts w:ascii="仿宋" w:hAnsi="仿宋" w:cs="仿宋"/>
                <w:szCs w:val="21"/>
                <w:lang w:val="zh-CN"/>
              </w:rPr>
              <w:t>5.0</w:t>
            </w:r>
          </w:p>
        </w:tc>
        <w:tc>
          <w:tcPr>
            <w:tcW w:w="4184" w:type="dxa"/>
          </w:tcPr>
          <w:p w14:paraId="04F63102">
            <w:pPr>
              <w:rPr>
                <w:rFonts w:hint="eastAsia" w:ascii="仿宋" w:hAnsi="仿宋" w:cs="仿宋"/>
                <w:szCs w:val="21"/>
              </w:rPr>
            </w:pPr>
            <w:r>
              <w:rPr>
                <w:rFonts w:hint="eastAsia" w:ascii="仿宋" w:hAnsi="仿宋" w:cs="仿宋"/>
                <w:szCs w:val="21"/>
              </w:rPr>
              <w:t>接口请求抓包工具</w:t>
            </w:r>
          </w:p>
        </w:tc>
      </w:tr>
      <w:bookmarkEnd w:id="41"/>
      <w:bookmarkEnd w:id="48"/>
      <w:bookmarkEnd w:id="49"/>
    </w:tbl>
    <w:p w14:paraId="12446134">
      <w:pPr>
        <w:pStyle w:val="3"/>
        <w:pageBreakBefore/>
        <w:spacing w:before="260" w:after="260"/>
        <w:ind w:firstLine="0"/>
        <w:jc w:val="center"/>
        <w:rPr>
          <w:rFonts w:hint="eastAsia" w:ascii="仿宋" w:hAnsi="仿宋" w:eastAsia="仿宋" w:cs="仿宋"/>
        </w:rPr>
      </w:pPr>
      <w:bookmarkStart w:id="50" w:name="_Toc31985"/>
      <w:bookmarkStart w:id="51" w:name="_Toc111363228"/>
      <w:bookmarkStart w:id="52" w:name="_Toc111350088"/>
      <w:bookmarkStart w:id="53" w:name="_Toc134008465"/>
      <w:bookmarkStart w:id="54" w:name="_Toc15493"/>
      <w:bookmarkStart w:id="55" w:name="_Toc40676337"/>
      <w:bookmarkStart w:id="56" w:name="_Toc214805101"/>
      <w:bookmarkStart w:id="57" w:name="_Toc20021"/>
      <w:bookmarkStart w:id="58" w:name="_Toc3644"/>
      <w:r>
        <w:rPr>
          <w:rFonts w:hint="eastAsia" w:ascii="仿宋" w:hAnsi="仿宋" w:eastAsia="仿宋" w:cs="仿宋"/>
        </w:rPr>
        <w:t>测试</w:t>
      </w:r>
      <w:bookmarkEnd w:id="50"/>
      <w:bookmarkEnd w:id="51"/>
      <w:bookmarkEnd w:id="52"/>
      <w:bookmarkEnd w:id="53"/>
      <w:bookmarkEnd w:id="54"/>
      <w:bookmarkEnd w:id="55"/>
      <w:r>
        <w:rPr>
          <w:rFonts w:hint="eastAsia" w:ascii="仿宋" w:hAnsi="仿宋" w:eastAsia="仿宋" w:cs="仿宋"/>
        </w:rPr>
        <w:t>方案</w:t>
      </w:r>
      <w:bookmarkEnd w:id="56"/>
      <w:bookmarkEnd w:id="57"/>
      <w:bookmarkEnd w:id="58"/>
    </w:p>
    <w:p w14:paraId="6451D48A">
      <w:pPr>
        <w:pStyle w:val="4"/>
        <w:spacing w:before="260" w:after="260" w:line="415" w:lineRule="auto"/>
        <w:ind w:firstLine="0"/>
        <w:rPr>
          <w:rFonts w:hint="eastAsia" w:ascii="仿宋" w:hAnsi="仿宋" w:eastAsia="仿宋" w:cs="仿宋"/>
        </w:rPr>
      </w:pPr>
      <w:bookmarkStart w:id="59" w:name="_Toc30746"/>
      <w:bookmarkStart w:id="60" w:name="_Toc214805102"/>
      <w:bookmarkStart w:id="61" w:name="_Toc18236"/>
      <w:bookmarkStart w:id="62" w:name="_Toc134008466"/>
      <w:bookmarkStart w:id="63" w:name="_Toc10619"/>
      <w:bookmarkStart w:id="64" w:name="_Toc24029"/>
      <w:bookmarkStart w:id="65" w:name="_Toc111363229"/>
      <w:bookmarkStart w:id="66" w:name="_Toc111350089"/>
      <w:bookmarkStart w:id="67" w:name="_Toc40676338"/>
      <w:r>
        <w:rPr>
          <w:rFonts w:hint="eastAsia" w:ascii="仿宋" w:hAnsi="仿宋" w:eastAsia="仿宋" w:cs="仿宋"/>
        </w:rPr>
        <w:t>测试方法</w:t>
      </w:r>
      <w:bookmarkEnd w:id="59"/>
      <w:bookmarkEnd w:id="60"/>
      <w:bookmarkEnd w:id="61"/>
    </w:p>
    <w:p w14:paraId="3253AB5E">
      <w:pPr>
        <w:pStyle w:val="33"/>
        <w:spacing w:line="360" w:lineRule="auto"/>
        <w:ind w:firstLine="420"/>
      </w:pPr>
      <w:r>
        <w:rPr>
          <w:rFonts w:hint="eastAsia"/>
        </w:rPr>
        <w:t>根据接口功能说明和需求文档，通过</w:t>
      </w:r>
      <w:r>
        <w:rPr>
          <w:rFonts w:hint="eastAsia" w:ascii="仿宋" w:hAnsi="仿宋" w:cs="仿宋"/>
        </w:rPr>
        <w:t>Fiddler</w:t>
      </w:r>
      <w:r>
        <w:rPr>
          <w:rFonts w:hint="eastAsia"/>
        </w:rPr>
        <w:t>抓取接口请求信息，明确接口的输入输出参数。根据边界值、等价类等方法设计测试用例，使用Apifox模拟接口发送请求，记录并对比预期响应结果和实际响应结果的区别。</w:t>
      </w:r>
    </w:p>
    <w:p w14:paraId="4EE20AF1">
      <w:pPr>
        <w:pStyle w:val="4"/>
        <w:spacing w:before="260" w:after="260" w:line="415" w:lineRule="auto"/>
        <w:ind w:firstLine="0"/>
        <w:rPr>
          <w:rFonts w:hint="eastAsia" w:ascii="仿宋" w:hAnsi="仿宋" w:eastAsia="仿宋" w:cs="仿宋"/>
        </w:rPr>
      </w:pPr>
      <w:bookmarkStart w:id="68" w:name="_Toc32448"/>
      <w:bookmarkStart w:id="69" w:name="_Toc17541"/>
      <w:bookmarkStart w:id="70" w:name="_Toc214805103"/>
      <w:r>
        <w:rPr>
          <w:rFonts w:hint="eastAsia" w:ascii="仿宋" w:hAnsi="仿宋" w:eastAsia="仿宋" w:cs="仿宋"/>
        </w:rPr>
        <w:t>测试</w:t>
      </w:r>
      <w:bookmarkEnd w:id="62"/>
      <w:bookmarkEnd w:id="63"/>
      <w:bookmarkEnd w:id="64"/>
      <w:bookmarkEnd w:id="65"/>
      <w:bookmarkEnd w:id="66"/>
      <w:bookmarkStart w:id="71" w:name="_Toc134008467"/>
      <w:bookmarkStart w:id="72" w:name="_Toc27093"/>
      <w:bookmarkStart w:id="73" w:name="_Toc133997634"/>
      <w:bookmarkStart w:id="74" w:name="_Toc12445"/>
      <w:r>
        <w:rPr>
          <w:rFonts w:hint="eastAsia" w:ascii="仿宋" w:hAnsi="仿宋" w:eastAsia="仿宋" w:cs="仿宋"/>
        </w:rPr>
        <w:t>范围</w:t>
      </w:r>
      <w:bookmarkEnd w:id="68"/>
      <w:bookmarkEnd w:id="69"/>
      <w:bookmarkEnd w:id="70"/>
    </w:p>
    <w:p w14:paraId="50CA9891">
      <w:pPr>
        <w:pStyle w:val="33"/>
        <w:spacing w:line="360" w:lineRule="auto"/>
        <w:ind w:firstLine="420"/>
      </w:pPr>
      <w:r>
        <w:rPr>
          <w:rFonts w:hint="eastAsia"/>
        </w:rPr>
        <w:t>外部接口测试：企业大数据平台接口</w:t>
      </w:r>
    </w:p>
    <w:bookmarkEnd w:id="67"/>
    <w:bookmarkEnd w:id="71"/>
    <w:bookmarkEnd w:id="72"/>
    <w:bookmarkEnd w:id="73"/>
    <w:bookmarkEnd w:id="74"/>
    <w:p w14:paraId="074BC46D">
      <w:pPr>
        <w:pStyle w:val="4"/>
      </w:pPr>
      <w:bookmarkStart w:id="75" w:name="_Toc214805104"/>
      <w:bookmarkStart w:id="76" w:name="_Toc13977"/>
      <w:bookmarkStart w:id="77" w:name="_Toc23003"/>
      <w:r>
        <w:rPr>
          <w:rFonts w:hint="eastAsia"/>
        </w:rPr>
        <w:t>测试用例</w:t>
      </w:r>
      <w:bookmarkEnd w:id="7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0F09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0BB4399">
            <w:pPr>
              <w:pStyle w:val="33"/>
              <w:spacing w:line="240" w:lineRule="auto"/>
              <w:ind w:firstLine="0" w:firstLineChars="0"/>
              <w:textAlignment w:val="auto"/>
              <w:rPr>
                <w:b/>
                <w:bCs/>
              </w:rPr>
            </w:pPr>
            <w:r>
              <w:rPr>
                <w:rFonts w:hint="eastAsia"/>
                <w:b/>
                <w:bCs/>
              </w:rPr>
              <w:t>用例名称</w:t>
            </w:r>
          </w:p>
        </w:tc>
        <w:tc>
          <w:tcPr>
            <w:tcW w:w="8156" w:type="dxa"/>
          </w:tcPr>
          <w:p w14:paraId="2B1CE853">
            <w:pPr>
              <w:pStyle w:val="33"/>
              <w:spacing w:line="240" w:lineRule="auto"/>
              <w:ind w:firstLine="0" w:firstLineChars="0"/>
              <w:textAlignment w:val="auto"/>
            </w:pPr>
            <w:r>
              <w:rPr>
                <w:rFonts w:hint="eastAsia"/>
              </w:rPr>
              <w:t>企业大数据-首页-模糊查询成功</w:t>
            </w:r>
          </w:p>
        </w:tc>
      </w:tr>
      <w:tr w14:paraId="1B70A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B24921C">
            <w:pPr>
              <w:pStyle w:val="33"/>
              <w:spacing w:line="240" w:lineRule="auto"/>
              <w:ind w:firstLine="0" w:firstLineChars="0"/>
              <w:textAlignment w:val="auto"/>
              <w:rPr>
                <w:b/>
                <w:bCs/>
              </w:rPr>
            </w:pPr>
            <w:r>
              <w:rPr>
                <w:rFonts w:hint="eastAsia"/>
                <w:b/>
                <w:bCs/>
              </w:rPr>
              <w:t>用例编号</w:t>
            </w:r>
          </w:p>
        </w:tc>
        <w:tc>
          <w:tcPr>
            <w:tcW w:w="8156" w:type="dxa"/>
          </w:tcPr>
          <w:p w14:paraId="02BAF9E3">
            <w:pPr>
              <w:textAlignment w:val="top"/>
            </w:pPr>
            <w:r>
              <w:t>43385</w:t>
            </w:r>
          </w:p>
        </w:tc>
      </w:tr>
      <w:tr w14:paraId="5A789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CEB4399">
            <w:pPr>
              <w:pStyle w:val="33"/>
              <w:spacing w:line="240" w:lineRule="auto"/>
              <w:ind w:firstLine="0" w:firstLineChars="0"/>
              <w:textAlignment w:val="auto"/>
              <w:rPr>
                <w:b/>
                <w:bCs/>
              </w:rPr>
            </w:pPr>
            <w:r>
              <w:rPr>
                <w:rFonts w:hint="eastAsia"/>
                <w:b/>
                <w:bCs/>
              </w:rPr>
              <w:t>接口地址</w:t>
            </w:r>
          </w:p>
        </w:tc>
        <w:tc>
          <w:tcPr>
            <w:tcW w:w="8156" w:type="dxa"/>
          </w:tcPr>
          <w:p w14:paraId="788D295C">
            <w:pPr>
              <w:pStyle w:val="33"/>
              <w:spacing w:line="240" w:lineRule="auto"/>
              <w:ind w:firstLine="0" w:firstLineChars="0"/>
              <w:textAlignment w:val="auto"/>
            </w:pPr>
            <w:r>
              <w:t>/api/yjt/crdb/search</w:t>
            </w:r>
          </w:p>
        </w:tc>
      </w:tr>
      <w:tr w14:paraId="3E026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5ED38FB5">
            <w:pPr>
              <w:pStyle w:val="33"/>
              <w:spacing w:line="240" w:lineRule="auto"/>
              <w:ind w:firstLine="0" w:firstLineChars="0"/>
              <w:textAlignment w:val="auto"/>
              <w:rPr>
                <w:b/>
                <w:bCs/>
              </w:rPr>
            </w:pPr>
            <w:r>
              <w:rPr>
                <w:rFonts w:hint="eastAsia"/>
                <w:b/>
                <w:bCs/>
              </w:rPr>
              <w:t>请求方式</w:t>
            </w:r>
          </w:p>
        </w:tc>
        <w:tc>
          <w:tcPr>
            <w:tcW w:w="8156" w:type="dxa"/>
          </w:tcPr>
          <w:p w14:paraId="753CF14F">
            <w:pPr>
              <w:pStyle w:val="33"/>
              <w:spacing w:line="240" w:lineRule="auto"/>
              <w:ind w:firstLine="0" w:firstLineChars="0"/>
              <w:textAlignment w:val="auto"/>
            </w:pPr>
            <w:r>
              <w:rPr>
                <w:rFonts w:hint="eastAsia"/>
              </w:rPr>
              <w:t>get</w:t>
            </w:r>
          </w:p>
        </w:tc>
      </w:tr>
      <w:tr w14:paraId="091E0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E129767">
            <w:pPr>
              <w:pStyle w:val="33"/>
              <w:spacing w:line="240" w:lineRule="auto"/>
              <w:ind w:firstLine="0" w:firstLineChars="0"/>
              <w:textAlignment w:val="auto"/>
              <w:rPr>
                <w:b/>
                <w:bCs/>
              </w:rPr>
            </w:pPr>
            <w:r>
              <w:rPr>
                <w:rFonts w:hint="eastAsia"/>
                <w:b/>
                <w:bCs/>
              </w:rPr>
              <w:t>前置条件</w:t>
            </w:r>
          </w:p>
        </w:tc>
        <w:tc>
          <w:tcPr>
            <w:tcW w:w="8156" w:type="dxa"/>
          </w:tcPr>
          <w:p w14:paraId="2A473737">
            <w:pPr>
              <w:pStyle w:val="33"/>
              <w:spacing w:line="240" w:lineRule="auto"/>
              <w:ind w:firstLine="0" w:firstLineChars="0"/>
              <w:textAlignment w:val="auto"/>
            </w:pPr>
            <w:r>
              <w:rPr>
                <w:rFonts w:hint="eastAsia"/>
              </w:rPr>
              <w:t>数据查询功能正常</w:t>
            </w:r>
          </w:p>
        </w:tc>
      </w:tr>
      <w:tr w14:paraId="2A344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 w:hRule="atLeast"/>
          <w:jc w:val="center"/>
        </w:trPr>
        <w:tc>
          <w:tcPr>
            <w:tcW w:w="1130" w:type="dxa"/>
            <w:shd w:val="clear" w:color="auto" w:fill="BEBEBE" w:themeFill="background1" w:themeFillShade="BF"/>
          </w:tcPr>
          <w:p w14:paraId="60496508">
            <w:pPr>
              <w:pStyle w:val="33"/>
              <w:spacing w:line="240" w:lineRule="auto"/>
              <w:ind w:firstLine="0" w:firstLineChars="0"/>
              <w:textAlignment w:val="auto"/>
              <w:rPr>
                <w:b/>
                <w:bCs/>
              </w:rPr>
            </w:pPr>
            <w:r>
              <w:rPr>
                <w:rFonts w:hint="eastAsia"/>
                <w:b/>
                <w:bCs/>
              </w:rPr>
              <w:t>描述</w:t>
            </w:r>
          </w:p>
        </w:tc>
        <w:tc>
          <w:tcPr>
            <w:tcW w:w="8156" w:type="dxa"/>
          </w:tcPr>
          <w:p w14:paraId="7AB5C430">
            <w:pPr>
              <w:pStyle w:val="33"/>
              <w:spacing w:line="240" w:lineRule="auto"/>
              <w:ind w:firstLine="0" w:firstLineChars="0"/>
              <w:textAlignment w:val="auto"/>
            </w:pPr>
            <w:r>
              <w:rPr>
                <w:rFonts w:hint="eastAsia"/>
              </w:rPr>
              <w:t>正常查询数据信息成功</w:t>
            </w:r>
          </w:p>
        </w:tc>
      </w:tr>
      <w:tr w14:paraId="27746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3C51D70">
            <w:pPr>
              <w:pStyle w:val="33"/>
              <w:spacing w:line="240" w:lineRule="auto"/>
              <w:ind w:firstLine="0" w:firstLineChars="0"/>
              <w:textAlignment w:val="auto"/>
              <w:rPr>
                <w:b/>
                <w:bCs/>
              </w:rPr>
            </w:pPr>
            <w:r>
              <w:rPr>
                <w:rFonts w:hint="eastAsia"/>
                <w:b/>
                <w:bCs/>
              </w:rPr>
              <w:t>请求头部</w:t>
            </w:r>
          </w:p>
        </w:tc>
        <w:tc>
          <w:tcPr>
            <w:tcW w:w="8156" w:type="dxa"/>
          </w:tcPr>
          <w:p w14:paraId="2C0719C5">
            <w:pPr>
              <w:pStyle w:val="33"/>
              <w:spacing w:line="240" w:lineRule="auto"/>
              <w:ind w:firstLine="0" w:firstLineChars="0"/>
              <w:textAlignment w:val="auto"/>
            </w:pPr>
            <w:r>
              <w:t>Content-Type</w:t>
            </w:r>
            <w:r>
              <w:rPr>
                <w:rFonts w:hint="eastAsia"/>
              </w:rPr>
              <w:t>：text/plain;charset=UTF-8</w:t>
            </w:r>
          </w:p>
        </w:tc>
      </w:tr>
      <w:tr w14:paraId="2E2A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30" w:type="dxa"/>
            <w:shd w:val="clear" w:color="auto" w:fill="BEBEBE" w:themeFill="background1" w:themeFillShade="BF"/>
          </w:tcPr>
          <w:p w14:paraId="38215CC9">
            <w:pPr>
              <w:pStyle w:val="33"/>
              <w:spacing w:line="240" w:lineRule="auto"/>
              <w:ind w:firstLine="0" w:firstLineChars="0"/>
              <w:textAlignment w:val="auto"/>
              <w:rPr>
                <w:b/>
                <w:bCs/>
              </w:rPr>
            </w:pPr>
            <w:r>
              <w:rPr>
                <w:rFonts w:hint="eastAsia"/>
                <w:b/>
                <w:bCs/>
              </w:rPr>
              <w:t>请求参数</w:t>
            </w:r>
          </w:p>
        </w:tc>
        <w:tc>
          <w:tcPr>
            <w:tcW w:w="8156" w:type="dxa"/>
          </w:tcPr>
          <w:p w14:paraId="72F14D2E">
            <w:pPr>
              <w:pStyle w:val="33"/>
              <w:spacing w:line="240" w:lineRule="auto"/>
              <w:ind w:firstLine="0" w:firstLineChars="0"/>
              <w:textAlignment w:val="auto"/>
            </w:pPr>
            <w:r>
              <w:rPr>
                <w:rFonts w:hint="eastAsia"/>
              </w:rPr>
              <w:t>keyword=四川和邦生物科技股份有限公司</w:t>
            </w:r>
          </w:p>
        </w:tc>
      </w:tr>
      <w:tr w14:paraId="6E7F2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A0C744F">
            <w:pPr>
              <w:pStyle w:val="33"/>
              <w:spacing w:line="240" w:lineRule="auto"/>
              <w:ind w:firstLine="0" w:firstLineChars="0"/>
              <w:textAlignment w:val="auto"/>
              <w:rPr>
                <w:b/>
                <w:bCs/>
              </w:rPr>
            </w:pPr>
            <w:r>
              <w:rPr>
                <w:rFonts w:hint="eastAsia"/>
                <w:b/>
                <w:bCs/>
              </w:rPr>
              <w:t>状态码</w:t>
            </w:r>
          </w:p>
        </w:tc>
        <w:tc>
          <w:tcPr>
            <w:tcW w:w="8156" w:type="dxa"/>
          </w:tcPr>
          <w:p w14:paraId="0AD6D391">
            <w:pPr>
              <w:pStyle w:val="33"/>
              <w:spacing w:line="240" w:lineRule="auto"/>
              <w:ind w:firstLine="0" w:firstLineChars="0"/>
              <w:textAlignment w:val="auto"/>
            </w:pPr>
            <w:r>
              <w:rPr>
                <w:rFonts w:hint="eastAsia"/>
              </w:rPr>
              <w:t>200</w:t>
            </w:r>
          </w:p>
        </w:tc>
      </w:tr>
      <w:tr w14:paraId="59506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ECDEEA6">
            <w:pPr>
              <w:pStyle w:val="33"/>
              <w:spacing w:line="240" w:lineRule="auto"/>
              <w:ind w:firstLine="0" w:firstLineChars="0"/>
              <w:textAlignment w:val="auto"/>
              <w:rPr>
                <w:b/>
                <w:bCs/>
              </w:rPr>
            </w:pPr>
            <w:r>
              <w:rPr>
                <w:rFonts w:hint="eastAsia"/>
                <w:b/>
                <w:bCs/>
              </w:rPr>
              <w:t>预期返回结果</w:t>
            </w:r>
          </w:p>
        </w:tc>
        <w:tc>
          <w:tcPr>
            <w:tcW w:w="8156" w:type="dxa"/>
          </w:tcPr>
          <w:p w14:paraId="5D491FA8">
            <w:pPr>
              <w:pStyle w:val="33"/>
              <w:spacing w:line="240" w:lineRule="auto"/>
              <w:ind w:firstLine="0" w:firstLineChars="0"/>
              <w:textAlignment w:val="auto"/>
            </w:pPr>
            <w:r>
              <w:rPr>
                <w:rFonts w:hint="eastAsia"/>
              </w:rPr>
              <w:t>{"state":true,"data":[{"oldStock":[],"alias":"和邦生物","socialCreditCode":"91511100740039656L","itcode":"1010776533","oldName":["四川乐山和邦化工有限公司","四川和邦股份有限公司"],"name":"四川和邦生物科技股份有限公司"},{"oldStock":[],"alias":null,"socialCreditCode":"91511112MA6285FC08","itcode":"1001482997","oldName":[],"name":"四川和邦生物科技股份有限公司营养剂分公司"},{"oldStock":[],"alias":null,"socialCreditCode":"91310115MAE4F3FU7D","itcode":"1147588329","oldName":[],"name":"四川和邦生物科技股份有限公司上海分公司"},{"oldStock":[],"alias":null,"socialCreditCode":null,"itcode":"1012475473","oldName":[],"name":"四川和邦生物科技股份有限公司热动分厂"},{"oldStock":[],"alias":null,"socialCreditCode":"91510105MAD4281H2B","itcode":"1137186528","oldName":[],"name":"四川和邦生物科技股份有限公司成都分公司"}],"traceId":"69201117fe62224e3135a2fe"}</w:t>
            </w:r>
          </w:p>
        </w:tc>
      </w:tr>
      <w:tr w14:paraId="5FBD3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CEEAAFA">
            <w:pPr>
              <w:pStyle w:val="33"/>
              <w:spacing w:line="240" w:lineRule="auto"/>
              <w:ind w:firstLine="0" w:firstLineChars="0"/>
              <w:textAlignment w:val="auto"/>
              <w:rPr>
                <w:b/>
                <w:bCs/>
              </w:rPr>
            </w:pPr>
            <w:r>
              <w:rPr>
                <w:rFonts w:hint="eastAsia"/>
                <w:b/>
                <w:bCs/>
              </w:rPr>
              <w:t>实际结果</w:t>
            </w:r>
          </w:p>
        </w:tc>
        <w:tc>
          <w:tcPr>
            <w:tcW w:w="8156" w:type="dxa"/>
          </w:tcPr>
          <w:p w14:paraId="6B2227B6">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185A6ABB">
            <w:pPr>
              <w:pStyle w:val="33"/>
              <w:spacing w:line="240" w:lineRule="auto"/>
              <w:ind w:firstLine="0" w:firstLineChars="0"/>
              <w:textAlignment w:val="auto"/>
              <w:rPr>
                <w:rFonts w:ascii="monospace" w:hAnsi="monospace" w:eastAsia="monospace" w:cs="monospace"/>
                <w:color w:val="7AB87C"/>
                <w:kern w:val="0"/>
                <w:shd w:val="clear" w:color="auto" w:fill="FFFFFF"/>
                <w:lang w:bidi="ar"/>
              </w:rPr>
            </w:pPr>
            <w:r>
              <w:drawing>
                <wp:inline distT="0" distB="0" distL="114300" distR="114300">
                  <wp:extent cx="5040630" cy="4155440"/>
                  <wp:effectExtent l="0" t="0" r="7620" b="165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040630" cy="4155440"/>
                          </a:xfrm>
                          <a:prstGeom prst="rect">
                            <a:avLst/>
                          </a:prstGeom>
                          <a:noFill/>
                          <a:ln>
                            <a:noFill/>
                          </a:ln>
                        </pic:spPr>
                      </pic:pic>
                    </a:graphicData>
                  </a:graphic>
                </wp:inline>
              </w:drawing>
            </w:r>
          </w:p>
        </w:tc>
      </w:tr>
    </w:tbl>
    <w:p w14:paraId="787D89BF"/>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4F87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31A5A41">
            <w:pPr>
              <w:pStyle w:val="33"/>
              <w:spacing w:line="240" w:lineRule="auto"/>
              <w:ind w:firstLine="0" w:firstLineChars="0"/>
              <w:textAlignment w:val="auto"/>
              <w:rPr>
                <w:b/>
                <w:bCs/>
              </w:rPr>
            </w:pPr>
            <w:r>
              <w:rPr>
                <w:rFonts w:hint="eastAsia"/>
                <w:b/>
                <w:bCs/>
              </w:rPr>
              <w:t>用例名称</w:t>
            </w:r>
          </w:p>
        </w:tc>
        <w:tc>
          <w:tcPr>
            <w:tcW w:w="8156" w:type="dxa"/>
          </w:tcPr>
          <w:p w14:paraId="25051874">
            <w:pPr>
              <w:pStyle w:val="33"/>
              <w:spacing w:line="240" w:lineRule="auto"/>
              <w:ind w:firstLine="0" w:firstLineChars="0"/>
              <w:textAlignment w:val="auto"/>
            </w:pPr>
            <w:r>
              <w:rPr>
                <w:rFonts w:hint="eastAsia"/>
              </w:rPr>
              <w:t>企业大数据-首页-模糊查询失败</w:t>
            </w:r>
          </w:p>
        </w:tc>
      </w:tr>
      <w:tr w14:paraId="123DB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7DF6F77">
            <w:pPr>
              <w:pStyle w:val="33"/>
              <w:spacing w:line="240" w:lineRule="auto"/>
              <w:ind w:firstLine="0" w:firstLineChars="0"/>
              <w:textAlignment w:val="auto"/>
              <w:rPr>
                <w:b/>
                <w:bCs/>
              </w:rPr>
            </w:pPr>
            <w:r>
              <w:rPr>
                <w:rFonts w:hint="eastAsia"/>
                <w:b/>
                <w:bCs/>
              </w:rPr>
              <w:t>用例编号</w:t>
            </w:r>
          </w:p>
        </w:tc>
        <w:tc>
          <w:tcPr>
            <w:tcW w:w="8156" w:type="dxa"/>
          </w:tcPr>
          <w:p w14:paraId="114C6742">
            <w:pPr>
              <w:textAlignment w:val="top"/>
            </w:pPr>
            <w:r>
              <w:t>43386</w:t>
            </w:r>
          </w:p>
        </w:tc>
      </w:tr>
      <w:tr w14:paraId="63A0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54F66D5">
            <w:pPr>
              <w:pStyle w:val="33"/>
              <w:spacing w:line="240" w:lineRule="auto"/>
              <w:ind w:firstLine="0" w:firstLineChars="0"/>
              <w:textAlignment w:val="auto"/>
              <w:rPr>
                <w:b/>
                <w:bCs/>
              </w:rPr>
            </w:pPr>
            <w:r>
              <w:rPr>
                <w:rFonts w:hint="eastAsia"/>
                <w:b/>
                <w:bCs/>
              </w:rPr>
              <w:t>接口地址</w:t>
            </w:r>
          </w:p>
        </w:tc>
        <w:tc>
          <w:tcPr>
            <w:tcW w:w="8156" w:type="dxa"/>
          </w:tcPr>
          <w:p w14:paraId="3228D5D7">
            <w:pPr>
              <w:pStyle w:val="33"/>
              <w:spacing w:line="240" w:lineRule="auto"/>
              <w:ind w:firstLine="0" w:firstLineChars="0"/>
              <w:textAlignment w:val="auto"/>
            </w:pPr>
            <w:r>
              <w:t>/api/yjt/crdb/search</w:t>
            </w:r>
          </w:p>
        </w:tc>
      </w:tr>
      <w:tr w14:paraId="2BA1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1E3B3605">
            <w:pPr>
              <w:pStyle w:val="33"/>
              <w:spacing w:line="240" w:lineRule="auto"/>
              <w:ind w:firstLine="0" w:firstLineChars="0"/>
              <w:textAlignment w:val="auto"/>
              <w:rPr>
                <w:b/>
                <w:bCs/>
              </w:rPr>
            </w:pPr>
            <w:r>
              <w:rPr>
                <w:rFonts w:hint="eastAsia"/>
                <w:b/>
                <w:bCs/>
              </w:rPr>
              <w:t>请求方式</w:t>
            </w:r>
          </w:p>
        </w:tc>
        <w:tc>
          <w:tcPr>
            <w:tcW w:w="8156" w:type="dxa"/>
          </w:tcPr>
          <w:p w14:paraId="609412CA">
            <w:pPr>
              <w:pStyle w:val="33"/>
              <w:spacing w:line="240" w:lineRule="auto"/>
              <w:ind w:firstLine="0" w:firstLineChars="0"/>
              <w:textAlignment w:val="auto"/>
            </w:pPr>
            <w:r>
              <w:rPr>
                <w:rFonts w:hint="eastAsia"/>
              </w:rPr>
              <w:t>get</w:t>
            </w:r>
          </w:p>
        </w:tc>
      </w:tr>
      <w:tr w14:paraId="679C6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64FC592">
            <w:pPr>
              <w:pStyle w:val="33"/>
              <w:spacing w:line="240" w:lineRule="auto"/>
              <w:ind w:firstLine="0" w:firstLineChars="0"/>
              <w:textAlignment w:val="auto"/>
              <w:rPr>
                <w:b/>
                <w:bCs/>
              </w:rPr>
            </w:pPr>
            <w:r>
              <w:rPr>
                <w:rFonts w:hint="eastAsia"/>
                <w:b/>
                <w:bCs/>
              </w:rPr>
              <w:t>前置条件</w:t>
            </w:r>
          </w:p>
        </w:tc>
        <w:tc>
          <w:tcPr>
            <w:tcW w:w="8156" w:type="dxa"/>
          </w:tcPr>
          <w:p w14:paraId="6D5B6E1E">
            <w:pPr>
              <w:pStyle w:val="33"/>
              <w:spacing w:line="240" w:lineRule="auto"/>
              <w:ind w:firstLine="0" w:firstLineChars="0"/>
              <w:textAlignment w:val="auto"/>
            </w:pPr>
            <w:r>
              <w:rPr>
                <w:rFonts w:hint="eastAsia"/>
              </w:rPr>
              <w:t>数据查询功能正常</w:t>
            </w:r>
          </w:p>
        </w:tc>
      </w:tr>
      <w:tr w14:paraId="6B6BA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 w:hRule="atLeast"/>
          <w:jc w:val="center"/>
        </w:trPr>
        <w:tc>
          <w:tcPr>
            <w:tcW w:w="1130" w:type="dxa"/>
            <w:shd w:val="clear" w:color="auto" w:fill="BEBEBE" w:themeFill="background1" w:themeFillShade="BF"/>
          </w:tcPr>
          <w:p w14:paraId="771A45A4">
            <w:pPr>
              <w:pStyle w:val="33"/>
              <w:spacing w:line="240" w:lineRule="auto"/>
              <w:ind w:firstLine="0" w:firstLineChars="0"/>
              <w:textAlignment w:val="auto"/>
              <w:rPr>
                <w:b/>
                <w:bCs/>
              </w:rPr>
            </w:pPr>
            <w:r>
              <w:rPr>
                <w:rFonts w:hint="eastAsia"/>
                <w:b/>
                <w:bCs/>
              </w:rPr>
              <w:t>描述</w:t>
            </w:r>
          </w:p>
        </w:tc>
        <w:tc>
          <w:tcPr>
            <w:tcW w:w="8156" w:type="dxa"/>
          </w:tcPr>
          <w:p w14:paraId="45EE8B88">
            <w:pPr>
              <w:pStyle w:val="33"/>
              <w:spacing w:line="240" w:lineRule="auto"/>
              <w:ind w:firstLine="0" w:firstLineChars="0"/>
              <w:textAlignment w:val="auto"/>
            </w:pPr>
            <w:r>
              <w:rPr>
                <w:rFonts w:hint="eastAsia"/>
              </w:rPr>
              <w:t>查询不存在的数据</w:t>
            </w:r>
          </w:p>
        </w:tc>
      </w:tr>
      <w:tr w14:paraId="46582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C67F07F">
            <w:pPr>
              <w:pStyle w:val="33"/>
              <w:spacing w:line="240" w:lineRule="auto"/>
              <w:ind w:firstLine="0" w:firstLineChars="0"/>
              <w:textAlignment w:val="auto"/>
              <w:rPr>
                <w:b/>
                <w:bCs/>
              </w:rPr>
            </w:pPr>
            <w:r>
              <w:rPr>
                <w:rFonts w:hint="eastAsia"/>
                <w:b/>
                <w:bCs/>
              </w:rPr>
              <w:t>请求头部</w:t>
            </w:r>
          </w:p>
        </w:tc>
        <w:tc>
          <w:tcPr>
            <w:tcW w:w="8156" w:type="dxa"/>
          </w:tcPr>
          <w:p w14:paraId="5A81F31B">
            <w:pPr>
              <w:pStyle w:val="33"/>
              <w:spacing w:line="240" w:lineRule="auto"/>
              <w:ind w:firstLine="0" w:firstLineChars="0"/>
              <w:textAlignment w:val="auto"/>
            </w:pPr>
            <w:r>
              <w:t>Content-Type</w:t>
            </w:r>
            <w:r>
              <w:rPr>
                <w:rFonts w:hint="eastAsia"/>
              </w:rPr>
              <w:t>：text/plain;charset=UTF-8</w:t>
            </w:r>
          </w:p>
        </w:tc>
      </w:tr>
      <w:tr w14:paraId="5B25F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30" w:type="dxa"/>
            <w:shd w:val="clear" w:color="auto" w:fill="BEBEBE" w:themeFill="background1" w:themeFillShade="BF"/>
          </w:tcPr>
          <w:p w14:paraId="3F6DD136">
            <w:pPr>
              <w:pStyle w:val="33"/>
              <w:spacing w:line="240" w:lineRule="auto"/>
              <w:ind w:firstLine="0" w:firstLineChars="0"/>
              <w:textAlignment w:val="auto"/>
              <w:rPr>
                <w:b/>
                <w:bCs/>
              </w:rPr>
            </w:pPr>
            <w:r>
              <w:rPr>
                <w:rFonts w:hint="eastAsia"/>
                <w:b/>
                <w:bCs/>
              </w:rPr>
              <w:t>请求参数</w:t>
            </w:r>
          </w:p>
        </w:tc>
        <w:tc>
          <w:tcPr>
            <w:tcW w:w="8156" w:type="dxa"/>
          </w:tcPr>
          <w:p w14:paraId="72FFD1F1">
            <w:pPr>
              <w:pStyle w:val="33"/>
              <w:spacing w:line="240" w:lineRule="auto"/>
              <w:ind w:firstLine="0" w:firstLineChars="0"/>
              <w:textAlignment w:val="auto"/>
            </w:pPr>
            <w:r>
              <w:t>keyword=2222222222222222</w:t>
            </w:r>
          </w:p>
        </w:tc>
      </w:tr>
      <w:tr w14:paraId="1233E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A528412">
            <w:pPr>
              <w:pStyle w:val="33"/>
              <w:spacing w:line="240" w:lineRule="auto"/>
              <w:ind w:firstLine="0" w:firstLineChars="0"/>
              <w:textAlignment w:val="auto"/>
              <w:rPr>
                <w:b/>
                <w:bCs/>
              </w:rPr>
            </w:pPr>
            <w:r>
              <w:rPr>
                <w:rFonts w:hint="eastAsia"/>
                <w:b/>
                <w:bCs/>
              </w:rPr>
              <w:t>状态码</w:t>
            </w:r>
          </w:p>
        </w:tc>
        <w:tc>
          <w:tcPr>
            <w:tcW w:w="8156" w:type="dxa"/>
          </w:tcPr>
          <w:p w14:paraId="2AA189E5">
            <w:pPr>
              <w:pStyle w:val="33"/>
              <w:spacing w:line="240" w:lineRule="auto"/>
              <w:ind w:firstLine="0" w:firstLineChars="0"/>
              <w:textAlignment w:val="auto"/>
            </w:pPr>
            <w:r>
              <w:rPr>
                <w:rFonts w:hint="eastAsia"/>
              </w:rPr>
              <w:t>200</w:t>
            </w:r>
          </w:p>
        </w:tc>
      </w:tr>
      <w:tr w14:paraId="073FF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CB77E25">
            <w:pPr>
              <w:pStyle w:val="33"/>
              <w:spacing w:line="240" w:lineRule="auto"/>
              <w:ind w:firstLine="0" w:firstLineChars="0"/>
              <w:textAlignment w:val="auto"/>
              <w:rPr>
                <w:b/>
                <w:bCs/>
              </w:rPr>
            </w:pPr>
            <w:r>
              <w:rPr>
                <w:rFonts w:hint="eastAsia"/>
                <w:b/>
                <w:bCs/>
              </w:rPr>
              <w:t>预期返回结果</w:t>
            </w:r>
          </w:p>
        </w:tc>
        <w:tc>
          <w:tcPr>
            <w:tcW w:w="8156" w:type="dxa"/>
          </w:tcPr>
          <w:p w14:paraId="566F4F3F">
            <w:pPr>
              <w:pStyle w:val="33"/>
              <w:spacing w:line="240" w:lineRule="auto"/>
              <w:ind w:firstLine="0" w:firstLineChars="0"/>
              <w:textAlignment w:val="auto"/>
            </w:pPr>
            <w:r>
              <w:rPr>
                <w:rFonts w:hint="eastAsia"/>
              </w:rPr>
              <w:t>{"state":true,"data":[],"traceId":"69201212e908494d1111f801"}</w:t>
            </w:r>
          </w:p>
        </w:tc>
      </w:tr>
      <w:tr w14:paraId="7F5E3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CD31BCB">
            <w:pPr>
              <w:pStyle w:val="33"/>
              <w:spacing w:line="240" w:lineRule="auto"/>
              <w:ind w:firstLine="0" w:firstLineChars="0"/>
              <w:textAlignment w:val="auto"/>
              <w:rPr>
                <w:b/>
                <w:bCs/>
              </w:rPr>
            </w:pPr>
            <w:r>
              <w:rPr>
                <w:rFonts w:hint="eastAsia"/>
                <w:b/>
                <w:bCs/>
              </w:rPr>
              <w:t>实际结果</w:t>
            </w:r>
          </w:p>
        </w:tc>
        <w:tc>
          <w:tcPr>
            <w:tcW w:w="8156" w:type="dxa"/>
          </w:tcPr>
          <w:p w14:paraId="09DE1F3B">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2960BDCD">
            <w:pPr>
              <w:pStyle w:val="33"/>
              <w:spacing w:line="240" w:lineRule="auto"/>
              <w:ind w:firstLine="0" w:firstLineChars="0"/>
              <w:textAlignment w:val="auto"/>
              <w:rPr>
                <w:rFonts w:ascii="monospace" w:hAnsi="monospace" w:eastAsia="monospace" w:cs="monospace"/>
                <w:color w:val="7AB87C"/>
                <w:kern w:val="0"/>
                <w:shd w:val="clear" w:color="auto" w:fill="FFFFFF"/>
                <w:lang w:bidi="ar"/>
              </w:rPr>
            </w:pPr>
            <w:r>
              <w:drawing>
                <wp:inline distT="0" distB="0" distL="114300" distR="114300">
                  <wp:extent cx="5040630" cy="4155440"/>
                  <wp:effectExtent l="0" t="0" r="7620" b="165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5040630" cy="4155440"/>
                          </a:xfrm>
                          <a:prstGeom prst="rect">
                            <a:avLst/>
                          </a:prstGeom>
                          <a:noFill/>
                          <a:ln>
                            <a:noFill/>
                          </a:ln>
                        </pic:spPr>
                      </pic:pic>
                    </a:graphicData>
                  </a:graphic>
                </wp:inline>
              </w:drawing>
            </w:r>
          </w:p>
        </w:tc>
      </w:tr>
    </w:tbl>
    <w:p w14:paraId="5B8F4F52">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6F3A5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3E2EDB5">
            <w:pPr>
              <w:pStyle w:val="33"/>
              <w:spacing w:line="240" w:lineRule="auto"/>
              <w:ind w:firstLine="0" w:firstLineChars="0"/>
              <w:textAlignment w:val="auto"/>
              <w:rPr>
                <w:b/>
                <w:bCs/>
              </w:rPr>
            </w:pPr>
            <w:r>
              <w:rPr>
                <w:rFonts w:hint="eastAsia"/>
                <w:b/>
                <w:bCs/>
              </w:rPr>
              <w:t>用例名称</w:t>
            </w:r>
          </w:p>
        </w:tc>
        <w:tc>
          <w:tcPr>
            <w:tcW w:w="8156" w:type="dxa"/>
          </w:tcPr>
          <w:p w14:paraId="53C60854">
            <w:pPr>
              <w:pStyle w:val="33"/>
              <w:spacing w:line="240" w:lineRule="auto"/>
              <w:ind w:firstLine="0" w:firstLineChars="0"/>
              <w:textAlignment w:val="auto"/>
            </w:pPr>
            <w:r>
              <w:rPr>
                <w:rFonts w:hint="eastAsia"/>
              </w:rPr>
              <w:t>企业大数据-基本信息-企业速览-企业基本信息</w:t>
            </w:r>
          </w:p>
        </w:tc>
      </w:tr>
      <w:tr w14:paraId="09716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BCCB333">
            <w:pPr>
              <w:pStyle w:val="33"/>
              <w:spacing w:line="240" w:lineRule="auto"/>
              <w:ind w:firstLine="0" w:firstLineChars="0"/>
              <w:textAlignment w:val="auto"/>
              <w:rPr>
                <w:b/>
                <w:bCs/>
              </w:rPr>
            </w:pPr>
            <w:r>
              <w:rPr>
                <w:rFonts w:hint="eastAsia"/>
                <w:b/>
                <w:bCs/>
              </w:rPr>
              <w:t>用例编号</w:t>
            </w:r>
          </w:p>
        </w:tc>
        <w:tc>
          <w:tcPr>
            <w:tcW w:w="8156" w:type="dxa"/>
          </w:tcPr>
          <w:p w14:paraId="3CABD18E">
            <w:pPr>
              <w:textAlignment w:val="top"/>
            </w:pPr>
            <w:r>
              <w:t>43387</w:t>
            </w:r>
          </w:p>
        </w:tc>
      </w:tr>
      <w:tr w14:paraId="51891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DF8FD8A">
            <w:pPr>
              <w:pStyle w:val="33"/>
              <w:spacing w:line="240" w:lineRule="auto"/>
              <w:ind w:firstLine="0" w:firstLineChars="0"/>
              <w:textAlignment w:val="auto"/>
              <w:rPr>
                <w:b/>
                <w:bCs/>
              </w:rPr>
            </w:pPr>
            <w:r>
              <w:rPr>
                <w:rFonts w:hint="eastAsia"/>
                <w:b/>
                <w:bCs/>
              </w:rPr>
              <w:t>接口地址</w:t>
            </w:r>
          </w:p>
        </w:tc>
        <w:tc>
          <w:tcPr>
            <w:tcW w:w="8156" w:type="dxa"/>
          </w:tcPr>
          <w:p w14:paraId="342383EE">
            <w:pPr>
              <w:pStyle w:val="33"/>
              <w:spacing w:line="240" w:lineRule="auto"/>
              <w:ind w:firstLine="0" w:firstLineChars="0"/>
              <w:textAlignment w:val="auto"/>
            </w:pPr>
            <w:r>
              <w:t>/api/esb/businessInfo/search</w:t>
            </w:r>
          </w:p>
        </w:tc>
      </w:tr>
      <w:tr w14:paraId="744C9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126DBBB8">
            <w:pPr>
              <w:pStyle w:val="33"/>
              <w:spacing w:line="240" w:lineRule="auto"/>
              <w:ind w:firstLine="0" w:firstLineChars="0"/>
              <w:textAlignment w:val="auto"/>
              <w:rPr>
                <w:b/>
                <w:bCs/>
              </w:rPr>
            </w:pPr>
            <w:r>
              <w:rPr>
                <w:rFonts w:hint="eastAsia"/>
                <w:b/>
                <w:bCs/>
              </w:rPr>
              <w:t>请求方式</w:t>
            </w:r>
          </w:p>
        </w:tc>
        <w:tc>
          <w:tcPr>
            <w:tcW w:w="8156" w:type="dxa"/>
          </w:tcPr>
          <w:p w14:paraId="16C73BC4">
            <w:pPr>
              <w:pStyle w:val="33"/>
              <w:spacing w:line="240" w:lineRule="auto"/>
              <w:ind w:firstLine="0" w:firstLineChars="0"/>
              <w:textAlignment w:val="auto"/>
            </w:pPr>
            <w:r>
              <w:rPr>
                <w:rFonts w:hint="eastAsia"/>
              </w:rPr>
              <w:t>get</w:t>
            </w:r>
          </w:p>
        </w:tc>
      </w:tr>
      <w:tr w14:paraId="1CB6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87086DB">
            <w:pPr>
              <w:pStyle w:val="33"/>
              <w:spacing w:line="240" w:lineRule="auto"/>
              <w:ind w:firstLine="0" w:firstLineChars="0"/>
              <w:textAlignment w:val="auto"/>
              <w:rPr>
                <w:b/>
                <w:bCs/>
              </w:rPr>
            </w:pPr>
            <w:r>
              <w:rPr>
                <w:rFonts w:hint="eastAsia"/>
                <w:b/>
                <w:bCs/>
              </w:rPr>
              <w:t>前置条件</w:t>
            </w:r>
          </w:p>
        </w:tc>
        <w:tc>
          <w:tcPr>
            <w:tcW w:w="8156" w:type="dxa"/>
          </w:tcPr>
          <w:p w14:paraId="4FF247B7">
            <w:pPr>
              <w:pStyle w:val="33"/>
              <w:spacing w:line="240" w:lineRule="auto"/>
              <w:ind w:firstLine="0" w:firstLineChars="0"/>
              <w:textAlignment w:val="auto"/>
            </w:pPr>
            <w:r>
              <w:rPr>
                <w:rFonts w:hint="eastAsia"/>
              </w:rPr>
              <w:t>数据查询功能正常</w:t>
            </w:r>
          </w:p>
        </w:tc>
      </w:tr>
      <w:tr w14:paraId="3AA0C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 w:hRule="atLeast"/>
          <w:jc w:val="center"/>
        </w:trPr>
        <w:tc>
          <w:tcPr>
            <w:tcW w:w="1130" w:type="dxa"/>
            <w:shd w:val="clear" w:color="auto" w:fill="BEBEBE" w:themeFill="background1" w:themeFillShade="BF"/>
          </w:tcPr>
          <w:p w14:paraId="0F4D6DC4">
            <w:pPr>
              <w:pStyle w:val="33"/>
              <w:spacing w:line="240" w:lineRule="auto"/>
              <w:ind w:firstLine="0" w:firstLineChars="0"/>
              <w:textAlignment w:val="auto"/>
              <w:rPr>
                <w:b/>
                <w:bCs/>
              </w:rPr>
            </w:pPr>
            <w:r>
              <w:rPr>
                <w:rFonts w:hint="eastAsia"/>
                <w:b/>
                <w:bCs/>
              </w:rPr>
              <w:t>描述</w:t>
            </w:r>
          </w:p>
        </w:tc>
        <w:tc>
          <w:tcPr>
            <w:tcW w:w="8156" w:type="dxa"/>
          </w:tcPr>
          <w:p w14:paraId="2878BABE">
            <w:pPr>
              <w:pStyle w:val="33"/>
              <w:spacing w:line="240" w:lineRule="auto"/>
              <w:ind w:firstLine="0" w:firstLineChars="0"/>
              <w:textAlignment w:val="auto"/>
            </w:pPr>
            <w:r>
              <w:rPr>
                <w:rFonts w:hint="eastAsia"/>
              </w:rPr>
              <w:t>正常查询数据信息成功</w:t>
            </w:r>
          </w:p>
        </w:tc>
      </w:tr>
      <w:tr w14:paraId="08F49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56DF284">
            <w:pPr>
              <w:pStyle w:val="33"/>
              <w:spacing w:line="240" w:lineRule="auto"/>
              <w:ind w:firstLine="0" w:firstLineChars="0"/>
              <w:textAlignment w:val="auto"/>
              <w:rPr>
                <w:b/>
                <w:bCs/>
              </w:rPr>
            </w:pPr>
            <w:r>
              <w:rPr>
                <w:rFonts w:hint="eastAsia"/>
                <w:b/>
                <w:bCs/>
              </w:rPr>
              <w:t>请求头部</w:t>
            </w:r>
          </w:p>
        </w:tc>
        <w:tc>
          <w:tcPr>
            <w:tcW w:w="8156" w:type="dxa"/>
          </w:tcPr>
          <w:p w14:paraId="25FD7EC2">
            <w:pPr>
              <w:pStyle w:val="33"/>
              <w:spacing w:line="240" w:lineRule="auto"/>
              <w:ind w:firstLine="0" w:firstLineChars="0"/>
              <w:textAlignment w:val="auto"/>
            </w:pPr>
            <w:r>
              <w:t>Content-Type</w:t>
            </w:r>
            <w:r>
              <w:rPr>
                <w:rFonts w:hint="eastAsia"/>
              </w:rPr>
              <w:t>：text/plain;charset=UTF-8</w:t>
            </w:r>
          </w:p>
        </w:tc>
      </w:tr>
      <w:tr w14:paraId="0D1FB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30" w:type="dxa"/>
            <w:shd w:val="clear" w:color="auto" w:fill="BEBEBE" w:themeFill="background1" w:themeFillShade="BF"/>
          </w:tcPr>
          <w:p w14:paraId="29B53549">
            <w:pPr>
              <w:pStyle w:val="33"/>
              <w:spacing w:line="240" w:lineRule="auto"/>
              <w:ind w:firstLine="0" w:firstLineChars="0"/>
              <w:textAlignment w:val="auto"/>
              <w:rPr>
                <w:b/>
                <w:bCs/>
              </w:rPr>
            </w:pPr>
            <w:r>
              <w:rPr>
                <w:rFonts w:hint="eastAsia"/>
                <w:b/>
                <w:bCs/>
              </w:rPr>
              <w:t>请求参数</w:t>
            </w:r>
          </w:p>
        </w:tc>
        <w:tc>
          <w:tcPr>
            <w:tcW w:w="8156" w:type="dxa"/>
          </w:tcPr>
          <w:p w14:paraId="27CA0B49">
            <w:pPr>
              <w:pStyle w:val="33"/>
              <w:spacing w:line="240" w:lineRule="auto"/>
              <w:ind w:firstLine="0" w:firstLineChars="0"/>
              <w:textAlignment w:val="auto"/>
            </w:pPr>
            <w:r>
              <w:t>obj=1010776533</w:t>
            </w:r>
          </w:p>
        </w:tc>
      </w:tr>
      <w:tr w14:paraId="19B8C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537FA38">
            <w:pPr>
              <w:pStyle w:val="33"/>
              <w:spacing w:line="240" w:lineRule="auto"/>
              <w:ind w:firstLine="0" w:firstLineChars="0"/>
              <w:textAlignment w:val="auto"/>
              <w:rPr>
                <w:b/>
                <w:bCs/>
              </w:rPr>
            </w:pPr>
            <w:r>
              <w:rPr>
                <w:rFonts w:hint="eastAsia"/>
                <w:b/>
                <w:bCs/>
              </w:rPr>
              <w:t>状态码</w:t>
            </w:r>
          </w:p>
        </w:tc>
        <w:tc>
          <w:tcPr>
            <w:tcW w:w="8156" w:type="dxa"/>
          </w:tcPr>
          <w:p w14:paraId="1F870432">
            <w:pPr>
              <w:pStyle w:val="33"/>
              <w:spacing w:line="240" w:lineRule="auto"/>
              <w:ind w:firstLine="0" w:firstLineChars="0"/>
              <w:textAlignment w:val="auto"/>
            </w:pPr>
            <w:r>
              <w:rPr>
                <w:rFonts w:hint="eastAsia"/>
              </w:rPr>
              <w:t>200</w:t>
            </w:r>
          </w:p>
        </w:tc>
      </w:tr>
      <w:tr w14:paraId="15F4D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FE1C645">
            <w:pPr>
              <w:pStyle w:val="33"/>
              <w:spacing w:line="240" w:lineRule="auto"/>
              <w:ind w:firstLine="0" w:firstLineChars="0"/>
              <w:textAlignment w:val="auto"/>
              <w:rPr>
                <w:b/>
                <w:bCs/>
              </w:rPr>
            </w:pPr>
            <w:r>
              <w:rPr>
                <w:rFonts w:hint="eastAsia"/>
                <w:b/>
                <w:bCs/>
              </w:rPr>
              <w:t>预期返回结果</w:t>
            </w:r>
          </w:p>
        </w:tc>
        <w:tc>
          <w:tcPr>
            <w:tcW w:w="8156" w:type="dxa"/>
          </w:tcPr>
          <w:p w14:paraId="73802413">
            <w:pPr>
              <w:pStyle w:val="33"/>
              <w:spacing w:line="240" w:lineRule="auto"/>
              <w:ind w:firstLine="0" w:firstLineChars="0"/>
              <w:textAlignment w:val="auto"/>
            </w:pPr>
            <w:r>
              <w:rPr>
                <w:rFonts w:hint="eastAsia"/>
              </w:rPr>
              <w:t>{"state":true,"data":{"RegistCapi":883139.12,"BelongOrg":"四川省乐山市市场监督管理局","CreditCode":"91511100740039656L","Email":"jsy@hebang.cn","CompanyName_s":"和邦生物","Website":"www.hebang.cn","PostalCode":614801,"SocialInsurance":"2417人","LegalRepresentative":"曾小平","StartDate":"2002-08-01","ActualCapi":30000.0,"CompanyName":"四川和邦生物科技股份有限公司","TxIdentificationNumber":null,"Employment":"企业选择不公示","Currency":"CNY","CompanyHistory":"    公司前身为和邦化工,成立于2002年8月1日。2008年2月28日,和邦化工以截至2008年1月31日经君和所审计的净资产值363,449,735.90元为基础,按照1.2115:1的比例折合股本共计30,000万股,整体变更设立为股份有限公司。2008年2月28日,公司在四川省乐山市工商行政管理局完成注册变更登记,并领取了注册号为511100000001732的&lt;企业法人营业执照&gt;。\r\n    2015年7月31日,公司名称由“四川和邦股份有限公司”变更为“四川和邦生物科技股份有限公司”;英文名称由“Sichuan Hebang Corporation Limited”变更为“Sichuan Hebang Biotechnology Co.,Ltd.”。","OrganizationCode":"74003965-6","CheckDate":"2022-04-19","RegistrationNumber":"511100000001732","RevokeDate":null,"Status":"在营","CurrencyUnit":"万元","MailingAddress":"四川省乐山市五通桥区牛华镇沔坝村","OfficeAddress":"四川省乐山市五通桥区牛华镇沔坝村","OriginalName":["四川乐山和邦化工有限公司","四川和邦股份有限公司"],"EndDate":null,"TermStart":"2002-08-01","TermEnd":null,"Scope":"许可项目:农药生产;农药批发;农药零售;肥料生产;第二、三类监控化学品和第四类监控化学品中含磷、硫、氟的特定有机化学品生产;危险化学品生产;危险化学品经营;危险废物经营;食品添加剂生产;饲料添加剂生产;货物进出口;技术进出口;进出口代理(依法须经批准的项目,经相关部门批准后方可开展经营活动,具体经营项目以相关部门批准文件或许可证件为准)一般项目:食品添加剂销售、肥料销售;化肥销售;化工产品生产(不含许可类化工产品);化工产品销售(不含许可类化工产品);技术服务、技术开发、技术咨询、技术交流、技术转让、技术推广;固体废物治理;非食用盐销售;国内贸易代理(除依法须经批准的项目外,凭营业执照依法自主开展经营活动)。","RegisteredAddress":"四川省乐山市五通桥区牛华镇沔坝村","PhoneNumber":"028-62050230","CompanyCode":1010776533,"EnglishName":"SichuanHebang Biotechnology Co.,Ltd.","regionIndustryList":[{"IndustryCode":"C","SmallCategoryCode":"C2612","SubIndustry":"化学原料和化学制品制造业","City":"乐山市","MiddleCategoryCode":"C261","County":"五通桥区","Province":"四川省","Industry":"制造业","CompanyName":"四川和邦生物科技股份有限公司","SubIndustryCode":"C26","MiddleCategory":"基础化学原料制造","SmallCategory":"无机碱制造","AreaCode":"511112","CompanyCode":1010776533}],"changeList":[{"ContentAfter":"2025-05-26新章程","CompanyName":"四川和邦生物科技股份有限公司","ContentBefore":"","ChangeDate":"2025-06-27","ChangeItem":"章程备案","CompanyCode":1010776533},{"ContentAfter":"","CompanyName":"四川和邦生物科技股份有限公司","ContentBefore":"陈静 卢丹 龚嵘鹏","ChangeDate":"2025-06-27","ChangeItem":"高级管理人员备案","CompanyCode":1010776533},{"ContentAfter":"陈天 胡杨 贺正刚 曾小平 袁长华 宋英 秦学玲 李进 王军","CompanyName":"四川和邦生物科技股份有限公司","ContentBefore":"王军 袁长华 宋英 秦学玲 李进 曾小平 贺正刚 胡杨 陈天","ChangeDate":"2025-06-27","ChangeItem":"高级管理人员备案","CompanyCode":1010776533},{"ContentAfter":"漆科江 *** 备案手机：*** （网上办理）","CompanyName":"四川和邦生物科技股份有限公司","ContentBefore":"杨萍 *** 备案手机：***","ChangeDate":"2025-01-23","ChangeItem":"联络人备案","CompanyCode":1010776533},{"ContentAfter":"漆科江 *** 备案手机：*** （网上办理）","CompanyName":"四川和邦生物科技股份有限公司","ContentBefore":"漆科江 *** 备案手机：***","ChangeDate":"2025-01-23","ChangeItem":"联络人备案","CompanyCode":1010776533},{"ContentAfter":"2023-12-29修改章程第三条、第四十四条、第四十六条、第八十五条、第一百零一条、第一百零七条、第一百一十条、第一百一十一条、第一百一十三条、第一百一十四条、第一百一十五条、第一百一十六条、第一百一十七条、第一百一十八条、第一百二十六条、第一百三十九条、第一百四十九条、第一百七十条、第二百零九条","CompanyName":"四川和邦生物科技股份有限公司","ContentBefore":"无","ChangeDate":"2024-01-15","ChangeItem":"章程备案","CompanyCode":1010776533},{"ContentAfter":"卢丹 陈静 龚嵘鹏","CompanyName":"四川和邦生物科技股份有限公司","ContentBefore":"龚嵘鹏 卢丹 缪成云","ChangeDate":"2023-05-31","ChangeItem":"高级管理人员备案","CompanyCode":1010776533},{"ContentAfter":"许可项目:农药生产;农药批发;农药零售;肥料生产;第二、三类监控化学品和第四类监控化学品中含磷、硫、氟的特定有机化学品生产;危险化学品生产;危险化学品经营;危险废物经营;食品添加剂生产;饲料添加剂生产;货物进出口;技术进出口;进出口代理(依法须经批准的项目,经相关部门批准后方可开展经营活动,具体经营项目以相关部门批准文件或许可证件为准)一般项目:肥料销售;化肥销售;化工产品生产(不含许可类化工产品);化工产品销售(不含许可类化工产品);技术服务、技术开发、技术咨询、技术交流、技术转让、技术推广;固体废物治理;非食用盐销售;国内贸易代理;食品添加剂销售(除依法须经批准的项目外,凭营业执照依法自主开展经营活动)。","CompanyName":"四川和邦生物科技股份有限公司","ContentBefore":"许可项目:农药生产;农药批发;农药零售;肥料生产;第二、三类监控化学品和第四类监控化学品中含磷、硫、氟的特定有机化学品生产;危险化学品生产;危险化学品经营;危险废物经营;食品添加剂生产;饲料添加剂生产;货物进出口;技术进出口;进出口代理(依法须经批准的项目,经相关部门批准后方可开展经营活动,具体经营项目以相关部门批准文件或许可证件为准)一般项目:肥料销售;化肥销售;化工产品生产(不含许可类化工产品);化工产品销售(不含许可类化工产品);技术服务、技术开发、技术咨询、技术交流、技术转让、技术推广;固体废物治理;非食用盐销售;国内贸易代理(除依法须经批准的项目外,凭营业执照依法自主开展经营活动)。","ChangeDate":"2022-04-19","ChangeItem":"经营范围变更","CompanyCode":1010776533},{"ContentAfter":"2022-04-06新章程","CompanyName":"四川和邦生物科技股份有限公司","Co</w:t>
            </w:r>
            <w:r>
              <w:rPr>
                <w:rFonts w:hint="eastAsia"/>
              </w:rPr>
              <w:t>ntentBefore":"无","ChangeDate":"2022-04-19","ChangeItem":"章程备案","CompanyCode":1010776533},{"ContentAfter":"2021-04-16新章程","CompanyName":"四川和邦生物科技股份有限公司","ContentBefore":"无","ChangeDate":"2021-06-11","ChangeItem":"章程备案","CompanyCode":1010776533}],"shareholderInfoList":[{"ShareholdingRatio":"22.2400","CompanyName":"四川和邦生物科技股份有限公司","ContributionTime":null,"ShareholderType":"企业法人","ShareholderName":"四川和邦投资集团有限公司","Unit":"股","ContributionTpe":"实物","ShareholdeCode":1004133733,"CompanyCode":1010776533,"ShouldCapi":1963779103},{"ShareholdingRatio":"5.9400","CompanyName":"四川和邦生物科技股份有限公司","ContributionTime":null,"ShareholderType":"企业法人","ShareholderName":"四川省盐业集团有限责任公司","Unit":"股","ContributionTpe":null,"ShareholdeCode":1001643730,"CompanyCode":1010776533,"ShouldCapi":524359246},{"ShareholdingRatio":"4.6700","CompanyName":"四川和邦生物科技股份有限公司","ContributionTime":null,"ShareholderType":"自然人股东","ShareholderName":"贺正刚","Unit":"股","ContributionTpe":null,"ShareholdeCode":null,"CompanyCode":1010776533,"ShouldCapi":4.12632E8},{"ShareholdingRatio":"1.0500","CompanyName":"四川和邦生物科技股份有限公司","ContributionTime":null,"ShareholderType":"证券投资基金","ShareholderName":"华泰证券股份有限公司-鹏华中证细分化工产业主题交易型开放式指数证券投资基金","Unit":"股","ContributionTpe":null,"ShareholdeCode":null,"CompanyCode":1010776533,"ShouldCapi":92787762},{"ShareholdingRatio":"1.0200","CompanyName":"四川和邦生物科技股份有限公司","ContributionTime":null,"ShareholderType":"证券投资基金","ShareholderName":"中国农业银行股份有限公司-中证500交易型开放式指数证券投资基金","Unit":"股","ContributionTpe":null,"ShareholdeCode":null,"CompanyCode":1010776533,"ShouldCapi":90089916},{"ShareholdingRatio":"1.0100","CompanyName":"四川和邦生物科技股份有限公司","ContributionTime":null,"ShareholderType":"企业法人","ShareholderName":"香港中央结算有限公司","Unit":"股","ContributionTpe":null,"ShareholdeCode":1012809068,"CompanyCode":1010776533,"ShouldCapi":89282624},{"ShareholdingRatio":"0.7700","CompanyName":"四川和邦生物科技股份有限公司","ContributionTime":null,"ShareholderType":"自然人股东","ShareholderName":"高序磊","Unit":"股","ContributionTpe":null,"ShareholdeCode":null,"CompanyCode":1010776533,"ShouldCapi":67730096},{"ShareholdingRatio":"0.4400","CompanyName":"四川和邦生物科技股份有限公司","ContributionTime":null,"ShareholderType":"自然人股东","ShareholderName":"赵勇","Unit":"股","ContributionTpe":null,"ShareholdeCode":null,"CompanyCode":1010776533,"ShouldCapi":39035034},{"ShareholdingRatio":"0.3700","CompanyName":"四川和邦生物科技股份有限公司","ContributionTime":null,"ShareholderType":"证券投资基金","ShareholderName":"中国民生银行股份有限公司-光大保德信信用添益债券型证券投资基金","Unit":"股","ContributionTpe":null,"ShareholdeCode":null,"CompanyCode":1010776533,"ShouldCapi":3.30096E7},{"ShareholdingRatio":"0.2800","CompanyName":"四川和邦生物科技股份有限公司","ContributionTime":null,"ShareholderType":"证券投资基金","ShareholderName":"招商银行股份有限公司-中欧红利优享灵活配置混合型证券投资基金","Unit":"股","ContributionTpe":null,"ShareholdeCode":null,"CompanyCode":1010776533,"ShouldCapi":24599917}],"subsidiaryList":[{"Investee":"四川和邦盐矿有限公司","CompanyName":"四川和邦生物科技股份有限公司","ContributionTime":"2010-10-26","InvesteeCode":"1008989495","Unit":"万元","ShareholdeCode":"100.0000","ContributionTpe":"货币","CompanyCode":1010776533,"ShouldCapi":6000.0},{"Investee":"四川和邦新材料有限公司","CompanyName":"四川和邦生物科技股份有限公司","ContributionTime":"2030-03-09","InvesteeCode":"1011828593","Unit":"万元","ShareholdeCode":"100.0000","ContributionTpe":"货币","CompanyCode":1010776533,"ShouldCapi":30000.0},{"Investee":"四川和邦磷矿有限公司","CompanyName":"四川和邦生物科技股份有限公司","ContributionTime":"2012-09-05","InvesteeCode":"1010429057","Unit":"万元","ShareholdeCode":"100.0000","ContributionTpe":"货币","CompanyCode":1010776533,"ShouldCapi":28600.0},{"Investee":"四川和邦电子商务有限公司","CompanyName":"四川和邦生物科技股份有限公司","ContributionTime":null,"InvesteeCode":"1006043634","Unit":"万元","ShareholdeCode":"100.0000","ContributionTpe":null,"CompanyCode":1010776533,"ShouldCapi":20000.0},{"Investee":"乐山和邦新材料科技有限公司","CompanyName":"四川和邦生物科技股份有限公司","ContributionTime":"2020-05-31","InvesteeCode":"1011490445","Unit":"万元","ShareholdeCode":"100.0000","ContributionTpe":"货币","CompanyCode":1010776533,"ShouldCapi":50000.0},{"Investee":"四川武骏光能股份有限公司","CompanyName":"四川和邦生物科技股份有限公司","ContributionTime"</w:t>
            </w:r>
            <w:r>
              <w:rPr>
                <w:rFonts w:hint="eastAsia"/>
              </w:rPr>
              <w:t>:"2010-07-20","InvesteeCode":"1010699173","Unit":"万元","ShareholdeCode":"88.3763","ContributionTpe":"货币","CompanyCode":1010776533,"ShouldCapi":40000.0},{"Investee":"四川和邦生物视高有限公司","CompanyName":"四川和邦生物科技股份有限公司","ContributionTime":"2030-03-09","InvesteeCode":"1012354062","Unit":"万元","ShareholdeCode":"100.0000","ContributionTpe":"货币","CompanyCode":1010776533,"ShouldCapi":10000.0},{"Investee":"乐山和邦农业科技有限公司","CompanyName":"四川和邦生物科技股份有限公司","ContributionTime":"2015-06-04","InvesteeCode":"1011887874","Unit":"万元","ShareholdeCode":"100.0000","ContributionTpe":"货币","CompanyCode":1010776533,"ShouldCapi":49200.0},{"Investee":"乐山涌江实业有限公司","CompanyName":"四川和邦生物科技股份有限公司","ContributionTime":"2016-10-27","InvesteeCode":"1076870574","Unit":"万元","ShareholdeCode":"100.0000","ContributionTpe":"货币","CompanyCode":1010776533,"ShouldCapi":16010.0},{"Investee":"四川合江和邦化学有限公司","CompanyName":"四川和邦生物科技股份有限公司","ContributionTime":null,"InvesteeCode":"1008618021","Unit":"万元","ShareholdeCode":"100.0000","ContributionTpe":null,"CompanyCode":1010776533,"ShouldCapi":2000.0}],"managementList":[{"CompanyName":"四川和邦生物科技股份有限公司","position":"审计委员会委员","CompanyCode":1010776533,"Name":"宋英"},{"CompanyName":"四川和邦生物科技股份有限公司","position":"审计委员会主任","CompanyCode":1010776533,"Name":"宋英"},{"CompanyName":"四川和邦生物科技股份有限公司","position":"董事长","CompanyCode":1010776533,"Name":"曾小平"},{"CompanyName":"四川和邦生物科技股份有限公司","position":"非独立董事","CompanyCode":1010776533,"Name":"曾小平"},{"CompanyName":"四川和邦生物科技股份有限公司","position":"总经理","CompanyCode":1010776533,"Name":"曾小平"},{"CompanyName":"四川和邦生物科技股份有限公司","position":"战略委员会主任","CompanyCode":1010776533,"Name":"贺正刚"},{"CompanyName":"四川和邦生物科技股份有限公司","position":"战略委员会委员","CompanyCode":1010776533,"Name":"贺正刚"},{"CompanyName":"四川和邦生物科技股份有限公司","position":"战略委员会委员","CompanyCode":1010776533,"Name":"曾小平"},{"CompanyName":"四川和邦生物科技股份有限公司","position":"审计委员会委员","CompanyCode":1010776533,"Name":"胡杨"},{"CompanyName":"四川和邦生物科技股份有限公司","position":"非独立董事","CompanyCode":1010776533,"Name":"贺正刚"}],"branchList":[{"CompanyName":"四川和邦生物科技股份有限公司","Relationship":"企业总分关系","BranchName":"四川和邦生物科技股份有限公司上海分公司","BranchCode":"1147588329","CompanyCode":1010776533},{"CompanyName":"四川和邦生物科技股份有限公司","Relationship":"企业总分关系","BranchName":"四川和邦生物科技股份有限公司成都分公司","BranchCode":"1137186528","CompanyCode":1010776533},{"CompanyName":"四川和邦生物科技股份有限公司","Relationship":"企业总分关系","BranchName":"四川和邦生物科技股份有限公司营养剂分公司","BranchCode":"1001482997","CompanyCode":1010776533}],"enterpriseNatureList":[{"id":"102128777","itcode":"80189718","itcode2":"1010776533","companyName":"四川和邦生物科技股份有限公司","companyTypecode":9,"companyType":"私人相对控股","orgTypeCode":4,"organType":"股份有限公司","updateTime":"2023-08-04T13:05:27.330Z","natureCode":570,"natureName":"私有企业(民营企业)"}],"suspectedList":[{"RegistCapi":500.0,"Status":"在营","CurrencyUnit":"万元","RelatedpartyCode":"1059323642","LegalRepresentative":"杨红武","CommonPhoneNumber":null,"CommonEmail":null,"StartDate":"2018-12-20","CompanyName":"四川和邦生物科技股份有限公司","CommonRegisteredAddress":"四川省乐山市五通桥区牛华镇沔坝村","RelatedpartyName":"乐山时代房地产开发有限公司","Relationshiptype":"共同注册地","CompanyCode":"1010776533"},{"RegistCapi":500.0,"Status":"在营","CurrencyUnit":"万元","RelatedpartyCode":"1059293366","LegalRepresentative":"杨红武","CommonPhoneNumber":null,"CommonEmail":null,"StartDate":"2018-12-19","CompanyName":"四川和邦生物科技股份有限公司","CommonRegisteredAddress":"四川省乐山市五通桥区牛华镇沔坝村","RelatedpartyName":"乐山弘元房地产开发有限公司","Relationshiptype":"共同注册地","CompanyCode":"1010776533"},{"RegistCapi":500.0,"Status":"在营","CurrencyUnit":"万元","RelatedpartyCode":"1059323634","LegalRepresentative":"杨红武","CommonPhoneNumber":null,"CommonEmail":null,"StartDate":"2018-12-19","CompanyName":"四川和邦生物科技股份有限公司","CommonRegisteredAddress":"四川省乐山市五通桥区牛华镇沔坝村","RelatedpartyName":"乐山和裕房地产开发有限公司","Relationshiptype":"共同注册地","CompanyCode":"1010776533"},{"RegistCapi":1000.0,"Status":"注销","CurrencyUnit":"万元","RelatedpartyCode":"1012125986","LegalRepresentative":"杨爱平","CommonPhoneNumber":null,"CommonEmail":null,"StartDate":"2014-01-15","CompanyName":"四川和邦生物科技股份有限公司","CommonRegisteredAddress":"四川省乐山市五通桥区牛华镇沔坝村","RelatedpartyName":"乐</w:t>
            </w:r>
            <w:r>
              <w:rPr>
                <w:rFonts w:hint="eastAsia"/>
              </w:rPr>
              <w:t>山和邦设备有限公司","Relationshiptype":"共同注册地","CompanyCode":"1010776533"},{"RegistCapi":0.0,"Status":"在营","CurrencyUnit":"万元","RelatedpartyCode":"1085378802","LegalRepresentative":"王晶","CommonPhoneNumber":null,"CommonEmail":null,"StartDate":"2010-05-28","CompanyName":"四川和邦生物科技股份有限公司","CommonRegisteredAddress":"四川省乐山市五通桥区牛华镇沔坝村","RelatedpartyName":"中国石化销售股份有限公司四川乐山石油分公司乐天加油站","Relationshiptype":"共同注册地","CompanyCode":"1010776533"},{"RegistCapi":0.0,"Status":"在营","CurrencyUnit":"万元","RelatedpartyCode":"1085361984","LegalRepresentative":"王晶","CommonPhoneNumber":null,"CommonEmail":null,"StartDate":"2004-09-24","CompanyName":"四川和邦生物科技股份有限公司","CommonRegisteredAddress":"四川省乐山市五通桥区牛华镇沔坝村","RelatedpartyName":"中国石化销售股份有限公司四川乐山石油分公司昭乐加油站","Relationshiptype":"共同注册地","CompanyCode":"1010776533"},{"RegistCapi":"","Status":"注销","CurrencyUnit":null,"RelatedpartyCode":"1030360603","LegalRepresentative":"古全胜","CommonPhoneNumber":null,"CommonEmail":null,"StartDate":"2000-11-09","CompanyName":"四川和邦生物科技股份有限公司","CommonRegisteredAddress":"四川省乐山市五通桥区牛华镇沔坝村","RelatedpartyName":"乐山市五通桥牛华镇沔坝屠宰点","Relationshiptype":"共同注册地","CompanyCode":"1010776533"},{"RegistCapi":225.0,"Status":"注销","CurrencyUnit":"万美元","RelatedpartyCode":"1027805502","LegalRepresentative":"吴绍林","CommonPhoneNumber":null,"CommonEmail":null,"StartDate":"1995-05-05","CompanyName":"四川和邦生物科技股份有限公司","CommonRegisteredAddress":"四川省乐山市五通桥区牛华镇沔坝村","RelatedpartyName":"乐山凌云陶瓷有限公司","Relationshiptype":"共同注册地","CompanyCode":"1010776533"}],"companyScaleList":[{"CompanyName":"四川和邦生物科技股份有限公司","CR0102_002":"大型企业","CR0102_001":"1","CompanyCode":1010776533}],"actualControlList":[{"id":161252583,"itcode":"80189718","itcode2":"1010776533","companyName":"四川和邦生物科技股份有限公司","investorName":"贺正刚","investorcode":"30176716","investorcode2":null,"influenceRatio":26.91,"influenceType":31}],"controllerInfoList":[{"companyCode":"1010776533","companyName":"四川和邦生物科技股份有限公司","creditCode":"91511100740039656L","suspectControllerCode1":null,"suspectControllerName1":null,"suspectControllerTotalWeight1":null,"influenceRatio1":null,"suspectControllerPathCount1":null,"suspectControllerPathMaxDepth1":null,"suspectControllerPathMinDepth1":null,"suspectControllerPath1":[],"suspectControllerCode2":"P001431703","suspectControllerName2":"贺正刚","suspectControllerTotalWeight2":26.6876,"influenceRatio2":22.24,"suspectControllerPathCount2":2,"suspectControllerPathMaxDepth2":2,"suspectControllerPathMinDepth2":1,"suspectControllerPath2":[{"path_1":[{"sourceName":"贺正刚","sourceCode":"P001431703","weight":4.67,"targetName":"四川和邦生物科技股份有限公司","targetCode":"1010776533"}]},{"path_2":[{"sourceName":"贺正刚","sourceCode":"P001431703","weight":99,"targetName":"四川和邦投资集团有限公司","targetCode":"1004133733"},{"sourceName":"四川和邦投资集团有限公司","sourceCode":"1004133733","weight":22.24,"targetName":"四川和邦生物科技股份有限公司","targetCode":"1010776533"}]}],"discloseControllerCode":"P001431703","discloseControllerName":"贺正刚","discloseControllerPath":"贺正刚---&gt;4.67%四川和邦生物科技股份有限公司\n贺正刚---&gt;99%四川和邦投资集团有限公司---&gt;22.24%四川和邦生物科技股份有限公司"}],"controlledCompanyInfoList":[]},"traceId":"69201295fe62224e3135a56a"}</w:t>
            </w:r>
          </w:p>
        </w:tc>
      </w:tr>
      <w:tr w14:paraId="523D0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C50A38F">
            <w:pPr>
              <w:pStyle w:val="33"/>
              <w:spacing w:line="240" w:lineRule="auto"/>
              <w:ind w:firstLine="0" w:firstLineChars="0"/>
              <w:textAlignment w:val="auto"/>
              <w:rPr>
                <w:b/>
                <w:bCs/>
              </w:rPr>
            </w:pPr>
            <w:r>
              <w:rPr>
                <w:rFonts w:hint="eastAsia"/>
                <w:b/>
                <w:bCs/>
              </w:rPr>
              <w:t>实际结果</w:t>
            </w:r>
          </w:p>
        </w:tc>
        <w:tc>
          <w:tcPr>
            <w:tcW w:w="8156" w:type="dxa"/>
          </w:tcPr>
          <w:p w14:paraId="6C9F93FE">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40FD589B">
            <w:pPr>
              <w:pStyle w:val="33"/>
              <w:spacing w:line="240" w:lineRule="auto"/>
              <w:ind w:firstLine="0" w:firstLineChars="0"/>
              <w:textAlignment w:val="auto"/>
              <w:rPr>
                <w:rFonts w:ascii="monospace" w:hAnsi="monospace" w:eastAsia="monospace" w:cs="monospace"/>
                <w:color w:val="7AB87C"/>
                <w:kern w:val="0"/>
                <w:shd w:val="clear" w:color="auto" w:fill="FFFFFF"/>
                <w:lang w:bidi="ar"/>
              </w:rPr>
            </w:pPr>
            <w:r>
              <w:drawing>
                <wp:inline distT="0" distB="0" distL="114300" distR="114300">
                  <wp:extent cx="5036185" cy="4133215"/>
                  <wp:effectExtent l="0" t="0" r="12065" b="63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0"/>
                          <a:stretch>
                            <a:fillRect/>
                          </a:stretch>
                        </pic:blipFill>
                        <pic:spPr>
                          <a:xfrm>
                            <a:off x="0" y="0"/>
                            <a:ext cx="5036185" cy="4133215"/>
                          </a:xfrm>
                          <a:prstGeom prst="rect">
                            <a:avLst/>
                          </a:prstGeom>
                          <a:noFill/>
                          <a:ln>
                            <a:noFill/>
                          </a:ln>
                        </pic:spPr>
                      </pic:pic>
                    </a:graphicData>
                  </a:graphic>
                </wp:inline>
              </w:drawing>
            </w:r>
          </w:p>
        </w:tc>
      </w:tr>
    </w:tbl>
    <w:p w14:paraId="0AC2E295">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5CBA5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17B3755">
            <w:pPr>
              <w:pStyle w:val="33"/>
              <w:spacing w:line="240" w:lineRule="auto"/>
              <w:ind w:firstLine="0" w:firstLineChars="0"/>
              <w:textAlignment w:val="auto"/>
              <w:rPr>
                <w:b/>
                <w:bCs/>
              </w:rPr>
            </w:pPr>
            <w:r>
              <w:rPr>
                <w:rFonts w:hint="eastAsia"/>
                <w:b/>
                <w:bCs/>
              </w:rPr>
              <w:t>用例名称</w:t>
            </w:r>
          </w:p>
        </w:tc>
        <w:tc>
          <w:tcPr>
            <w:tcW w:w="8156" w:type="dxa"/>
          </w:tcPr>
          <w:p w14:paraId="1F06A37A">
            <w:pPr>
              <w:pStyle w:val="33"/>
              <w:spacing w:line="240" w:lineRule="auto"/>
              <w:ind w:firstLine="0" w:firstLineChars="0"/>
              <w:textAlignment w:val="auto"/>
            </w:pPr>
            <w:r>
              <w:rPr>
                <w:rFonts w:hint="eastAsia"/>
              </w:rPr>
              <w:t>企业大数据-基本信息-企业速览-新闻</w:t>
            </w:r>
          </w:p>
        </w:tc>
      </w:tr>
      <w:tr w14:paraId="0F39B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309D66D">
            <w:pPr>
              <w:pStyle w:val="33"/>
              <w:spacing w:line="240" w:lineRule="auto"/>
              <w:ind w:firstLine="0" w:firstLineChars="0"/>
              <w:textAlignment w:val="auto"/>
              <w:rPr>
                <w:b/>
                <w:bCs/>
              </w:rPr>
            </w:pPr>
            <w:r>
              <w:rPr>
                <w:rFonts w:hint="eastAsia"/>
                <w:b/>
                <w:bCs/>
              </w:rPr>
              <w:t>用例编号</w:t>
            </w:r>
          </w:p>
        </w:tc>
        <w:tc>
          <w:tcPr>
            <w:tcW w:w="8156" w:type="dxa"/>
          </w:tcPr>
          <w:p w14:paraId="329D7FC2">
            <w:pPr>
              <w:textAlignment w:val="top"/>
            </w:pPr>
            <w:r>
              <w:t>43388</w:t>
            </w:r>
          </w:p>
        </w:tc>
      </w:tr>
      <w:tr w14:paraId="41415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332CD0C">
            <w:pPr>
              <w:pStyle w:val="33"/>
              <w:spacing w:line="240" w:lineRule="auto"/>
              <w:ind w:firstLine="0" w:firstLineChars="0"/>
              <w:textAlignment w:val="auto"/>
              <w:rPr>
                <w:b/>
                <w:bCs/>
              </w:rPr>
            </w:pPr>
            <w:r>
              <w:rPr>
                <w:rFonts w:hint="eastAsia"/>
                <w:b/>
                <w:bCs/>
              </w:rPr>
              <w:t>接口地址</w:t>
            </w:r>
          </w:p>
        </w:tc>
        <w:tc>
          <w:tcPr>
            <w:tcW w:w="8156" w:type="dxa"/>
          </w:tcPr>
          <w:p w14:paraId="3EF111B6">
            <w:pPr>
              <w:pStyle w:val="33"/>
              <w:spacing w:line="240" w:lineRule="auto"/>
              <w:ind w:firstLine="0" w:firstLineChars="0"/>
              <w:textAlignment w:val="auto"/>
            </w:pPr>
            <w:r>
              <w:t>/api/yjt/crdb_v2/news/newscontent</w:t>
            </w:r>
          </w:p>
        </w:tc>
      </w:tr>
      <w:tr w14:paraId="2584D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01B93E9A">
            <w:pPr>
              <w:pStyle w:val="33"/>
              <w:spacing w:line="240" w:lineRule="auto"/>
              <w:ind w:firstLine="0" w:firstLineChars="0"/>
              <w:textAlignment w:val="auto"/>
              <w:rPr>
                <w:b/>
                <w:bCs/>
              </w:rPr>
            </w:pPr>
            <w:r>
              <w:rPr>
                <w:rFonts w:hint="eastAsia"/>
                <w:b/>
                <w:bCs/>
              </w:rPr>
              <w:t>请求方式</w:t>
            </w:r>
          </w:p>
        </w:tc>
        <w:tc>
          <w:tcPr>
            <w:tcW w:w="8156" w:type="dxa"/>
          </w:tcPr>
          <w:p w14:paraId="3AA34B19">
            <w:pPr>
              <w:pStyle w:val="33"/>
              <w:spacing w:line="240" w:lineRule="auto"/>
              <w:ind w:firstLine="0" w:firstLineChars="0"/>
              <w:textAlignment w:val="auto"/>
            </w:pPr>
            <w:r>
              <w:rPr>
                <w:rFonts w:hint="eastAsia"/>
              </w:rPr>
              <w:t>get</w:t>
            </w:r>
          </w:p>
        </w:tc>
      </w:tr>
      <w:tr w14:paraId="2843D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542570F">
            <w:pPr>
              <w:pStyle w:val="33"/>
              <w:spacing w:line="240" w:lineRule="auto"/>
              <w:ind w:firstLine="0" w:firstLineChars="0"/>
              <w:textAlignment w:val="auto"/>
              <w:rPr>
                <w:b/>
                <w:bCs/>
              </w:rPr>
            </w:pPr>
            <w:r>
              <w:rPr>
                <w:rFonts w:hint="eastAsia"/>
                <w:b/>
                <w:bCs/>
              </w:rPr>
              <w:t>前置条件</w:t>
            </w:r>
          </w:p>
        </w:tc>
        <w:tc>
          <w:tcPr>
            <w:tcW w:w="8156" w:type="dxa"/>
          </w:tcPr>
          <w:p w14:paraId="0D12E0B9">
            <w:pPr>
              <w:pStyle w:val="33"/>
              <w:spacing w:line="240" w:lineRule="auto"/>
              <w:ind w:firstLine="0" w:firstLineChars="0"/>
              <w:textAlignment w:val="auto"/>
            </w:pPr>
            <w:r>
              <w:rPr>
                <w:rFonts w:hint="eastAsia"/>
              </w:rPr>
              <w:t>数据查询功能正常</w:t>
            </w:r>
          </w:p>
        </w:tc>
      </w:tr>
      <w:tr w14:paraId="4BF62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 w:hRule="atLeast"/>
          <w:jc w:val="center"/>
        </w:trPr>
        <w:tc>
          <w:tcPr>
            <w:tcW w:w="1130" w:type="dxa"/>
            <w:shd w:val="clear" w:color="auto" w:fill="BEBEBE" w:themeFill="background1" w:themeFillShade="BF"/>
          </w:tcPr>
          <w:p w14:paraId="4EF00623">
            <w:pPr>
              <w:pStyle w:val="33"/>
              <w:spacing w:line="240" w:lineRule="auto"/>
              <w:ind w:firstLine="0" w:firstLineChars="0"/>
              <w:textAlignment w:val="auto"/>
              <w:rPr>
                <w:b/>
                <w:bCs/>
              </w:rPr>
            </w:pPr>
            <w:r>
              <w:rPr>
                <w:rFonts w:hint="eastAsia"/>
                <w:b/>
                <w:bCs/>
              </w:rPr>
              <w:t>描述</w:t>
            </w:r>
          </w:p>
        </w:tc>
        <w:tc>
          <w:tcPr>
            <w:tcW w:w="8156" w:type="dxa"/>
          </w:tcPr>
          <w:p w14:paraId="69285949">
            <w:pPr>
              <w:pStyle w:val="33"/>
              <w:spacing w:line="240" w:lineRule="auto"/>
              <w:ind w:firstLine="0" w:firstLineChars="0"/>
              <w:textAlignment w:val="auto"/>
            </w:pPr>
            <w:r>
              <w:rPr>
                <w:rFonts w:hint="eastAsia"/>
              </w:rPr>
              <w:t>正常查询数据信息成功</w:t>
            </w:r>
          </w:p>
        </w:tc>
      </w:tr>
      <w:tr w14:paraId="106B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D403108">
            <w:pPr>
              <w:pStyle w:val="33"/>
              <w:spacing w:line="240" w:lineRule="auto"/>
              <w:ind w:firstLine="0" w:firstLineChars="0"/>
              <w:textAlignment w:val="auto"/>
              <w:rPr>
                <w:b/>
                <w:bCs/>
              </w:rPr>
            </w:pPr>
            <w:r>
              <w:rPr>
                <w:rFonts w:hint="eastAsia"/>
                <w:b/>
                <w:bCs/>
              </w:rPr>
              <w:t>请求头部</w:t>
            </w:r>
          </w:p>
        </w:tc>
        <w:tc>
          <w:tcPr>
            <w:tcW w:w="8156" w:type="dxa"/>
          </w:tcPr>
          <w:p w14:paraId="62A5DF10">
            <w:pPr>
              <w:pStyle w:val="33"/>
              <w:spacing w:line="240" w:lineRule="auto"/>
              <w:ind w:firstLine="0" w:firstLineChars="0"/>
              <w:textAlignment w:val="auto"/>
            </w:pPr>
            <w:r>
              <w:t>Content-Type</w:t>
            </w:r>
            <w:r>
              <w:rPr>
                <w:rFonts w:hint="eastAsia"/>
              </w:rPr>
              <w:t>：text/plain;charset=UTF-8</w:t>
            </w:r>
          </w:p>
        </w:tc>
      </w:tr>
      <w:tr w14:paraId="3A52A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30" w:type="dxa"/>
            <w:shd w:val="clear" w:color="auto" w:fill="BEBEBE" w:themeFill="background1" w:themeFillShade="BF"/>
          </w:tcPr>
          <w:p w14:paraId="01D6E514">
            <w:pPr>
              <w:pStyle w:val="33"/>
              <w:spacing w:line="240" w:lineRule="auto"/>
              <w:ind w:firstLine="0" w:firstLineChars="0"/>
              <w:textAlignment w:val="auto"/>
              <w:rPr>
                <w:b/>
                <w:bCs/>
              </w:rPr>
            </w:pPr>
            <w:r>
              <w:rPr>
                <w:rFonts w:hint="eastAsia"/>
                <w:b/>
                <w:bCs/>
              </w:rPr>
              <w:t>请求参数</w:t>
            </w:r>
          </w:p>
        </w:tc>
        <w:tc>
          <w:tcPr>
            <w:tcW w:w="8156" w:type="dxa"/>
          </w:tcPr>
          <w:p w14:paraId="2C1EF2BB">
            <w:pPr>
              <w:pStyle w:val="33"/>
              <w:spacing w:line="240" w:lineRule="auto"/>
              <w:ind w:firstLine="0" w:firstLineChars="0"/>
              <w:textAlignment w:val="auto"/>
            </w:pPr>
            <w:r>
              <w:t>objs=1010776533&amp;bdate=2015-11-21&amp;edate=2025-11-21</w:t>
            </w:r>
          </w:p>
        </w:tc>
      </w:tr>
      <w:tr w14:paraId="2606E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FFD7431">
            <w:pPr>
              <w:pStyle w:val="33"/>
              <w:spacing w:line="240" w:lineRule="auto"/>
              <w:ind w:firstLine="0" w:firstLineChars="0"/>
              <w:textAlignment w:val="auto"/>
              <w:rPr>
                <w:b/>
                <w:bCs/>
              </w:rPr>
            </w:pPr>
            <w:r>
              <w:rPr>
                <w:rFonts w:hint="eastAsia"/>
                <w:b/>
                <w:bCs/>
              </w:rPr>
              <w:t>状态码</w:t>
            </w:r>
          </w:p>
        </w:tc>
        <w:tc>
          <w:tcPr>
            <w:tcW w:w="8156" w:type="dxa"/>
          </w:tcPr>
          <w:p w14:paraId="095F3F2A">
            <w:pPr>
              <w:pStyle w:val="33"/>
              <w:spacing w:line="240" w:lineRule="auto"/>
              <w:ind w:firstLine="0" w:firstLineChars="0"/>
              <w:textAlignment w:val="auto"/>
            </w:pPr>
            <w:r>
              <w:rPr>
                <w:rFonts w:hint="eastAsia"/>
              </w:rPr>
              <w:t>200</w:t>
            </w:r>
          </w:p>
        </w:tc>
      </w:tr>
      <w:tr w14:paraId="44A1D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2C0C770">
            <w:pPr>
              <w:pStyle w:val="33"/>
              <w:spacing w:line="240" w:lineRule="auto"/>
              <w:ind w:firstLine="0" w:firstLineChars="0"/>
              <w:textAlignment w:val="auto"/>
              <w:rPr>
                <w:b/>
                <w:bCs/>
              </w:rPr>
            </w:pPr>
            <w:r>
              <w:rPr>
                <w:rFonts w:hint="eastAsia"/>
                <w:b/>
                <w:bCs/>
              </w:rPr>
              <w:t>预期返回结果</w:t>
            </w:r>
          </w:p>
        </w:tc>
        <w:tc>
          <w:tcPr>
            <w:tcW w:w="8156" w:type="dxa"/>
          </w:tcPr>
          <w:p w14:paraId="68B00AF9">
            <w:pPr>
              <w:pStyle w:val="33"/>
              <w:spacing w:line="240" w:lineRule="auto"/>
              <w:ind w:firstLine="0" w:firstLineChars="0"/>
              <w:textAlignment w:val="auto"/>
            </w:pPr>
            <w:r>
              <w:rPr>
                <w:rFonts w:hint="eastAsia"/>
              </w:rPr>
              <w:t>{"state":true,"data":[{"SimilarityType":"否","NewsCode":784988003,"NewsLink":"http://sns.sseinfo.com/","NewsDate":"2025-11-14 16:42:00","RelatedOrg":[{"Mamiorg":"主机构","AlertImportanceABS":0,"QuotaCode":8749,"AlertImportance":"0","Itcode2":1010776533,"NpProperty":"非负","CompanyCode":80189718},{"Mamiorg":"主机构","AlertImportanceABS":0,"QuotaCode":8759,"AlertImportance":"0","Itcode2":1010776533,"NpProperty":"非负","CompanyCode":80189718}],"Title":"(上互动)和邦生物：Wonarah磷矿预计2026年开始开采和销售","NewsCode_Main":null,"CRNW0023_005":null,"Source":"上证e互动"},{"SimilarityType":"否","NewsCode":784986475,"NewsLink":"http://sns.sseinfo.com/","NewsDate":"2025-11-14 16:32:00","RelatedOrg":[{"Mamiorg":"主机构","AlertImportanceABS":0,"QuotaCode":8408,"AlertImportance":"0","Itcode2":1010776533,"NpProperty":"非负","CompanyCode":80189718},{"Mamiorg":"主机构","AlertImportanceABS":0,"QuotaCode":8759,"AlertImportance":"0","Itcode2":1010776533,"NpProperty":"非负","CompanyCode":80189718}],"Title":"(上互动)和邦生物：烟峰磷矿及刘家山磷矿设计产能公布, Wonarah磷矿预计2026年开始销售","NewsCode_Main":null,"CRNW0023_005":null,"Source":"上证e互动"},{"SimilarityType":"否","NewsCode":784986472,"NewsLink":"http://sns.sseinfo.com/","NewsDate":"2025-11-14 16:32:00","RelatedOrg":[{"Mamiorg":"主机构","AlertImportanceABS":0,"QuotaCode":8408,"AlertImportance":"0","Itcode2":1010776533,"NpProperty":"非负","CompanyCode":80189718},{"Mamiorg":"主机构","AlertImportanceABS":0,"QuotaCode":8759,"AlertImportance":"0","Itcode2":1010776533,"NpProperty":"非负","CompanyCode":80189718}],"Title":"(上互动)和邦生物：布尔津野马主营业务为硅石矿开采，设计产能96万吨/年","NewsCode_Main":null,"CRNW0023_005":null,"Source":"上证e互动"},{"SimilarityType":"否","NewsCode":784986465,"NewsLink":"http://sns.sseinfo.com/","NewsDate":"2025-11-14 16:32:00","RelatedOrg":[{"Mamiorg":"主机构","AlertImportanceABS":0,"QuotaCode":8759,"AlertImportance":"0","Itcode2":1010776533,"NpProperty":"非负","CompanyCode":80189718},{"Mamiorg":"主机构","AlertImportanceABS":0,"QuotaCode":8406,"AlertImportance":"0","Itcode2":1010776533,"NpProperty":"非负","CompanyCode":80189718}],"Title":"(上互动)和邦生物：公司未有投资建设2万吨/年六氟磷酸锂项目","NewsCode_Main":null,"CRNW0023_005":null,"Source":"上证e互动"},{"SimilarityType":"否","NewsCode":784986167,"NewsLink":"http://sns.sseinfo.com/","NewsDate":"2025-11-14 16:31:00","RelatedOrg":[{"Mamiorg":"主机构","AlertImportanceABS":0,"QuotaCode":8408,"AlertImportance":"0","Itcode2":1010776533,"NpProperty":"非负","CompanyCode":80189718},{"Mamiorg":"主机构","AlertImportanceABS":0,"QuotaCode":8749,"AlertImportance":"0","Itcode2":1010776533,"NpProperty":"非负","CompanyCode":80189718},{"Mamiorg":"主机构","AlertImportanceABS":0,"QuotaCode":8759,"AlertImportance":"0","Itcode2":1010776533,"NpProperty":"非负","CompanyCode":80189718}],"Title":"(上互动)和邦生物：公司已启动了Wonarah磷矿一期70万吨/年产能的建设规划","NewsCode_Main":null,"CRNW0023_005":null,"Source":"上证e互动"},{"SimilarityType":"否","NewsCode":782890522,"NewsLink":"http://sns.sseinfo.com/","NewsDate":"2025-11-07 17:00:00","RelatedOrg":[{"Mamiorg":"主机构","AlertImportanceABS":0,"QuotaCode":8747,"AlertImportance":"0","Itcode2":1010776533,"NpProperty":"非负","CompanyCode":80189718},{"Mamiorg":"主机构","AlertImportanceABS":0,"QuotaCode":8759,"AlertImportance":"0","Itcode2":1010776533,"NpProperty":"非负","CompanyCode":80189718}],"Title":"(上互动)和邦生物：布尔津硅石矿可用于晶硅制造","NewsCode_Main":null,"CRNW0023_005":null,"Source":"上证e互动"},{"SimilarityType":"否","NewsCode":782890528,"NewsLink":"http://sns.sseinfo.com/","NewsDate":"2025-11-07 17:00:00","RelatedOrg":[{"Mamiorg":"主机构","AlertImportanceABS":0,"QuotaCode":8747,"AlertImportance":"0","Itcode2":1010776533,"NpProperty":"非负","CompanyCode":80189718},{"Mamiorg":"主机构","AlertImportanceABS":0,"QuotaCode":8759,"AlertImportance":"0","Itcode2":1010776533,"NpProperty":"非负","CompanyCode":80189718}],"Title":"(上互动)和邦生物：公司为广安项目和印尼项目顺利推进进行了一系列的创新技术研发，创新工艺带来成本和资源的节约","NewsCode_Main":null,"CRNW0023_005":null,"Source":"上证e互动"},{"SimilarityType":"否","NewsCode":782890251,"NewsLink":"http://sns.sseinfo.com/","NewsDate":"2025-11-07 16:59:00","RelatedOrg":[{"Mamiorg":"主机构","AlertImportanceABS":0,"QuotaCode":8759,"AlertImportance":"0","Itcode2":1010776533,"NpProperty":"非负","</w:t>
            </w:r>
            <w:r>
              <w:rPr>
                <w:rFonts w:hint="eastAsia"/>
              </w:rPr>
              <w:t>CompanyCode":80189718},{"Mamiorg":"主机构","AlertImportanceABS":0,"QuotaCode":8408,"AlertImportance":"0","Itcode2":1010776533,"NpProperty":"非负","CompanyCode":80189718},{"Mamiorg":"主机构","AlertImportanceABS":0,"QuotaCode":8749,"AlertImportance":"0","Itcode2":1010776533,"NpProperty":"非负","CompanyCode":80189718}],"Title":"(上互动)和邦生物：公司对广安和印尼项目具有坚定的信心","NewsCode_Main":null,"CRNW0023_005":null,"Source":"上证e互动"},{"SimilarityType":"否","NewsCode":782890247,"NewsLink":"http://sns.sseinfo.com/","NewsDate":"2025-11-07 16:59:00","RelatedOrg":[{"Mamiorg":"主机构","AlertImportanceABS":0,"QuotaCode":8748,"AlertImportance":"0","Itcode2":1010776533,"NpProperty":"非负","CompanyCode":80189718},{"Mamiorg":"主机构","AlertImportanceABS":0,"QuotaCode":8759,"AlertImportance":"0","Itcode2":1010776533,"NpProperty":"非负","CompanyCode":80189718}],"Title":"(上互动)和邦生物：公司草甘膦产品采用IDA工艺，具有高纯度和良好质量竞争优势","NewsCode_Main":null,"CRNW0023_005":null,"Source":"上证e互动"},{"SimilarityType":"否","NewsCode":782890532,"NewsLink":"http://sns.sseinfo.com/","NewsDate":"2025-11-07 16:59:00","RelatedOrg":[{"Mamiorg":"主机构","AlertImportanceABS":0,"QuotaCode":8749,"AlertImportance":"0","Itcode2":1010776533,"NpProperty":"非负","CompanyCode":80189718},{"Mamiorg":"主机构","AlertImportanceABS":0,"QuotaCode":8759,"AlertImportance":"0","Itcode2":1010776533,"NpProperty":"非负","CompanyCode":80189718}],"Title":"(上互动)和邦生物：Jundee金矿项目进展请以公司公告为准","NewsCode_Main":null,"CRNW0023_005":null,"Source":"上证e互动"}],"traceId":"692014e4fe62224e3135aa5f"}</w:t>
            </w:r>
          </w:p>
        </w:tc>
      </w:tr>
      <w:tr w14:paraId="5868B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F2445E7">
            <w:pPr>
              <w:pStyle w:val="33"/>
              <w:spacing w:line="240" w:lineRule="auto"/>
              <w:ind w:firstLine="0" w:firstLineChars="0"/>
              <w:textAlignment w:val="auto"/>
              <w:rPr>
                <w:b/>
                <w:bCs/>
              </w:rPr>
            </w:pPr>
            <w:r>
              <w:rPr>
                <w:rFonts w:hint="eastAsia"/>
                <w:b/>
                <w:bCs/>
              </w:rPr>
              <w:t>实际结果</w:t>
            </w:r>
          </w:p>
        </w:tc>
        <w:tc>
          <w:tcPr>
            <w:tcW w:w="8156" w:type="dxa"/>
          </w:tcPr>
          <w:p w14:paraId="7D9A76EC">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29D12AEE">
            <w:pPr>
              <w:pStyle w:val="33"/>
              <w:spacing w:line="240" w:lineRule="auto"/>
              <w:ind w:firstLine="0" w:firstLineChars="0"/>
              <w:textAlignment w:val="auto"/>
              <w:rPr>
                <w:rFonts w:ascii="monospace" w:hAnsi="monospace" w:eastAsia="monospace" w:cs="monospace"/>
                <w:color w:val="7AB87C"/>
                <w:kern w:val="0"/>
                <w:shd w:val="clear" w:color="auto" w:fill="FFFFFF"/>
                <w:lang w:bidi="ar"/>
              </w:rPr>
            </w:pPr>
            <w:r>
              <w:drawing>
                <wp:inline distT="0" distB="0" distL="114300" distR="114300">
                  <wp:extent cx="5040630" cy="4119245"/>
                  <wp:effectExtent l="0" t="0" r="7620" b="1460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1"/>
                          <a:stretch>
                            <a:fillRect/>
                          </a:stretch>
                        </pic:blipFill>
                        <pic:spPr>
                          <a:xfrm>
                            <a:off x="0" y="0"/>
                            <a:ext cx="5040630" cy="4119245"/>
                          </a:xfrm>
                          <a:prstGeom prst="rect">
                            <a:avLst/>
                          </a:prstGeom>
                          <a:noFill/>
                          <a:ln>
                            <a:noFill/>
                          </a:ln>
                        </pic:spPr>
                      </pic:pic>
                    </a:graphicData>
                  </a:graphic>
                </wp:inline>
              </w:drawing>
            </w:r>
          </w:p>
        </w:tc>
      </w:tr>
    </w:tbl>
    <w:p w14:paraId="43FCE722">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36875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83BC942">
            <w:pPr>
              <w:pStyle w:val="33"/>
              <w:spacing w:line="240" w:lineRule="auto"/>
              <w:ind w:firstLine="0" w:firstLineChars="0"/>
              <w:textAlignment w:val="auto"/>
              <w:rPr>
                <w:b/>
                <w:bCs/>
              </w:rPr>
            </w:pPr>
            <w:r>
              <w:rPr>
                <w:rFonts w:hint="eastAsia"/>
                <w:b/>
                <w:bCs/>
              </w:rPr>
              <w:t>用例名称</w:t>
            </w:r>
          </w:p>
        </w:tc>
        <w:tc>
          <w:tcPr>
            <w:tcW w:w="8156" w:type="dxa"/>
          </w:tcPr>
          <w:p w14:paraId="08A4D4E1">
            <w:pPr>
              <w:pStyle w:val="33"/>
              <w:spacing w:line="240" w:lineRule="auto"/>
              <w:ind w:firstLine="0" w:firstLineChars="0"/>
              <w:textAlignment w:val="auto"/>
            </w:pPr>
            <w:r>
              <w:rPr>
                <w:rFonts w:hint="eastAsia"/>
              </w:rPr>
              <w:t>企业大数据-基本信息-企业速览-高管</w:t>
            </w:r>
          </w:p>
        </w:tc>
      </w:tr>
      <w:tr w14:paraId="11443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23E7FA0">
            <w:pPr>
              <w:pStyle w:val="33"/>
              <w:spacing w:line="240" w:lineRule="auto"/>
              <w:ind w:firstLine="0" w:firstLineChars="0"/>
              <w:textAlignment w:val="auto"/>
              <w:rPr>
                <w:b/>
                <w:bCs/>
              </w:rPr>
            </w:pPr>
            <w:r>
              <w:rPr>
                <w:rFonts w:hint="eastAsia"/>
                <w:b/>
                <w:bCs/>
              </w:rPr>
              <w:t>用例编号</w:t>
            </w:r>
          </w:p>
        </w:tc>
        <w:tc>
          <w:tcPr>
            <w:tcW w:w="8156" w:type="dxa"/>
          </w:tcPr>
          <w:p w14:paraId="386127F3">
            <w:pPr>
              <w:textAlignment w:val="top"/>
            </w:pPr>
            <w:r>
              <w:t>43389</w:t>
            </w:r>
          </w:p>
        </w:tc>
      </w:tr>
      <w:tr w14:paraId="31456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048DFF4">
            <w:pPr>
              <w:pStyle w:val="33"/>
              <w:spacing w:line="240" w:lineRule="auto"/>
              <w:ind w:firstLine="0" w:firstLineChars="0"/>
              <w:textAlignment w:val="auto"/>
              <w:rPr>
                <w:b/>
                <w:bCs/>
              </w:rPr>
            </w:pPr>
            <w:r>
              <w:rPr>
                <w:rFonts w:hint="eastAsia"/>
                <w:b/>
                <w:bCs/>
              </w:rPr>
              <w:t>接口地址</w:t>
            </w:r>
          </w:p>
        </w:tc>
        <w:tc>
          <w:tcPr>
            <w:tcW w:w="8156" w:type="dxa"/>
          </w:tcPr>
          <w:p w14:paraId="06C43C2E">
            <w:pPr>
              <w:pStyle w:val="33"/>
              <w:spacing w:line="240" w:lineRule="auto"/>
              <w:ind w:firstLine="0" w:firstLineChars="0"/>
              <w:textAlignment w:val="auto"/>
            </w:pPr>
            <w:r>
              <w:t>/api/yjt/crdb_v2/business_info/management</w:t>
            </w:r>
          </w:p>
        </w:tc>
      </w:tr>
      <w:tr w14:paraId="413B9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4FAB33C5">
            <w:pPr>
              <w:pStyle w:val="33"/>
              <w:spacing w:line="240" w:lineRule="auto"/>
              <w:ind w:firstLine="0" w:firstLineChars="0"/>
              <w:textAlignment w:val="auto"/>
              <w:rPr>
                <w:b/>
                <w:bCs/>
              </w:rPr>
            </w:pPr>
            <w:r>
              <w:rPr>
                <w:rFonts w:hint="eastAsia"/>
                <w:b/>
                <w:bCs/>
              </w:rPr>
              <w:t>请求方式</w:t>
            </w:r>
          </w:p>
        </w:tc>
        <w:tc>
          <w:tcPr>
            <w:tcW w:w="8156" w:type="dxa"/>
          </w:tcPr>
          <w:p w14:paraId="75EDDCC6">
            <w:pPr>
              <w:pStyle w:val="33"/>
              <w:spacing w:line="240" w:lineRule="auto"/>
              <w:ind w:firstLine="0" w:firstLineChars="0"/>
              <w:textAlignment w:val="auto"/>
            </w:pPr>
            <w:r>
              <w:rPr>
                <w:rFonts w:hint="eastAsia"/>
              </w:rPr>
              <w:t>get</w:t>
            </w:r>
          </w:p>
        </w:tc>
      </w:tr>
      <w:tr w14:paraId="4E2B4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5FA8584">
            <w:pPr>
              <w:pStyle w:val="33"/>
              <w:spacing w:line="240" w:lineRule="auto"/>
              <w:ind w:firstLine="0" w:firstLineChars="0"/>
              <w:textAlignment w:val="auto"/>
              <w:rPr>
                <w:b/>
                <w:bCs/>
              </w:rPr>
            </w:pPr>
            <w:r>
              <w:rPr>
                <w:rFonts w:hint="eastAsia"/>
                <w:b/>
                <w:bCs/>
              </w:rPr>
              <w:t>前置条件</w:t>
            </w:r>
          </w:p>
        </w:tc>
        <w:tc>
          <w:tcPr>
            <w:tcW w:w="8156" w:type="dxa"/>
          </w:tcPr>
          <w:p w14:paraId="16E0EE86">
            <w:pPr>
              <w:pStyle w:val="33"/>
              <w:spacing w:line="240" w:lineRule="auto"/>
              <w:ind w:firstLine="0" w:firstLineChars="0"/>
              <w:textAlignment w:val="auto"/>
            </w:pPr>
            <w:r>
              <w:rPr>
                <w:rFonts w:hint="eastAsia"/>
              </w:rPr>
              <w:t>数据查询功能正常</w:t>
            </w:r>
          </w:p>
        </w:tc>
      </w:tr>
      <w:tr w14:paraId="1CBA3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E7A797E">
            <w:pPr>
              <w:pStyle w:val="33"/>
              <w:spacing w:line="240" w:lineRule="auto"/>
              <w:ind w:firstLine="0" w:firstLineChars="0"/>
              <w:textAlignment w:val="auto"/>
              <w:rPr>
                <w:b/>
                <w:bCs/>
              </w:rPr>
            </w:pPr>
            <w:r>
              <w:rPr>
                <w:rFonts w:hint="eastAsia"/>
                <w:b/>
                <w:bCs/>
              </w:rPr>
              <w:t>描述</w:t>
            </w:r>
          </w:p>
        </w:tc>
        <w:tc>
          <w:tcPr>
            <w:tcW w:w="8156" w:type="dxa"/>
          </w:tcPr>
          <w:p w14:paraId="6B93B601">
            <w:pPr>
              <w:pStyle w:val="33"/>
              <w:spacing w:line="240" w:lineRule="auto"/>
              <w:ind w:firstLine="0" w:firstLineChars="0"/>
              <w:textAlignment w:val="auto"/>
            </w:pPr>
            <w:r>
              <w:rPr>
                <w:rFonts w:hint="eastAsia"/>
              </w:rPr>
              <w:t>正常查询数据信息成功</w:t>
            </w:r>
          </w:p>
        </w:tc>
      </w:tr>
      <w:tr w14:paraId="48E5F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021C938">
            <w:pPr>
              <w:pStyle w:val="33"/>
              <w:spacing w:line="240" w:lineRule="auto"/>
              <w:ind w:firstLine="0" w:firstLineChars="0"/>
              <w:textAlignment w:val="auto"/>
              <w:rPr>
                <w:b/>
                <w:bCs/>
              </w:rPr>
            </w:pPr>
            <w:r>
              <w:rPr>
                <w:rFonts w:hint="eastAsia"/>
                <w:b/>
                <w:bCs/>
              </w:rPr>
              <w:t>请求头部</w:t>
            </w:r>
          </w:p>
        </w:tc>
        <w:tc>
          <w:tcPr>
            <w:tcW w:w="8156" w:type="dxa"/>
          </w:tcPr>
          <w:p w14:paraId="1B312F08">
            <w:pPr>
              <w:pStyle w:val="33"/>
              <w:spacing w:line="240" w:lineRule="auto"/>
              <w:ind w:firstLine="0" w:firstLineChars="0"/>
              <w:textAlignment w:val="auto"/>
            </w:pPr>
            <w:r>
              <w:t>Content-Type</w:t>
            </w:r>
            <w:r>
              <w:rPr>
                <w:rFonts w:hint="eastAsia"/>
              </w:rPr>
              <w:t>：text/plain;charset=UTF-8</w:t>
            </w:r>
          </w:p>
        </w:tc>
      </w:tr>
      <w:tr w14:paraId="13F1C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92FBB30">
            <w:pPr>
              <w:pStyle w:val="33"/>
              <w:spacing w:line="240" w:lineRule="auto"/>
              <w:ind w:firstLine="0" w:firstLineChars="0"/>
              <w:textAlignment w:val="auto"/>
              <w:rPr>
                <w:b/>
                <w:bCs/>
              </w:rPr>
            </w:pPr>
            <w:r>
              <w:rPr>
                <w:rFonts w:hint="eastAsia"/>
                <w:b/>
                <w:bCs/>
              </w:rPr>
              <w:t>请求参数</w:t>
            </w:r>
          </w:p>
        </w:tc>
        <w:tc>
          <w:tcPr>
            <w:tcW w:w="8156" w:type="dxa"/>
          </w:tcPr>
          <w:p w14:paraId="772CFCF9">
            <w:pPr>
              <w:pStyle w:val="33"/>
              <w:spacing w:line="240" w:lineRule="auto"/>
              <w:ind w:firstLine="0" w:firstLineChars="0"/>
              <w:textAlignment w:val="auto"/>
            </w:pPr>
            <w:r>
              <w:rPr>
                <w:rFonts w:hint="eastAsia"/>
              </w:rPr>
              <w:t>objs=1010776533</w:t>
            </w:r>
          </w:p>
        </w:tc>
      </w:tr>
      <w:tr w14:paraId="644A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CCB5DD6">
            <w:pPr>
              <w:pStyle w:val="33"/>
              <w:spacing w:line="240" w:lineRule="auto"/>
              <w:ind w:firstLine="0" w:firstLineChars="0"/>
              <w:textAlignment w:val="auto"/>
              <w:rPr>
                <w:b/>
                <w:bCs/>
              </w:rPr>
            </w:pPr>
            <w:r>
              <w:rPr>
                <w:rFonts w:hint="eastAsia"/>
                <w:b/>
                <w:bCs/>
              </w:rPr>
              <w:t>状态码</w:t>
            </w:r>
          </w:p>
        </w:tc>
        <w:tc>
          <w:tcPr>
            <w:tcW w:w="8156" w:type="dxa"/>
          </w:tcPr>
          <w:p w14:paraId="60DB9E07">
            <w:pPr>
              <w:pStyle w:val="33"/>
              <w:spacing w:line="240" w:lineRule="auto"/>
              <w:ind w:firstLine="0" w:firstLineChars="0"/>
              <w:textAlignment w:val="auto"/>
            </w:pPr>
            <w:r>
              <w:rPr>
                <w:rFonts w:hint="eastAsia"/>
              </w:rPr>
              <w:t>200</w:t>
            </w:r>
          </w:p>
        </w:tc>
      </w:tr>
      <w:tr w14:paraId="235D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207D5C7">
            <w:pPr>
              <w:pStyle w:val="33"/>
              <w:spacing w:line="240" w:lineRule="auto"/>
              <w:ind w:firstLine="0" w:firstLineChars="0"/>
              <w:textAlignment w:val="auto"/>
              <w:rPr>
                <w:b/>
                <w:bCs/>
              </w:rPr>
            </w:pPr>
            <w:r>
              <w:rPr>
                <w:rFonts w:hint="eastAsia"/>
                <w:b/>
                <w:bCs/>
              </w:rPr>
              <w:t>预期返回结果</w:t>
            </w:r>
          </w:p>
        </w:tc>
        <w:tc>
          <w:tcPr>
            <w:tcW w:w="8156" w:type="dxa"/>
          </w:tcPr>
          <w:p w14:paraId="51A0DD7A">
            <w:pPr>
              <w:pStyle w:val="33"/>
              <w:spacing w:line="240" w:lineRule="auto"/>
              <w:ind w:firstLine="0" w:firstLineChars="0"/>
              <w:textAlignment w:val="auto"/>
            </w:pPr>
            <w:r>
              <w:rPr>
                <w:rFonts w:hint="eastAsia"/>
              </w:rPr>
              <w:t>{"state":true,"data":[{"CompanyName":"四川和邦生物科技股份有限公司","position":"审计委员会委员","CompanyCode":1010776533,"Name":"宋英"},{"CompanyName":"四川和邦生物科技股份有限公司","position":"审计委员会主任","CompanyCode":1010776533,"Name":"宋英"},{"CompanyName":"四川和邦生物科技股份有限公司","position":"董事长","CompanyCode":1010776533,"Name":"曾小平"},{"CompanyName":"四川和邦生物科技股份有限公司","position":"非独立董事","CompanyCode":1010776533,"Name":"曾小平"},{"CompanyName":"四川和邦生物科技股份有限公司","position":"总经理","CompanyCode":1010776533,"Name":"曾小平"},{"CompanyName":"四川和邦生物科技股份有限公司","position":"战略委员会主任","CompanyCode":1010776533,"Name":"贺正刚"},{"CompanyName":"四川和邦生物科技股份有限公司","position":"战略委员会委员","CompanyCode":1010776533,"Name":"贺正刚"},{"CompanyName":"四川和邦生物科技股份有限公司","position":"战略委员会委员","CompanyCode":1010776533,"Name":"曾小平"},{"CompanyName":"四川和邦生物科技股份有限公司","position":"审计委员会委员","CompanyCode":1010776533,"Name":"胡杨"},{"CompanyName":"四川和邦生物科技股份有限公司","position":"非独立董事","CompanyCode":1010776533,"Name":"贺正刚"}],"traceId":"692015a8e908494d1111ff41"}</w:t>
            </w:r>
          </w:p>
        </w:tc>
      </w:tr>
      <w:tr w14:paraId="6627D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368E41B">
            <w:pPr>
              <w:pStyle w:val="33"/>
              <w:spacing w:line="240" w:lineRule="auto"/>
              <w:ind w:firstLine="0" w:firstLineChars="0"/>
              <w:textAlignment w:val="auto"/>
              <w:rPr>
                <w:b/>
                <w:bCs/>
              </w:rPr>
            </w:pPr>
            <w:r>
              <w:rPr>
                <w:rFonts w:hint="eastAsia"/>
                <w:b/>
                <w:bCs/>
              </w:rPr>
              <w:t>实际结果</w:t>
            </w:r>
          </w:p>
        </w:tc>
        <w:tc>
          <w:tcPr>
            <w:tcW w:w="8156" w:type="dxa"/>
          </w:tcPr>
          <w:p w14:paraId="7A03CC4D">
            <w:pPr>
              <w:widowControl/>
              <w:shd w:val="clear" w:color="auto" w:fill="FFFFFF"/>
              <w:jc w:val="left"/>
              <w:textAlignment w:val="top"/>
            </w:pPr>
            <w:r>
              <w:rPr>
                <w:rFonts w:ascii="monospace" w:hAnsi="monospace" w:eastAsia="monospace" w:cs="monospace"/>
                <w:color w:val="000000"/>
                <w:kern w:val="0"/>
                <w:szCs w:val="21"/>
                <w:shd w:val="clear" w:color="auto" w:fill="FFFFFF"/>
                <w:lang w:bidi="ar"/>
              </w:rPr>
              <w:t>与预期结果一致</w:t>
            </w:r>
          </w:p>
          <w:p w14:paraId="7EC1A6C5">
            <w:pPr>
              <w:pStyle w:val="33"/>
              <w:spacing w:line="240" w:lineRule="auto"/>
              <w:ind w:firstLine="0" w:firstLineChars="0"/>
              <w:textAlignment w:val="auto"/>
            </w:pPr>
            <w:r>
              <w:drawing>
                <wp:inline distT="0" distB="0" distL="114300" distR="114300">
                  <wp:extent cx="5038725" cy="4162425"/>
                  <wp:effectExtent l="0" t="0" r="9525" b="952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2"/>
                          <a:stretch>
                            <a:fillRect/>
                          </a:stretch>
                        </pic:blipFill>
                        <pic:spPr>
                          <a:xfrm>
                            <a:off x="0" y="0"/>
                            <a:ext cx="5038725" cy="4162425"/>
                          </a:xfrm>
                          <a:prstGeom prst="rect">
                            <a:avLst/>
                          </a:prstGeom>
                          <a:noFill/>
                          <a:ln>
                            <a:noFill/>
                          </a:ln>
                        </pic:spPr>
                      </pic:pic>
                    </a:graphicData>
                  </a:graphic>
                </wp:inline>
              </w:drawing>
            </w:r>
          </w:p>
        </w:tc>
      </w:tr>
    </w:tbl>
    <w:p w14:paraId="22586E47">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19611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30" w:type="dxa"/>
            <w:shd w:val="clear" w:color="auto" w:fill="BEBEBE" w:themeFill="background1" w:themeFillShade="BF"/>
          </w:tcPr>
          <w:p w14:paraId="358B6DDD">
            <w:pPr>
              <w:pStyle w:val="33"/>
              <w:spacing w:line="240" w:lineRule="auto"/>
              <w:ind w:firstLine="0" w:firstLineChars="0"/>
              <w:textAlignment w:val="auto"/>
              <w:rPr>
                <w:b/>
                <w:bCs/>
              </w:rPr>
            </w:pPr>
            <w:r>
              <w:rPr>
                <w:rFonts w:hint="eastAsia"/>
                <w:b/>
                <w:bCs/>
              </w:rPr>
              <w:t>用例名称</w:t>
            </w:r>
          </w:p>
        </w:tc>
        <w:tc>
          <w:tcPr>
            <w:tcW w:w="8156" w:type="dxa"/>
          </w:tcPr>
          <w:p w14:paraId="4102897B">
            <w:pPr>
              <w:pStyle w:val="33"/>
              <w:spacing w:line="240" w:lineRule="auto"/>
              <w:ind w:firstLine="0" w:firstLineChars="0"/>
              <w:textAlignment w:val="auto"/>
            </w:pPr>
            <w:r>
              <w:rPr>
                <w:rFonts w:hint="eastAsia"/>
              </w:rPr>
              <w:t>企业大数据-基本信息-企业速览-主体评级</w:t>
            </w:r>
          </w:p>
        </w:tc>
      </w:tr>
      <w:tr w14:paraId="4BBAD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3CCEEE27">
            <w:pPr>
              <w:pStyle w:val="33"/>
              <w:spacing w:line="240" w:lineRule="auto"/>
              <w:ind w:firstLine="0" w:firstLineChars="0"/>
              <w:textAlignment w:val="auto"/>
              <w:rPr>
                <w:b/>
                <w:bCs/>
              </w:rPr>
            </w:pPr>
            <w:r>
              <w:rPr>
                <w:rFonts w:hint="eastAsia"/>
                <w:b/>
                <w:bCs/>
              </w:rPr>
              <w:t>用例编号</w:t>
            </w:r>
          </w:p>
        </w:tc>
        <w:tc>
          <w:tcPr>
            <w:tcW w:w="8156" w:type="dxa"/>
          </w:tcPr>
          <w:p w14:paraId="530896D2">
            <w:pPr>
              <w:textAlignment w:val="top"/>
            </w:pPr>
            <w:r>
              <w:t>43390</w:t>
            </w:r>
          </w:p>
        </w:tc>
      </w:tr>
      <w:tr w14:paraId="41B00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A51272C">
            <w:pPr>
              <w:pStyle w:val="33"/>
              <w:spacing w:line="240" w:lineRule="auto"/>
              <w:ind w:firstLine="0" w:firstLineChars="0"/>
              <w:textAlignment w:val="auto"/>
              <w:rPr>
                <w:b/>
                <w:bCs/>
              </w:rPr>
            </w:pPr>
            <w:r>
              <w:rPr>
                <w:rFonts w:hint="eastAsia"/>
                <w:b/>
                <w:bCs/>
              </w:rPr>
              <w:t>接口地址</w:t>
            </w:r>
          </w:p>
        </w:tc>
        <w:tc>
          <w:tcPr>
            <w:tcW w:w="8156" w:type="dxa"/>
          </w:tcPr>
          <w:p w14:paraId="7658A49D">
            <w:pPr>
              <w:pStyle w:val="33"/>
              <w:spacing w:line="240" w:lineRule="auto"/>
              <w:ind w:firstLine="0" w:firstLineChars="0"/>
              <w:textAlignment w:val="auto"/>
            </w:pPr>
            <w:r>
              <w:t>/api/yjt/crdb_v2/credit/mainrating</w:t>
            </w:r>
          </w:p>
        </w:tc>
      </w:tr>
      <w:tr w14:paraId="3F898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1A377A53">
            <w:pPr>
              <w:pStyle w:val="33"/>
              <w:spacing w:line="240" w:lineRule="auto"/>
              <w:ind w:firstLine="0" w:firstLineChars="0"/>
              <w:textAlignment w:val="auto"/>
              <w:rPr>
                <w:b/>
                <w:bCs/>
              </w:rPr>
            </w:pPr>
            <w:r>
              <w:rPr>
                <w:rFonts w:hint="eastAsia"/>
                <w:b/>
                <w:bCs/>
              </w:rPr>
              <w:t>请求方式</w:t>
            </w:r>
          </w:p>
        </w:tc>
        <w:tc>
          <w:tcPr>
            <w:tcW w:w="8156" w:type="dxa"/>
          </w:tcPr>
          <w:p w14:paraId="5D5C788C">
            <w:pPr>
              <w:pStyle w:val="33"/>
              <w:spacing w:line="240" w:lineRule="auto"/>
              <w:ind w:firstLine="0" w:firstLineChars="0"/>
              <w:textAlignment w:val="auto"/>
            </w:pPr>
            <w:r>
              <w:rPr>
                <w:rFonts w:hint="eastAsia"/>
              </w:rPr>
              <w:t>get</w:t>
            </w:r>
          </w:p>
        </w:tc>
      </w:tr>
      <w:tr w14:paraId="2B44E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B1DE706">
            <w:pPr>
              <w:pStyle w:val="33"/>
              <w:spacing w:line="240" w:lineRule="auto"/>
              <w:ind w:firstLine="0" w:firstLineChars="0"/>
              <w:textAlignment w:val="auto"/>
              <w:rPr>
                <w:b/>
                <w:bCs/>
              </w:rPr>
            </w:pPr>
            <w:r>
              <w:rPr>
                <w:rFonts w:hint="eastAsia"/>
                <w:b/>
                <w:bCs/>
              </w:rPr>
              <w:t>前置条件</w:t>
            </w:r>
          </w:p>
        </w:tc>
        <w:tc>
          <w:tcPr>
            <w:tcW w:w="8156" w:type="dxa"/>
          </w:tcPr>
          <w:p w14:paraId="653487A7">
            <w:pPr>
              <w:pStyle w:val="33"/>
              <w:spacing w:line="240" w:lineRule="auto"/>
              <w:ind w:firstLine="0" w:firstLineChars="0"/>
              <w:textAlignment w:val="auto"/>
            </w:pPr>
            <w:r>
              <w:rPr>
                <w:rFonts w:hint="eastAsia"/>
              </w:rPr>
              <w:t>数据查询功能正常</w:t>
            </w:r>
          </w:p>
        </w:tc>
      </w:tr>
      <w:tr w14:paraId="13B5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E594869">
            <w:pPr>
              <w:pStyle w:val="33"/>
              <w:spacing w:line="240" w:lineRule="auto"/>
              <w:ind w:firstLine="0" w:firstLineChars="0"/>
              <w:textAlignment w:val="auto"/>
              <w:rPr>
                <w:b/>
                <w:bCs/>
              </w:rPr>
            </w:pPr>
            <w:r>
              <w:rPr>
                <w:rFonts w:hint="eastAsia"/>
                <w:b/>
                <w:bCs/>
              </w:rPr>
              <w:t>描述</w:t>
            </w:r>
          </w:p>
        </w:tc>
        <w:tc>
          <w:tcPr>
            <w:tcW w:w="8156" w:type="dxa"/>
          </w:tcPr>
          <w:p w14:paraId="123B9AFF">
            <w:pPr>
              <w:pStyle w:val="33"/>
              <w:spacing w:line="240" w:lineRule="auto"/>
              <w:ind w:firstLine="0" w:firstLineChars="0"/>
              <w:textAlignment w:val="auto"/>
            </w:pPr>
            <w:r>
              <w:rPr>
                <w:rFonts w:hint="eastAsia"/>
              </w:rPr>
              <w:t>正常查询数据信息成功</w:t>
            </w:r>
          </w:p>
        </w:tc>
      </w:tr>
      <w:tr w14:paraId="52A1E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29098CB">
            <w:pPr>
              <w:pStyle w:val="33"/>
              <w:spacing w:line="240" w:lineRule="auto"/>
              <w:ind w:firstLine="0" w:firstLineChars="0"/>
              <w:textAlignment w:val="auto"/>
              <w:rPr>
                <w:b/>
                <w:bCs/>
              </w:rPr>
            </w:pPr>
            <w:r>
              <w:rPr>
                <w:rFonts w:hint="eastAsia"/>
                <w:b/>
                <w:bCs/>
              </w:rPr>
              <w:t>请求头部</w:t>
            </w:r>
          </w:p>
        </w:tc>
        <w:tc>
          <w:tcPr>
            <w:tcW w:w="8156" w:type="dxa"/>
          </w:tcPr>
          <w:p w14:paraId="404282D5">
            <w:pPr>
              <w:pStyle w:val="33"/>
              <w:spacing w:line="240" w:lineRule="auto"/>
              <w:ind w:firstLine="0" w:firstLineChars="0"/>
              <w:textAlignment w:val="auto"/>
            </w:pPr>
            <w:r>
              <w:rPr>
                <w:rFonts w:hint="eastAsia"/>
              </w:rPr>
              <w:t>Content-Type：text/plain;charset=UTF-8</w:t>
            </w:r>
          </w:p>
        </w:tc>
      </w:tr>
      <w:tr w14:paraId="34DF1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8EBD9FF">
            <w:pPr>
              <w:pStyle w:val="33"/>
              <w:spacing w:line="240" w:lineRule="auto"/>
              <w:ind w:firstLine="0" w:firstLineChars="0"/>
              <w:textAlignment w:val="auto"/>
              <w:rPr>
                <w:b/>
                <w:bCs/>
              </w:rPr>
            </w:pPr>
            <w:r>
              <w:rPr>
                <w:rFonts w:hint="eastAsia"/>
                <w:b/>
                <w:bCs/>
              </w:rPr>
              <w:t>请求参数</w:t>
            </w:r>
          </w:p>
        </w:tc>
        <w:tc>
          <w:tcPr>
            <w:tcW w:w="8156" w:type="dxa"/>
          </w:tcPr>
          <w:p w14:paraId="7B16CDB8">
            <w:pPr>
              <w:pStyle w:val="33"/>
              <w:spacing w:line="240" w:lineRule="auto"/>
              <w:ind w:firstLine="0" w:firstLineChars="0"/>
              <w:textAlignment w:val="auto"/>
            </w:pPr>
            <w:r>
              <w:rPr>
                <w:rFonts w:hint="eastAsia"/>
              </w:rPr>
              <w:t>objs=1010776533</w:t>
            </w:r>
          </w:p>
        </w:tc>
      </w:tr>
      <w:tr w14:paraId="69B57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D0EAC65">
            <w:pPr>
              <w:pStyle w:val="33"/>
              <w:spacing w:line="240" w:lineRule="auto"/>
              <w:ind w:firstLine="0" w:firstLineChars="0"/>
              <w:textAlignment w:val="auto"/>
              <w:rPr>
                <w:b/>
                <w:bCs/>
              </w:rPr>
            </w:pPr>
            <w:r>
              <w:rPr>
                <w:rFonts w:hint="eastAsia"/>
                <w:b/>
                <w:bCs/>
              </w:rPr>
              <w:t>状态码</w:t>
            </w:r>
          </w:p>
        </w:tc>
        <w:tc>
          <w:tcPr>
            <w:tcW w:w="8156" w:type="dxa"/>
          </w:tcPr>
          <w:p w14:paraId="66F89693">
            <w:pPr>
              <w:pStyle w:val="33"/>
              <w:spacing w:line="240" w:lineRule="auto"/>
              <w:ind w:firstLine="0" w:firstLineChars="0"/>
              <w:textAlignment w:val="auto"/>
            </w:pPr>
            <w:r>
              <w:rPr>
                <w:rFonts w:hint="eastAsia"/>
              </w:rPr>
              <w:t>200</w:t>
            </w:r>
          </w:p>
        </w:tc>
      </w:tr>
      <w:tr w14:paraId="209EC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1AB75CF">
            <w:pPr>
              <w:pStyle w:val="33"/>
              <w:spacing w:line="240" w:lineRule="auto"/>
              <w:ind w:firstLine="0" w:firstLineChars="0"/>
              <w:textAlignment w:val="auto"/>
              <w:rPr>
                <w:b/>
                <w:bCs/>
              </w:rPr>
            </w:pPr>
            <w:r>
              <w:rPr>
                <w:rFonts w:hint="eastAsia"/>
                <w:b/>
                <w:bCs/>
              </w:rPr>
              <w:t>预期返回结果</w:t>
            </w:r>
          </w:p>
        </w:tc>
        <w:tc>
          <w:tcPr>
            <w:tcW w:w="8156" w:type="dxa"/>
          </w:tcPr>
          <w:p w14:paraId="59D37791">
            <w:pPr>
              <w:pStyle w:val="33"/>
              <w:spacing w:line="240" w:lineRule="auto"/>
              <w:ind w:firstLine="0" w:firstLineChars="0"/>
              <w:textAlignment w:val="auto"/>
            </w:pPr>
            <w:r>
              <w:rPr>
                <w:rFonts w:hint="eastAsia"/>
              </w:rPr>
              <w:t>{"state":true,"data":[{"declaredate":"2025-09-24","rantingDate":"2025-09-23","entityCode":80189718,"entityName":"四川和邦生物科技股份有限公司","thisRaiting":"AA","raitingOutlook":"稳定","raitingOrgName":"中证鹏元资信评估股份有限公司","raitingOrgCode":80002099,"raitingType":"长期债务评级"},{"declaredate":"2025-07-29","rantingDate":"2025-07-28","entityCode":80189718,"entityName":"四川和邦生物科技股份有限公司","thisRaiting":"AA","raitingOutlook":"稳定","raitingOrgName":"中证鹏元资信评估股份有限公司","raitingOrgCode":80002099,"raitingType":"长期债务评级"},{"declaredate":"2025-02-05","rantingDate":"2025-01-26","entityCode":80189718,"entityName":"四川和邦生物科技股份有限公司","thisRaiting":"AA","raitingOutlook":"稳定","raitingOrgName":"中证鹏元资信评估股份有限公司","raitingOrgCode":80002099,"raitingType":"长期债务评级"},{"declaredate":"2024-10-24","rantingDate":"2024-06-28","entityCode":80189718,"entityName":"四川和邦生物科技股份有限公司","thisRaiting":"AA","raitingOutlook":"稳定","raitingOrgName":"中证鹏元资信评估股份有限公司","raitingOrgCode":80002099,"raitingType":"长期债务评级"},{"declaredate":"2019-05-25","rantingDate":"2019-05-23","entityCode":80189718,"entityName":"四川和邦生物科技股份有限公司","thisRaiting":"AA","raitingOutlook":"稳定","raitingOrgName":"中证鹏元资信评估股份有限公司","raitingOrgCode":80002099,"raitingType":"长期债务评级"},{"declaredate":"2018-03-13","rantingDate":"2018-03-09","entityCode":80189718,"entityName":"四川和邦生物科技股份有限公司","thisRaiting":"AA","raitingOutlook":"稳定","raitingOrgName":"中证鹏元资信评估股份有限公司","raitingOrgCode":80002099,"raitingType":"长期债务评级"},{"declaredate":"2017-05-27","rantingDate":"2017-05-22","entityCode":80189718,"entityName":"四川和邦生物科技股份有限公司","thisRaiting":"AA","raitingOutlook":"稳定","raitingOrgName":"中证鹏元资信评估股份有限公司","raitingOrgCode":80002099,"raitingType":"长期债务评级"},{"declaredate":"2016-05-30","rantingDate":"2016-05-23","entityCode":80189718,"entityName":"四川和邦生物科技股份有限公司","thisRaiting":"AA","raitingOutlook":"稳定","raitingOrgName":"中证鹏元资信评估股份有限公司","raitingOrgCode":80002099,"raitingType":"长期债务评级"},{"declaredate":"2015-04-20","rantingDate":"2015-04-16","entityCode":80189718,"entityName":"四川和邦生物科技股份有限公司","thisRaiting":"AA","raitingOutlook":"稳定","raitingOrgName":"中证鹏元资信评估股份有限公司","raitingOrgCode":80002099,"raitingType":"长期债务评级"},{"declaredate":"2014-11-21","rantingDate":"2014-06-27","entityCode":80189718,"entityName":"四川和邦生物科技股份有限公司","thisRaiting":"AA","raitingOutlook":"稳定","raitingOrgName":"中证鹏元资信评估股份有限公司","raitingOrgCode":80002099,"raitingType":"长期债务评级"}],"traceId":"692019e1fe62224e3135b196"}</w:t>
            </w:r>
          </w:p>
        </w:tc>
      </w:tr>
      <w:tr w14:paraId="656E1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6891845">
            <w:pPr>
              <w:pStyle w:val="33"/>
              <w:spacing w:line="240" w:lineRule="auto"/>
              <w:ind w:firstLine="0" w:firstLineChars="0"/>
              <w:textAlignment w:val="auto"/>
              <w:rPr>
                <w:b/>
                <w:bCs/>
              </w:rPr>
            </w:pPr>
            <w:r>
              <w:rPr>
                <w:rFonts w:hint="eastAsia"/>
                <w:b/>
                <w:bCs/>
              </w:rPr>
              <w:t>实际结果</w:t>
            </w:r>
          </w:p>
        </w:tc>
        <w:tc>
          <w:tcPr>
            <w:tcW w:w="8156" w:type="dxa"/>
          </w:tcPr>
          <w:p w14:paraId="5474B55B">
            <w:pPr>
              <w:widowControl/>
              <w:shd w:val="clear" w:color="auto" w:fill="FFFFFF"/>
              <w:jc w:val="left"/>
              <w:textAlignment w:val="top"/>
            </w:pPr>
            <w:r>
              <w:rPr>
                <w:rFonts w:ascii="monospace" w:hAnsi="monospace" w:eastAsia="monospace" w:cs="monospace"/>
                <w:color w:val="000000"/>
                <w:kern w:val="0"/>
                <w:szCs w:val="21"/>
                <w:shd w:val="clear" w:color="auto" w:fill="FFFFFF"/>
                <w:lang w:bidi="ar"/>
              </w:rPr>
              <w:t>与预期结果一致</w:t>
            </w:r>
          </w:p>
          <w:p w14:paraId="1C5E36EF">
            <w:pPr>
              <w:pStyle w:val="33"/>
              <w:spacing w:line="240" w:lineRule="auto"/>
              <w:ind w:firstLine="0" w:firstLineChars="0"/>
              <w:textAlignment w:val="auto"/>
            </w:pPr>
            <w:r>
              <w:drawing>
                <wp:inline distT="0" distB="0" distL="114300" distR="114300">
                  <wp:extent cx="5039360" cy="4213225"/>
                  <wp:effectExtent l="0" t="0" r="8890" b="1587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3"/>
                          <a:stretch>
                            <a:fillRect/>
                          </a:stretch>
                        </pic:blipFill>
                        <pic:spPr>
                          <a:xfrm>
                            <a:off x="0" y="0"/>
                            <a:ext cx="5039360" cy="4213225"/>
                          </a:xfrm>
                          <a:prstGeom prst="rect">
                            <a:avLst/>
                          </a:prstGeom>
                          <a:noFill/>
                          <a:ln>
                            <a:noFill/>
                          </a:ln>
                        </pic:spPr>
                      </pic:pic>
                    </a:graphicData>
                  </a:graphic>
                </wp:inline>
              </w:drawing>
            </w:r>
          </w:p>
        </w:tc>
      </w:tr>
    </w:tbl>
    <w:p w14:paraId="4C8B7CA1">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013DD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E38FE3D">
            <w:pPr>
              <w:pStyle w:val="33"/>
              <w:spacing w:line="240" w:lineRule="auto"/>
              <w:ind w:firstLine="0" w:firstLineChars="0"/>
              <w:textAlignment w:val="auto"/>
              <w:rPr>
                <w:b/>
                <w:bCs/>
              </w:rPr>
            </w:pPr>
            <w:r>
              <w:rPr>
                <w:rFonts w:hint="eastAsia"/>
                <w:b/>
                <w:bCs/>
              </w:rPr>
              <w:t>用例名称</w:t>
            </w:r>
          </w:p>
        </w:tc>
        <w:tc>
          <w:tcPr>
            <w:tcW w:w="8156" w:type="dxa"/>
          </w:tcPr>
          <w:p w14:paraId="0B7E2428">
            <w:pPr>
              <w:pStyle w:val="33"/>
              <w:spacing w:line="240" w:lineRule="auto"/>
              <w:ind w:firstLine="0" w:firstLineChars="0"/>
              <w:textAlignment w:val="auto"/>
            </w:pPr>
            <w:r>
              <w:rPr>
                <w:rFonts w:hint="eastAsia"/>
              </w:rPr>
              <w:t>企业大数据-企业详情-基本信息-工商信息</w:t>
            </w:r>
          </w:p>
        </w:tc>
      </w:tr>
      <w:tr w14:paraId="4EC05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3D462558">
            <w:pPr>
              <w:pStyle w:val="33"/>
              <w:spacing w:line="240" w:lineRule="auto"/>
              <w:ind w:firstLine="0" w:firstLineChars="0"/>
              <w:textAlignment w:val="auto"/>
              <w:rPr>
                <w:b/>
                <w:bCs/>
              </w:rPr>
            </w:pPr>
            <w:r>
              <w:rPr>
                <w:rFonts w:hint="eastAsia"/>
                <w:b/>
                <w:bCs/>
              </w:rPr>
              <w:t>用例编号</w:t>
            </w:r>
          </w:p>
        </w:tc>
        <w:tc>
          <w:tcPr>
            <w:tcW w:w="8156" w:type="dxa"/>
          </w:tcPr>
          <w:p w14:paraId="703493C0">
            <w:pPr>
              <w:textAlignment w:val="top"/>
            </w:pPr>
            <w:r>
              <w:t>43391</w:t>
            </w:r>
          </w:p>
        </w:tc>
      </w:tr>
      <w:tr w14:paraId="1DDD9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323A1FB">
            <w:pPr>
              <w:pStyle w:val="33"/>
              <w:spacing w:line="240" w:lineRule="auto"/>
              <w:ind w:firstLine="0" w:firstLineChars="0"/>
              <w:textAlignment w:val="auto"/>
              <w:rPr>
                <w:b/>
                <w:bCs/>
              </w:rPr>
            </w:pPr>
            <w:r>
              <w:rPr>
                <w:rFonts w:hint="eastAsia"/>
                <w:b/>
                <w:bCs/>
              </w:rPr>
              <w:t>接口地址</w:t>
            </w:r>
          </w:p>
        </w:tc>
        <w:tc>
          <w:tcPr>
            <w:tcW w:w="8156" w:type="dxa"/>
          </w:tcPr>
          <w:p w14:paraId="4909F3DF">
            <w:pPr>
              <w:pStyle w:val="33"/>
              <w:spacing w:line="240" w:lineRule="auto"/>
              <w:ind w:firstLine="0" w:firstLineChars="0"/>
              <w:textAlignment w:val="auto"/>
            </w:pPr>
            <w:r>
              <w:t>/api/yjt/crdb_v2/business_info/shareholder_info</w:t>
            </w:r>
          </w:p>
        </w:tc>
      </w:tr>
      <w:tr w14:paraId="49214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59BABFCD">
            <w:pPr>
              <w:pStyle w:val="33"/>
              <w:spacing w:line="240" w:lineRule="auto"/>
              <w:ind w:firstLine="0" w:firstLineChars="0"/>
              <w:textAlignment w:val="auto"/>
              <w:rPr>
                <w:b/>
                <w:bCs/>
              </w:rPr>
            </w:pPr>
            <w:r>
              <w:rPr>
                <w:rFonts w:hint="eastAsia"/>
                <w:b/>
                <w:bCs/>
              </w:rPr>
              <w:t>请求方式</w:t>
            </w:r>
          </w:p>
        </w:tc>
        <w:tc>
          <w:tcPr>
            <w:tcW w:w="8156" w:type="dxa"/>
          </w:tcPr>
          <w:p w14:paraId="6C5D0F4F">
            <w:pPr>
              <w:pStyle w:val="33"/>
              <w:spacing w:line="240" w:lineRule="auto"/>
              <w:ind w:firstLine="0" w:firstLineChars="0"/>
              <w:textAlignment w:val="auto"/>
            </w:pPr>
            <w:r>
              <w:rPr>
                <w:rFonts w:hint="eastAsia"/>
              </w:rPr>
              <w:t>get</w:t>
            </w:r>
          </w:p>
        </w:tc>
      </w:tr>
      <w:tr w14:paraId="3B36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C0EC0D3">
            <w:pPr>
              <w:pStyle w:val="33"/>
              <w:spacing w:line="240" w:lineRule="auto"/>
              <w:ind w:firstLine="0" w:firstLineChars="0"/>
              <w:textAlignment w:val="auto"/>
              <w:rPr>
                <w:b/>
                <w:bCs/>
              </w:rPr>
            </w:pPr>
            <w:r>
              <w:rPr>
                <w:rFonts w:hint="eastAsia"/>
                <w:b/>
                <w:bCs/>
              </w:rPr>
              <w:t>前置条件</w:t>
            </w:r>
          </w:p>
        </w:tc>
        <w:tc>
          <w:tcPr>
            <w:tcW w:w="8156" w:type="dxa"/>
          </w:tcPr>
          <w:p w14:paraId="7D081C64">
            <w:pPr>
              <w:pStyle w:val="33"/>
              <w:spacing w:line="240" w:lineRule="auto"/>
              <w:ind w:firstLine="0" w:firstLineChars="0"/>
              <w:textAlignment w:val="auto"/>
            </w:pPr>
            <w:r>
              <w:rPr>
                <w:rFonts w:hint="eastAsia"/>
              </w:rPr>
              <w:t>数据查询功能正常</w:t>
            </w:r>
          </w:p>
        </w:tc>
      </w:tr>
      <w:tr w14:paraId="5A300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5DAD0E2">
            <w:pPr>
              <w:pStyle w:val="33"/>
              <w:spacing w:line="240" w:lineRule="auto"/>
              <w:ind w:firstLine="0" w:firstLineChars="0"/>
              <w:textAlignment w:val="auto"/>
              <w:rPr>
                <w:b/>
                <w:bCs/>
              </w:rPr>
            </w:pPr>
            <w:r>
              <w:rPr>
                <w:rFonts w:hint="eastAsia"/>
                <w:b/>
                <w:bCs/>
              </w:rPr>
              <w:t>描述</w:t>
            </w:r>
          </w:p>
        </w:tc>
        <w:tc>
          <w:tcPr>
            <w:tcW w:w="8156" w:type="dxa"/>
          </w:tcPr>
          <w:p w14:paraId="568C29E5">
            <w:pPr>
              <w:pStyle w:val="33"/>
              <w:spacing w:line="240" w:lineRule="auto"/>
              <w:ind w:firstLine="0" w:firstLineChars="0"/>
              <w:textAlignment w:val="auto"/>
            </w:pPr>
            <w:r>
              <w:rPr>
                <w:rFonts w:hint="eastAsia"/>
              </w:rPr>
              <w:t>正常查询数据信息成功</w:t>
            </w:r>
          </w:p>
        </w:tc>
      </w:tr>
      <w:tr w14:paraId="667BA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09917F2">
            <w:pPr>
              <w:pStyle w:val="33"/>
              <w:spacing w:line="240" w:lineRule="auto"/>
              <w:ind w:firstLine="0" w:firstLineChars="0"/>
              <w:textAlignment w:val="auto"/>
              <w:rPr>
                <w:b/>
                <w:bCs/>
              </w:rPr>
            </w:pPr>
            <w:r>
              <w:rPr>
                <w:rFonts w:hint="eastAsia"/>
                <w:b/>
                <w:bCs/>
              </w:rPr>
              <w:t>请求头部</w:t>
            </w:r>
          </w:p>
        </w:tc>
        <w:tc>
          <w:tcPr>
            <w:tcW w:w="8156" w:type="dxa"/>
          </w:tcPr>
          <w:p w14:paraId="0C384A00">
            <w:pPr>
              <w:pStyle w:val="33"/>
              <w:spacing w:line="240" w:lineRule="auto"/>
              <w:ind w:firstLine="0" w:firstLineChars="0"/>
              <w:textAlignment w:val="auto"/>
            </w:pPr>
            <w:r>
              <w:rPr>
                <w:rFonts w:hint="eastAsia"/>
              </w:rPr>
              <w:t>Content-Type：text/plain;charset=UTF-8</w:t>
            </w:r>
          </w:p>
        </w:tc>
      </w:tr>
      <w:tr w14:paraId="5AD1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0AEC923">
            <w:pPr>
              <w:pStyle w:val="33"/>
              <w:spacing w:line="240" w:lineRule="auto"/>
              <w:ind w:firstLine="0" w:firstLineChars="0"/>
              <w:textAlignment w:val="auto"/>
              <w:rPr>
                <w:b/>
                <w:bCs/>
              </w:rPr>
            </w:pPr>
            <w:r>
              <w:rPr>
                <w:rFonts w:hint="eastAsia"/>
                <w:b/>
                <w:bCs/>
              </w:rPr>
              <w:t>请求参数</w:t>
            </w:r>
          </w:p>
        </w:tc>
        <w:tc>
          <w:tcPr>
            <w:tcW w:w="8156" w:type="dxa"/>
          </w:tcPr>
          <w:p w14:paraId="3C671D08">
            <w:pPr>
              <w:pStyle w:val="33"/>
              <w:spacing w:line="240" w:lineRule="auto"/>
              <w:ind w:firstLine="0" w:firstLineChars="0"/>
              <w:textAlignment w:val="auto"/>
            </w:pPr>
            <w:r>
              <w:rPr>
                <w:rFonts w:hint="eastAsia"/>
              </w:rPr>
              <w:t>objs=1010776533&amp;from=0&amp;size=20</w:t>
            </w:r>
          </w:p>
        </w:tc>
      </w:tr>
      <w:tr w14:paraId="07C1A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2A1B222">
            <w:pPr>
              <w:pStyle w:val="33"/>
              <w:spacing w:line="240" w:lineRule="auto"/>
              <w:ind w:firstLine="0" w:firstLineChars="0"/>
              <w:textAlignment w:val="auto"/>
              <w:rPr>
                <w:b/>
                <w:bCs/>
              </w:rPr>
            </w:pPr>
            <w:r>
              <w:rPr>
                <w:rFonts w:hint="eastAsia"/>
                <w:b/>
                <w:bCs/>
              </w:rPr>
              <w:t>状态码</w:t>
            </w:r>
          </w:p>
        </w:tc>
        <w:tc>
          <w:tcPr>
            <w:tcW w:w="8156" w:type="dxa"/>
          </w:tcPr>
          <w:p w14:paraId="003B8DF5">
            <w:pPr>
              <w:pStyle w:val="33"/>
              <w:spacing w:line="240" w:lineRule="auto"/>
              <w:ind w:firstLine="0" w:firstLineChars="0"/>
              <w:textAlignment w:val="auto"/>
            </w:pPr>
            <w:r>
              <w:rPr>
                <w:rFonts w:hint="eastAsia"/>
              </w:rPr>
              <w:t>200</w:t>
            </w:r>
          </w:p>
        </w:tc>
      </w:tr>
      <w:tr w14:paraId="1A3E3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C3EC520">
            <w:pPr>
              <w:pStyle w:val="33"/>
              <w:spacing w:line="240" w:lineRule="auto"/>
              <w:ind w:firstLine="0" w:firstLineChars="0"/>
              <w:textAlignment w:val="auto"/>
              <w:rPr>
                <w:b/>
                <w:bCs/>
              </w:rPr>
            </w:pPr>
            <w:r>
              <w:rPr>
                <w:rFonts w:hint="eastAsia"/>
                <w:b/>
                <w:bCs/>
              </w:rPr>
              <w:t>预期返回结果</w:t>
            </w:r>
          </w:p>
        </w:tc>
        <w:tc>
          <w:tcPr>
            <w:tcW w:w="8156" w:type="dxa"/>
          </w:tcPr>
          <w:p w14:paraId="7F1D1868">
            <w:pPr>
              <w:pStyle w:val="33"/>
              <w:spacing w:line="240" w:lineRule="auto"/>
              <w:ind w:firstLine="0" w:firstLineChars="0"/>
              <w:textAlignment w:val="auto"/>
            </w:pPr>
            <w:r>
              <w:rPr>
                <w:rFonts w:hint="eastAsia"/>
              </w:rPr>
              <w:t>{"state":true,"data":{"RegistCapi":883139.12,"BelongOrg":"四川省乐山市市场监督管理局","CreditCode":"91511100740039656L","Email":"jsy@hebang.cn","CompanyName_s":"和邦生物","Website":"www.hebang.cn","PostalCode":614801,"SocialInsurance":"2417人","LegalRepresentative":"曾小平","StartDate":"2002-08-01","ActualCapi":30000.0,"CompanyName":"四川和邦生物科技股份有限公司","TxIdentificationNumber":null,"Employment":"企业选择不公示","Currency":"CNY","CompanyHistory":"    公司前身为和邦化工,成立于2002年8月1日。2008年2月28日,和邦化工以截至2008年1月31日经君和所审计的净资产值363,449,735.90元为基础,按照1.2115:1的比例折合股本共计30,000万股,整体变更设立为股份有限公司。2008年2月28日,公司在四川省乐山市工商行政管理局完成注册变更登记,并领取了注册号为511100000001732的&lt;企业法人营业执照&gt;。\r\n    2015年7月31日,公司名称由“四川和邦股份有限公司”变更为“四川和邦生物科技股份有限公司”;英文名称由“Sichuan Hebang Corporation Limited”变更为“Sichuan Hebang Biotechnology Co.,Ltd.”。","OrganizationCode":"74003965-6","CheckDate":"2022-04-19","RegistrationNumber":"511100000001732","RevokeDate":null,"Status":"在营","CurrencyUnit":"万元","MailingAddress":"四川省乐山市五通桥区牛华镇沔坝村","OfficeAddress":"四川省乐山市五通桥区牛华镇沔坝村","OriginalName":["四川乐山和邦化工有限公司","四川和邦股份有限公司"],"EndDate":null,"TermStart":"2002-08-01","TermEnd":null,"Scope":"许可项目:农药生产;农药批发;农药零售;肥料生产;第二、三类监控化学品和第四类监控化学品中含磷、硫、氟的特定有机化学品生产;危险化学品生产;危险化学品经营;危险废物经营;食品添加剂生产;饲料添加剂生产;货物进出口;技术进出口;进出口代理(依法须经批准的项目,经相关部门批准后方可开展经营活动,具体经营项目以相关部门批准文件或许可证件为准)一般项目:食品添加剂销售、肥料销售;化肥销售;化工产品生产(不含许可类化工产品);化工产品销售(不含许可类化工产品);技术服务、技术开发、技术咨询、技术交流、技术转让、技术推广;固体废物治理;非食用盐销售;国内贸易代理(除依法须经批准的项目外,凭营业执照依法自主开展经营活动)。","RegisteredAddress":"四川省乐山市五通桥区牛华镇沔坝村","PhoneNumber":"028-62050230","CompanyCode":1010776533,"EnglishName":"SichuanHebang Biotechnology Co.,Ltd.","regionIndustryList":[{"IndustryCode":"C","SmallCategoryCode":"C2612","SubIndustry":"化学原料和化学制品制造业","City":"乐山市","MiddleCategoryCode":"C261","County":"五通桥区","Province":"四川省","Industry":"制造业","CompanyName":"四川和邦生物科技股份有限公司","SubIndustryCode":"C26","MiddleCategory":"基础化学原料制造","SmallCategory":"无机碱制造","AreaCode":"511112","CompanyCode":1010776533}],"changeList":[{"ContentAfter":"2025-05-26新章程","CompanyName":"四川和邦生物科技股份有限公司","ContentBefore":"","ChangeDate":"2025-06-27","ChangeItem":"章程备案","CompanyCode":1010776533},{"ContentAfter":"","CompanyName":"四川和邦生物科技股份有限公司","ContentBefore":"陈静 卢丹 龚嵘鹏","ChangeDate":"2025-06-27","ChangeItem":"高级管理人员备案","CompanyCode":1010776533},{"ContentAfter":"陈天 胡杨 贺正刚 曾小平 袁长华 宋英 秦学玲 李进 王军","CompanyName":"四川和邦生物科技股份有限公司","ContentBefore":"王军 袁长华 宋英 秦学玲 李进 曾小平 贺正刚 胡杨 陈天","ChangeDate":"2025-06-27","ChangeItem":"高级管理人员备案","CompanyCode":1010776533},{"ContentAfter":"漆科江 *** 备案手机：*** （网上办理）","CompanyName":"四川和邦生物科技股份有限公司","ContentBefore":"杨萍 *** 备案手机：***","ChangeDate":"2025-01-23","ChangeItem":"联络人备案","CompanyCode":1010776533},{"ContentAfter":"漆科江 *** 备案手机：*** （网上办理）","CompanyName":"四川和邦生物科技股份有限公司","ContentBefore":"漆科江 *** 备案手机：***","ChangeDate":"2025-01-23","ChangeItem":"联络人备案","CompanyCode":1010776533},{"ContentAfter":"2023-12-29修改章程第三条、第四十四条、第四十六条、第八十五条、第一百零一条、第一百零七条、第一百一十条、第一百一十一条、第一百一十三条、第一百一十四条、第一百一十五条、第一百一十六条、第一百一十七条、第一百一十八条、第一百二十六条、第一百三十九条、第一百四十九条、第一百七十条、第二百零九条","CompanyName":"四川和邦生物科技股份有限公司","ContentBefore":"无","ChangeDate":"2024-01-15","ChangeItem":"章程备案","CompanyCode":1010776533},{"ContentAfter":"卢丹 陈静 龚嵘鹏","CompanyName":"四川和邦生物科技股份有限公司","ContentBefore":"龚嵘鹏 卢丹 缪成云","ChangeDate":"2023-05-31","ChangeItem":"高级管理人员备案","CompanyCode":1010776533},{"ContentAfter":"许可项目:农药生产;农药批发;农药零售;肥料生产;第二、三类监控化学品和第四类监控化学品中含磷、硫、氟的特定有机化学品生产;危险化学品生产;危险化学品经营;危险废物经营;食品添加剂生产;饲料添加剂生产;货物进出口;技术进出口;进出口代理(依法须经批准的项目,经相关部门批准后方可开展经营活动,具体经营项目以相关部门批准文件或许可证件为准)一般项目:肥料销售;化肥销售;化工产品生产(不含许可类化工产品);化工产品销售(不含许可类化工产品);技术服务、技术开发、技术咨询、技术交流、技术转让、技术推广;固体废物治理;非食用盐销售;国内贸易代理;食品添加剂销售(除依法须经批准的项目外,凭营业执照依法自主开展经营活动)。","CompanyName":"四川和邦生物科技股份有限公司","ContentBefore":"许可项目:农药生产;农药批发;农药零售;肥料生产;第二、三类监控化学品和第四类监控化学品中含磷、硫、氟的特定有机化学品生产;危险化学品生产;危险化学品经营;危险废物经营;食品添加剂生产;饲料添加剂生产;货物进出口;技术进出口;进出口代理(依法须经批准的项目,经相关部门批准后方可开展经营活动,具体经营项目以相关部门批准文件或许可证件为准)一般项目:肥料销售;化肥销售;化工产品生产(不含许可类化工产品);化工产品销售(不含许可类化工产品);技术服务、技术开发、技术咨询、技术交流、技术转让、技术推广;固体废物治理;非食用盐销售;国内贸易代理(除依法须经批准的项目外,凭营业执照依法自主开展经营活动)。","ChangeDate":"2022-04-19","ChangeItem":"经营范围变更","CompanyCode":1010776533},{"ContentAfter":"2022-04-06新章程","CompanyName":"四川和邦生物科技股份有限公司","Co</w:t>
            </w:r>
            <w:r>
              <w:rPr>
                <w:rFonts w:hint="eastAsia"/>
              </w:rPr>
              <w:t>ntentBefore":"无","ChangeDate":"2022-04-19","ChangeItem":"章程备案","CompanyCode":1010776533},{"ContentAfter":"2021-04-16新章程","CompanyName":"四川和邦生物科技股份有限公司","ContentBefore":"无","ChangeDate":"2021-06-11","ChangeItem":"章程备案","CompanyCode":1010776533}],"shareholderInfoList":[{"ShareholdingRatio":"22.2400","CompanyName":"四川和邦生物科技股份有限公司","ContributionTime":null,"ShareholderType":"企业法人","ShareholderName":"四川和邦投资集团有限公司","Unit":"股","ContributionTpe":"实物","ShareholdeCode":1004133733,"CompanyCode":1010776533,"ShouldCapi":1963779103},{"ShareholdingRatio":"5.9400","CompanyName":"四川和邦生物科技股份有限公司","ContributionTime":null,"ShareholderType":"企业法人","ShareholderName":"四川省盐业集团有限责任公司","Unit":"股","ContributionTpe":null,"ShareholdeCode":1001643730,"CompanyCode":1010776533,"ShouldCapi":524359246},{"ShareholdingRatio":"4.6700","CompanyName":"四川和邦生物科技股份有限公司","ContributionTime":null,"ShareholderType":"自然人股东","ShareholderName":"贺正刚","Unit":"股","ContributionTpe":null,"ShareholdeCode":null,"CompanyCode":1010776533,"ShouldCapi":4.12632E8},{"ShareholdingRatio":"1.0500","CompanyName":"四川和邦生物科技股份有限公司","ContributionTime":null,"ShareholderType":"证券投资基金","ShareholderName":"华泰证券股份有限公司-鹏华中证细分化工产业主题交易型开放式指数证券投资基金","Unit":"股","ContributionTpe":null,"ShareholdeCode":null,"CompanyCode":1010776533,"ShouldCapi":92787762},{"ShareholdingRatio":"1.0200","CompanyName":"四川和邦生物科技股份有限公司","ContributionTime":null,"ShareholderType":"证券投资基金","ShareholderName":"中国农业银行股份有限公司-中证500交易型开放式指数证券投资基金","Unit":"股","ContributionTpe":null,"ShareholdeCode":null,"CompanyCode":1010776533,"ShouldCapi":90089916},{"ShareholdingRatio":"1.0100","CompanyName":"四川和邦生物科技股份有限公司","ContributionTime":null,"ShareholderType":"企业法人","ShareholderName":"香港中央结算有限公司","Unit":"股","ContributionTpe":null,"ShareholdeCode":1012809068,"CompanyCode":1010776533,"ShouldCapi":89282624},{"ShareholdingRatio":"0.7700","CompanyName":"四川和邦生物科技股份有限公司","ContributionTime":null,"ShareholderType":"自然人股东","ShareholderName":"高序磊","Unit":"股","ContributionTpe":null,"ShareholdeCode":null,"CompanyCode":1010776533,"ShouldCapi":67730096},{"ShareholdingRatio":"0.4400","CompanyName":"四川和邦生物科技股份有限公司","ContributionTime":null,"ShareholderType":"自然人股东","ShareholderName":"赵勇","Unit":"股","ContributionTpe":null,"ShareholdeCode":null,"CompanyCode":1010776533,"ShouldCapi":39035034},{"ShareholdingRatio":"0.3700","CompanyName":"四川和邦生物科技股份有限公司","ContributionTime":null,"ShareholderType":"证券投资基金","ShareholderName":"中国民生银行股份有限公司-光大保德信信用添益债券型证券投资基金","Unit":"股","ContributionTpe":null,"ShareholdeCode":null,"CompanyCode":1010776533,"ShouldCapi":3.30096E7},{"ShareholdingRatio":"0.2800","CompanyName":"四川和邦生物科技股份有限公司","ContributionTime":null,"ShareholderType":"证券投资基金","ShareholderName":"招商银行股份有限公司-中欧红利优享灵活配置混合型证券投资基金","Unit":"股","ContributionTpe":null,"ShareholdeCode":null,"CompanyCode":1010776533,"ShouldCapi":24599917}],"subsidiaryList":[{"Investee":"四川和邦盐矿有限公司","CompanyName":"四川和邦生物科技股份有限公司","ContributionTime":"2010-10-26","InvesteeCode":"1008989495","Unit":"万元","ShareholdeCode":"100.0000","ContributionTpe":"货币","CompanyCode":1010776533,"ShouldCapi":6000.0},{"Investee":"四川和邦新材料有限公司","CompanyName":"四川和邦生物科技股份有限公司","ContributionTime":"2030-03-09","InvesteeCode":"1011828593","Unit":"万元","ShareholdeCode":"100.0000","ContributionTpe":"货币","CompanyCode":1010776533,"ShouldCapi":30000.0},{"Investee":"四川和邦磷矿有限公司","CompanyName":"四川和邦生物科技股份有限公司","ContributionTime":"2012-09-05","InvesteeCode":"1010429057","Unit":"万元","ShareholdeCode":"100.0000","ContributionTpe":"货币","CompanyCode":1010776533,"ShouldCapi":28600.0},{"Investee":"四川和邦电子商务有限公司","CompanyName":"四川和邦生物科技股份有限公司","ContributionTime":null,"InvesteeCode":"1006043634","Unit":"万元","ShareholdeCode":"100.0000","ContributionTpe":null,"CompanyCode":1010776533,"ShouldCapi":20000.0},{"Investee":"乐山和邦新材料科技有限公司","CompanyName":"四川和邦生物科技股份有限公司","ContributionTime":"2020-05-31","InvesteeCode":"1011490445","Unit":"万元","ShareholdeCode":"100.0000","ContributionTpe":"货币","CompanyCode":1010776533,"ShouldCapi":50000.0},{"Investee":"四川武骏光能股份有限公司","CompanyName":"四川和邦生物科技股份有限公司","ContributionTime"</w:t>
            </w:r>
            <w:r>
              <w:rPr>
                <w:rFonts w:hint="eastAsia"/>
              </w:rPr>
              <w:t>:"2010-07-20","InvesteeCode":"1010699173","Unit":"万元","ShareholdeCode":"88.3763","ContributionTpe":"货币","CompanyCode":1010776533,"ShouldCapi":40000.0},{"Investee":"四川和邦生物视高有限公司","CompanyName":"四川和邦生物科技股份有限公司","ContributionTime":"2030-03-09","InvesteeCode":"1012354062","Unit":"万元","ShareholdeCode":"100.0000","ContributionTpe":"货币","CompanyCode":1010776533,"ShouldCapi":10000.0},{"Investee":"乐山和邦农业科技有限公司","CompanyName":"四川和邦生物科技股份有限公司","ContributionTime":"2015-06-04","InvesteeCode":"1011887874","Unit":"万元","ShareholdeCode":"100.0000","ContributionTpe":"货币","CompanyCode":1010776533,"ShouldCapi":49200.0},{"Investee":"乐山涌江实业有限公司","CompanyName":"四川和邦生物科技股份有限公司","ContributionTime":"2016-10-27","InvesteeCode":"1076870574","Unit":"万元","ShareholdeCode":"100.0000","ContributionTpe":"货币","CompanyCode":1010776533,"ShouldCapi":16010.0},{"Investee":"四川合江和邦化学有限公司","CompanyName":"四川和邦生物科技股份有限公司","ContributionTime":null,"InvesteeCode":"1008618021","Unit":"万元","ShareholdeCode":"100.0000","ContributionTpe":null,"CompanyCode":1010776533,"ShouldCapi":2000.0}],"managementList":[{"CompanyName":"四川和邦生物科技股份有限公司","position":"审计委员会委员","CompanyCode":1010776533,"Name":"宋英"},{"CompanyName":"四川和邦生物科技股份有限公司","position":"审计委员会主任","CompanyCode":1010776533,"Name":"宋英"},{"CompanyName":"四川和邦生物科技股份有限公司","position":"董事长","CompanyCode":1010776533,"Name":"曾小平"},{"CompanyName":"四川和邦生物科技股份有限公司","position":"非独立董事","CompanyCode":1010776533,"Name":"曾小平"},{"CompanyName":"四川和邦生物科技股份有限公司","position":"总经理","CompanyCode":1010776533,"Name":"曾小平"},{"CompanyName":"四川和邦生物科技股份有限公司","position":"战略委员会主任","CompanyCode":1010776533,"Name":"贺正刚"},{"CompanyName":"四川和邦生物科技股份有限公司","position":"战略委员会委员","CompanyCode":1010776533,"Name":"贺正刚"},{"CompanyName":"四川和邦生物科技股份有限公司","position":"战略委员会委员","CompanyCode":1010776533,"Name":"曾小平"},{"CompanyName":"四川和邦生物科技股份有限公司","position":"审计委员会委员","CompanyCode":1010776533,"Name":"胡杨"},{"CompanyName":"四川和邦生物科技股份有限公司","position":"非独立董事","CompanyCode":1010776533,"Name":"贺正刚"}],"branchList":[{"CompanyName":"四川和邦生物科技股份有限公司","Relationship":"企业总分关系","BranchName":"四川和邦生物科技股份有限公司上海分公司","BranchCode":"1147588329","CompanyCode":1010776533},{"CompanyName":"四川和邦生物科技股份有限公司","Relationship":"企业总分关系","BranchName":"四川和邦生物科技股份有限公司成都分公司","BranchCode":"1137186528","CompanyCode":1010776533},{"CompanyName":"四川和邦生物科技股份有限公司","Relationship":"企业总分关系","BranchName":"四川和邦生物科技股份有限公司营养剂分公司","BranchCode":"1001482997","CompanyCode":1010776533}],"enterpriseNatureList":[{"id":"102128777","itcode":"80189718","itcode2":"1010776533","companyName":"四川和邦生物科技股份有限公司","companyTypecode":9,"companyType":"私人相对控股","orgTypeCode":4,"organType":"股份有限公司","updateTime":"2023-08-04T13:05:27.330Z","natureCode":570,"natureName":"私有企业(民营企业)"}],"suspectedList":[{"RegistCapi":500.0,"Status":"在营","CurrencyUnit":"万元","RelatedpartyCode":"1059323642","LegalRepresentative":"杨红武","CommonPhoneNumber":null,"CommonEmail":null,"StartDate":"2018-12-20","CompanyName":"四川和邦生物科技股份有限公司","CommonRegisteredAddress":"四川省乐山市五通桥区牛华镇沔坝村","RelatedpartyName":"乐山时代房地产开发有限公司","Relationshiptype":"共同注册地","CompanyCode":"1010776533"},{"RegistCapi":500.0,"Status":"在营","CurrencyUnit":"万元","RelatedpartyCode":"1059293366","LegalRepresentative":"杨红武","CommonPhoneNumber":null,"CommonEmail":null,"StartDate":"2018-12-19","CompanyName":"四川和邦生物科技股份有限公司","CommonRegisteredAddress":"四川省乐山市五通桥区牛华镇沔坝村","RelatedpartyName":"乐山弘元房地产开发有限公司","Relationshiptype":"共同注册地","CompanyCode":"1010776533"},{"RegistCapi":500.0,"Status":"在营","CurrencyUnit":"万元","RelatedpartyCode":"1059323634","LegalRepresentative":"杨红武","CommonPhoneNumber":null,"CommonEmail":null,"StartDate":"2018-12-19","CompanyName":"四川和邦生物科技股份有限公司","CommonRegisteredAddress":"四川省乐山市五通桥区牛华镇沔坝村","RelatedpartyName":"乐山和裕房地产开发有限公司","Relationshiptype":"共同注册地","CompanyCode":"1010776533"},{"RegistCapi":1000.0,"Status":"注销","CurrencyUnit":"万元","RelatedpartyCode":"1012125986","LegalRepresentative":"杨爱平","CommonPhoneNumber":null,"CommonEmail":null,"StartDate":"2014-01-15","CompanyName":"四川和邦生物科技股份有限公司","CommonRegisteredAddress":"四川省乐山市五通桥区牛华镇沔坝村","RelatedpartyName":"乐</w:t>
            </w:r>
            <w:r>
              <w:rPr>
                <w:rFonts w:hint="eastAsia"/>
              </w:rPr>
              <w:t>山和邦设备有限公司","Relationshiptype":"共同注册地","CompanyCode":"1010776533"},{"RegistCapi":0.0,"Status":"在营","CurrencyUnit":"万元","RelatedpartyCode":"1085378802","LegalRepresentative":"王晶","CommonPhoneNumber":null,"CommonEmail":null,"StartDate":"2010-05-28","CompanyName":"四川和邦生物科技股份有限公司","CommonRegisteredAddress":"四川省乐山市五通桥区牛华镇沔坝村","RelatedpartyName":"中国石化销售股份有限公司四川乐山石油分公司乐天加油站","Relationshiptype":"共同注册地","CompanyCode":"1010776533"},{"RegistCapi":0.0,"Status":"在营","CurrencyUnit":"万元","RelatedpartyCode":"1085361984","LegalRepresentative":"王晶","CommonPhoneNumber":null,"CommonEmail":null,"StartDate":"2004-09-24","CompanyName":"四川和邦生物科技股份有限公司","CommonRegisteredAddress":"四川省乐山市五通桥区牛华镇沔坝村","RelatedpartyName":"中国石化销售股份有限公司四川乐山石油分公司昭乐加油站","Relationshiptype":"共同注册地","CompanyCode":"1010776533"},{"RegistCapi":"","Status":"注销","CurrencyUnit":null,"RelatedpartyCode":"1030360603","LegalRepresentative":"古全胜","CommonPhoneNumber":null,"CommonEmail":null,"StartDate":"2000-11-09","CompanyName":"四川和邦生物科技股份有限公司","CommonRegisteredAddress":"四川省乐山市五通桥区牛华镇沔坝村","RelatedpartyName":"乐山市五通桥牛华镇沔坝屠宰点","Relationshiptype":"共同注册地","CompanyCode":"1010776533"},{"RegistCapi":225.0,"Status":"注销","CurrencyUnit":"万美元","RelatedpartyCode":"1027805502","LegalRepresentative":"吴绍林","CommonPhoneNumber":null,"CommonEmail":null,"StartDate":"1995-05-05","CompanyName":"四川和邦生物科技股份有限公司","CommonRegisteredAddress":"四川省乐山市五通桥区牛华镇沔坝村","RelatedpartyName":"乐山凌云陶瓷有限公司","Relationshiptype":"共同注册地","CompanyCode":"1010776533"}],"companyScaleList":[{"CompanyName":"四川和邦生物科技股份有限公司","CR0102_002":"大型企业","CR0102_001":"1","CompanyCode":1010776533}],"actualControlList":[{"id":161252583,"itcode":"80189718","itcode2":"1010776533","companyName":"四川和邦生物科技股份有限公司","investorName":"贺正刚","investorcode":"30176716","investorcode2":null,"influenceRatio":26.91,"influenceType":31}],"controllerInfoList":[{"companyCode":"1010776533","companyName":"四川和邦生物科技股份有限公司","creditCode":"91511100740039656L","suspectControllerCode1":null,"suspectControllerName1":null,"suspectControllerTotalWeight1":null,"influenceRatio1":null,"suspectControllerPathCount1":null,"suspectControllerPathMaxDepth1":null,"suspectControllerPathMinDepth1":null,"suspectControllerPath1":[],"suspectControllerCode2":"P001431703","suspectControllerName2":"贺正刚","suspectControllerTotalWeight2":26.6876,"influenceRatio2":22.24,"suspectControllerPathCount2":2,"suspectControllerPathMaxDepth2":2,"suspectControllerPathMinDepth2":1,"suspectControllerPath2":[{"path_1":[{"sourceName":"贺正刚","sourceCode":"P001431703","weight":4.67,"targetName":"四川和邦生物科技股份有限公司","targetCode":"1010776533"}]},{"path_2":[{"sourceName":"贺正刚","sourceCode":"P001431703","weight":99,"targetName":"四川和邦投资集团有限公司","targetCode":"1004133733"},{"sourceName":"四川和邦投资集团有限公司","sourceCode":"1004133733","weight":22.24,"targetName":"四川和邦生物科技股份有限公司","targetCode":"1010776533"}]}],"discloseControllerCode":"P001431703","discloseControllerName":"贺正刚","discloseControllerPath":"贺正刚---&gt;4.67%四川和邦生物科技股份有限公司\n贺正刚---&gt;99%四川和邦投资集团有限公司---&gt;22.24%四川和邦生物科技股份有限公司"}],"controlledCompanyInfoList":[]},"traceId":"69201a61e908494d11120773"}</w:t>
            </w:r>
          </w:p>
        </w:tc>
      </w:tr>
      <w:tr w14:paraId="4C877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0AEDBEF">
            <w:pPr>
              <w:pStyle w:val="33"/>
              <w:spacing w:line="240" w:lineRule="auto"/>
              <w:ind w:firstLine="0" w:firstLineChars="0"/>
              <w:textAlignment w:val="auto"/>
              <w:rPr>
                <w:b/>
                <w:bCs/>
              </w:rPr>
            </w:pPr>
            <w:r>
              <w:rPr>
                <w:rFonts w:hint="eastAsia"/>
                <w:b/>
                <w:bCs/>
              </w:rPr>
              <w:t>实际结果</w:t>
            </w:r>
          </w:p>
        </w:tc>
        <w:tc>
          <w:tcPr>
            <w:tcW w:w="8156" w:type="dxa"/>
          </w:tcPr>
          <w:p w14:paraId="2F3855C3">
            <w:pPr>
              <w:widowControl/>
              <w:shd w:val="clear" w:color="auto" w:fill="FFFFFF"/>
              <w:jc w:val="left"/>
              <w:textAlignment w:val="top"/>
            </w:pPr>
            <w:r>
              <w:rPr>
                <w:rFonts w:ascii="monospace" w:hAnsi="monospace" w:eastAsia="monospace" w:cs="monospace"/>
                <w:color w:val="000000"/>
                <w:kern w:val="0"/>
                <w:szCs w:val="21"/>
                <w:shd w:val="clear" w:color="auto" w:fill="FFFFFF"/>
                <w:lang w:bidi="ar"/>
              </w:rPr>
              <w:t>与预期结果一致</w:t>
            </w:r>
          </w:p>
          <w:p w14:paraId="1F3EEFEF">
            <w:pPr>
              <w:pStyle w:val="33"/>
              <w:spacing w:line="240" w:lineRule="auto"/>
              <w:ind w:firstLine="0" w:firstLineChars="0"/>
              <w:textAlignment w:val="auto"/>
            </w:pPr>
            <w:r>
              <w:drawing>
                <wp:inline distT="0" distB="0" distL="114300" distR="114300">
                  <wp:extent cx="5037455" cy="4184015"/>
                  <wp:effectExtent l="0" t="0" r="10795" b="698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4"/>
                          <a:stretch>
                            <a:fillRect/>
                          </a:stretch>
                        </pic:blipFill>
                        <pic:spPr>
                          <a:xfrm>
                            <a:off x="0" y="0"/>
                            <a:ext cx="5037455" cy="4184015"/>
                          </a:xfrm>
                          <a:prstGeom prst="rect">
                            <a:avLst/>
                          </a:prstGeom>
                          <a:noFill/>
                          <a:ln>
                            <a:noFill/>
                          </a:ln>
                        </pic:spPr>
                      </pic:pic>
                    </a:graphicData>
                  </a:graphic>
                </wp:inline>
              </w:drawing>
            </w:r>
          </w:p>
        </w:tc>
      </w:tr>
    </w:tbl>
    <w:p w14:paraId="033AA7F6">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2FE2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C4A43DB">
            <w:pPr>
              <w:pStyle w:val="33"/>
              <w:spacing w:line="240" w:lineRule="auto"/>
              <w:ind w:firstLine="0" w:firstLineChars="0"/>
              <w:textAlignment w:val="auto"/>
              <w:rPr>
                <w:b/>
                <w:bCs/>
              </w:rPr>
            </w:pPr>
            <w:r>
              <w:rPr>
                <w:rFonts w:hint="eastAsia"/>
                <w:b/>
                <w:bCs/>
              </w:rPr>
              <w:t>用例名称</w:t>
            </w:r>
          </w:p>
        </w:tc>
        <w:tc>
          <w:tcPr>
            <w:tcW w:w="8156" w:type="dxa"/>
          </w:tcPr>
          <w:p w14:paraId="481A314E">
            <w:pPr>
              <w:pStyle w:val="33"/>
              <w:spacing w:line="240" w:lineRule="auto"/>
              <w:ind w:firstLine="0" w:firstLineChars="0"/>
              <w:textAlignment w:val="auto"/>
            </w:pPr>
            <w:r>
              <w:rPr>
                <w:rFonts w:hint="eastAsia"/>
              </w:rPr>
              <w:t>企业大数据-企业详情-基本信息-工商变更</w:t>
            </w:r>
          </w:p>
        </w:tc>
      </w:tr>
      <w:tr w14:paraId="2E1A2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19C124D1">
            <w:pPr>
              <w:pStyle w:val="33"/>
              <w:spacing w:line="240" w:lineRule="auto"/>
              <w:ind w:firstLine="0" w:firstLineChars="0"/>
              <w:textAlignment w:val="auto"/>
              <w:rPr>
                <w:b/>
                <w:bCs/>
              </w:rPr>
            </w:pPr>
            <w:r>
              <w:rPr>
                <w:rFonts w:hint="eastAsia"/>
                <w:b/>
                <w:bCs/>
              </w:rPr>
              <w:t>用例编号</w:t>
            </w:r>
          </w:p>
        </w:tc>
        <w:tc>
          <w:tcPr>
            <w:tcW w:w="8156" w:type="dxa"/>
          </w:tcPr>
          <w:p w14:paraId="397C5C0A">
            <w:pPr>
              <w:textAlignment w:val="top"/>
            </w:pPr>
            <w:r>
              <w:t>43392</w:t>
            </w:r>
          </w:p>
        </w:tc>
      </w:tr>
      <w:tr w14:paraId="7A072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B78F726">
            <w:pPr>
              <w:pStyle w:val="33"/>
              <w:spacing w:line="240" w:lineRule="auto"/>
              <w:ind w:firstLine="0" w:firstLineChars="0"/>
              <w:textAlignment w:val="auto"/>
              <w:rPr>
                <w:b/>
                <w:bCs/>
              </w:rPr>
            </w:pPr>
            <w:r>
              <w:rPr>
                <w:rFonts w:hint="eastAsia"/>
                <w:b/>
                <w:bCs/>
              </w:rPr>
              <w:t>接口地址</w:t>
            </w:r>
          </w:p>
        </w:tc>
        <w:tc>
          <w:tcPr>
            <w:tcW w:w="8156" w:type="dxa"/>
          </w:tcPr>
          <w:p w14:paraId="2AAE412D">
            <w:pPr>
              <w:pStyle w:val="33"/>
              <w:spacing w:line="240" w:lineRule="auto"/>
              <w:ind w:firstLine="0" w:firstLineChars="0"/>
              <w:textAlignment w:val="auto"/>
            </w:pPr>
            <w:r>
              <w:t>/api/yjt/crdb_v2/business_info/change</w:t>
            </w:r>
          </w:p>
        </w:tc>
      </w:tr>
      <w:tr w14:paraId="524AF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7ED8A367">
            <w:pPr>
              <w:pStyle w:val="33"/>
              <w:spacing w:line="240" w:lineRule="auto"/>
              <w:ind w:firstLine="0" w:firstLineChars="0"/>
              <w:textAlignment w:val="auto"/>
              <w:rPr>
                <w:b/>
                <w:bCs/>
              </w:rPr>
            </w:pPr>
            <w:r>
              <w:rPr>
                <w:rFonts w:hint="eastAsia"/>
                <w:b/>
                <w:bCs/>
              </w:rPr>
              <w:t>请求方式</w:t>
            </w:r>
          </w:p>
        </w:tc>
        <w:tc>
          <w:tcPr>
            <w:tcW w:w="8156" w:type="dxa"/>
          </w:tcPr>
          <w:p w14:paraId="5801A605">
            <w:pPr>
              <w:pStyle w:val="33"/>
              <w:spacing w:line="240" w:lineRule="auto"/>
              <w:ind w:firstLine="0" w:firstLineChars="0"/>
              <w:textAlignment w:val="auto"/>
            </w:pPr>
            <w:r>
              <w:rPr>
                <w:rFonts w:hint="eastAsia"/>
              </w:rPr>
              <w:t>get</w:t>
            </w:r>
          </w:p>
        </w:tc>
      </w:tr>
      <w:tr w14:paraId="7D5CE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0945376">
            <w:pPr>
              <w:pStyle w:val="33"/>
              <w:spacing w:line="240" w:lineRule="auto"/>
              <w:ind w:firstLine="0" w:firstLineChars="0"/>
              <w:textAlignment w:val="auto"/>
              <w:rPr>
                <w:b/>
                <w:bCs/>
              </w:rPr>
            </w:pPr>
            <w:r>
              <w:rPr>
                <w:rFonts w:hint="eastAsia"/>
                <w:b/>
                <w:bCs/>
              </w:rPr>
              <w:t>前置条件</w:t>
            </w:r>
          </w:p>
        </w:tc>
        <w:tc>
          <w:tcPr>
            <w:tcW w:w="8156" w:type="dxa"/>
          </w:tcPr>
          <w:p w14:paraId="75529CF9">
            <w:pPr>
              <w:pStyle w:val="33"/>
              <w:spacing w:line="240" w:lineRule="auto"/>
              <w:ind w:firstLine="0" w:firstLineChars="0"/>
              <w:textAlignment w:val="auto"/>
            </w:pPr>
            <w:r>
              <w:rPr>
                <w:rFonts w:hint="eastAsia"/>
              </w:rPr>
              <w:t>数据查询功能正常</w:t>
            </w:r>
          </w:p>
        </w:tc>
      </w:tr>
      <w:tr w14:paraId="7D982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FC0BA52">
            <w:pPr>
              <w:pStyle w:val="33"/>
              <w:spacing w:line="240" w:lineRule="auto"/>
              <w:ind w:firstLine="0" w:firstLineChars="0"/>
              <w:textAlignment w:val="auto"/>
              <w:rPr>
                <w:b/>
                <w:bCs/>
              </w:rPr>
            </w:pPr>
            <w:r>
              <w:rPr>
                <w:rFonts w:hint="eastAsia"/>
                <w:b/>
                <w:bCs/>
              </w:rPr>
              <w:t>描述</w:t>
            </w:r>
          </w:p>
        </w:tc>
        <w:tc>
          <w:tcPr>
            <w:tcW w:w="8156" w:type="dxa"/>
          </w:tcPr>
          <w:p w14:paraId="4FB8BF85">
            <w:pPr>
              <w:pStyle w:val="33"/>
              <w:spacing w:line="240" w:lineRule="auto"/>
              <w:ind w:firstLine="0" w:firstLineChars="0"/>
              <w:textAlignment w:val="auto"/>
            </w:pPr>
            <w:r>
              <w:rPr>
                <w:rFonts w:hint="eastAsia"/>
              </w:rPr>
              <w:t>正常查询数据信息成功</w:t>
            </w:r>
          </w:p>
        </w:tc>
      </w:tr>
      <w:tr w14:paraId="1215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0637EB9">
            <w:pPr>
              <w:pStyle w:val="33"/>
              <w:spacing w:line="240" w:lineRule="auto"/>
              <w:ind w:firstLine="0" w:firstLineChars="0"/>
              <w:textAlignment w:val="auto"/>
              <w:rPr>
                <w:b/>
                <w:bCs/>
              </w:rPr>
            </w:pPr>
            <w:r>
              <w:rPr>
                <w:rFonts w:hint="eastAsia"/>
                <w:b/>
                <w:bCs/>
              </w:rPr>
              <w:t>请求头部</w:t>
            </w:r>
          </w:p>
        </w:tc>
        <w:tc>
          <w:tcPr>
            <w:tcW w:w="8156" w:type="dxa"/>
          </w:tcPr>
          <w:p w14:paraId="1401548E">
            <w:pPr>
              <w:pStyle w:val="33"/>
              <w:spacing w:line="240" w:lineRule="auto"/>
              <w:ind w:firstLine="0" w:firstLineChars="0"/>
              <w:textAlignment w:val="auto"/>
            </w:pPr>
            <w:r>
              <w:rPr>
                <w:rFonts w:hint="eastAsia"/>
              </w:rPr>
              <w:t>Content-Type：text/plain;charset=UTF-8</w:t>
            </w:r>
          </w:p>
        </w:tc>
      </w:tr>
      <w:tr w14:paraId="3A0F5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D1481DB">
            <w:pPr>
              <w:pStyle w:val="33"/>
              <w:spacing w:line="240" w:lineRule="auto"/>
              <w:ind w:firstLine="0" w:firstLineChars="0"/>
              <w:textAlignment w:val="auto"/>
              <w:rPr>
                <w:b/>
                <w:bCs/>
              </w:rPr>
            </w:pPr>
            <w:r>
              <w:rPr>
                <w:rFonts w:hint="eastAsia"/>
                <w:b/>
                <w:bCs/>
              </w:rPr>
              <w:t>请求参数</w:t>
            </w:r>
          </w:p>
        </w:tc>
        <w:tc>
          <w:tcPr>
            <w:tcW w:w="8156" w:type="dxa"/>
          </w:tcPr>
          <w:p w14:paraId="76C68CAA">
            <w:pPr>
              <w:pStyle w:val="33"/>
              <w:spacing w:line="240" w:lineRule="auto"/>
              <w:ind w:firstLine="0" w:firstLineChars="0"/>
              <w:textAlignment w:val="auto"/>
            </w:pPr>
            <w:r>
              <w:rPr>
                <w:rFonts w:hint="eastAsia"/>
              </w:rPr>
              <w:t>objs=1010776533&amp;from=0&amp;size=20</w:t>
            </w:r>
          </w:p>
        </w:tc>
      </w:tr>
      <w:tr w14:paraId="31211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A3086CD">
            <w:pPr>
              <w:pStyle w:val="33"/>
              <w:spacing w:line="240" w:lineRule="auto"/>
              <w:ind w:firstLine="0" w:firstLineChars="0"/>
              <w:textAlignment w:val="auto"/>
              <w:rPr>
                <w:b/>
                <w:bCs/>
              </w:rPr>
            </w:pPr>
            <w:r>
              <w:rPr>
                <w:rFonts w:hint="eastAsia"/>
                <w:b/>
                <w:bCs/>
              </w:rPr>
              <w:t>状态码</w:t>
            </w:r>
          </w:p>
        </w:tc>
        <w:tc>
          <w:tcPr>
            <w:tcW w:w="8156" w:type="dxa"/>
          </w:tcPr>
          <w:p w14:paraId="32B05106">
            <w:pPr>
              <w:pStyle w:val="33"/>
              <w:spacing w:line="240" w:lineRule="auto"/>
              <w:ind w:firstLine="0" w:firstLineChars="0"/>
              <w:textAlignment w:val="auto"/>
            </w:pPr>
            <w:r>
              <w:rPr>
                <w:rFonts w:hint="eastAsia"/>
              </w:rPr>
              <w:t>200</w:t>
            </w:r>
          </w:p>
        </w:tc>
      </w:tr>
      <w:tr w14:paraId="6ACD3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CBE190B">
            <w:pPr>
              <w:pStyle w:val="33"/>
              <w:spacing w:line="240" w:lineRule="auto"/>
              <w:ind w:firstLine="0" w:firstLineChars="0"/>
              <w:textAlignment w:val="auto"/>
              <w:rPr>
                <w:b/>
                <w:bCs/>
              </w:rPr>
            </w:pPr>
            <w:r>
              <w:rPr>
                <w:rFonts w:hint="eastAsia"/>
                <w:b/>
                <w:bCs/>
              </w:rPr>
              <w:t>预期返回结果</w:t>
            </w:r>
          </w:p>
        </w:tc>
        <w:tc>
          <w:tcPr>
            <w:tcW w:w="8156" w:type="dxa"/>
          </w:tcPr>
          <w:p w14:paraId="03D3AE2A">
            <w:pPr>
              <w:pStyle w:val="33"/>
              <w:spacing w:line="240" w:lineRule="auto"/>
              <w:ind w:firstLine="0" w:firstLineChars="0"/>
              <w:textAlignment w:val="auto"/>
            </w:pPr>
            <w:r>
              <w:rPr>
                <w:rFonts w:hint="eastAsia"/>
              </w:rPr>
              <w:t>{"state":true,"data":[{"ContentAfter":"曾小平 王军 贺正刚 李正先 梅淑先 莫融 王锡岭 宋克利 杨红武","CompanyName":"四川和邦生物科技股份有限公司","ContentBefore":"李正先 曾小平 莫融 张丽华 刘滔 贺正刚 王锡岭 宋克利 王军","ChangeDate":"2017-06-28","ChangeItem":"高级管理人员备案","CompanyCode":1010776533},{"ContentAfter":"注册资本(金):401420.4649万元","CompanyName":"四川和邦生物科技股份有限公司","ContentBefore":"注册资本(金):331223.8578万元","ChangeDate":"2016-11-28","ChangeItem":"注册资本变更","CompanyCode":1010776533},{"ContentAfter":"姓名:曾小平,职务:副董事长,证件号码:***","CompanyName":"四川和邦生物科技股份有限公司","ContentBefore":"姓名:王亚西,职务:董事,证件号码:****3","ChangeDate":"2016-06-30","ChangeItem":"其他变更","CompanyCode":1010776533},{"ContentAfter":"姓名:李景林,职务:监事,证件号码:***","CompanyName":"四川和邦生物科技股份有限公司","ContentBefore":"姓名:刘安平,职务:监事,证件号码:***","ChangeDate":"2016-06-30","ChangeItem":"其他变更","CompanyCode":1010776533},{"ContentAfter":"姓名:王军;证件类型:中华人民共和国居民身份证;证件号码:***;移动电话:***;联系电话:3207820;电子邮件:wj@hebang.cn;","CompanyName":"四川和邦生物科技股份有限公司","ContentBefore":"姓名:王军;证件类型:中华人民共和国居民身份证;证件号码:***;移动电话:;联系电话:3207820;电子邮件:8539903722@QQ.COM;","ChangeDate":"2016-06-30","ChangeItem":"财务负责人备案","CompanyCode":1010776533},{"ContentAfter":"姓名:王军;证件类型:中华人民共和国居民身份证;证件号码:***;移动电话:;移动电话:3207820;电子邮件:8539903722@QQ.COM;","CompanyName":"四川和邦生物科技股份有限公司","ContentBefore":"姓名:;证件类型:;证件号码:;移动电话:;移动电话:;电子邮件:;","ChangeDate":"2015-10-13","ChangeItem":"财务负责人备案","CompanyCode":1010776533},{"ContentAfter":"经营范围及方式:经营范围:制造、销售草甘膦、蛋氨酸、农药、工业碳酸钠、食用碳酸钠、氯化铵、化肥(农用氯化铵)、液氨、碳酸钙;化工新产品开发;生产工艺中的废气、废渣、废水治理;对外投资;化工技术咨询;自营和代理各类商品和技术的进出口(国家限定或禁止公司经营的商品和技术除外)。※","CompanyName":"四川和邦生物科技股份有限公司","ContentBefore":"经营范围及方式:经营范围:制造、销售草甘膦、纯碱、氯化铵(化肥)、液氨、碳酸钙;化工新产品开发;生产工艺中的废气、废渣、废水治理;对外投资;化工技术咨询。※","ChangeDate":"2015-10-13","ChangeItem":"经营范围变更","CompanyCode":1010776533},{"ContentAfter":"一般经营项目:制造、销售草甘膦、蛋氨酸、农药、工业碳酸钠、食用碳酸钠、氯化铵、化肥(农用氯化铵)、液氨、碳酸钙;化工新产品开发;生产工艺中的废气、废渣、废水治理;对外投资;化工技术咨询;自营和代理各类商品和技术的进出口(国家限定或禁止公司经营的商品和技术除外)。※","CompanyName":"四川和邦生物科技股份有限公司","ContentBefore":"一般经营项目:制造、销售草甘膦、纯碱、氯化铵(化肥)、液氨、碳酸钙;化工新产品开发;生产工艺中的废气、废渣、废水治理;对外投资;化工技术咨询。※","ChangeDate":"2015-10-13","ChangeItem":"其他变更","CompanyCode":1010776533},{"ContentAfter":"姓名:杨萍;证件类型:中华人民共和国居民身份证;证件号码:***;联络人住所:;联络人联系电话:***;联络人移动电话:***;联络人电子邮件:341334708@QQ.COM;邮政编码:;","CompanyName":"四川和邦生物科技股份有限公司","ContentBefore":"姓名:杨萍;证件类型:;证件号码:***;联络人住所:;联络人联系电话:***;联络人移动电话:***;联络人电子邮件:;邮政编码:;","ChangeDate":"2015-10-13","ChangeItem":"联络人备案","CompanyCode":1010776533},{"ContentAfter":"注册资本(金):331223.8578万元","CompanyName":"四川和邦生物科技股份有限公司","ContentBefore":"注册资本(金):110407.9526万元","ChangeDate":"2015-09-14","ChangeItem":"注册资本变更","CompanyCode":1010776533},{"ContentAfter":"企业(机构)名称:四川和邦生物科技股份有限公司","CompanyName":"四川和邦生物科技股份有限公司","ContentBefore":"企业(机构)名称:四川和邦股份有限公司","ChangeDate":"2015-07-31","ChangeItem":"企业名称变更","CompanyCode":1010776533},{"ContentAfter":"注册资本(金):110407.9526万元","CompanyName":"四川和邦生物科技股份有限公司","ContentBefore":"注册资本(金):101109.485万元","ChangeDate":"2015-06-09","ChangeItem":"注册资本变更","CompanyCode":1010776533},{"ContentAfter":"经营范围及方式:制造、销售草甘膦、农药乳化剂、纯碱、氯化铵(化肥)、液氨、碳酸钙;化工新产品开发;生产工艺中的废气、废渣、废水治理;对外投资;化工技术咨询。※","CompanyName":"四川和邦生物科技股份有限公司","ContentBefore":"经营范围及方式:制造、销售纯碱、氯化铵(化肥)、液氨、碳酸钙;化工新产品开发;生产工艺中的废气、废渣、废水治理;对外投资;化工技术咨询。※","ChangeDate":"2014-09-09","ChangeItem":"经营范围变更","CompanyCode":1010776533},{"ContentAfter":"注册资本(金):101109.485","CompanyName":"四川和邦生物科技股份有限公司","ContentBefore":"注册资本(金):50554.7425","ChangeDate":"2014-09-09","ChangeItem":"注册资本变更","CompanyCode":1010776533},{"ContentAfter":"姓名:刘安平,职务:监事,证件号码:***","CompanyName":"四川和邦生物科技股份有限公司","ContentBefore":"姓名:杨爱平,职务:监事,证件号码:***","ChangeDate":"2014-09-09","ChangeItem":"其他变更","CompanyCode":1010776533},{"ContentAfter":"一般经营项目:制造、销售草甘膦、农药乳化剂、纯碱、氯化铵(化肥)、液氨、碳酸钙;化工新产品开发;生产工艺中的废气、废渣、废水治理;对外投资;化工技术咨询。※","CompanyName":"四川和邦生物科技股份有限公司","ContentBefore":"一般经营项目:制造、销售纯碱、氯化铵(化肥)、液氨、碳酸钙;化工新产品开发;生产工艺中的废气、废渣、废水治理;对外投资;化工技术咨询。※","ChangeDate":"2014-09-09","ChangeItem":"其他变更","CompanyCode":1010776533},{"ContentAfter":"实收资本:50554.7425","CompanyName":"四川和邦生物科技股份有限公司","ContentBefore":"实收资本:45000","ChangeDate":"2014-04-29","ChangeItem":"实收资本备案","CompanyCode":1010776533},{"ContentAfter":"企业(机构)类型:其他股份有限公司(上市)","Compa</w:t>
            </w:r>
            <w:r>
              <w:rPr>
                <w:rFonts w:hint="eastAsia"/>
              </w:rPr>
              <w:t>nyName":"四川和邦生物科技股份有限公司","ContentBefore":"企业(机构)类型:有限责任公司(自然人投资或控股)","ChangeDate":"2014-04-29","ChangeItem":"企业类型变更","CompanyCode":1010776533},{"ContentAfter":"投资方名称:张丽华;出资日期:2002-08-11","CompanyName":"四川和邦生物科技股份有限公司","ContentBefore":"投资方名称:张丽华;出资日期:2010-12-15","ChangeDate":"2012-09-05","ChangeItem":"股东（发起人）名称变更","CompanyCode":1010776533},{"ContentAfter":"注册资本(金):45000","CompanyName":"四川和邦生物科技股份有限公司","ContentBefore":"注册资本(金):35000","ChangeDate":"2012-09-05","ChangeItem":"注册资本变更","CompanyCode":1010776533}],"traceId":"69201b3fe908494d111208e3"}</w:t>
            </w:r>
          </w:p>
        </w:tc>
      </w:tr>
      <w:tr w14:paraId="4E48A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E7835F1">
            <w:pPr>
              <w:pStyle w:val="33"/>
              <w:spacing w:line="240" w:lineRule="auto"/>
              <w:ind w:firstLine="0" w:firstLineChars="0"/>
              <w:textAlignment w:val="auto"/>
              <w:rPr>
                <w:b/>
                <w:bCs/>
              </w:rPr>
            </w:pPr>
            <w:r>
              <w:rPr>
                <w:rFonts w:hint="eastAsia"/>
                <w:b/>
                <w:bCs/>
              </w:rPr>
              <w:t>实际结果</w:t>
            </w:r>
          </w:p>
        </w:tc>
        <w:tc>
          <w:tcPr>
            <w:tcW w:w="8156" w:type="dxa"/>
          </w:tcPr>
          <w:p w14:paraId="44BA3864">
            <w:pPr>
              <w:widowControl/>
              <w:shd w:val="clear" w:color="auto" w:fill="FFFFFF"/>
              <w:jc w:val="left"/>
              <w:textAlignment w:val="top"/>
            </w:pPr>
            <w:r>
              <w:rPr>
                <w:rFonts w:ascii="monospace" w:hAnsi="monospace" w:eastAsia="monospace" w:cs="monospace"/>
                <w:color w:val="000000"/>
                <w:kern w:val="0"/>
                <w:szCs w:val="21"/>
                <w:shd w:val="clear" w:color="auto" w:fill="FFFFFF"/>
                <w:lang w:bidi="ar"/>
              </w:rPr>
              <w:t>与预期结果一致</w:t>
            </w:r>
          </w:p>
          <w:p w14:paraId="37122600">
            <w:pPr>
              <w:pStyle w:val="33"/>
              <w:spacing w:line="240" w:lineRule="auto"/>
              <w:ind w:firstLine="0" w:firstLineChars="0"/>
              <w:textAlignment w:val="auto"/>
            </w:pPr>
            <w:r>
              <w:drawing>
                <wp:inline distT="0" distB="0" distL="114300" distR="114300">
                  <wp:extent cx="5041900" cy="4133215"/>
                  <wp:effectExtent l="0" t="0" r="6350" b="635"/>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15"/>
                          <a:stretch>
                            <a:fillRect/>
                          </a:stretch>
                        </pic:blipFill>
                        <pic:spPr>
                          <a:xfrm>
                            <a:off x="0" y="0"/>
                            <a:ext cx="5041900" cy="4133215"/>
                          </a:xfrm>
                          <a:prstGeom prst="rect">
                            <a:avLst/>
                          </a:prstGeom>
                          <a:noFill/>
                          <a:ln>
                            <a:noFill/>
                          </a:ln>
                        </pic:spPr>
                      </pic:pic>
                    </a:graphicData>
                  </a:graphic>
                </wp:inline>
              </w:drawing>
            </w:r>
          </w:p>
        </w:tc>
      </w:tr>
    </w:tbl>
    <w:p w14:paraId="544A758D">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2BC7C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78C9457">
            <w:pPr>
              <w:pStyle w:val="33"/>
              <w:spacing w:line="240" w:lineRule="auto"/>
              <w:ind w:firstLine="0" w:firstLineChars="0"/>
              <w:textAlignment w:val="auto"/>
              <w:rPr>
                <w:b/>
                <w:bCs/>
              </w:rPr>
            </w:pPr>
            <w:r>
              <w:rPr>
                <w:rFonts w:hint="eastAsia"/>
                <w:b/>
                <w:bCs/>
              </w:rPr>
              <w:t>用例名称</w:t>
            </w:r>
          </w:p>
        </w:tc>
        <w:tc>
          <w:tcPr>
            <w:tcW w:w="8156" w:type="dxa"/>
          </w:tcPr>
          <w:p w14:paraId="77239994">
            <w:pPr>
              <w:pStyle w:val="33"/>
              <w:spacing w:line="240" w:lineRule="auto"/>
              <w:ind w:firstLine="0" w:firstLineChars="0"/>
              <w:textAlignment w:val="auto"/>
            </w:pPr>
            <w:r>
              <w:rPr>
                <w:rFonts w:hint="eastAsia"/>
              </w:rPr>
              <w:t>企业大数据-企业详情-基本信息-高管信息</w:t>
            </w:r>
          </w:p>
        </w:tc>
      </w:tr>
      <w:tr w14:paraId="3819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2A9DA9AF">
            <w:pPr>
              <w:pStyle w:val="33"/>
              <w:spacing w:line="240" w:lineRule="auto"/>
              <w:ind w:firstLine="0" w:firstLineChars="0"/>
              <w:textAlignment w:val="auto"/>
              <w:rPr>
                <w:b/>
                <w:bCs/>
              </w:rPr>
            </w:pPr>
            <w:r>
              <w:rPr>
                <w:rFonts w:hint="eastAsia"/>
                <w:b/>
                <w:bCs/>
              </w:rPr>
              <w:t>用例编号</w:t>
            </w:r>
          </w:p>
        </w:tc>
        <w:tc>
          <w:tcPr>
            <w:tcW w:w="8156" w:type="dxa"/>
          </w:tcPr>
          <w:p w14:paraId="25F6966D">
            <w:pPr>
              <w:textAlignment w:val="top"/>
            </w:pPr>
            <w:r>
              <w:t>43393</w:t>
            </w:r>
          </w:p>
        </w:tc>
      </w:tr>
      <w:tr w14:paraId="13E1C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B37A821">
            <w:pPr>
              <w:pStyle w:val="33"/>
              <w:spacing w:line="240" w:lineRule="auto"/>
              <w:ind w:firstLine="0" w:firstLineChars="0"/>
              <w:textAlignment w:val="auto"/>
              <w:rPr>
                <w:b/>
                <w:bCs/>
              </w:rPr>
            </w:pPr>
            <w:r>
              <w:rPr>
                <w:rFonts w:hint="eastAsia"/>
                <w:b/>
                <w:bCs/>
              </w:rPr>
              <w:t>接口地址</w:t>
            </w:r>
          </w:p>
        </w:tc>
        <w:tc>
          <w:tcPr>
            <w:tcW w:w="8156" w:type="dxa"/>
          </w:tcPr>
          <w:p w14:paraId="3139DD0B">
            <w:pPr>
              <w:pStyle w:val="33"/>
              <w:spacing w:line="240" w:lineRule="auto"/>
              <w:ind w:firstLine="0" w:firstLineChars="0"/>
              <w:textAlignment w:val="auto"/>
            </w:pPr>
            <w:r>
              <w:t>/api/yjt/crdb_v2/business_info/management</w:t>
            </w:r>
          </w:p>
        </w:tc>
      </w:tr>
      <w:tr w14:paraId="088C0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58A042E1">
            <w:pPr>
              <w:pStyle w:val="33"/>
              <w:spacing w:line="240" w:lineRule="auto"/>
              <w:ind w:firstLine="0" w:firstLineChars="0"/>
              <w:textAlignment w:val="auto"/>
              <w:rPr>
                <w:b/>
                <w:bCs/>
              </w:rPr>
            </w:pPr>
            <w:r>
              <w:rPr>
                <w:rFonts w:hint="eastAsia"/>
                <w:b/>
                <w:bCs/>
              </w:rPr>
              <w:t>请求方式</w:t>
            </w:r>
          </w:p>
        </w:tc>
        <w:tc>
          <w:tcPr>
            <w:tcW w:w="8156" w:type="dxa"/>
          </w:tcPr>
          <w:p w14:paraId="173287AF">
            <w:pPr>
              <w:pStyle w:val="33"/>
              <w:spacing w:line="240" w:lineRule="auto"/>
              <w:ind w:firstLine="0" w:firstLineChars="0"/>
              <w:textAlignment w:val="auto"/>
            </w:pPr>
            <w:r>
              <w:rPr>
                <w:rFonts w:hint="eastAsia"/>
              </w:rPr>
              <w:t>get</w:t>
            </w:r>
          </w:p>
        </w:tc>
      </w:tr>
      <w:tr w14:paraId="2A950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EAEE5C2">
            <w:pPr>
              <w:pStyle w:val="33"/>
              <w:spacing w:line="240" w:lineRule="auto"/>
              <w:ind w:firstLine="0" w:firstLineChars="0"/>
              <w:textAlignment w:val="auto"/>
              <w:rPr>
                <w:b/>
                <w:bCs/>
              </w:rPr>
            </w:pPr>
            <w:r>
              <w:rPr>
                <w:rFonts w:hint="eastAsia"/>
                <w:b/>
                <w:bCs/>
              </w:rPr>
              <w:t>前置条件</w:t>
            </w:r>
          </w:p>
        </w:tc>
        <w:tc>
          <w:tcPr>
            <w:tcW w:w="8156" w:type="dxa"/>
          </w:tcPr>
          <w:p w14:paraId="16B14AF3">
            <w:pPr>
              <w:pStyle w:val="33"/>
              <w:spacing w:line="240" w:lineRule="auto"/>
              <w:ind w:firstLine="0" w:firstLineChars="0"/>
              <w:textAlignment w:val="auto"/>
            </w:pPr>
            <w:r>
              <w:rPr>
                <w:rFonts w:hint="eastAsia"/>
              </w:rPr>
              <w:t>数据查询功能正常</w:t>
            </w:r>
          </w:p>
        </w:tc>
      </w:tr>
      <w:tr w14:paraId="18F92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37A45E3">
            <w:pPr>
              <w:pStyle w:val="33"/>
              <w:spacing w:line="240" w:lineRule="auto"/>
              <w:ind w:firstLine="0" w:firstLineChars="0"/>
              <w:textAlignment w:val="auto"/>
              <w:rPr>
                <w:b/>
                <w:bCs/>
              </w:rPr>
            </w:pPr>
            <w:r>
              <w:rPr>
                <w:rFonts w:hint="eastAsia"/>
                <w:b/>
                <w:bCs/>
              </w:rPr>
              <w:t>描述</w:t>
            </w:r>
          </w:p>
        </w:tc>
        <w:tc>
          <w:tcPr>
            <w:tcW w:w="8156" w:type="dxa"/>
          </w:tcPr>
          <w:p w14:paraId="74D7E1AA">
            <w:pPr>
              <w:pStyle w:val="33"/>
              <w:spacing w:line="240" w:lineRule="auto"/>
              <w:ind w:firstLine="0" w:firstLineChars="0"/>
              <w:textAlignment w:val="auto"/>
            </w:pPr>
            <w:r>
              <w:rPr>
                <w:rFonts w:hint="eastAsia"/>
              </w:rPr>
              <w:t>正常查询数据信息成功</w:t>
            </w:r>
          </w:p>
        </w:tc>
      </w:tr>
      <w:tr w14:paraId="104DF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A2EBF04">
            <w:pPr>
              <w:pStyle w:val="33"/>
              <w:spacing w:line="240" w:lineRule="auto"/>
              <w:ind w:firstLine="0" w:firstLineChars="0"/>
              <w:textAlignment w:val="auto"/>
              <w:rPr>
                <w:b/>
                <w:bCs/>
              </w:rPr>
            </w:pPr>
            <w:r>
              <w:rPr>
                <w:rFonts w:hint="eastAsia"/>
                <w:b/>
                <w:bCs/>
              </w:rPr>
              <w:t>请求头部</w:t>
            </w:r>
          </w:p>
        </w:tc>
        <w:tc>
          <w:tcPr>
            <w:tcW w:w="8156" w:type="dxa"/>
          </w:tcPr>
          <w:p w14:paraId="5E62D338">
            <w:pPr>
              <w:pStyle w:val="33"/>
              <w:spacing w:line="240" w:lineRule="auto"/>
              <w:ind w:firstLine="0" w:firstLineChars="0"/>
              <w:textAlignment w:val="auto"/>
            </w:pPr>
            <w:r>
              <w:rPr>
                <w:rFonts w:hint="eastAsia"/>
              </w:rPr>
              <w:t>Content-Type：text/plain;charset=UTF-8</w:t>
            </w:r>
          </w:p>
        </w:tc>
      </w:tr>
      <w:tr w14:paraId="5A5AF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952373F">
            <w:pPr>
              <w:pStyle w:val="33"/>
              <w:spacing w:line="240" w:lineRule="auto"/>
              <w:ind w:firstLine="0" w:firstLineChars="0"/>
              <w:textAlignment w:val="auto"/>
              <w:rPr>
                <w:b/>
                <w:bCs/>
              </w:rPr>
            </w:pPr>
            <w:r>
              <w:rPr>
                <w:rFonts w:hint="eastAsia"/>
                <w:b/>
                <w:bCs/>
              </w:rPr>
              <w:t>请求参数</w:t>
            </w:r>
          </w:p>
        </w:tc>
        <w:tc>
          <w:tcPr>
            <w:tcW w:w="8156" w:type="dxa"/>
          </w:tcPr>
          <w:p w14:paraId="021E2AC1">
            <w:pPr>
              <w:pStyle w:val="33"/>
              <w:spacing w:line="240" w:lineRule="auto"/>
              <w:ind w:firstLine="0" w:firstLineChars="0"/>
              <w:textAlignment w:val="auto"/>
            </w:pPr>
            <w:r>
              <w:rPr>
                <w:rFonts w:hint="eastAsia"/>
              </w:rPr>
              <w:t>objs=1010776533</w:t>
            </w:r>
          </w:p>
        </w:tc>
      </w:tr>
      <w:tr w14:paraId="3E9CA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DD4B546">
            <w:pPr>
              <w:pStyle w:val="33"/>
              <w:spacing w:line="240" w:lineRule="auto"/>
              <w:ind w:firstLine="0" w:firstLineChars="0"/>
              <w:textAlignment w:val="auto"/>
              <w:rPr>
                <w:b/>
                <w:bCs/>
              </w:rPr>
            </w:pPr>
            <w:r>
              <w:rPr>
                <w:rFonts w:hint="eastAsia"/>
                <w:b/>
                <w:bCs/>
              </w:rPr>
              <w:t>状态码</w:t>
            </w:r>
          </w:p>
        </w:tc>
        <w:tc>
          <w:tcPr>
            <w:tcW w:w="8156" w:type="dxa"/>
          </w:tcPr>
          <w:p w14:paraId="143B363E">
            <w:pPr>
              <w:pStyle w:val="33"/>
              <w:spacing w:line="240" w:lineRule="auto"/>
              <w:ind w:firstLine="0" w:firstLineChars="0"/>
              <w:textAlignment w:val="auto"/>
            </w:pPr>
            <w:r>
              <w:rPr>
                <w:rFonts w:hint="eastAsia"/>
              </w:rPr>
              <w:t>200</w:t>
            </w:r>
          </w:p>
        </w:tc>
      </w:tr>
      <w:tr w14:paraId="6D13B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BA8E030">
            <w:pPr>
              <w:pStyle w:val="33"/>
              <w:spacing w:line="240" w:lineRule="auto"/>
              <w:ind w:firstLine="0" w:firstLineChars="0"/>
              <w:textAlignment w:val="auto"/>
              <w:rPr>
                <w:b/>
                <w:bCs/>
              </w:rPr>
            </w:pPr>
            <w:r>
              <w:rPr>
                <w:rFonts w:hint="eastAsia"/>
                <w:b/>
                <w:bCs/>
              </w:rPr>
              <w:t>预期返回结果</w:t>
            </w:r>
          </w:p>
        </w:tc>
        <w:tc>
          <w:tcPr>
            <w:tcW w:w="8156" w:type="dxa"/>
          </w:tcPr>
          <w:p w14:paraId="38AD57F2">
            <w:pPr>
              <w:pStyle w:val="33"/>
              <w:spacing w:line="240" w:lineRule="auto"/>
              <w:ind w:firstLine="0" w:firstLineChars="0"/>
              <w:textAlignment w:val="auto"/>
            </w:pPr>
            <w:r>
              <w:rPr>
                <w:rFonts w:hint="eastAsia"/>
              </w:rPr>
              <w:t>{"state":true,"data":[{"CompanyName":"四川和邦生物科技股份有限公司","position":"审计委员会委员","CompanyCode":1010776533,"Name":"宋英"},{"CompanyName":"四川和邦生物科技股份有限公司","position":"审计委员会主任","CompanyCode":1010776533,"Name":"宋英"},{"CompanyName":"四川和邦生物科技股份有限公司","position":"董事长","CompanyCode":1010776533,"Name":"曾小平"},{"CompanyName":"四川和邦生物科技股份有限公司","position":"非独立董事","CompanyCode":1010776533,"Name":"曾小平"},{"CompanyName":"四川和邦生物科技股份有限公司","position":"总经理","CompanyCode":1010776533,"Name":"曾小平"},{"CompanyName":"四川和邦生物科技股份有限公司","position":"战略委员会主任","CompanyCode":1010776533,"Name":"贺正刚"},{"CompanyName":"四川和邦生物科技股份有限公司","position":"战略委员会委员","CompanyCode":1010776533,"Name":"贺正刚"},{"CompanyName":"四川和邦生物科技股份有限公司","position":"战略委员会委员","CompanyCode":1010776533,"Name":"曾小平"},{"CompanyName":"四川和邦生物科技股份有限公司","position":"审计委员会委员","CompanyCode":1010776533,"Name":"胡杨"},{"CompanyName":"四川和邦生物科技股份有限公司","position":"非独立董事","CompanyCode":1010776533,"Name":"贺正刚"}],"traceId":"69201d9cfe62224e3135b855"}</w:t>
            </w:r>
          </w:p>
        </w:tc>
      </w:tr>
      <w:tr w14:paraId="19296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8337AD5">
            <w:pPr>
              <w:pStyle w:val="33"/>
              <w:spacing w:line="240" w:lineRule="auto"/>
              <w:ind w:firstLine="0" w:firstLineChars="0"/>
              <w:textAlignment w:val="auto"/>
              <w:rPr>
                <w:b/>
                <w:bCs/>
              </w:rPr>
            </w:pPr>
            <w:r>
              <w:rPr>
                <w:rFonts w:hint="eastAsia"/>
                <w:b/>
                <w:bCs/>
              </w:rPr>
              <w:t>实际结果</w:t>
            </w:r>
          </w:p>
        </w:tc>
        <w:tc>
          <w:tcPr>
            <w:tcW w:w="8156" w:type="dxa"/>
          </w:tcPr>
          <w:p w14:paraId="59FBF7BF">
            <w:pPr>
              <w:widowControl/>
              <w:shd w:val="clear" w:color="auto" w:fill="FFFFFF"/>
              <w:jc w:val="left"/>
              <w:textAlignment w:val="top"/>
            </w:pPr>
            <w:r>
              <w:rPr>
                <w:rFonts w:ascii="monospace" w:hAnsi="monospace" w:eastAsia="monospace" w:cs="monospace"/>
                <w:color w:val="000000"/>
                <w:kern w:val="0"/>
                <w:szCs w:val="21"/>
                <w:shd w:val="clear" w:color="auto" w:fill="FFFFFF"/>
                <w:lang w:bidi="ar"/>
              </w:rPr>
              <w:t>与预期结果一致</w:t>
            </w:r>
          </w:p>
          <w:p w14:paraId="325C4755">
            <w:pPr>
              <w:pStyle w:val="33"/>
              <w:spacing w:line="240" w:lineRule="auto"/>
              <w:ind w:firstLine="0" w:firstLineChars="0"/>
              <w:textAlignment w:val="auto"/>
            </w:pPr>
            <w:r>
              <w:drawing>
                <wp:inline distT="0" distB="0" distL="114300" distR="114300">
                  <wp:extent cx="5036820" cy="4169410"/>
                  <wp:effectExtent l="0" t="0" r="11430" b="2540"/>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16"/>
                          <a:stretch>
                            <a:fillRect/>
                          </a:stretch>
                        </pic:blipFill>
                        <pic:spPr>
                          <a:xfrm>
                            <a:off x="0" y="0"/>
                            <a:ext cx="5036820" cy="4169410"/>
                          </a:xfrm>
                          <a:prstGeom prst="rect">
                            <a:avLst/>
                          </a:prstGeom>
                          <a:noFill/>
                          <a:ln>
                            <a:noFill/>
                          </a:ln>
                        </pic:spPr>
                      </pic:pic>
                    </a:graphicData>
                  </a:graphic>
                </wp:inline>
              </w:drawing>
            </w:r>
          </w:p>
        </w:tc>
      </w:tr>
    </w:tbl>
    <w:p w14:paraId="6431DA88">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0A5B8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7997470">
            <w:pPr>
              <w:pStyle w:val="33"/>
              <w:spacing w:line="240" w:lineRule="auto"/>
              <w:ind w:firstLine="0" w:firstLineChars="0"/>
              <w:textAlignment w:val="auto"/>
              <w:rPr>
                <w:b/>
                <w:bCs/>
              </w:rPr>
            </w:pPr>
            <w:r>
              <w:rPr>
                <w:rFonts w:hint="eastAsia"/>
                <w:b/>
                <w:bCs/>
              </w:rPr>
              <w:t>用例名称</w:t>
            </w:r>
          </w:p>
        </w:tc>
        <w:tc>
          <w:tcPr>
            <w:tcW w:w="8156" w:type="dxa"/>
          </w:tcPr>
          <w:p w14:paraId="0514CF26">
            <w:pPr>
              <w:pStyle w:val="33"/>
              <w:spacing w:line="240" w:lineRule="auto"/>
              <w:ind w:firstLine="0" w:firstLineChars="0"/>
              <w:textAlignment w:val="auto"/>
            </w:pPr>
            <w:r>
              <w:rPr>
                <w:rFonts w:hint="eastAsia"/>
              </w:rPr>
              <w:t>企业大数据-企业详情-基本信息-股东信息</w:t>
            </w:r>
          </w:p>
        </w:tc>
      </w:tr>
      <w:tr w14:paraId="58CB7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7510A94B">
            <w:pPr>
              <w:pStyle w:val="33"/>
              <w:spacing w:line="240" w:lineRule="auto"/>
              <w:ind w:firstLine="0" w:firstLineChars="0"/>
              <w:textAlignment w:val="auto"/>
              <w:rPr>
                <w:b/>
                <w:bCs/>
              </w:rPr>
            </w:pPr>
            <w:r>
              <w:rPr>
                <w:rFonts w:hint="eastAsia"/>
                <w:b/>
                <w:bCs/>
              </w:rPr>
              <w:t>用例编号</w:t>
            </w:r>
          </w:p>
        </w:tc>
        <w:tc>
          <w:tcPr>
            <w:tcW w:w="8156" w:type="dxa"/>
          </w:tcPr>
          <w:p w14:paraId="787B6525">
            <w:pPr>
              <w:textAlignment w:val="top"/>
            </w:pPr>
            <w:r>
              <w:t>43394</w:t>
            </w:r>
          </w:p>
        </w:tc>
      </w:tr>
      <w:tr w14:paraId="4BBF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017D21A">
            <w:pPr>
              <w:pStyle w:val="33"/>
              <w:spacing w:line="240" w:lineRule="auto"/>
              <w:ind w:firstLine="0" w:firstLineChars="0"/>
              <w:textAlignment w:val="auto"/>
              <w:rPr>
                <w:b/>
                <w:bCs/>
              </w:rPr>
            </w:pPr>
            <w:r>
              <w:rPr>
                <w:rFonts w:hint="eastAsia"/>
                <w:b/>
                <w:bCs/>
              </w:rPr>
              <w:t>接口地址</w:t>
            </w:r>
          </w:p>
        </w:tc>
        <w:tc>
          <w:tcPr>
            <w:tcW w:w="8156" w:type="dxa"/>
          </w:tcPr>
          <w:p w14:paraId="7CE3D714">
            <w:pPr>
              <w:pStyle w:val="33"/>
              <w:spacing w:line="240" w:lineRule="auto"/>
              <w:ind w:firstLine="0" w:firstLineChars="0"/>
              <w:textAlignment w:val="auto"/>
            </w:pPr>
            <w:r>
              <w:t>/api/yjt/crdb_v2/business_info/management</w:t>
            </w:r>
          </w:p>
        </w:tc>
      </w:tr>
      <w:tr w14:paraId="22E89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7DE89971">
            <w:pPr>
              <w:pStyle w:val="33"/>
              <w:spacing w:line="240" w:lineRule="auto"/>
              <w:ind w:firstLine="0" w:firstLineChars="0"/>
              <w:textAlignment w:val="auto"/>
              <w:rPr>
                <w:b/>
                <w:bCs/>
              </w:rPr>
            </w:pPr>
            <w:r>
              <w:rPr>
                <w:rFonts w:hint="eastAsia"/>
                <w:b/>
                <w:bCs/>
              </w:rPr>
              <w:t>请求方式</w:t>
            </w:r>
          </w:p>
        </w:tc>
        <w:tc>
          <w:tcPr>
            <w:tcW w:w="8156" w:type="dxa"/>
          </w:tcPr>
          <w:p w14:paraId="5F538A2C">
            <w:pPr>
              <w:pStyle w:val="33"/>
              <w:spacing w:line="240" w:lineRule="auto"/>
              <w:ind w:firstLine="0" w:firstLineChars="0"/>
              <w:textAlignment w:val="auto"/>
            </w:pPr>
            <w:r>
              <w:rPr>
                <w:rFonts w:hint="eastAsia"/>
              </w:rPr>
              <w:t>get</w:t>
            </w:r>
          </w:p>
        </w:tc>
      </w:tr>
      <w:tr w14:paraId="60948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04ACE03">
            <w:pPr>
              <w:pStyle w:val="33"/>
              <w:spacing w:line="240" w:lineRule="auto"/>
              <w:ind w:firstLine="0" w:firstLineChars="0"/>
              <w:textAlignment w:val="auto"/>
              <w:rPr>
                <w:b/>
                <w:bCs/>
              </w:rPr>
            </w:pPr>
            <w:r>
              <w:rPr>
                <w:rFonts w:hint="eastAsia"/>
                <w:b/>
                <w:bCs/>
              </w:rPr>
              <w:t>前置条件</w:t>
            </w:r>
          </w:p>
        </w:tc>
        <w:tc>
          <w:tcPr>
            <w:tcW w:w="8156" w:type="dxa"/>
          </w:tcPr>
          <w:p w14:paraId="60CE2CAB">
            <w:pPr>
              <w:pStyle w:val="33"/>
              <w:spacing w:line="240" w:lineRule="auto"/>
              <w:ind w:firstLine="0" w:firstLineChars="0"/>
              <w:textAlignment w:val="auto"/>
            </w:pPr>
            <w:r>
              <w:rPr>
                <w:rFonts w:hint="eastAsia"/>
              </w:rPr>
              <w:t>数据查询功能正常</w:t>
            </w:r>
          </w:p>
        </w:tc>
      </w:tr>
      <w:tr w14:paraId="1B19F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CCB7587">
            <w:pPr>
              <w:pStyle w:val="33"/>
              <w:spacing w:line="240" w:lineRule="auto"/>
              <w:ind w:firstLine="0" w:firstLineChars="0"/>
              <w:textAlignment w:val="auto"/>
              <w:rPr>
                <w:b/>
                <w:bCs/>
              </w:rPr>
            </w:pPr>
            <w:r>
              <w:rPr>
                <w:rFonts w:hint="eastAsia"/>
                <w:b/>
                <w:bCs/>
              </w:rPr>
              <w:t>描述</w:t>
            </w:r>
          </w:p>
        </w:tc>
        <w:tc>
          <w:tcPr>
            <w:tcW w:w="8156" w:type="dxa"/>
          </w:tcPr>
          <w:p w14:paraId="6468949B">
            <w:pPr>
              <w:pStyle w:val="33"/>
              <w:spacing w:line="240" w:lineRule="auto"/>
              <w:ind w:firstLine="0" w:firstLineChars="0"/>
              <w:textAlignment w:val="auto"/>
            </w:pPr>
            <w:r>
              <w:rPr>
                <w:rFonts w:hint="eastAsia"/>
              </w:rPr>
              <w:t>正常查询数据信息成功</w:t>
            </w:r>
          </w:p>
        </w:tc>
      </w:tr>
      <w:tr w14:paraId="1A964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D8B0D2D">
            <w:pPr>
              <w:pStyle w:val="33"/>
              <w:spacing w:line="240" w:lineRule="auto"/>
              <w:ind w:firstLine="0" w:firstLineChars="0"/>
              <w:textAlignment w:val="auto"/>
              <w:rPr>
                <w:b/>
                <w:bCs/>
              </w:rPr>
            </w:pPr>
            <w:r>
              <w:rPr>
                <w:rFonts w:hint="eastAsia"/>
                <w:b/>
                <w:bCs/>
              </w:rPr>
              <w:t>请求头部</w:t>
            </w:r>
          </w:p>
        </w:tc>
        <w:tc>
          <w:tcPr>
            <w:tcW w:w="8156" w:type="dxa"/>
          </w:tcPr>
          <w:p w14:paraId="6A856591">
            <w:pPr>
              <w:pStyle w:val="33"/>
              <w:spacing w:line="240" w:lineRule="auto"/>
              <w:ind w:firstLine="0" w:firstLineChars="0"/>
              <w:textAlignment w:val="auto"/>
            </w:pPr>
            <w:r>
              <w:rPr>
                <w:rFonts w:hint="eastAsia"/>
              </w:rPr>
              <w:t>Content-Type：text/plain;charset=UTF-8</w:t>
            </w:r>
          </w:p>
        </w:tc>
      </w:tr>
      <w:tr w14:paraId="03BAB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3123DD3">
            <w:pPr>
              <w:pStyle w:val="33"/>
              <w:spacing w:line="240" w:lineRule="auto"/>
              <w:ind w:firstLine="0" w:firstLineChars="0"/>
              <w:textAlignment w:val="auto"/>
              <w:rPr>
                <w:b/>
                <w:bCs/>
              </w:rPr>
            </w:pPr>
            <w:r>
              <w:rPr>
                <w:rFonts w:hint="eastAsia"/>
                <w:b/>
                <w:bCs/>
              </w:rPr>
              <w:t>请求参数</w:t>
            </w:r>
          </w:p>
        </w:tc>
        <w:tc>
          <w:tcPr>
            <w:tcW w:w="8156" w:type="dxa"/>
          </w:tcPr>
          <w:p w14:paraId="3DDA88B1">
            <w:pPr>
              <w:pStyle w:val="33"/>
              <w:spacing w:line="240" w:lineRule="auto"/>
              <w:ind w:firstLine="0" w:firstLineChars="0"/>
              <w:textAlignment w:val="auto"/>
            </w:pPr>
            <w:r>
              <w:rPr>
                <w:rFonts w:hint="eastAsia"/>
              </w:rPr>
              <w:t>objs=1010776533&amp;from=0&amp;size=20</w:t>
            </w:r>
          </w:p>
        </w:tc>
      </w:tr>
      <w:tr w14:paraId="43956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DAE74FF">
            <w:pPr>
              <w:pStyle w:val="33"/>
              <w:spacing w:line="240" w:lineRule="auto"/>
              <w:ind w:firstLine="0" w:firstLineChars="0"/>
              <w:textAlignment w:val="auto"/>
              <w:rPr>
                <w:b/>
                <w:bCs/>
              </w:rPr>
            </w:pPr>
            <w:r>
              <w:rPr>
                <w:rFonts w:hint="eastAsia"/>
                <w:b/>
                <w:bCs/>
              </w:rPr>
              <w:t>状态码</w:t>
            </w:r>
          </w:p>
        </w:tc>
        <w:tc>
          <w:tcPr>
            <w:tcW w:w="8156" w:type="dxa"/>
          </w:tcPr>
          <w:p w14:paraId="18CB1FF3">
            <w:pPr>
              <w:pStyle w:val="33"/>
              <w:spacing w:line="240" w:lineRule="auto"/>
              <w:ind w:firstLine="0" w:firstLineChars="0"/>
              <w:textAlignment w:val="auto"/>
            </w:pPr>
            <w:r>
              <w:rPr>
                <w:rFonts w:hint="eastAsia"/>
              </w:rPr>
              <w:t>200</w:t>
            </w:r>
          </w:p>
        </w:tc>
      </w:tr>
      <w:tr w14:paraId="4470B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4C77C9F">
            <w:pPr>
              <w:pStyle w:val="33"/>
              <w:spacing w:line="240" w:lineRule="auto"/>
              <w:ind w:firstLine="0" w:firstLineChars="0"/>
              <w:textAlignment w:val="auto"/>
              <w:rPr>
                <w:b/>
                <w:bCs/>
              </w:rPr>
            </w:pPr>
            <w:r>
              <w:rPr>
                <w:rFonts w:hint="eastAsia"/>
                <w:b/>
                <w:bCs/>
              </w:rPr>
              <w:t>预期返回结果</w:t>
            </w:r>
          </w:p>
        </w:tc>
        <w:tc>
          <w:tcPr>
            <w:tcW w:w="8156" w:type="dxa"/>
          </w:tcPr>
          <w:p w14:paraId="0404BA6E">
            <w:pPr>
              <w:pStyle w:val="33"/>
              <w:spacing w:line="240" w:lineRule="auto"/>
              <w:ind w:firstLine="0" w:firstLineChars="0"/>
              <w:textAlignment w:val="auto"/>
            </w:pPr>
            <w:r>
              <w:rPr>
                <w:rFonts w:hint="eastAsia"/>
              </w:rPr>
              <w:t>{"state":true,"data":[{"ShareholdingRatio":"22.2400","CompanyName":"四川和邦生物科技股份有限公司","ContributionTime":null,"ShareholderType":"企业法人","ShareholderName":"四川和邦投资集团有限公司","Unit":"股","ContributionTpe":"实物","ShareholdeCode":1004133733,"CompanyCode":1010776533,"ShouldCapi":1.963779103E9},{"ShareholdingRatio":"5.9400","CompanyName":"四川和邦生物科技股份有限公司","ContributionTime":null,"ShareholderType":"企业法人","ShareholderName":"四川省盐业集团有限责任公司","Unit":"股","ContributionTpe":null,"ShareholdeCode":1001643730,"CompanyCode":1010776533,"ShouldCapi":5.24359246E8},{"ShareholdingRatio":"4.6700","CompanyName":"四川和邦生物科技股份有限公司","ContributionTime":null,"ShareholderType":"自然人股东","ShareholderName":"贺正刚","Unit":"股","ContributionTpe":null,"ShareholdeCode":null,"CompanyCode":1010776533,"ShouldCapi":4.12632E8},{"ShareholdingRatio":"1.0500","CompanyName":"四川和邦生物科技股份有限公司","ContributionTime":null,"ShareholderType":"证券投资基金","ShareholderName":"华泰证券股份有限公司-鹏华中证细分化工产业主题交易型开放式指数证券投资基金","Unit":"股","ContributionTpe":null,"ShareholdeCode":null,"CompanyCode":1010776533,"ShouldCapi":9.2787762E7},{"ShareholdingRatio":"1.0200","CompanyName":"四川和邦生物科技股份有限公司","ContributionTime":null,"ShareholderType":"证券投资基金","ShareholderName":"中国农业银行股份有限公司-中证500交易型开放式指数证券投资基金","Unit":"股","ContributionTpe":null,"ShareholdeCode":null,"CompanyCode":1010776533,"ShouldCapi":9.0089916E7},{"ShareholdingRatio":"1.0100","CompanyName":"四川和邦生物科技股份有限公司","ContributionTime":null,"ShareholderType":"企业法人","ShareholderName":"香港中央结算有限公司","Unit":"股","ContributionTpe":null,"ShareholdeCode":1012809068,"CompanyCode":1010776533,"ShouldCapi":8.9282624E7},{"ShareholdingRatio":"0.7700","CompanyName":"四川和邦生物科技股份有限公司","ContributionTime":null,"ShareholderType":"自然人股东","ShareholderName":"高序磊","Unit":"股","ContributionTpe":null,"ShareholdeCode":null,"CompanyCode":1010776533,"ShouldCapi":6.7730096E7},{"ShareholdingRatio":"0.4400","CompanyName":"四川和邦生物科技股份有限公司","ContributionTime":null,"ShareholderType":"自然人股东","ShareholderName":"赵勇","Unit":"股","ContributionTpe":null,"ShareholdeCode":null,"CompanyCode":1010776533,"ShouldCapi":3.9035034E7},{"ShareholdingRatio":"0.3700","CompanyName":"四川和邦生物科技股份有限公司","ContributionTime":null,"ShareholderType":"证券投资基金","ShareholderName":"中国民生银行股份有限公司-光大保德信信用添益债券型证券投资基金","Unit":"股","ContributionTpe":null,"ShareholdeCode":null,"CompanyCode":1010776533,"ShouldCapi":3.30096E7},{"ShareholdingRatio":"0.2800","CompanyName":"四川和邦生物科技股份有限公司","ContributionTime":null,"ShareholderType":"证券投资基金","ShareholderName":"招商银行股份有限公司-中欧红利优享灵活配置混合型证券投资基金","Unit":"股","ContributionTpe":null,"ShareholdeCode":null,"CompanyCode":1010776533,"ShouldCapi":2.4599917E7}],"traceId":"69201debfe62224e3135b8c4"}</w:t>
            </w:r>
          </w:p>
        </w:tc>
      </w:tr>
      <w:tr w14:paraId="6B19C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37D8596">
            <w:pPr>
              <w:pStyle w:val="33"/>
              <w:spacing w:line="240" w:lineRule="auto"/>
              <w:ind w:firstLine="0" w:firstLineChars="0"/>
              <w:textAlignment w:val="auto"/>
              <w:rPr>
                <w:b/>
                <w:bCs/>
              </w:rPr>
            </w:pPr>
            <w:r>
              <w:rPr>
                <w:rFonts w:hint="eastAsia"/>
                <w:b/>
                <w:bCs/>
              </w:rPr>
              <w:t>实际结果</w:t>
            </w:r>
          </w:p>
        </w:tc>
        <w:tc>
          <w:tcPr>
            <w:tcW w:w="8156" w:type="dxa"/>
          </w:tcPr>
          <w:p w14:paraId="717A9DD6">
            <w:pPr>
              <w:widowControl/>
              <w:shd w:val="clear" w:color="auto" w:fill="FFFFFF"/>
              <w:jc w:val="left"/>
              <w:textAlignment w:val="top"/>
            </w:pPr>
            <w:r>
              <w:rPr>
                <w:rFonts w:ascii="monospace" w:hAnsi="monospace" w:eastAsia="monospace" w:cs="monospace"/>
                <w:color w:val="000000"/>
                <w:kern w:val="0"/>
                <w:szCs w:val="21"/>
                <w:shd w:val="clear" w:color="auto" w:fill="FFFFFF"/>
                <w:lang w:bidi="ar"/>
              </w:rPr>
              <w:t>与预期结果一致</w:t>
            </w:r>
          </w:p>
          <w:p w14:paraId="08060C7D">
            <w:pPr>
              <w:pStyle w:val="33"/>
              <w:spacing w:line="240" w:lineRule="auto"/>
              <w:ind w:firstLine="0" w:firstLineChars="0"/>
              <w:textAlignment w:val="auto"/>
            </w:pPr>
            <w:r>
              <w:drawing>
                <wp:inline distT="0" distB="0" distL="114300" distR="114300">
                  <wp:extent cx="5041900" cy="4133215"/>
                  <wp:effectExtent l="0" t="0" r="6350" b="635"/>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17"/>
                          <a:stretch>
                            <a:fillRect/>
                          </a:stretch>
                        </pic:blipFill>
                        <pic:spPr>
                          <a:xfrm>
                            <a:off x="0" y="0"/>
                            <a:ext cx="5041900" cy="4133215"/>
                          </a:xfrm>
                          <a:prstGeom prst="rect">
                            <a:avLst/>
                          </a:prstGeom>
                          <a:noFill/>
                          <a:ln>
                            <a:noFill/>
                          </a:ln>
                        </pic:spPr>
                      </pic:pic>
                    </a:graphicData>
                  </a:graphic>
                </wp:inline>
              </w:drawing>
            </w:r>
          </w:p>
        </w:tc>
      </w:tr>
    </w:tbl>
    <w:p w14:paraId="560249B9">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5DFEB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0D32F20">
            <w:pPr>
              <w:pStyle w:val="33"/>
              <w:spacing w:line="240" w:lineRule="auto"/>
              <w:ind w:firstLine="0" w:firstLineChars="0"/>
              <w:textAlignment w:val="auto"/>
              <w:rPr>
                <w:b/>
                <w:bCs/>
              </w:rPr>
            </w:pPr>
            <w:r>
              <w:rPr>
                <w:rFonts w:hint="eastAsia"/>
                <w:b/>
                <w:bCs/>
              </w:rPr>
              <w:t>用例名称</w:t>
            </w:r>
          </w:p>
        </w:tc>
        <w:tc>
          <w:tcPr>
            <w:tcW w:w="8156" w:type="dxa"/>
          </w:tcPr>
          <w:p w14:paraId="30C3AE33">
            <w:pPr>
              <w:pStyle w:val="33"/>
              <w:spacing w:line="240" w:lineRule="auto"/>
              <w:ind w:firstLine="0" w:firstLineChars="0"/>
              <w:textAlignment w:val="auto"/>
            </w:pPr>
            <w:r>
              <w:rPr>
                <w:rFonts w:hint="eastAsia"/>
              </w:rPr>
              <w:t>企业大数据-企业详情-基本信息-对外投资企业</w:t>
            </w:r>
          </w:p>
        </w:tc>
      </w:tr>
      <w:tr w14:paraId="15A28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0ECA924A">
            <w:pPr>
              <w:pStyle w:val="33"/>
              <w:spacing w:line="240" w:lineRule="auto"/>
              <w:ind w:firstLine="0" w:firstLineChars="0"/>
              <w:textAlignment w:val="auto"/>
              <w:rPr>
                <w:b/>
                <w:bCs/>
              </w:rPr>
            </w:pPr>
            <w:r>
              <w:rPr>
                <w:rFonts w:hint="eastAsia"/>
                <w:b/>
                <w:bCs/>
              </w:rPr>
              <w:t>用例编号</w:t>
            </w:r>
          </w:p>
        </w:tc>
        <w:tc>
          <w:tcPr>
            <w:tcW w:w="8156" w:type="dxa"/>
          </w:tcPr>
          <w:p w14:paraId="6E31B31B">
            <w:pPr>
              <w:textAlignment w:val="top"/>
            </w:pPr>
            <w:r>
              <w:t>43395</w:t>
            </w:r>
          </w:p>
        </w:tc>
      </w:tr>
      <w:tr w14:paraId="5F077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72D50FE">
            <w:pPr>
              <w:pStyle w:val="33"/>
              <w:spacing w:line="240" w:lineRule="auto"/>
              <w:ind w:firstLine="0" w:firstLineChars="0"/>
              <w:textAlignment w:val="auto"/>
              <w:rPr>
                <w:b/>
                <w:bCs/>
              </w:rPr>
            </w:pPr>
            <w:r>
              <w:rPr>
                <w:rFonts w:hint="eastAsia"/>
                <w:b/>
                <w:bCs/>
              </w:rPr>
              <w:t>接口地址</w:t>
            </w:r>
          </w:p>
        </w:tc>
        <w:tc>
          <w:tcPr>
            <w:tcW w:w="8156" w:type="dxa"/>
          </w:tcPr>
          <w:p w14:paraId="4088E6B5">
            <w:pPr>
              <w:pStyle w:val="33"/>
              <w:spacing w:line="240" w:lineRule="auto"/>
              <w:ind w:firstLine="0" w:firstLineChars="0"/>
              <w:textAlignment w:val="auto"/>
            </w:pPr>
            <w:r>
              <w:t>/api/yjt/crdb_v2/business_info/management</w:t>
            </w:r>
          </w:p>
        </w:tc>
      </w:tr>
      <w:tr w14:paraId="42304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3D6E34F6">
            <w:pPr>
              <w:pStyle w:val="33"/>
              <w:spacing w:line="240" w:lineRule="auto"/>
              <w:ind w:firstLine="0" w:firstLineChars="0"/>
              <w:textAlignment w:val="auto"/>
              <w:rPr>
                <w:b/>
                <w:bCs/>
              </w:rPr>
            </w:pPr>
            <w:r>
              <w:rPr>
                <w:rFonts w:hint="eastAsia"/>
                <w:b/>
                <w:bCs/>
              </w:rPr>
              <w:t>请求方式</w:t>
            </w:r>
          </w:p>
        </w:tc>
        <w:tc>
          <w:tcPr>
            <w:tcW w:w="8156" w:type="dxa"/>
          </w:tcPr>
          <w:p w14:paraId="47F2A1A6">
            <w:pPr>
              <w:pStyle w:val="33"/>
              <w:spacing w:line="240" w:lineRule="auto"/>
              <w:ind w:firstLine="0" w:firstLineChars="0"/>
              <w:textAlignment w:val="auto"/>
            </w:pPr>
            <w:r>
              <w:rPr>
                <w:rFonts w:hint="eastAsia"/>
              </w:rPr>
              <w:t>get</w:t>
            </w:r>
          </w:p>
        </w:tc>
      </w:tr>
      <w:tr w14:paraId="2CFFB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1191D15">
            <w:pPr>
              <w:pStyle w:val="33"/>
              <w:spacing w:line="240" w:lineRule="auto"/>
              <w:ind w:firstLine="0" w:firstLineChars="0"/>
              <w:textAlignment w:val="auto"/>
              <w:rPr>
                <w:b/>
                <w:bCs/>
              </w:rPr>
            </w:pPr>
            <w:r>
              <w:rPr>
                <w:rFonts w:hint="eastAsia"/>
                <w:b/>
                <w:bCs/>
              </w:rPr>
              <w:t>前置条件</w:t>
            </w:r>
          </w:p>
        </w:tc>
        <w:tc>
          <w:tcPr>
            <w:tcW w:w="8156" w:type="dxa"/>
          </w:tcPr>
          <w:p w14:paraId="4B7D9D13">
            <w:pPr>
              <w:pStyle w:val="33"/>
              <w:spacing w:line="240" w:lineRule="auto"/>
              <w:ind w:firstLine="0" w:firstLineChars="0"/>
              <w:textAlignment w:val="auto"/>
            </w:pPr>
            <w:r>
              <w:rPr>
                <w:rFonts w:hint="eastAsia"/>
              </w:rPr>
              <w:t>数据查询功能正常</w:t>
            </w:r>
          </w:p>
        </w:tc>
      </w:tr>
      <w:tr w14:paraId="6D805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8510B06">
            <w:pPr>
              <w:pStyle w:val="33"/>
              <w:spacing w:line="240" w:lineRule="auto"/>
              <w:ind w:firstLine="0" w:firstLineChars="0"/>
              <w:textAlignment w:val="auto"/>
              <w:rPr>
                <w:b/>
                <w:bCs/>
              </w:rPr>
            </w:pPr>
            <w:r>
              <w:rPr>
                <w:rFonts w:hint="eastAsia"/>
                <w:b/>
                <w:bCs/>
              </w:rPr>
              <w:t>描述</w:t>
            </w:r>
          </w:p>
        </w:tc>
        <w:tc>
          <w:tcPr>
            <w:tcW w:w="8156" w:type="dxa"/>
          </w:tcPr>
          <w:p w14:paraId="0820CDB5">
            <w:pPr>
              <w:pStyle w:val="33"/>
              <w:spacing w:line="240" w:lineRule="auto"/>
              <w:ind w:firstLine="0" w:firstLineChars="0"/>
              <w:textAlignment w:val="auto"/>
            </w:pPr>
            <w:r>
              <w:rPr>
                <w:rFonts w:hint="eastAsia"/>
              </w:rPr>
              <w:t>正常查询数据信息成功</w:t>
            </w:r>
          </w:p>
        </w:tc>
      </w:tr>
      <w:tr w14:paraId="5E330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0354B5E">
            <w:pPr>
              <w:pStyle w:val="33"/>
              <w:spacing w:line="240" w:lineRule="auto"/>
              <w:ind w:firstLine="0" w:firstLineChars="0"/>
              <w:textAlignment w:val="auto"/>
              <w:rPr>
                <w:b/>
                <w:bCs/>
              </w:rPr>
            </w:pPr>
            <w:r>
              <w:rPr>
                <w:rFonts w:hint="eastAsia"/>
                <w:b/>
                <w:bCs/>
              </w:rPr>
              <w:t>请求头部</w:t>
            </w:r>
          </w:p>
        </w:tc>
        <w:tc>
          <w:tcPr>
            <w:tcW w:w="8156" w:type="dxa"/>
          </w:tcPr>
          <w:p w14:paraId="47994684">
            <w:pPr>
              <w:pStyle w:val="33"/>
              <w:spacing w:line="240" w:lineRule="auto"/>
              <w:ind w:firstLine="0" w:firstLineChars="0"/>
              <w:textAlignment w:val="auto"/>
            </w:pPr>
            <w:r>
              <w:rPr>
                <w:rFonts w:hint="eastAsia"/>
              </w:rPr>
              <w:t>Content-Type：text/plain;charset=UTF-8</w:t>
            </w:r>
          </w:p>
        </w:tc>
      </w:tr>
      <w:tr w14:paraId="70FFF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6EEFC0E">
            <w:pPr>
              <w:pStyle w:val="33"/>
              <w:spacing w:line="240" w:lineRule="auto"/>
              <w:ind w:firstLine="0" w:firstLineChars="0"/>
              <w:textAlignment w:val="auto"/>
              <w:rPr>
                <w:b/>
                <w:bCs/>
              </w:rPr>
            </w:pPr>
            <w:r>
              <w:rPr>
                <w:rFonts w:hint="eastAsia"/>
                <w:b/>
                <w:bCs/>
              </w:rPr>
              <w:t>请求参数</w:t>
            </w:r>
          </w:p>
        </w:tc>
        <w:tc>
          <w:tcPr>
            <w:tcW w:w="8156" w:type="dxa"/>
          </w:tcPr>
          <w:p w14:paraId="79489819">
            <w:pPr>
              <w:pStyle w:val="33"/>
              <w:spacing w:line="240" w:lineRule="auto"/>
              <w:ind w:firstLine="0" w:firstLineChars="0"/>
              <w:textAlignment w:val="auto"/>
            </w:pPr>
            <w:r>
              <w:rPr>
                <w:rFonts w:hint="eastAsia"/>
              </w:rPr>
              <w:t>objs=1010776533&amp;from=0&amp;size=20</w:t>
            </w:r>
          </w:p>
        </w:tc>
      </w:tr>
      <w:tr w14:paraId="6B5FA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5B3295F">
            <w:pPr>
              <w:pStyle w:val="33"/>
              <w:spacing w:line="240" w:lineRule="auto"/>
              <w:ind w:firstLine="0" w:firstLineChars="0"/>
              <w:textAlignment w:val="auto"/>
              <w:rPr>
                <w:b/>
                <w:bCs/>
              </w:rPr>
            </w:pPr>
            <w:r>
              <w:rPr>
                <w:rFonts w:hint="eastAsia"/>
                <w:b/>
                <w:bCs/>
              </w:rPr>
              <w:t>状态码</w:t>
            </w:r>
          </w:p>
        </w:tc>
        <w:tc>
          <w:tcPr>
            <w:tcW w:w="8156" w:type="dxa"/>
          </w:tcPr>
          <w:p w14:paraId="6546E22C">
            <w:pPr>
              <w:pStyle w:val="33"/>
              <w:spacing w:line="240" w:lineRule="auto"/>
              <w:ind w:firstLine="0" w:firstLineChars="0"/>
              <w:textAlignment w:val="auto"/>
            </w:pPr>
            <w:r>
              <w:rPr>
                <w:rFonts w:hint="eastAsia"/>
              </w:rPr>
              <w:t>200</w:t>
            </w:r>
          </w:p>
        </w:tc>
      </w:tr>
      <w:tr w14:paraId="3390E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FDC5D46">
            <w:pPr>
              <w:pStyle w:val="33"/>
              <w:spacing w:line="240" w:lineRule="auto"/>
              <w:ind w:firstLine="0" w:firstLineChars="0"/>
              <w:textAlignment w:val="auto"/>
              <w:rPr>
                <w:b/>
                <w:bCs/>
              </w:rPr>
            </w:pPr>
            <w:r>
              <w:rPr>
                <w:rFonts w:hint="eastAsia"/>
                <w:b/>
                <w:bCs/>
              </w:rPr>
              <w:t>预期返回结果</w:t>
            </w:r>
          </w:p>
        </w:tc>
        <w:tc>
          <w:tcPr>
            <w:tcW w:w="8156" w:type="dxa"/>
          </w:tcPr>
          <w:p w14:paraId="53F3304D">
            <w:pPr>
              <w:pStyle w:val="33"/>
              <w:spacing w:line="240" w:lineRule="auto"/>
              <w:ind w:firstLine="0" w:firstLineChars="0"/>
              <w:textAlignment w:val="auto"/>
            </w:pPr>
            <w:r>
              <w:rPr>
                <w:rFonts w:hint="eastAsia"/>
              </w:rPr>
              <w:t>{"state":true,"data":[{"Investee":"四川和邦盐矿有限公司","CompanyName":"四川和邦生物科技股份有限公司","ContributionTime":"2010-10-26","InvesteeCode":"1008989495","Unit":"万元","ShareholdeCode":"100.0000","ContributionTpe":"货币","CompanyCode":1010776533,"ShouldCapi":6000.0},{"Investee":"四川和邦新材料有限公司","CompanyName":"四川和邦生物科技股份有限公司","ContributionTime":"2030-03-09","InvesteeCode":"1011828593","Unit":"万元","ShareholdeCode":"100.0000","ContributionTpe":"货币","CompanyCode":1010776533,"ShouldCapi":30000.0},{"Investee":"四川和邦磷矿有限公司","CompanyName":"四川和邦生物科技股份有限公司","ContributionTime":"2012-09-05","InvesteeCode":"1010429057","Unit":"万元","ShareholdeCode":"100.0000","ContributionTpe":"货币","CompanyCode":1010776533,"ShouldCapi":28600.0},{"Investee":"四川和邦电子商务有限公司","CompanyName":"四川和邦生物科技股份有限公司","ContributionTime":null,"InvesteeCode":"1006043634","Unit":"万元","ShareholdeCode":"100.0000","ContributionTpe":null,"CompanyCode":1010776533,"ShouldCapi":20000.0},{"Investee":"乐山和邦新材料科技有限公司","CompanyName":"四川和邦生物科技股份有限公司","ContributionTime":"2020-05-31","InvesteeCode":"1011490445","Unit":"万元","ShareholdeCode":"100.0000","ContributionTpe":"货币","CompanyCode":1010776533,"ShouldCapi":50000.0},{"Investee":"四川武骏光能股份有限公司","CompanyName":"四川和邦生物科技股份有限公司","ContributionTime":"2010-07-20","InvesteeCode":"1010699173","Unit":"万元","ShareholdeCode":"88.3763","ContributionTpe":"货币","CompanyCode":1010776533,"ShouldCapi":40000.0},{"Investee":"四川和邦生物视高有限公司","CompanyName":"四川和邦生物科技股份有限公司","ContributionTime":"2030-03-09","InvesteeCode":"1012354062","Unit":"万元","ShareholdeCode":"100.0000","ContributionTpe":"货币","CompanyCode":1010776533,"ShouldCapi":10000.0},{"Investee":"乐山和邦农业科技有限公司","CompanyName":"四川和邦生物科技股份有限公司","ContributionTime":"2015-06-04","InvesteeCode":"1011887874","Unit":"万元","ShareholdeCode":"100.0000","ContributionTpe":"货币","CompanyCode":1010776533,"ShouldCapi":49200.0},{"Investee":"乐山涌江实业有限公司","CompanyName":"四川和邦生物科技股份有限公司","ContributionTime":"2016-10-27","InvesteeCode":"1076870574","Unit":"万元","ShareholdeCode":"100.0000","ContributionTpe":"货币","CompanyCode":1010776533,"ShouldCapi":16010.0},{"Investee":"四川合江和邦化学有限公司","CompanyName":"四川和邦生物科技股份有限公司","ContributionTime":null,"InvesteeCode":"1008618021","Unit":"万元","ShareholdeCode":"100.0000","ContributionTpe":null,"CompanyCode":1010776533,"ShouldCapi":2000.0},{"Investee":"成都新朝阳作物科学股份有限公司","CompanyName":"四川和邦生物科技股份有限公司","ContributionTime":"2019-12-26","InvesteeCode":"1090838058","Unit":"万元","ShareholdeCode":"5.0500","ContributionTpe":"其他","CompanyCode":1010776533,"ShouldCapi":270.0},{"Investee":"四川省中明环境治理有限公司","CompanyName":"四川和邦生物科技股份有限公司","ContributionTime":"2016-09-30","InvesteeCode":"1003458332","Unit":"万元","ShareholdeCode":"4.0000","ContributionTpe":"货币","CompanyCode":1010776533,"ShouldCapi":57.7368},{"Investee":"四川和邦刘家山磷矿业有限公司","CompanyName":"四川和邦生物科技股份有限公司","ContributionTime":"2051-10-27","InvesteeCode":"1116380416","Unit":"万元","ShareholdeCode":"100.0000","ContributionTpe":"货币","CompanyCode":1010776533,"ShouldCapi":50000.0},{"Investee":"四川桥联商贸有限责任公司","CompanyName":"四川和邦生物科技股份有限公司","ContributionTime":"2013-01-24","InvesteeCode":"1011042855","Unit":"万元","ShareholdeCode":"100.0000","ContributionTpe":null,"CompanyCode":1010776533,"ShouldCapi":1000.0},{"Investee":"四川乐山和友化工有限公司","CompanyName":"四川和邦生物科技股份有限公司","ContributionTime":null,"InvesteeCode":"1001824081","Unit":"万元","ShareholdeCode":"100.0000","ContributionTpe":null,"CompanyCode":1010776533,"ShouldCapi":2000.0},{"Investee":"乐山市新维自动化工程有限公司","CompanyName":"四川和邦生物科技股份有限公司","ContributionTime":null,"InvesteeCode":"1011488886","Unit":"万元","ShareholdeCode":"100.0000","ContributionTpe":"货币","CompanyCode":1010776533,"ShouldCapi":300.0},{"Investee":"乐山和邦设备有限公司","CompanyName":"四川和邦生物科技股份有限公司","ContributionTime":null,"InvesteeCode":"1012125986","Unit":"万元","ShareholdeCode":"100.0000","ContributionTpe":"货币","CompanyCode":1010776533,"ShouldCapi":1000.0},{"Investee":"犍为和邦顺城盐业有限公司","CompanyName":"四川和邦生物科技股份有限公司","ContributionTime":"2008-03-07","InvesteeCode":"1012082836","Unit":"万元","ShareholdeCode":"100.0000","ContributionTpe":"货币","CompanyCode":101077653</w:t>
            </w:r>
            <w:r>
              <w:rPr>
                <w:rFonts w:hint="eastAsia"/>
              </w:rPr>
              <w:t>3,"ShouldCapi":7000.0},{"Investee":"自贡和邦化工有限公司","CompanyName":"四川和邦生物科技股份有限公司","ContributionTime":"2043-11-27","InvesteeCode":"1137946720","Unit":"万元","ShareholdeCode":"100.0000","ContributionTpe":"货币","CompanyCode":1010776533,"ShouldCapi":10000.0},{"Investee":"乐山市商业银行股份有限公司","CompanyName":"四川和邦生物科技股份有限公司","ContributionTime":null,"InvesteeCode":"1011475628","Unit":"股","ShareholdeCode":"2.7400","ContributionTpe":null,"CompanyCode":1010776533,"ShouldCapi":1.32389542E8}],"traceId":"69201ebde908494d11120f66"}</w:t>
            </w:r>
          </w:p>
        </w:tc>
      </w:tr>
      <w:tr w14:paraId="1A856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9E358A6">
            <w:pPr>
              <w:pStyle w:val="33"/>
              <w:spacing w:line="240" w:lineRule="auto"/>
              <w:ind w:firstLine="0" w:firstLineChars="0"/>
              <w:textAlignment w:val="auto"/>
              <w:rPr>
                <w:b/>
                <w:bCs/>
              </w:rPr>
            </w:pPr>
            <w:r>
              <w:rPr>
                <w:rFonts w:hint="eastAsia"/>
                <w:b/>
                <w:bCs/>
              </w:rPr>
              <w:t>实际结果</w:t>
            </w:r>
          </w:p>
        </w:tc>
        <w:tc>
          <w:tcPr>
            <w:tcW w:w="8156" w:type="dxa"/>
          </w:tcPr>
          <w:p w14:paraId="01CCD058">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296172FF">
            <w:pPr>
              <w:pStyle w:val="29"/>
              <w:textAlignment w:val="top"/>
            </w:pPr>
            <w:r>
              <w:drawing>
                <wp:inline distT="0" distB="0" distL="114300" distR="114300">
                  <wp:extent cx="5036820" cy="4169410"/>
                  <wp:effectExtent l="0" t="0" r="11430" b="2540"/>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18"/>
                          <a:stretch>
                            <a:fillRect/>
                          </a:stretch>
                        </pic:blipFill>
                        <pic:spPr>
                          <a:xfrm>
                            <a:off x="0" y="0"/>
                            <a:ext cx="5036820" cy="4169410"/>
                          </a:xfrm>
                          <a:prstGeom prst="rect">
                            <a:avLst/>
                          </a:prstGeom>
                          <a:noFill/>
                          <a:ln>
                            <a:noFill/>
                          </a:ln>
                        </pic:spPr>
                      </pic:pic>
                    </a:graphicData>
                  </a:graphic>
                </wp:inline>
              </w:drawing>
            </w:r>
          </w:p>
        </w:tc>
      </w:tr>
    </w:tbl>
    <w:p w14:paraId="0BFAF70B">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68F62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5E423E8">
            <w:pPr>
              <w:pStyle w:val="33"/>
              <w:spacing w:line="240" w:lineRule="auto"/>
              <w:ind w:firstLine="0" w:firstLineChars="0"/>
              <w:textAlignment w:val="auto"/>
              <w:rPr>
                <w:b/>
                <w:bCs/>
              </w:rPr>
            </w:pPr>
            <w:r>
              <w:rPr>
                <w:rFonts w:hint="eastAsia"/>
                <w:b/>
                <w:bCs/>
              </w:rPr>
              <w:t>用例名称</w:t>
            </w:r>
          </w:p>
        </w:tc>
        <w:tc>
          <w:tcPr>
            <w:tcW w:w="8156" w:type="dxa"/>
          </w:tcPr>
          <w:p w14:paraId="0C425CFE">
            <w:pPr>
              <w:pStyle w:val="33"/>
              <w:spacing w:line="240" w:lineRule="auto"/>
              <w:ind w:firstLine="0" w:firstLineChars="0"/>
              <w:textAlignment w:val="auto"/>
            </w:pPr>
            <w:r>
              <w:rPr>
                <w:rFonts w:hint="eastAsia"/>
              </w:rPr>
              <w:t>企业大数据-企业详情-新闻公告-新闻舆情</w:t>
            </w:r>
          </w:p>
        </w:tc>
      </w:tr>
      <w:tr w14:paraId="26139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46C3B3BC">
            <w:pPr>
              <w:pStyle w:val="33"/>
              <w:spacing w:line="240" w:lineRule="auto"/>
              <w:ind w:firstLine="0" w:firstLineChars="0"/>
              <w:textAlignment w:val="auto"/>
              <w:rPr>
                <w:b/>
                <w:bCs/>
              </w:rPr>
            </w:pPr>
            <w:r>
              <w:rPr>
                <w:rFonts w:hint="eastAsia"/>
                <w:b/>
                <w:bCs/>
              </w:rPr>
              <w:t>用例编号</w:t>
            </w:r>
          </w:p>
        </w:tc>
        <w:tc>
          <w:tcPr>
            <w:tcW w:w="8156" w:type="dxa"/>
          </w:tcPr>
          <w:p w14:paraId="6FA3264E">
            <w:pPr>
              <w:textAlignment w:val="top"/>
            </w:pPr>
            <w:r>
              <w:t>43396</w:t>
            </w:r>
          </w:p>
        </w:tc>
      </w:tr>
      <w:tr w14:paraId="2393A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94AF7E1">
            <w:pPr>
              <w:pStyle w:val="33"/>
              <w:spacing w:line="240" w:lineRule="auto"/>
              <w:ind w:firstLine="0" w:firstLineChars="0"/>
              <w:textAlignment w:val="auto"/>
              <w:rPr>
                <w:b/>
                <w:bCs/>
              </w:rPr>
            </w:pPr>
            <w:r>
              <w:rPr>
                <w:rFonts w:hint="eastAsia"/>
                <w:b/>
                <w:bCs/>
              </w:rPr>
              <w:t>接口地址</w:t>
            </w:r>
          </w:p>
        </w:tc>
        <w:tc>
          <w:tcPr>
            <w:tcW w:w="8156" w:type="dxa"/>
          </w:tcPr>
          <w:p w14:paraId="2C14587E">
            <w:pPr>
              <w:pStyle w:val="33"/>
              <w:spacing w:line="240" w:lineRule="auto"/>
              <w:ind w:firstLine="0" w:firstLineChars="0"/>
              <w:textAlignment w:val="auto"/>
            </w:pPr>
            <w:r>
              <w:t>/api/yjt/crdb_v2/news/newscontent</w:t>
            </w:r>
          </w:p>
        </w:tc>
      </w:tr>
      <w:tr w14:paraId="221C2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7275B5B1">
            <w:pPr>
              <w:pStyle w:val="33"/>
              <w:spacing w:line="240" w:lineRule="auto"/>
              <w:ind w:firstLine="0" w:firstLineChars="0"/>
              <w:textAlignment w:val="auto"/>
              <w:rPr>
                <w:b/>
                <w:bCs/>
              </w:rPr>
            </w:pPr>
            <w:r>
              <w:rPr>
                <w:rFonts w:hint="eastAsia"/>
                <w:b/>
                <w:bCs/>
              </w:rPr>
              <w:t>请求方式</w:t>
            </w:r>
          </w:p>
        </w:tc>
        <w:tc>
          <w:tcPr>
            <w:tcW w:w="8156" w:type="dxa"/>
          </w:tcPr>
          <w:p w14:paraId="28C82ABB">
            <w:pPr>
              <w:pStyle w:val="33"/>
              <w:spacing w:line="240" w:lineRule="auto"/>
              <w:ind w:firstLine="0" w:firstLineChars="0"/>
              <w:textAlignment w:val="auto"/>
            </w:pPr>
            <w:r>
              <w:rPr>
                <w:rFonts w:hint="eastAsia"/>
              </w:rPr>
              <w:t>get</w:t>
            </w:r>
          </w:p>
        </w:tc>
      </w:tr>
      <w:tr w14:paraId="5B44D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C81F804">
            <w:pPr>
              <w:pStyle w:val="33"/>
              <w:spacing w:line="240" w:lineRule="auto"/>
              <w:ind w:firstLine="0" w:firstLineChars="0"/>
              <w:textAlignment w:val="auto"/>
              <w:rPr>
                <w:b/>
                <w:bCs/>
              </w:rPr>
            </w:pPr>
            <w:r>
              <w:rPr>
                <w:rFonts w:hint="eastAsia"/>
                <w:b/>
                <w:bCs/>
              </w:rPr>
              <w:t>前置条件</w:t>
            </w:r>
          </w:p>
        </w:tc>
        <w:tc>
          <w:tcPr>
            <w:tcW w:w="8156" w:type="dxa"/>
          </w:tcPr>
          <w:p w14:paraId="11148527">
            <w:pPr>
              <w:pStyle w:val="33"/>
              <w:spacing w:line="240" w:lineRule="auto"/>
              <w:ind w:firstLine="0" w:firstLineChars="0"/>
              <w:textAlignment w:val="auto"/>
            </w:pPr>
            <w:r>
              <w:rPr>
                <w:rFonts w:hint="eastAsia"/>
              </w:rPr>
              <w:t>数据查询功能正常</w:t>
            </w:r>
          </w:p>
        </w:tc>
      </w:tr>
      <w:tr w14:paraId="4D803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B335EB9">
            <w:pPr>
              <w:pStyle w:val="33"/>
              <w:spacing w:line="240" w:lineRule="auto"/>
              <w:ind w:firstLine="0" w:firstLineChars="0"/>
              <w:textAlignment w:val="auto"/>
              <w:rPr>
                <w:b/>
                <w:bCs/>
              </w:rPr>
            </w:pPr>
            <w:r>
              <w:rPr>
                <w:rFonts w:hint="eastAsia"/>
                <w:b/>
                <w:bCs/>
              </w:rPr>
              <w:t>描述</w:t>
            </w:r>
          </w:p>
        </w:tc>
        <w:tc>
          <w:tcPr>
            <w:tcW w:w="8156" w:type="dxa"/>
          </w:tcPr>
          <w:p w14:paraId="7CC5DB6F">
            <w:pPr>
              <w:pStyle w:val="33"/>
              <w:spacing w:line="240" w:lineRule="auto"/>
              <w:ind w:firstLine="0" w:firstLineChars="0"/>
              <w:textAlignment w:val="auto"/>
            </w:pPr>
            <w:r>
              <w:rPr>
                <w:rFonts w:hint="eastAsia"/>
              </w:rPr>
              <w:t>正常查询数据信息成功</w:t>
            </w:r>
          </w:p>
        </w:tc>
      </w:tr>
      <w:tr w14:paraId="29F5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AEA4EED">
            <w:pPr>
              <w:pStyle w:val="33"/>
              <w:spacing w:line="240" w:lineRule="auto"/>
              <w:ind w:firstLine="0" w:firstLineChars="0"/>
              <w:textAlignment w:val="auto"/>
              <w:rPr>
                <w:b/>
                <w:bCs/>
              </w:rPr>
            </w:pPr>
            <w:r>
              <w:rPr>
                <w:rFonts w:hint="eastAsia"/>
                <w:b/>
                <w:bCs/>
              </w:rPr>
              <w:t>请求头部</w:t>
            </w:r>
          </w:p>
        </w:tc>
        <w:tc>
          <w:tcPr>
            <w:tcW w:w="8156" w:type="dxa"/>
          </w:tcPr>
          <w:p w14:paraId="19E2B98F">
            <w:pPr>
              <w:pStyle w:val="33"/>
              <w:spacing w:line="240" w:lineRule="auto"/>
              <w:ind w:firstLine="0" w:firstLineChars="0"/>
              <w:textAlignment w:val="auto"/>
            </w:pPr>
            <w:r>
              <w:rPr>
                <w:rFonts w:hint="eastAsia"/>
              </w:rPr>
              <w:t>Content-Type：text/plain;charset=UTF-8</w:t>
            </w:r>
          </w:p>
        </w:tc>
      </w:tr>
      <w:tr w14:paraId="5FEDD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65D0A1C">
            <w:pPr>
              <w:pStyle w:val="33"/>
              <w:spacing w:line="240" w:lineRule="auto"/>
              <w:ind w:firstLine="0" w:firstLineChars="0"/>
              <w:textAlignment w:val="auto"/>
              <w:rPr>
                <w:b/>
                <w:bCs/>
              </w:rPr>
            </w:pPr>
            <w:r>
              <w:rPr>
                <w:rFonts w:hint="eastAsia"/>
                <w:b/>
                <w:bCs/>
              </w:rPr>
              <w:t>请求参数</w:t>
            </w:r>
          </w:p>
        </w:tc>
        <w:tc>
          <w:tcPr>
            <w:tcW w:w="8156" w:type="dxa"/>
          </w:tcPr>
          <w:p w14:paraId="7A59BE7E">
            <w:pPr>
              <w:pStyle w:val="33"/>
              <w:spacing w:line="240" w:lineRule="auto"/>
              <w:ind w:firstLine="0" w:firstLineChars="0"/>
              <w:textAlignment w:val="auto"/>
            </w:pPr>
            <w:r>
              <w:rPr>
                <w:rFonts w:hint="eastAsia"/>
              </w:rPr>
              <w:t>objs=1010776533&amp;from=0&amp;size=20&amp;bdate=2015-11-21&amp;edate=2025-11-21</w:t>
            </w:r>
          </w:p>
        </w:tc>
      </w:tr>
      <w:tr w14:paraId="31347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3766453">
            <w:pPr>
              <w:pStyle w:val="33"/>
              <w:spacing w:line="240" w:lineRule="auto"/>
              <w:ind w:firstLine="0" w:firstLineChars="0"/>
              <w:textAlignment w:val="auto"/>
              <w:rPr>
                <w:b/>
                <w:bCs/>
              </w:rPr>
            </w:pPr>
            <w:r>
              <w:rPr>
                <w:rFonts w:hint="eastAsia"/>
                <w:b/>
                <w:bCs/>
              </w:rPr>
              <w:t>状态码</w:t>
            </w:r>
          </w:p>
        </w:tc>
        <w:tc>
          <w:tcPr>
            <w:tcW w:w="8156" w:type="dxa"/>
          </w:tcPr>
          <w:p w14:paraId="2FF3A603">
            <w:pPr>
              <w:pStyle w:val="33"/>
              <w:spacing w:line="240" w:lineRule="auto"/>
              <w:ind w:firstLine="0" w:firstLineChars="0"/>
              <w:textAlignment w:val="auto"/>
            </w:pPr>
            <w:r>
              <w:rPr>
                <w:rFonts w:hint="eastAsia"/>
              </w:rPr>
              <w:t>200</w:t>
            </w:r>
          </w:p>
        </w:tc>
      </w:tr>
      <w:tr w14:paraId="1EC38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5B0619B">
            <w:pPr>
              <w:pStyle w:val="33"/>
              <w:spacing w:line="240" w:lineRule="auto"/>
              <w:ind w:firstLine="0" w:firstLineChars="0"/>
              <w:textAlignment w:val="auto"/>
              <w:rPr>
                <w:b/>
                <w:bCs/>
              </w:rPr>
            </w:pPr>
            <w:r>
              <w:rPr>
                <w:rFonts w:hint="eastAsia"/>
                <w:b/>
                <w:bCs/>
              </w:rPr>
              <w:t>预期返回结果</w:t>
            </w:r>
          </w:p>
        </w:tc>
        <w:tc>
          <w:tcPr>
            <w:tcW w:w="8156" w:type="dxa"/>
          </w:tcPr>
          <w:p w14:paraId="1A9D4742">
            <w:pPr>
              <w:pStyle w:val="33"/>
              <w:spacing w:line="240" w:lineRule="auto"/>
              <w:ind w:firstLine="0" w:firstLineChars="0"/>
              <w:textAlignment w:val="auto"/>
            </w:pPr>
            <w:r>
              <w:rPr>
                <w:rFonts w:hint="eastAsia"/>
              </w:rPr>
              <w:t>{"state":true,"data":[{"SimilarityType":"否","NewsCode":785532165,"NewsLink":"https://mp.weixin.qq.com/s?__biz=MzAxOTAwMDczNQ==&amp;mid=2650299150&amp;idx=1&amp;sn=cb3d545f2a93e0073ac586e680dcfa9c&amp;chksm=82d1789e879cccea288cb4fbc9d994df6fe4ae47d089a832318d9a608773ee9b302e10372914&amp;scene=0&amp;xt","NewsDate":"2025-11-20 23:51:00","RelatedOrg":[{"Mamiorg":"主机构","AlertImportanceABS":0,"QuotaCode":8749,"AlertImportance":"0","Itcode2":1010776533,"NpProperty":"非负","CompanyCode":80189718}],"Title":"五通桥区人民政府与四川和邦生物科技股份有限公司举行年产60万吨蛋氨酸项目签约仪式","NewsCode_Main":null,"CRNW0023_005":null,"Source":"乐山发布"},{"SimilarityType":"否","NewsCode":784988003,"NewsLink":"http://sns.sseinfo.com/","NewsDate":"2025-11-14 16:42:00","RelatedOrg":[{"Mamiorg":"主机构","AlertImportanceABS":0,"QuotaCode":8749,"AlertImportance":"0","Itcode2":1010776533,"NpProperty":"非负","CompanyCode":80189718},{"Mamiorg":"主机构","AlertImportanceABS":0,"QuotaCode":8759,"AlertImportance":"0","Itcode2":1010776533,"NpProperty":"非负","CompanyCode":80189718}],"Title":"(上互动)和邦生物：Wonarah磷矿预计2026年开始开采和销售","NewsCode_Main":null,"CRNW0023_005":null,"Source":"上证e互动"},{"SimilarityType":"否","NewsCode":784986472,"NewsLink":"http://sns.sseinfo.com/","NewsDate":"2025-11-14 16:32:00","RelatedOrg":[{"Mamiorg":"主机构","AlertImportanceABS":0,"QuotaCode":8408,"AlertImportance":"0","Itcode2":1010776533,"NpProperty":"非负","CompanyCode":80189718},{"Mamiorg":"主机构","AlertImportanceABS":0,"QuotaCode":8759,"AlertImportance":"0","Itcode2":1010776533,"NpProperty":"非负","CompanyCode":80189718}],"Title":"(上互动)和邦生物：布尔津野马主营业务为硅石矿开采，设计产能96万吨/年","NewsCode_Main":null,"CRNW0023_005":null,"Source":"上证e互动"},{"SimilarityType":"否","NewsCode":784986465,"NewsLink":"http://sns.sseinfo.com/","NewsDate":"2025-11-14 16:32:00","RelatedOrg":[{"Mamiorg":"主机构","AlertImportanceABS":0,"QuotaCode":8759,"AlertImportance":"0","Itcode2":1010776533,"NpProperty":"非负","CompanyCode":80189718},{"Mamiorg":"主机构","AlertImportanceABS":0,"QuotaCode":8406,"AlertImportance":"0","Itcode2":1010776533,"NpProperty":"非负","CompanyCode":80189718}],"Title":"(上互动)和邦生物：公司未有投资建设2万吨/年六氟磷酸锂项目","NewsCode_Main":null,"CRNW0023_005":null,"Source":"上证e互动"},{"SimilarityType":"否","NewsCode":784986475,"NewsLink":"http://sns.sseinfo.com/","NewsDate":"2025-11-14 16:32:00","RelatedOrg":[{"Mamiorg":"主机构","AlertImportanceABS":0,"QuotaCode":8408,"AlertImportance":"0","Itcode2":1010776533,"NpProperty":"非负","CompanyCode":80189718},{"Mamiorg":"主机构","AlertImportanceABS":0,"QuotaCode":8759,"AlertImportance":"0","Itcode2":1010776533,"NpProperty":"非负","CompanyCode":80189718}],"Title":"(上互动)和邦生物：烟峰磷矿及刘家山磷矿设计产能公布, Wonarah磷矿预计2026年开始销售","NewsCode_Main":null,"CRNW0023_005":null,"Source":"上证e互动"},{"SimilarityType":"否","NewsCode":784986167,"NewsLink":"http://sns.sseinfo.com/","NewsDate":"2025-11-14 16:31:00","RelatedOrg":[{"Mamiorg":"主机构","AlertImportanceABS":0,"QuotaCode":8408,"AlertImportance":"0","Itcode2":1010776533,"NpProperty":"非负","CompanyCode":80189718},{"Mamiorg":"主机构","AlertImportanceABS":0,"QuotaCode":8749,"AlertImportance":"0","Itcode2":1010776533,"NpProperty":"非负","CompanyCode":80189718},{"Mamiorg":"主机构","AlertImportanceABS":0,"QuotaCode":8759,"AlertImportance":"0","Itcode2":1010776533,"NpProperty":"非负","CompanyCode":80189718}],"Title":"(上互动)和邦生物：公司已启动了Wonarah磷矿一期70万吨/年产能的建设规划","NewsCode_Main":null,"CRNW0023_005":null,"Source":"上证e互动"},{"SimilarityType":"否","NewsCode":782890528,"NewsLink":"http://sns.sseinfo.com/","NewsDate":"2025-11-07 17:00:00","RelatedOrg":[{"Mamiorg":"主机构","AlertImportanceABS":0,"QuotaCode":8747,"AlertImportance":"0","Itcode2":1010776533,"NpProperty":"非负","CompanyCode":80189718},{"Mamiorg":"主机构","AlertImportanceABS":0,"QuotaCode":8759,"AlertImportance":"0","Itcode2":1010776533,"NpProperty":"非负","CompanyCode":80189718}],"Title":"(上互动)和邦生物：公司为广安项目和印尼项目顺利推进进行了一系列的创新技术研发，创新工艺带来成本和资源的节约","NewsCode_Main":null,"CRNW0023_005":null,"Source":"上证e互动"},{"SimilarityType":"否","NewsCode":782890522,"NewsLink":"http://sns.sseinfo.com/","NewsDate":"2025-11-07 17:00:00","RelatedOrg":[{"Mamiorg":"主机构","AlertImportanceABS":0,"QuotaCode":8747,"AlertImpor</w:t>
            </w:r>
            <w:r>
              <w:rPr>
                <w:rFonts w:hint="eastAsia"/>
              </w:rPr>
              <w:t>tance":"0","Itcode2":1010776533,"NpProperty":"非负","CompanyCode":80189718},{"Mamiorg":"主机构","AlertImportanceABS":0,"QuotaCode":8759,"AlertImportance":"0","Itcode2":1010776533,"NpProperty":"非负","CompanyCode":80189718}],"Title":"(上互动)和邦生物：布尔津硅石矿可用于晶硅制造","NewsCode_Main":null,"CRNW0023_005":null,"Source":"上证e互动"},{"SimilarityType":"否","NewsCode":782890247,"NewsLink":"http://sns.sseinfo.com/","NewsDate":"2025-11-07 16:59:00","RelatedOrg":[{"Mamiorg":"主机构","AlertImportanceABS":0,"QuotaCode":8748,"AlertImportance":"0","Itcode2":1010776533,"NpProperty":"非负","CompanyCode":80189718},{"Mamiorg":"主机构","AlertImportanceABS":0,"QuotaCode":8759,"AlertImportance":"0","Itcode2":1010776533,"NpProperty":"非负","CompanyCode":80189718}],"Title":"(上互动)和邦生物：公司草甘膦产品采用IDA工艺，具有高纯度和良好质量竞争优势","NewsCode_Main":null,"CRNW0023_005":null,"Source":"上证e互动"},{"SimilarityType":"否","NewsCode":782890251,"NewsLink":"http://sns.sseinfo.com/","NewsDate":"2025-11-07 16:59:00","RelatedOrg":[{"Mamiorg":"主机构","AlertImportanceABS":0,"QuotaCode":8759,"AlertImportance":"0","Itcode2":1010776533,"NpProperty":"非负","CompanyCode":80189718},{"Mamiorg":"主机构","AlertImportanceABS":0,"QuotaCode":8408,"AlertImportance":"0","Itcode2":1010776533,"NpProperty":"非负","CompanyCode":80189718},{"Mamiorg":"主机构","AlertImportanceABS":0,"QuotaCode":8749,"AlertImportance":"0","Itcode2":1010776533,"NpProperty":"非负","CompanyCode":80189718}],"Title":"(上互动)和邦生物：公司对广安和印尼项目具有坚定的信心","NewsCode_Main":null,"CRNW0023_005":null,"Source":"上证e互动"},{"SimilarityType":"否","NewsCode":782890532,"NewsLink":"http://sns.sseinfo.com/","NewsDate":"2025-11-07 16:59:00","RelatedOrg":[{"Mamiorg":"主机构","AlertImportanceABS":0,"QuotaCode":8749,"AlertImportance":"0","Itcode2":1010776533,"NpProperty":"非负","CompanyCode":80189718},{"Mamiorg":"主机构","AlertImportanceABS":0,"QuotaCode":8759,"AlertImportance":"0","Itcode2":1010776533,"NpProperty":"非负","CompanyCode":80189718}],"Title":"(上互动)和邦生物：Jundee金矿项目进展请以公司公告为准","NewsCode_Main":null,"CRNW0023_005":null,"Source":"上证e互动"},{"SimilarityType":"否","NewsCode":782890240,"NewsLink":"http://sns.sseinfo.com/","NewsDate":"2025-11-07 16:59:00","RelatedOrg":[{"Mamiorg":"主机构","AlertImportanceABS":0,"QuotaCode":8749,"AlertImportance":"0","Itcode2":1010776533,"NpProperty":"非负","CompanyCode":80189718},{"Mamiorg":"主机构","AlertImportanceABS":0,"QuotaCode":8759,"AlertImportance":"0","Itcode2":1010776533,"NpProperty":"非负","CompanyCode":80189718}],"Title":"(上互动)和邦生物：面对外部经营环境的变化与行业周期挑战，公司确立了“资源端+高新技术端”的两极发展战略","NewsCode_Main":null,"CRNW0023_005":null,"Source":"上证e互动"},{"SimilarityType":"否","NewsCode":782890269,"NewsLink":"http://sns.sseinfo.com/","NewsDate":"2025-11-07 16:58:00","RelatedOrg":[{"Mamiorg":"主机构","AlertImportanceABS":0,"QuotaCode":8759,"AlertImportance":"0","Itcode2":1010776533,"NpProperty":"非负","CompanyCode":80189718},{"Mamiorg":"主机构","AlertImportanceABS":0,"QuotaCode":8415,"AlertImportance":"0","Itcode2":1010776533,"NpProperty":"非负","CompanyCode":80189718}],"Title":"(上互动)和邦生物：公司将根据相关规定和业绩情况考虑是否进行业绩预告","NewsCode_Main":null,"CRNW0023_005":null,"Source":"上证e互动"},{"SimilarityType":"否","NewsCode":782888933,"NewsLink":"http://sns.sseinfo.com/","NewsDate":"2025-11-07 16:51:00","RelatedOrg":[{"Mamiorg":"主机构","AlertImportanceABS":0,"QuotaCode":8406,"AlertImportance":"0","Itcode2":1010776533,"NpProperty":"非负","CompanyCode":80189718},{"Mamiorg":"主机构","AlertImportanceABS":0,"QuotaCode":8759,"AlertImportance":"0","Itcode2":1010776533,"NpProperty":"非负","CompanyCode":80189718}],"Title":"(上互动)和邦生物：公司暂停对阜兴科技的后期投资是基于当前光伏行业市场情况及阶段性产能错配的审慎考虑","NewsCode_Main":null,"CRNW0023_005":null,"Source":"上证e互动"},{"SimilarityType":"否","NewsCode":782888944,"NewsLink":"http://sns.sseinfo.com/","NewsDate":"2025-11-07 16:50:00","RelatedOrg":[{"Mamiorg":"主机构","AlertImportanceABS":0,"QuotaCode":8759,"AlertImportance":"0","Itcode2":1010776533,"NpProperty":"非负","CompanyCode":80189718},{"Mamiorg":"主机构","AlertImportanceABS":0,"QuotaCode":8747,"AlertImportance":"0","Itcode2":1010776533,"NpProperty":"非负","CompanyCode":80189718}],"Title":"(上互动)和邦生物：公司关于磷方面的业务包括磷矿石、双甘膦、草甘膦等","NewsCode_Main"</w:t>
            </w:r>
            <w:r>
              <w:rPr>
                <w:rFonts w:hint="eastAsia"/>
              </w:rPr>
              <w:t>:null,"CRNW0023_005":null,"Source":"上证e互动"},{"SimilarityType":"否","NewsCode":782372325,"NewsLink":"https://www.toutiao.com/article/7567983464796996150/","NewsDate":"2025-11-02 12:41:00","RelatedOrg":[{"Mamiorg":"主机构","AlertImportanceABS":0,"QuotaCode":90101,"AlertImportance":"0","Itcode2":1010776533,"NpProperty":"非负","CompanyCode":80189718}],"Title":"极米科技押注AI、成都路桥囤矿，11月A股将延续怎样格局？丨周观川股","NewsCode_Main":null,"CRNW0023_005":null,"Source":"新浪财经"},{"SimilarityType":"否","NewsCode":782345943,"NewsLink":"http://www.creb.com.cn/td/213419.jhtml","NewsDate":"2025-11-01 16:10:00","RelatedOrg":[{"Mamiorg":"副机构","AlertImportanceABS":0,"QuotaCode":8950,"AlertImportance":"0","Itcode2":1010776533,"NpProperty":"非负","CompanyCode":80189718}],"Title":"重金拿下22宗地：起底“大黑马”邦泰集团","NewsCode_Main":null,"CRNW0023_005":null,"Source":"中国房地产网"},{"SimilarityType":"否","NewsCode":782272132,"NewsLink":"http://sns.sseinfo.com/","NewsDate":"2025-10-31 16:40:00","RelatedOrg":[{"Mamiorg":"主机构","AlertImportanceABS":0,"QuotaCode":8759,"AlertImportance":"0","Itcode2":1010776533,"NpProperty":"非负","CompanyCode":80189718},{"Mamiorg":"主机构","AlertImportanceABS":0,"QuotaCode":8770,"AlertImportance":"0","Itcode2":1010776533,"NpProperty":"非负","CompanyCode":80189718}],"Title":"(上互动)和邦生物：公司已获得的探矿权需要探矿有结果后向相关部门申请并获得其批准才能办理采矿权","NewsCode_Main":null,"CRNW0023_005":null,"Source":"上证e互动"},{"SimilarityType":"否","NewsCode":782272127,"NewsLink":"http://sns.sseinfo.com/","NewsDate":"2025-10-31 16:40:00","RelatedOrg":[{"Mamiorg":"主机构","AlertImportanceABS":0,"QuotaCode":8748,"AlertImportance":"0","Itcode2":1010776533,"NpProperty":"非负","CompanyCode":80189718},{"Mamiorg":"主机构","AlertImportanceABS":0,"QuotaCode":8759,"AlertImportance":"0","Itcode2":1010776533,"NpProperty":"非负","CompanyCode":80189718},{"Mamiorg":"主机构","AlertImportanceABS":0,"QuotaCode":8747,"AlertImportance":"0","Itcode2":1010776533,"NpProperty":"非负","CompanyCode":80189718}],"Title":"(上互动)和邦生物：公司不生产或销售医用药品，包括仿制药","NewsCode_Main":null,"CRNW0023_005":null,"Source":"上证e互动"},{"SimilarityType":"否","NewsCode":782272144,"NewsLink":"http://sns.sseinfo.com/","NewsDate":"2025-10-31 16:40:00","RelatedOrg":[{"Mamiorg":"主机构","AlertImportanceABS":0,"QuotaCode":8747,"AlertImportance":"0","Itcode2":1010776533,"NpProperty":"非负","CompanyCode":80189718},{"Mamiorg":"主机构","AlertImportanceABS":0,"QuotaCode":8759,"AlertImportance":"0","Itcode2":1010776533,"NpProperty":"非负","CompanyCode":80189718}],"Title":"(上互动)和邦生物：公司暂无国有化改革规划","NewsCode_Main":null,"CRNW0023_005":null,"Source":"上证e互动"}],"traceId":"69201f49e908494d1112102b"}</w:t>
            </w:r>
          </w:p>
        </w:tc>
      </w:tr>
      <w:tr w14:paraId="01B17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D4DB824">
            <w:pPr>
              <w:pStyle w:val="33"/>
              <w:spacing w:line="240" w:lineRule="auto"/>
              <w:ind w:firstLine="0" w:firstLineChars="0"/>
              <w:textAlignment w:val="auto"/>
              <w:rPr>
                <w:b/>
                <w:bCs/>
              </w:rPr>
            </w:pPr>
            <w:r>
              <w:rPr>
                <w:rFonts w:hint="eastAsia"/>
                <w:b/>
                <w:bCs/>
              </w:rPr>
              <w:t>实际结果</w:t>
            </w:r>
          </w:p>
        </w:tc>
        <w:tc>
          <w:tcPr>
            <w:tcW w:w="8156" w:type="dxa"/>
          </w:tcPr>
          <w:p w14:paraId="399E2694">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033ACC05">
            <w:pPr>
              <w:pStyle w:val="33"/>
              <w:spacing w:line="240" w:lineRule="auto"/>
              <w:ind w:firstLine="0" w:firstLineChars="0"/>
              <w:textAlignment w:val="auto"/>
            </w:pPr>
            <w:r>
              <w:drawing>
                <wp:inline distT="0" distB="0" distL="114300" distR="114300">
                  <wp:extent cx="5038725" cy="4162425"/>
                  <wp:effectExtent l="0" t="0" r="9525" b="9525"/>
                  <wp:docPr id="3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
                          <pic:cNvPicPr>
                            <a:picLocks noChangeAspect="1"/>
                          </pic:cNvPicPr>
                        </pic:nvPicPr>
                        <pic:blipFill>
                          <a:blip r:embed="rId19"/>
                          <a:stretch>
                            <a:fillRect/>
                          </a:stretch>
                        </pic:blipFill>
                        <pic:spPr>
                          <a:xfrm>
                            <a:off x="0" y="0"/>
                            <a:ext cx="5038725" cy="4162425"/>
                          </a:xfrm>
                          <a:prstGeom prst="rect">
                            <a:avLst/>
                          </a:prstGeom>
                          <a:noFill/>
                          <a:ln>
                            <a:noFill/>
                          </a:ln>
                        </pic:spPr>
                      </pic:pic>
                    </a:graphicData>
                  </a:graphic>
                </wp:inline>
              </w:drawing>
            </w:r>
          </w:p>
        </w:tc>
      </w:tr>
    </w:tbl>
    <w:p w14:paraId="1129C093">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1E76D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9CD7CAD">
            <w:pPr>
              <w:pStyle w:val="33"/>
              <w:spacing w:line="240" w:lineRule="auto"/>
              <w:ind w:firstLine="0" w:firstLineChars="0"/>
              <w:textAlignment w:val="auto"/>
              <w:rPr>
                <w:b/>
                <w:bCs/>
              </w:rPr>
            </w:pPr>
            <w:r>
              <w:rPr>
                <w:rFonts w:hint="eastAsia"/>
                <w:b/>
                <w:bCs/>
              </w:rPr>
              <w:t>用例名称</w:t>
            </w:r>
          </w:p>
        </w:tc>
        <w:tc>
          <w:tcPr>
            <w:tcW w:w="8156" w:type="dxa"/>
          </w:tcPr>
          <w:p w14:paraId="2B34AA52">
            <w:pPr>
              <w:pStyle w:val="33"/>
              <w:spacing w:line="240" w:lineRule="auto"/>
              <w:ind w:firstLine="0" w:firstLineChars="0"/>
              <w:textAlignment w:val="auto"/>
            </w:pPr>
            <w:r>
              <w:rPr>
                <w:rFonts w:hint="eastAsia"/>
              </w:rPr>
              <w:t>企业大数据-企业详情-信用评级-主体评级</w:t>
            </w:r>
          </w:p>
        </w:tc>
      </w:tr>
      <w:tr w14:paraId="06AA4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507A9072">
            <w:pPr>
              <w:pStyle w:val="33"/>
              <w:spacing w:line="240" w:lineRule="auto"/>
              <w:ind w:firstLine="0" w:firstLineChars="0"/>
              <w:textAlignment w:val="auto"/>
              <w:rPr>
                <w:b/>
                <w:bCs/>
              </w:rPr>
            </w:pPr>
            <w:r>
              <w:rPr>
                <w:rFonts w:hint="eastAsia"/>
                <w:b/>
                <w:bCs/>
              </w:rPr>
              <w:t>用例编号</w:t>
            </w:r>
          </w:p>
        </w:tc>
        <w:tc>
          <w:tcPr>
            <w:tcW w:w="8156" w:type="dxa"/>
          </w:tcPr>
          <w:p w14:paraId="550C383F">
            <w:pPr>
              <w:textAlignment w:val="top"/>
            </w:pPr>
            <w:r>
              <w:t>43397</w:t>
            </w:r>
          </w:p>
        </w:tc>
      </w:tr>
      <w:tr w14:paraId="50F30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D93E00C">
            <w:pPr>
              <w:pStyle w:val="33"/>
              <w:spacing w:line="240" w:lineRule="auto"/>
              <w:ind w:firstLine="0" w:firstLineChars="0"/>
              <w:textAlignment w:val="auto"/>
              <w:rPr>
                <w:b/>
                <w:bCs/>
              </w:rPr>
            </w:pPr>
            <w:r>
              <w:rPr>
                <w:rFonts w:hint="eastAsia"/>
                <w:b/>
                <w:bCs/>
              </w:rPr>
              <w:t>接口地址</w:t>
            </w:r>
          </w:p>
        </w:tc>
        <w:tc>
          <w:tcPr>
            <w:tcW w:w="8156" w:type="dxa"/>
          </w:tcPr>
          <w:p w14:paraId="3D070261">
            <w:pPr>
              <w:pStyle w:val="33"/>
              <w:spacing w:line="240" w:lineRule="auto"/>
              <w:ind w:firstLine="0" w:firstLineChars="0"/>
              <w:textAlignment w:val="auto"/>
            </w:pPr>
            <w:r>
              <w:t>/api/yjt/crdb_v2/credit/mainrating</w:t>
            </w:r>
          </w:p>
        </w:tc>
      </w:tr>
      <w:tr w14:paraId="1C63F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16F1F97F">
            <w:pPr>
              <w:pStyle w:val="33"/>
              <w:spacing w:line="240" w:lineRule="auto"/>
              <w:ind w:firstLine="0" w:firstLineChars="0"/>
              <w:textAlignment w:val="auto"/>
              <w:rPr>
                <w:b/>
                <w:bCs/>
              </w:rPr>
            </w:pPr>
            <w:r>
              <w:rPr>
                <w:rFonts w:hint="eastAsia"/>
                <w:b/>
                <w:bCs/>
              </w:rPr>
              <w:t>请求方式</w:t>
            </w:r>
          </w:p>
        </w:tc>
        <w:tc>
          <w:tcPr>
            <w:tcW w:w="8156" w:type="dxa"/>
          </w:tcPr>
          <w:p w14:paraId="5BFD3841">
            <w:pPr>
              <w:pStyle w:val="33"/>
              <w:spacing w:line="240" w:lineRule="auto"/>
              <w:ind w:firstLine="0" w:firstLineChars="0"/>
              <w:textAlignment w:val="auto"/>
            </w:pPr>
            <w:r>
              <w:rPr>
                <w:rFonts w:hint="eastAsia"/>
              </w:rPr>
              <w:t>get</w:t>
            </w:r>
          </w:p>
        </w:tc>
      </w:tr>
      <w:tr w14:paraId="56CDF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2B4D1FE">
            <w:pPr>
              <w:pStyle w:val="33"/>
              <w:spacing w:line="240" w:lineRule="auto"/>
              <w:ind w:firstLine="0" w:firstLineChars="0"/>
              <w:textAlignment w:val="auto"/>
              <w:rPr>
                <w:b/>
                <w:bCs/>
              </w:rPr>
            </w:pPr>
            <w:r>
              <w:rPr>
                <w:rFonts w:hint="eastAsia"/>
                <w:b/>
                <w:bCs/>
              </w:rPr>
              <w:t>前置条件</w:t>
            </w:r>
          </w:p>
        </w:tc>
        <w:tc>
          <w:tcPr>
            <w:tcW w:w="8156" w:type="dxa"/>
          </w:tcPr>
          <w:p w14:paraId="2DE8CB5A">
            <w:pPr>
              <w:pStyle w:val="33"/>
              <w:spacing w:line="240" w:lineRule="auto"/>
              <w:ind w:firstLine="0" w:firstLineChars="0"/>
              <w:textAlignment w:val="auto"/>
            </w:pPr>
            <w:r>
              <w:rPr>
                <w:rFonts w:hint="eastAsia"/>
              </w:rPr>
              <w:t>数据查询功能正常</w:t>
            </w:r>
          </w:p>
        </w:tc>
      </w:tr>
      <w:tr w14:paraId="63748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6E9EACF">
            <w:pPr>
              <w:pStyle w:val="33"/>
              <w:spacing w:line="240" w:lineRule="auto"/>
              <w:ind w:firstLine="0" w:firstLineChars="0"/>
              <w:textAlignment w:val="auto"/>
              <w:rPr>
                <w:b/>
                <w:bCs/>
              </w:rPr>
            </w:pPr>
            <w:r>
              <w:rPr>
                <w:rFonts w:hint="eastAsia"/>
                <w:b/>
                <w:bCs/>
              </w:rPr>
              <w:t>描述</w:t>
            </w:r>
          </w:p>
        </w:tc>
        <w:tc>
          <w:tcPr>
            <w:tcW w:w="8156" w:type="dxa"/>
          </w:tcPr>
          <w:p w14:paraId="46E1E755">
            <w:pPr>
              <w:pStyle w:val="33"/>
              <w:spacing w:line="240" w:lineRule="auto"/>
              <w:ind w:firstLine="0" w:firstLineChars="0"/>
              <w:textAlignment w:val="auto"/>
            </w:pPr>
            <w:r>
              <w:rPr>
                <w:rFonts w:hint="eastAsia"/>
              </w:rPr>
              <w:t>正常查询数据信息成功</w:t>
            </w:r>
          </w:p>
        </w:tc>
      </w:tr>
      <w:tr w14:paraId="234EB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7E35E8B">
            <w:pPr>
              <w:pStyle w:val="33"/>
              <w:spacing w:line="240" w:lineRule="auto"/>
              <w:ind w:firstLine="0" w:firstLineChars="0"/>
              <w:textAlignment w:val="auto"/>
              <w:rPr>
                <w:b/>
                <w:bCs/>
              </w:rPr>
            </w:pPr>
            <w:r>
              <w:rPr>
                <w:rFonts w:hint="eastAsia"/>
                <w:b/>
                <w:bCs/>
              </w:rPr>
              <w:t>请求头部</w:t>
            </w:r>
          </w:p>
        </w:tc>
        <w:tc>
          <w:tcPr>
            <w:tcW w:w="8156" w:type="dxa"/>
          </w:tcPr>
          <w:p w14:paraId="38AEC1D4">
            <w:pPr>
              <w:pStyle w:val="33"/>
              <w:spacing w:line="240" w:lineRule="auto"/>
              <w:ind w:firstLine="0" w:firstLineChars="0"/>
              <w:textAlignment w:val="auto"/>
            </w:pPr>
            <w:r>
              <w:rPr>
                <w:rFonts w:hint="eastAsia"/>
              </w:rPr>
              <w:t>Content-Type：text/plain;charset=UTF-8</w:t>
            </w:r>
          </w:p>
        </w:tc>
      </w:tr>
      <w:tr w14:paraId="1F0E7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E169768">
            <w:pPr>
              <w:pStyle w:val="33"/>
              <w:spacing w:line="240" w:lineRule="auto"/>
              <w:ind w:firstLine="0" w:firstLineChars="0"/>
              <w:textAlignment w:val="auto"/>
              <w:rPr>
                <w:b/>
                <w:bCs/>
              </w:rPr>
            </w:pPr>
            <w:r>
              <w:rPr>
                <w:rFonts w:hint="eastAsia"/>
                <w:b/>
                <w:bCs/>
              </w:rPr>
              <w:t>请求参数</w:t>
            </w:r>
          </w:p>
        </w:tc>
        <w:tc>
          <w:tcPr>
            <w:tcW w:w="8156" w:type="dxa"/>
          </w:tcPr>
          <w:p w14:paraId="63BB2F32">
            <w:pPr>
              <w:pStyle w:val="33"/>
              <w:spacing w:line="240" w:lineRule="auto"/>
              <w:ind w:firstLine="0" w:firstLineChars="0"/>
              <w:textAlignment w:val="auto"/>
            </w:pPr>
            <w:r>
              <w:rPr>
                <w:rFonts w:hint="eastAsia"/>
              </w:rPr>
              <w:t>objs=1010776533&amp;from=0&amp;size=20</w:t>
            </w:r>
          </w:p>
        </w:tc>
      </w:tr>
      <w:tr w14:paraId="78AE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8EF22BC">
            <w:pPr>
              <w:pStyle w:val="33"/>
              <w:spacing w:line="240" w:lineRule="auto"/>
              <w:ind w:firstLine="0" w:firstLineChars="0"/>
              <w:textAlignment w:val="auto"/>
              <w:rPr>
                <w:b/>
                <w:bCs/>
              </w:rPr>
            </w:pPr>
            <w:r>
              <w:rPr>
                <w:rFonts w:hint="eastAsia"/>
                <w:b/>
                <w:bCs/>
              </w:rPr>
              <w:t>状态码</w:t>
            </w:r>
          </w:p>
        </w:tc>
        <w:tc>
          <w:tcPr>
            <w:tcW w:w="8156" w:type="dxa"/>
          </w:tcPr>
          <w:p w14:paraId="59143E7E">
            <w:pPr>
              <w:pStyle w:val="33"/>
              <w:spacing w:line="240" w:lineRule="auto"/>
              <w:ind w:firstLine="0" w:firstLineChars="0"/>
              <w:textAlignment w:val="auto"/>
            </w:pPr>
            <w:r>
              <w:rPr>
                <w:rFonts w:hint="eastAsia"/>
              </w:rPr>
              <w:t>200</w:t>
            </w:r>
          </w:p>
        </w:tc>
      </w:tr>
      <w:tr w14:paraId="4A6B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16B2672">
            <w:pPr>
              <w:pStyle w:val="33"/>
              <w:spacing w:line="240" w:lineRule="auto"/>
              <w:ind w:firstLine="0" w:firstLineChars="0"/>
              <w:textAlignment w:val="auto"/>
              <w:rPr>
                <w:b/>
                <w:bCs/>
              </w:rPr>
            </w:pPr>
            <w:r>
              <w:rPr>
                <w:rFonts w:hint="eastAsia"/>
                <w:b/>
                <w:bCs/>
              </w:rPr>
              <w:t>预期返回结果</w:t>
            </w:r>
          </w:p>
        </w:tc>
        <w:tc>
          <w:tcPr>
            <w:tcW w:w="8156" w:type="dxa"/>
          </w:tcPr>
          <w:p w14:paraId="16AEC93F">
            <w:pPr>
              <w:pStyle w:val="33"/>
              <w:spacing w:line="240" w:lineRule="auto"/>
              <w:ind w:firstLine="0" w:firstLineChars="0"/>
              <w:textAlignment w:val="auto"/>
            </w:pPr>
            <w:r>
              <w:rPr>
                <w:rFonts w:hint="eastAsia"/>
              </w:rPr>
              <w:t>{"state":true,"data":[{"declaredate":"2025-09-24","rantingDate":"2025-09-23","entityCode":80189718,"entityName":"四川和邦生物科技股份有限公司","thisRaiting":"AA","raitingOutlook":"稳定","raitingOrgName":"中证鹏元资信评估股份有限公司","raitingOrgCode":80002099,"raitingType":"长期债务评级"},{"declaredate":"2025-07-29","rantingDate":"2025-07-28","entityCode":80189718,"entityName":"四川和邦生物科技股份有限公司","thisRaiting":"AA","raitingOutlook":"稳定","raitingOrgName":"中证鹏元资信评估股份有限公司","raitingOrgCode":80002099,"raitingType":"长期债务评级"},{"declaredate":"2025-02-05","rantingDate":"2025-01-26","entityCode":80189718,"entityName":"四川和邦生物科技股份有限公司","thisRaiting":"AA","raitingOutlook":"稳定","raitingOrgName":"中证鹏元资信评估股份有限公司","raitingOrgCode":80002099,"raitingType":"长期债务评级"},{"declaredate":"2024-10-24","rantingDate":"2024-06-28","entityCode":80189718,"entityName":"四川和邦生物科技股份有限公司","thisRaiting":"AA","raitingOutlook":"稳定","raitingOrgName":"中证鹏元资信评估股份有限公司","raitingOrgCode":80002099,"raitingType":"长期债务评级"},{"declaredate":"2019-05-25","rantingDate":"2019-05-23","entityCode":80189718,"entityName":"四川和邦生物科技股份有限公司","thisRaiting":"AA","raitingOutlook":"稳定","raitingOrgName":"中证鹏元资信评估股份有限公司","raitingOrgCode":80002099,"raitingType":"长期债务评级"},{"declaredate":"2018-03-13","rantingDate":"2018-03-09","entityCode":80189718,"entityName":"四川和邦生物科技股份有限公司","thisRaiting":"AA","raitingOutlook":"稳定","raitingOrgName":"中证鹏元资信评估股份有限公司","raitingOrgCode":80002099,"raitingType":"长期债务评级"},{"declaredate":"2017-05-27","rantingDate":"2017-05-22","entityCode":80189718,"entityName":"四川和邦生物科技股份有限公司","thisRaiting":"AA","raitingOutlook":"稳定","raitingOrgName":"中证鹏元资信评估股份有限公司","raitingOrgCode":80002099,"raitingType":"长期债务评级"},{"declaredate":"2016-05-30","rantingDate":"2016-05-23","entityCode":80189718,"entityName":"四川和邦生物科技股份有限公司","thisRaiting":"AA","raitingOutlook":"稳定","raitingOrgName":"中证鹏元资信评估股份有限公司","raitingOrgCode":80002099,"raitingType":"长期债务评级"},{"declaredate":"2015-04-20","rantingDate":"2015-04-16","entityCode":80189718,"entityName":"四川和邦生物科技股份有限公司","thisRaiting":"AA","raitingOutlook":"稳定","raitingOrgName":"中证鹏元资信评估股份有限公司","raitingOrgCode":80002099,"raitingType":"长期债务评级"},{"declaredate":"2014-11-21","rantingDate":"2014-06-27","entityCode":80189718,"entityName":"四川和邦生物科技股份有限公司","thisRaiting":"AA","raitingOutlook":"稳定","raitingOrgName":"中证鹏元资信评估股份有限公司","raitingOrgCode":80002099,"raitingType":"长期债务评级"},{"declaredate":"2014-05-23","rantingDate":"2014-05-22","entityCode":80189718,"entityName":"四川和邦生物科技股份有限公司","thisRaiting":"AA","raitingOutlook":"稳定","raitingOrgName":"中证鹏元资信评估股份有限公司","raitingOrgCode":80002099,"raitingType":"长期债务评级"},{"declaredate":"2013-04-18","rantingDate":"2013-02-05","entityCode":80189718,"entityName":"四川和邦生物科技股份有限公司","thisRaiting":"AA","raitingOutlook":"稳定","raitingOrgName":"中证鹏元资信评估股份有限公司","raitingOrgCode":80002099,"raitingType":"长期债务评级"}],"traceId":"692020c3e908494d11121200"}</w:t>
            </w:r>
          </w:p>
        </w:tc>
      </w:tr>
      <w:tr w14:paraId="1334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B41506B">
            <w:pPr>
              <w:pStyle w:val="33"/>
              <w:spacing w:line="240" w:lineRule="auto"/>
              <w:ind w:firstLine="0" w:firstLineChars="0"/>
              <w:textAlignment w:val="auto"/>
              <w:rPr>
                <w:b/>
                <w:bCs/>
              </w:rPr>
            </w:pPr>
            <w:r>
              <w:rPr>
                <w:rFonts w:hint="eastAsia"/>
                <w:b/>
                <w:bCs/>
              </w:rPr>
              <w:t>实际结果</w:t>
            </w:r>
          </w:p>
        </w:tc>
        <w:tc>
          <w:tcPr>
            <w:tcW w:w="8156" w:type="dxa"/>
          </w:tcPr>
          <w:p w14:paraId="63B6D64F">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784892CD">
            <w:pPr>
              <w:pStyle w:val="33"/>
              <w:spacing w:line="240" w:lineRule="auto"/>
              <w:ind w:firstLine="0" w:firstLineChars="0"/>
              <w:textAlignment w:val="auto"/>
            </w:pPr>
            <w:r>
              <w:drawing>
                <wp:inline distT="0" distB="0" distL="114300" distR="114300">
                  <wp:extent cx="5039995" cy="4140835"/>
                  <wp:effectExtent l="0" t="0" r="8255" b="12065"/>
                  <wp:docPr id="3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6"/>
                          <pic:cNvPicPr>
                            <a:picLocks noChangeAspect="1"/>
                          </pic:cNvPicPr>
                        </pic:nvPicPr>
                        <pic:blipFill>
                          <a:blip r:embed="rId20"/>
                          <a:stretch>
                            <a:fillRect/>
                          </a:stretch>
                        </pic:blipFill>
                        <pic:spPr>
                          <a:xfrm>
                            <a:off x="0" y="0"/>
                            <a:ext cx="5039995" cy="4140835"/>
                          </a:xfrm>
                          <a:prstGeom prst="rect">
                            <a:avLst/>
                          </a:prstGeom>
                          <a:noFill/>
                          <a:ln>
                            <a:noFill/>
                          </a:ln>
                        </pic:spPr>
                      </pic:pic>
                    </a:graphicData>
                  </a:graphic>
                </wp:inline>
              </w:drawing>
            </w:r>
          </w:p>
        </w:tc>
      </w:tr>
    </w:tbl>
    <w:p w14:paraId="68656C74">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7D52C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5FE962E">
            <w:pPr>
              <w:pStyle w:val="33"/>
              <w:spacing w:line="240" w:lineRule="auto"/>
              <w:ind w:firstLine="0" w:firstLineChars="0"/>
              <w:textAlignment w:val="auto"/>
              <w:rPr>
                <w:b/>
                <w:bCs/>
              </w:rPr>
            </w:pPr>
            <w:r>
              <w:rPr>
                <w:rFonts w:hint="eastAsia"/>
                <w:b/>
                <w:bCs/>
              </w:rPr>
              <w:t>用例名称</w:t>
            </w:r>
          </w:p>
        </w:tc>
        <w:tc>
          <w:tcPr>
            <w:tcW w:w="8156" w:type="dxa"/>
          </w:tcPr>
          <w:p w14:paraId="62D415BC">
            <w:pPr>
              <w:pStyle w:val="33"/>
              <w:spacing w:line="240" w:lineRule="auto"/>
              <w:ind w:firstLine="0" w:firstLineChars="0"/>
              <w:textAlignment w:val="auto"/>
            </w:pPr>
            <w:r>
              <w:rPr>
                <w:rFonts w:hint="eastAsia"/>
              </w:rPr>
              <w:t>企业大数据-企业详情-信用评级-纳税信用等级</w:t>
            </w:r>
          </w:p>
        </w:tc>
      </w:tr>
      <w:tr w14:paraId="5AA58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6AE4ED37">
            <w:pPr>
              <w:pStyle w:val="33"/>
              <w:spacing w:line="240" w:lineRule="auto"/>
              <w:ind w:firstLine="0" w:firstLineChars="0"/>
              <w:textAlignment w:val="auto"/>
              <w:rPr>
                <w:b/>
                <w:bCs/>
              </w:rPr>
            </w:pPr>
            <w:r>
              <w:rPr>
                <w:rFonts w:hint="eastAsia"/>
                <w:b/>
                <w:bCs/>
              </w:rPr>
              <w:t>用例编号</w:t>
            </w:r>
          </w:p>
        </w:tc>
        <w:tc>
          <w:tcPr>
            <w:tcW w:w="8156" w:type="dxa"/>
          </w:tcPr>
          <w:p w14:paraId="60595205">
            <w:pPr>
              <w:textAlignment w:val="top"/>
            </w:pPr>
            <w:r>
              <w:t>43398</w:t>
            </w:r>
          </w:p>
        </w:tc>
      </w:tr>
      <w:tr w14:paraId="66045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C8377D8">
            <w:pPr>
              <w:pStyle w:val="33"/>
              <w:spacing w:line="240" w:lineRule="auto"/>
              <w:ind w:firstLine="0" w:firstLineChars="0"/>
              <w:textAlignment w:val="auto"/>
              <w:rPr>
                <w:b/>
                <w:bCs/>
              </w:rPr>
            </w:pPr>
            <w:r>
              <w:rPr>
                <w:rFonts w:hint="eastAsia"/>
                <w:b/>
                <w:bCs/>
              </w:rPr>
              <w:t>接口地址</w:t>
            </w:r>
          </w:p>
        </w:tc>
        <w:tc>
          <w:tcPr>
            <w:tcW w:w="8156" w:type="dxa"/>
          </w:tcPr>
          <w:p w14:paraId="7A994BF8">
            <w:pPr>
              <w:pStyle w:val="33"/>
              <w:spacing w:line="240" w:lineRule="auto"/>
              <w:ind w:firstLine="0" w:firstLineChars="0"/>
              <w:textAlignment w:val="auto"/>
            </w:pPr>
            <w:r>
              <w:t>/api/yjt/crdb_v2/credit/Tax_rating</w:t>
            </w:r>
          </w:p>
        </w:tc>
      </w:tr>
      <w:tr w14:paraId="44CCF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4EFB4061">
            <w:pPr>
              <w:pStyle w:val="33"/>
              <w:spacing w:line="240" w:lineRule="auto"/>
              <w:ind w:firstLine="0" w:firstLineChars="0"/>
              <w:textAlignment w:val="auto"/>
              <w:rPr>
                <w:b/>
                <w:bCs/>
              </w:rPr>
            </w:pPr>
            <w:r>
              <w:rPr>
                <w:rFonts w:hint="eastAsia"/>
                <w:b/>
                <w:bCs/>
              </w:rPr>
              <w:t>请求方式</w:t>
            </w:r>
          </w:p>
        </w:tc>
        <w:tc>
          <w:tcPr>
            <w:tcW w:w="8156" w:type="dxa"/>
          </w:tcPr>
          <w:p w14:paraId="17E19990">
            <w:pPr>
              <w:pStyle w:val="33"/>
              <w:spacing w:line="240" w:lineRule="auto"/>
              <w:ind w:firstLine="0" w:firstLineChars="0"/>
              <w:textAlignment w:val="auto"/>
            </w:pPr>
            <w:r>
              <w:rPr>
                <w:rFonts w:hint="eastAsia"/>
              </w:rPr>
              <w:t>get</w:t>
            </w:r>
          </w:p>
        </w:tc>
      </w:tr>
      <w:tr w14:paraId="6ADCA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660D377">
            <w:pPr>
              <w:pStyle w:val="33"/>
              <w:spacing w:line="240" w:lineRule="auto"/>
              <w:ind w:firstLine="0" w:firstLineChars="0"/>
              <w:textAlignment w:val="auto"/>
              <w:rPr>
                <w:b/>
                <w:bCs/>
              </w:rPr>
            </w:pPr>
            <w:r>
              <w:rPr>
                <w:rFonts w:hint="eastAsia"/>
                <w:b/>
                <w:bCs/>
              </w:rPr>
              <w:t>前置条件</w:t>
            </w:r>
          </w:p>
        </w:tc>
        <w:tc>
          <w:tcPr>
            <w:tcW w:w="8156" w:type="dxa"/>
          </w:tcPr>
          <w:p w14:paraId="4B9D413D">
            <w:pPr>
              <w:pStyle w:val="33"/>
              <w:spacing w:line="240" w:lineRule="auto"/>
              <w:ind w:firstLine="0" w:firstLineChars="0"/>
              <w:textAlignment w:val="auto"/>
            </w:pPr>
            <w:r>
              <w:rPr>
                <w:rFonts w:hint="eastAsia"/>
              </w:rPr>
              <w:t>数据查询功能正常</w:t>
            </w:r>
          </w:p>
        </w:tc>
      </w:tr>
      <w:tr w14:paraId="7201D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DDF6D67">
            <w:pPr>
              <w:pStyle w:val="33"/>
              <w:spacing w:line="240" w:lineRule="auto"/>
              <w:ind w:firstLine="0" w:firstLineChars="0"/>
              <w:textAlignment w:val="auto"/>
              <w:rPr>
                <w:b/>
                <w:bCs/>
              </w:rPr>
            </w:pPr>
            <w:r>
              <w:rPr>
                <w:rFonts w:hint="eastAsia"/>
                <w:b/>
                <w:bCs/>
              </w:rPr>
              <w:t>描述</w:t>
            </w:r>
          </w:p>
        </w:tc>
        <w:tc>
          <w:tcPr>
            <w:tcW w:w="8156" w:type="dxa"/>
          </w:tcPr>
          <w:p w14:paraId="6F74E1A8">
            <w:pPr>
              <w:pStyle w:val="33"/>
              <w:spacing w:line="240" w:lineRule="auto"/>
              <w:ind w:firstLine="0" w:firstLineChars="0"/>
              <w:textAlignment w:val="auto"/>
            </w:pPr>
            <w:r>
              <w:rPr>
                <w:rFonts w:hint="eastAsia"/>
              </w:rPr>
              <w:t>正常查询数据信息成功</w:t>
            </w:r>
          </w:p>
        </w:tc>
      </w:tr>
      <w:tr w14:paraId="66928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AAF9DB8">
            <w:pPr>
              <w:pStyle w:val="33"/>
              <w:spacing w:line="240" w:lineRule="auto"/>
              <w:ind w:firstLine="0" w:firstLineChars="0"/>
              <w:textAlignment w:val="auto"/>
              <w:rPr>
                <w:b/>
                <w:bCs/>
              </w:rPr>
            </w:pPr>
            <w:r>
              <w:rPr>
                <w:rFonts w:hint="eastAsia"/>
                <w:b/>
                <w:bCs/>
              </w:rPr>
              <w:t>请求头部</w:t>
            </w:r>
          </w:p>
        </w:tc>
        <w:tc>
          <w:tcPr>
            <w:tcW w:w="8156" w:type="dxa"/>
          </w:tcPr>
          <w:p w14:paraId="4E427515">
            <w:pPr>
              <w:pStyle w:val="33"/>
              <w:spacing w:line="240" w:lineRule="auto"/>
              <w:ind w:firstLine="0" w:firstLineChars="0"/>
              <w:textAlignment w:val="auto"/>
            </w:pPr>
            <w:r>
              <w:rPr>
                <w:rFonts w:hint="eastAsia"/>
              </w:rPr>
              <w:t>Content-Type：text/plain;charset=UTF-8</w:t>
            </w:r>
          </w:p>
        </w:tc>
      </w:tr>
      <w:tr w14:paraId="02491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F42D727">
            <w:pPr>
              <w:pStyle w:val="33"/>
              <w:spacing w:line="240" w:lineRule="auto"/>
              <w:ind w:firstLine="0" w:firstLineChars="0"/>
              <w:textAlignment w:val="auto"/>
              <w:rPr>
                <w:b/>
                <w:bCs/>
              </w:rPr>
            </w:pPr>
            <w:r>
              <w:rPr>
                <w:rFonts w:hint="eastAsia"/>
                <w:b/>
                <w:bCs/>
              </w:rPr>
              <w:t>请求参数</w:t>
            </w:r>
          </w:p>
        </w:tc>
        <w:tc>
          <w:tcPr>
            <w:tcW w:w="8156" w:type="dxa"/>
          </w:tcPr>
          <w:p w14:paraId="6244BE65">
            <w:pPr>
              <w:pStyle w:val="33"/>
              <w:spacing w:line="240" w:lineRule="auto"/>
              <w:ind w:firstLine="0" w:firstLineChars="0"/>
              <w:textAlignment w:val="auto"/>
            </w:pPr>
            <w:r>
              <w:rPr>
                <w:rFonts w:hint="eastAsia"/>
              </w:rPr>
              <w:t>objs=1010776533&amp;from=0&amp;size=20</w:t>
            </w:r>
          </w:p>
        </w:tc>
      </w:tr>
      <w:tr w14:paraId="4DB7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80F54C4">
            <w:pPr>
              <w:pStyle w:val="33"/>
              <w:spacing w:line="240" w:lineRule="auto"/>
              <w:ind w:firstLine="0" w:firstLineChars="0"/>
              <w:textAlignment w:val="auto"/>
              <w:rPr>
                <w:b/>
                <w:bCs/>
              </w:rPr>
            </w:pPr>
            <w:r>
              <w:rPr>
                <w:rFonts w:hint="eastAsia"/>
                <w:b/>
                <w:bCs/>
              </w:rPr>
              <w:t>状态码</w:t>
            </w:r>
          </w:p>
        </w:tc>
        <w:tc>
          <w:tcPr>
            <w:tcW w:w="8156" w:type="dxa"/>
          </w:tcPr>
          <w:p w14:paraId="0F33B51B">
            <w:pPr>
              <w:pStyle w:val="33"/>
              <w:spacing w:line="240" w:lineRule="auto"/>
              <w:ind w:firstLine="0" w:firstLineChars="0"/>
              <w:textAlignment w:val="auto"/>
            </w:pPr>
            <w:r>
              <w:rPr>
                <w:rFonts w:hint="eastAsia"/>
              </w:rPr>
              <w:t>200</w:t>
            </w:r>
          </w:p>
        </w:tc>
      </w:tr>
      <w:tr w14:paraId="3F6C1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484B966">
            <w:pPr>
              <w:pStyle w:val="33"/>
              <w:spacing w:line="240" w:lineRule="auto"/>
              <w:ind w:firstLine="0" w:firstLineChars="0"/>
              <w:textAlignment w:val="auto"/>
              <w:rPr>
                <w:b/>
                <w:bCs/>
              </w:rPr>
            </w:pPr>
            <w:r>
              <w:rPr>
                <w:rFonts w:hint="eastAsia"/>
                <w:b/>
                <w:bCs/>
              </w:rPr>
              <w:t>预期返回结果</w:t>
            </w:r>
          </w:p>
        </w:tc>
        <w:tc>
          <w:tcPr>
            <w:tcW w:w="8156" w:type="dxa"/>
          </w:tcPr>
          <w:p w14:paraId="42C94BC1">
            <w:pPr>
              <w:pStyle w:val="33"/>
              <w:spacing w:line="240" w:lineRule="auto"/>
              <w:ind w:firstLine="0" w:firstLineChars="0"/>
              <w:textAlignment w:val="auto"/>
            </w:pPr>
            <w:r>
              <w:rPr>
                <w:rFonts w:hint="eastAsia"/>
              </w:rPr>
              <w:t>{"state":true,"data":[{"Itname":null,"Rating_Year":"2017","Rating_Level":"A","Itcode2":null,"Rating_Agencies":"国家税务总局乐山市税务局"},{"Itname":null,"Rating_Year":"2020","Rating_Level":"A","Itcode2":null,"Rating_Agencies":"国家税务总局四川省税务局"},{"Itname":null,"Rating_Year":"2022","Rating_Level":"A","Itcode2":null,"Rating_Agencies":"国家税务总局四川省税务局"},{"Itname":null,"Rating_Year":"2021","Rating_Level":"A","Itcode2":null,"Rating_Agencies":"国家税务总局四川省税务局"},{"Itname":null,"Rating_Year":"2023","Rating_Level":"A","Itcode2":null,"Rating_Agencies":"国家税务总局乐山市税务局"},{"Itname":null,"Rating_Year":"2024","Rating_Level":"A","Itcode2":null,"Rating_Agencies":"国家税务总局四川省税务局"}],"traceId":"6920214ce908494d111212b2"}</w:t>
            </w:r>
          </w:p>
        </w:tc>
      </w:tr>
      <w:tr w14:paraId="203E2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01A9E63">
            <w:pPr>
              <w:pStyle w:val="33"/>
              <w:spacing w:line="240" w:lineRule="auto"/>
              <w:ind w:firstLine="0" w:firstLineChars="0"/>
              <w:textAlignment w:val="auto"/>
              <w:rPr>
                <w:b/>
                <w:bCs/>
              </w:rPr>
            </w:pPr>
            <w:r>
              <w:rPr>
                <w:rFonts w:hint="eastAsia"/>
                <w:b/>
                <w:bCs/>
              </w:rPr>
              <w:t>实际结果</w:t>
            </w:r>
          </w:p>
        </w:tc>
        <w:tc>
          <w:tcPr>
            <w:tcW w:w="8156" w:type="dxa"/>
          </w:tcPr>
          <w:p w14:paraId="083B1A3A">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5E69E9E0">
            <w:pPr>
              <w:pStyle w:val="33"/>
              <w:spacing w:line="240" w:lineRule="auto"/>
              <w:ind w:firstLine="0" w:firstLineChars="0"/>
              <w:textAlignment w:val="auto"/>
            </w:pPr>
            <w:r>
              <w:drawing>
                <wp:inline distT="0" distB="0" distL="114300" distR="114300">
                  <wp:extent cx="5038725" cy="4162425"/>
                  <wp:effectExtent l="0" t="0" r="9525" b="9525"/>
                  <wp:docPr id="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7"/>
                          <pic:cNvPicPr>
                            <a:picLocks noChangeAspect="1"/>
                          </pic:cNvPicPr>
                        </pic:nvPicPr>
                        <pic:blipFill>
                          <a:blip r:embed="rId21"/>
                          <a:stretch>
                            <a:fillRect/>
                          </a:stretch>
                        </pic:blipFill>
                        <pic:spPr>
                          <a:xfrm>
                            <a:off x="0" y="0"/>
                            <a:ext cx="5038725" cy="4162425"/>
                          </a:xfrm>
                          <a:prstGeom prst="rect">
                            <a:avLst/>
                          </a:prstGeom>
                          <a:noFill/>
                          <a:ln>
                            <a:noFill/>
                          </a:ln>
                        </pic:spPr>
                      </pic:pic>
                    </a:graphicData>
                  </a:graphic>
                </wp:inline>
              </w:drawing>
            </w:r>
          </w:p>
        </w:tc>
      </w:tr>
    </w:tbl>
    <w:p w14:paraId="0BBE1497">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551DD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628A0A7">
            <w:pPr>
              <w:pStyle w:val="33"/>
              <w:spacing w:line="240" w:lineRule="auto"/>
              <w:ind w:firstLine="0" w:firstLineChars="0"/>
              <w:textAlignment w:val="auto"/>
              <w:rPr>
                <w:b/>
                <w:bCs/>
              </w:rPr>
            </w:pPr>
            <w:r>
              <w:rPr>
                <w:rFonts w:hint="eastAsia"/>
                <w:b/>
                <w:bCs/>
              </w:rPr>
              <w:t>用例名称</w:t>
            </w:r>
          </w:p>
        </w:tc>
        <w:tc>
          <w:tcPr>
            <w:tcW w:w="8156" w:type="dxa"/>
          </w:tcPr>
          <w:p w14:paraId="2FA7D832">
            <w:pPr>
              <w:pStyle w:val="33"/>
              <w:spacing w:line="240" w:lineRule="auto"/>
              <w:ind w:firstLine="0" w:firstLineChars="0"/>
              <w:textAlignment w:val="auto"/>
            </w:pPr>
            <w:r>
              <w:rPr>
                <w:rFonts w:hint="eastAsia"/>
              </w:rPr>
              <w:t>企业大数据-企业详情-信用评级-监管等级</w:t>
            </w:r>
          </w:p>
        </w:tc>
      </w:tr>
      <w:tr w14:paraId="33EC6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742063C4">
            <w:pPr>
              <w:pStyle w:val="33"/>
              <w:spacing w:line="240" w:lineRule="auto"/>
              <w:ind w:firstLine="0" w:firstLineChars="0"/>
              <w:textAlignment w:val="auto"/>
              <w:rPr>
                <w:b/>
                <w:bCs/>
              </w:rPr>
            </w:pPr>
            <w:r>
              <w:rPr>
                <w:rFonts w:hint="eastAsia"/>
                <w:b/>
                <w:bCs/>
              </w:rPr>
              <w:t>用例编号</w:t>
            </w:r>
          </w:p>
        </w:tc>
        <w:tc>
          <w:tcPr>
            <w:tcW w:w="8156" w:type="dxa"/>
          </w:tcPr>
          <w:p w14:paraId="3C707A73">
            <w:pPr>
              <w:textAlignment w:val="top"/>
            </w:pPr>
            <w:r>
              <w:t>43399</w:t>
            </w:r>
          </w:p>
        </w:tc>
      </w:tr>
      <w:tr w14:paraId="75878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FBD0970">
            <w:pPr>
              <w:pStyle w:val="33"/>
              <w:spacing w:line="240" w:lineRule="auto"/>
              <w:ind w:firstLine="0" w:firstLineChars="0"/>
              <w:textAlignment w:val="auto"/>
              <w:rPr>
                <w:b/>
                <w:bCs/>
              </w:rPr>
            </w:pPr>
            <w:r>
              <w:rPr>
                <w:rFonts w:hint="eastAsia"/>
                <w:b/>
                <w:bCs/>
              </w:rPr>
              <w:t>接口地址</w:t>
            </w:r>
          </w:p>
        </w:tc>
        <w:tc>
          <w:tcPr>
            <w:tcW w:w="8156" w:type="dxa"/>
          </w:tcPr>
          <w:p w14:paraId="621FB59F">
            <w:pPr>
              <w:pStyle w:val="33"/>
              <w:spacing w:line="240" w:lineRule="auto"/>
              <w:ind w:firstLine="0" w:firstLineChars="0"/>
              <w:textAlignment w:val="auto"/>
            </w:pPr>
            <w:r>
              <w:t>/api/yjt/crdb_v2/credit/Tax_rating</w:t>
            </w:r>
          </w:p>
        </w:tc>
      </w:tr>
      <w:tr w14:paraId="307A3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6C5985B0">
            <w:pPr>
              <w:pStyle w:val="33"/>
              <w:spacing w:line="240" w:lineRule="auto"/>
              <w:ind w:firstLine="0" w:firstLineChars="0"/>
              <w:textAlignment w:val="auto"/>
              <w:rPr>
                <w:b/>
                <w:bCs/>
              </w:rPr>
            </w:pPr>
            <w:r>
              <w:rPr>
                <w:rFonts w:hint="eastAsia"/>
                <w:b/>
                <w:bCs/>
              </w:rPr>
              <w:t>请求方式</w:t>
            </w:r>
          </w:p>
        </w:tc>
        <w:tc>
          <w:tcPr>
            <w:tcW w:w="8156" w:type="dxa"/>
          </w:tcPr>
          <w:p w14:paraId="416A9245">
            <w:pPr>
              <w:pStyle w:val="33"/>
              <w:spacing w:line="240" w:lineRule="auto"/>
              <w:ind w:firstLine="0" w:firstLineChars="0"/>
              <w:textAlignment w:val="auto"/>
            </w:pPr>
            <w:r>
              <w:rPr>
                <w:rFonts w:hint="eastAsia"/>
              </w:rPr>
              <w:t>get</w:t>
            </w:r>
          </w:p>
        </w:tc>
      </w:tr>
      <w:tr w14:paraId="64A61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BEDAB0E">
            <w:pPr>
              <w:pStyle w:val="33"/>
              <w:spacing w:line="240" w:lineRule="auto"/>
              <w:ind w:firstLine="0" w:firstLineChars="0"/>
              <w:textAlignment w:val="auto"/>
              <w:rPr>
                <w:b/>
                <w:bCs/>
              </w:rPr>
            </w:pPr>
            <w:r>
              <w:rPr>
                <w:rFonts w:hint="eastAsia"/>
                <w:b/>
                <w:bCs/>
              </w:rPr>
              <w:t>前置条件</w:t>
            </w:r>
          </w:p>
        </w:tc>
        <w:tc>
          <w:tcPr>
            <w:tcW w:w="8156" w:type="dxa"/>
          </w:tcPr>
          <w:p w14:paraId="47C827A7">
            <w:pPr>
              <w:pStyle w:val="33"/>
              <w:spacing w:line="240" w:lineRule="auto"/>
              <w:ind w:firstLine="0" w:firstLineChars="0"/>
              <w:textAlignment w:val="auto"/>
            </w:pPr>
            <w:r>
              <w:rPr>
                <w:rFonts w:hint="eastAsia"/>
              </w:rPr>
              <w:t>数据查询功能正常</w:t>
            </w:r>
          </w:p>
        </w:tc>
      </w:tr>
      <w:tr w14:paraId="28354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3BD8D3F">
            <w:pPr>
              <w:pStyle w:val="33"/>
              <w:spacing w:line="240" w:lineRule="auto"/>
              <w:ind w:firstLine="0" w:firstLineChars="0"/>
              <w:textAlignment w:val="auto"/>
              <w:rPr>
                <w:b/>
                <w:bCs/>
              </w:rPr>
            </w:pPr>
            <w:r>
              <w:rPr>
                <w:rFonts w:hint="eastAsia"/>
                <w:b/>
                <w:bCs/>
              </w:rPr>
              <w:t>描述</w:t>
            </w:r>
          </w:p>
        </w:tc>
        <w:tc>
          <w:tcPr>
            <w:tcW w:w="8156" w:type="dxa"/>
          </w:tcPr>
          <w:p w14:paraId="29E09808">
            <w:pPr>
              <w:pStyle w:val="33"/>
              <w:spacing w:line="240" w:lineRule="auto"/>
              <w:ind w:firstLine="0" w:firstLineChars="0"/>
              <w:textAlignment w:val="auto"/>
            </w:pPr>
            <w:r>
              <w:rPr>
                <w:rFonts w:hint="eastAsia"/>
              </w:rPr>
              <w:t>正常查询数据信息成功</w:t>
            </w:r>
          </w:p>
        </w:tc>
      </w:tr>
      <w:tr w14:paraId="6E23A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EAC6449">
            <w:pPr>
              <w:pStyle w:val="33"/>
              <w:spacing w:line="240" w:lineRule="auto"/>
              <w:ind w:firstLine="0" w:firstLineChars="0"/>
              <w:textAlignment w:val="auto"/>
              <w:rPr>
                <w:b/>
                <w:bCs/>
              </w:rPr>
            </w:pPr>
            <w:r>
              <w:rPr>
                <w:rFonts w:hint="eastAsia"/>
                <w:b/>
                <w:bCs/>
              </w:rPr>
              <w:t>请求头部</w:t>
            </w:r>
          </w:p>
        </w:tc>
        <w:tc>
          <w:tcPr>
            <w:tcW w:w="8156" w:type="dxa"/>
          </w:tcPr>
          <w:p w14:paraId="5690052E">
            <w:pPr>
              <w:pStyle w:val="33"/>
              <w:spacing w:line="240" w:lineRule="auto"/>
              <w:ind w:firstLine="0" w:firstLineChars="0"/>
              <w:textAlignment w:val="auto"/>
            </w:pPr>
            <w:r>
              <w:rPr>
                <w:rFonts w:hint="eastAsia"/>
              </w:rPr>
              <w:t>Content-Type：text/plain;charset=UTF-8</w:t>
            </w:r>
          </w:p>
        </w:tc>
      </w:tr>
      <w:tr w14:paraId="2E9C4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99F53D8">
            <w:pPr>
              <w:pStyle w:val="33"/>
              <w:spacing w:line="240" w:lineRule="auto"/>
              <w:ind w:firstLine="0" w:firstLineChars="0"/>
              <w:textAlignment w:val="auto"/>
              <w:rPr>
                <w:b/>
                <w:bCs/>
              </w:rPr>
            </w:pPr>
            <w:r>
              <w:rPr>
                <w:rFonts w:hint="eastAsia"/>
                <w:b/>
                <w:bCs/>
              </w:rPr>
              <w:t>请求参数</w:t>
            </w:r>
          </w:p>
        </w:tc>
        <w:tc>
          <w:tcPr>
            <w:tcW w:w="8156" w:type="dxa"/>
          </w:tcPr>
          <w:p w14:paraId="20606F58">
            <w:pPr>
              <w:pStyle w:val="33"/>
              <w:spacing w:line="240" w:lineRule="auto"/>
              <w:ind w:firstLine="0" w:firstLineChars="0"/>
              <w:textAlignment w:val="auto"/>
            </w:pPr>
            <w:r>
              <w:rPr>
                <w:rFonts w:hint="eastAsia"/>
              </w:rPr>
              <w:t>objs=1010776533&amp;from=0&amp;size=20</w:t>
            </w:r>
          </w:p>
        </w:tc>
      </w:tr>
      <w:tr w14:paraId="592EF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DAA3981">
            <w:pPr>
              <w:pStyle w:val="33"/>
              <w:spacing w:line="240" w:lineRule="auto"/>
              <w:ind w:firstLine="0" w:firstLineChars="0"/>
              <w:textAlignment w:val="auto"/>
              <w:rPr>
                <w:b/>
                <w:bCs/>
              </w:rPr>
            </w:pPr>
            <w:r>
              <w:rPr>
                <w:rFonts w:hint="eastAsia"/>
                <w:b/>
                <w:bCs/>
              </w:rPr>
              <w:t>状态码</w:t>
            </w:r>
          </w:p>
        </w:tc>
        <w:tc>
          <w:tcPr>
            <w:tcW w:w="8156" w:type="dxa"/>
          </w:tcPr>
          <w:p w14:paraId="466CDB89">
            <w:pPr>
              <w:pStyle w:val="33"/>
              <w:spacing w:line="240" w:lineRule="auto"/>
              <w:ind w:firstLine="0" w:firstLineChars="0"/>
              <w:textAlignment w:val="auto"/>
            </w:pPr>
            <w:r>
              <w:rPr>
                <w:rFonts w:hint="eastAsia"/>
              </w:rPr>
              <w:t>200</w:t>
            </w:r>
          </w:p>
        </w:tc>
      </w:tr>
      <w:tr w14:paraId="4CDBE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8C0231E">
            <w:pPr>
              <w:pStyle w:val="33"/>
              <w:spacing w:line="240" w:lineRule="auto"/>
              <w:ind w:firstLine="0" w:firstLineChars="0"/>
              <w:textAlignment w:val="auto"/>
              <w:rPr>
                <w:b/>
                <w:bCs/>
              </w:rPr>
            </w:pPr>
            <w:r>
              <w:rPr>
                <w:rFonts w:hint="eastAsia"/>
                <w:b/>
                <w:bCs/>
              </w:rPr>
              <w:t>预期返回结果</w:t>
            </w:r>
          </w:p>
        </w:tc>
        <w:tc>
          <w:tcPr>
            <w:tcW w:w="8156" w:type="dxa"/>
          </w:tcPr>
          <w:p w14:paraId="7E102803">
            <w:pPr>
              <w:pStyle w:val="33"/>
              <w:spacing w:line="240" w:lineRule="auto"/>
              <w:ind w:firstLine="0" w:firstLineChars="0"/>
              <w:textAlignment w:val="auto"/>
            </w:pPr>
            <w:r>
              <w:rPr>
                <w:rFonts w:hint="eastAsia"/>
              </w:rPr>
              <w:t>{"state":true,"data":[],"traceId":"692021bffe62224e3135bd07"}</w:t>
            </w:r>
          </w:p>
        </w:tc>
      </w:tr>
      <w:tr w14:paraId="38992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C3355CA">
            <w:pPr>
              <w:pStyle w:val="33"/>
              <w:spacing w:line="240" w:lineRule="auto"/>
              <w:ind w:firstLine="0" w:firstLineChars="0"/>
              <w:textAlignment w:val="auto"/>
              <w:rPr>
                <w:b/>
                <w:bCs/>
              </w:rPr>
            </w:pPr>
            <w:r>
              <w:rPr>
                <w:rFonts w:hint="eastAsia"/>
                <w:b/>
                <w:bCs/>
              </w:rPr>
              <w:t>实际结果</w:t>
            </w:r>
          </w:p>
        </w:tc>
        <w:tc>
          <w:tcPr>
            <w:tcW w:w="8156" w:type="dxa"/>
          </w:tcPr>
          <w:p w14:paraId="486EFDC0">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650980A5">
            <w:pPr>
              <w:pStyle w:val="33"/>
              <w:spacing w:line="240" w:lineRule="auto"/>
              <w:ind w:firstLine="0" w:firstLineChars="0"/>
              <w:textAlignment w:val="auto"/>
            </w:pPr>
            <w:r>
              <w:drawing>
                <wp:inline distT="0" distB="0" distL="114300" distR="114300">
                  <wp:extent cx="5033010" cy="4162425"/>
                  <wp:effectExtent l="0" t="0" r="15240" b="9525"/>
                  <wp:docPr id="4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
                          <pic:cNvPicPr>
                            <a:picLocks noChangeAspect="1"/>
                          </pic:cNvPicPr>
                        </pic:nvPicPr>
                        <pic:blipFill>
                          <a:blip r:embed="rId22"/>
                          <a:stretch>
                            <a:fillRect/>
                          </a:stretch>
                        </pic:blipFill>
                        <pic:spPr>
                          <a:xfrm>
                            <a:off x="0" y="0"/>
                            <a:ext cx="5033010" cy="4162425"/>
                          </a:xfrm>
                          <a:prstGeom prst="rect">
                            <a:avLst/>
                          </a:prstGeom>
                          <a:noFill/>
                          <a:ln>
                            <a:noFill/>
                          </a:ln>
                        </pic:spPr>
                      </pic:pic>
                    </a:graphicData>
                  </a:graphic>
                </wp:inline>
              </w:drawing>
            </w:r>
          </w:p>
        </w:tc>
      </w:tr>
    </w:tbl>
    <w:p w14:paraId="66A96E05">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1AC89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CEEA90F">
            <w:pPr>
              <w:pStyle w:val="33"/>
              <w:spacing w:line="240" w:lineRule="auto"/>
              <w:ind w:firstLine="0" w:firstLineChars="0"/>
              <w:textAlignment w:val="auto"/>
              <w:rPr>
                <w:b/>
                <w:bCs/>
              </w:rPr>
            </w:pPr>
            <w:r>
              <w:rPr>
                <w:rFonts w:hint="eastAsia"/>
                <w:b/>
                <w:bCs/>
              </w:rPr>
              <w:t>用例名称</w:t>
            </w:r>
          </w:p>
        </w:tc>
        <w:tc>
          <w:tcPr>
            <w:tcW w:w="8156" w:type="dxa"/>
          </w:tcPr>
          <w:p w14:paraId="3AD865DD">
            <w:pPr>
              <w:pStyle w:val="33"/>
              <w:spacing w:line="240" w:lineRule="auto"/>
              <w:ind w:firstLine="0" w:firstLineChars="0"/>
              <w:textAlignment w:val="auto"/>
            </w:pPr>
            <w:r>
              <w:rPr>
                <w:rFonts w:hint="eastAsia"/>
              </w:rPr>
              <w:t>企业大数据-企业详情-信用评级-环保类评级</w:t>
            </w:r>
          </w:p>
        </w:tc>
      </w:tr>
      <w:tr w14:paraId="3350E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1C977E9F">
            <w:pPr>
              <w:pStyle w:val="33"/>
              <w:spacing w:line="240" w:lineRule="auto"/>
              <w:ind w:firstLine="0" w:firstLineChars="0"/>
              <w:textAlignment w:val="auto"/>
              <w:rPr>
                <w:b/>
                <w:bCs/>
              </w:rPr>
            </w:pPr>
            <w:r>
              <w:rPr>
                <w:rFonts w:hint="eastAsia"/>
                <w:b/>
                <w:bCs/>
              </w:rPr>
              <w:t>用例编号</w:t>
            </w:r>
          </w:p>
        </w:tc>
        <w:tc>
          <w:tcPr>
            <w:tcW w:w="8156" w:type="dxa"/>
          </w:tcPr>
          <w:p w14:paraId="2E0262F8">
            <w:pPr>
              <w:textAlignment w:val="top"/>
            </w:pPr>
            <w:r>
              <w:t>43400</w:t>
            </w:r>
          </w:p>
        </w:tc>
      </w:tr>
      <w:tr w14:paraId="53FB9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29A0416">
            <w:pPr>
              <w:pStyle w:val="33"/>
              <w:spacing w:line="240" w:lineRule="auto"/>
              <w:ind w:firstLine="0" w:firstLineChars="0"/>
              <w:textAlignment w:val="auto"/>
              <w:rPr>
                <w:b/>
                <w:bCs/>
              </w:rPr>
            </w:pPr>
            <w:r>
              <w:rPr>
                <w:rFonts w:hint="eastAsia"/>
                <w:b/>
                <w:bCs/>
              </w:rPr>
              <w:t>接口地址</w:t>
            </w:r>
          </w:p>
        </w:tc>
        <w:tc>
          <w:tcPr>
            <w:tcW w:w="8156" w:type="dxa"/>
          </w:tcPr>
          <w:p w14:paraId="299BAAFE">
            <w:pPr>
              <w:pStyle w:val="33"/>
              <w:spacing w:line="240" w:lineRule="auto"/>
              <w:ind w:firstLine="0" w:firstLineChars="0"/>
              <w:textAlignment w:val="auto"/>
            </w:pPr>
            <w:r>
              <w:t>/api/yjt/crdb_v2/credit/Environmental_rating</w:t>
            </w:r>
          </w:p>
        </w:tc>
      </w:tr>
      <w:tr w14:paraId="3E424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757A4F12">
            <w:pPr>
              <w:pStyle w:val="33"/>
              <w:spacing w:line="240" w:lineRule="auto"/>
              <w:ind w:firstLine="0" w:firstLineChars="0"/>
              <w:textAlignment w:val="auto"/>
              <w:rPr>
                <w:b/>
                <w:bCs/>
              </w:rPr>
            </w:pPr>
            <w:r>
              <w:rPr>
                <w:rFonts w:hint="eastAsia"/>
                <w:b/>
                <w:bCs/>
              </w:rPr>
              <w:t>请求方式</w:t>
            </w:r>
          </w:p>
        </w:tc>
        <w:tc>
          <w:tcPr>
            <w:tcW w:w="8156" w:type="dxa"/>
          </w:tcPr>
          <w:p w14:paraId="70386331">
            <w:pPr>
              <w:pStyle w:val="33"/>
              <w:spacing w:line="240" w:lineRule="auto"/>
              <w:ind w:firstLine="0" w:firstLineChars="0"/>
              <w:textAlignment w:val="auto"/>
            </w:pPr>
            <w:r>
              <w:rPr>
                <w:rFonts w:hint="eastAsia"/>
              </w:rPr>
              <w:t>get</w:t>
            </w:r>
          </w:p>
        </w:tc>
      </w:tr>
      <w:tr w14:paraId="6644F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EA484B8">
            <w:pPr>
              <w:pStyle w:val="33"/>
              <w:spacing w:line="240" w:lineRule="auto"/>
              <w:ind w:firstLine="0" w:firstLineChars="0"/>
              <w:textAlignment w:val="auto"/>
              <w:rPr>
                <w:b/>
                <w:bCs/>
              </w:rPr>
            </w:pPr>
            <w:r>
              <w:rPr>
                <w:rFonts w:hint="eastAsia"/>
                <w:b/>
                <w:bCs/>
              </w:rPr>
              <w:t>前置条件</w:t>
            </w:r>
          </w:p>
        </w:tc>
        <w:tc>
          <w:tcPr>
            <w:tcW w:w="8156" w:type="dxa"/>
          </w:tcPr>
          <w:p w14:paraId="58844B2D">
            <w:pPr>
              <w:pStyle w:val="33"/>
              <w:spacing w:line="240" w:lineRule="auto"/>
              <w:ind w:firstLine="0" w:firstLineChars="0"/>
              <w:textAlignment w:val="auto"/>
            </w:pPr>
            <w:r>
              <w:rPr>
                <w:rFonts w:hint="eastAsia"/>
              </w:rPr>
              <w:t>数据查询功能正常</w:t>
            </w:r>
          </w:p>
        </w:tc>
      </w:tr>
      <w:tr w14:paraId="0E5C3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DC5F2A7">
            <w:pPr>
              <w:pStyle w:val="33"/>
              <w:spacing w:line="240" w:lineRule="auto"/>
              <w:ind w:firstLine="0" w:firstLineChars="0"/>
              <w:textAlignment w:val="auto"/>
              <w:rPr>
                <w:b/>
                <w:bCs/>
              </w:rPr>
            </w:pPr>
            <w:r>
              <w:rPr>
                <w:rFonts w:hint="eastAsia"/>
                <w:b/>
                <w:bCs/>
              </w:rPr>
              <w:t>描述</w:t>
            </w:r>
          </w:p>
        </w:tc>
        <w:tc>
          <w:tcPr>
            <w:tcW w:w="8156" w:type="dxa"/>
          </w:tcPr>
          <w:p w14:paraId="2DFAECD3">
            <w:pPr>
              <w:pStyle w:val="33"/>
              <w:spacing w:line="240" w:lineRule="auto"/>
              <w:ind w:firstLine="0" w:firstLineChars="0"/>
              <w:textAlignment w:val="auto"/>
            </w:pPr>
            <w:r>
              <w:rPr>
                <w:rFonts w:hint="eastAsia"/>
              </w:rPr>
              <w:t>正常查询数据信息成功</w:t>
            </w:r>
          </w:p>
        </w:tc>
      </w:tr>
      <w:tr w14:paraId="31DB9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239D8BE">
            <w:pPr>
              <w:pStyle w:val="33"/>
              <w:spacing w:line="240" w:lineRule="auto"/>
              <w:ind w:firstLine="0" w:firstLineChars="0"/>
              <w:textAlignment w:val="auto"/>
              <w:rPr>
                <w:b/>
                <w:bCs/>
              </w:rPr>
            </w:pPr>
            <w:r>
              <w:rPr>
                <w:rFonts w:hint="eastAsia"/>
                <w:b/>
                <w:bCs/>
              </w:rPr>
              <w:t>请求头部</w:t>
            </w:r>
          </w:p>
        </w:tc>
        <w:tc>
          <w:tcPr>
            <w:tcW w:w="8156" w:type="dxa"/>
          </w:tcPr>
          <w:p w14:paraId="003CA6E7">
            <w:pPr>
              <w:pStyle w:val="33"/>
              <w:spacing w:line="240" w:lineRule="auto"/>
              <w:ind w:firstLine="0" w:firstLineChars="0"/>
              <w:textAlignment w:val="auto"/>
            </w:pPr>
            <w:r>
              <w:rPr>
                <w:rFonts w:hint="eastAsia"/>
              </w:rPr>
              <w:t>Content-Type：text/plain;charset=UTF-8</w:t>
            </w:r>
          </w:p>
        </w:tc>
      </w:tr>
      <w:tr w14:paraId="12628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F3188DF">
            <w:pPr>
              <w:pStyle w:val="33"/>
              <w:spacing w:line="240" w:lineRule="auto"/>
              <w:ind w:firstLine="0" w:firstLineChars="0"/>
              <w:textAlignment w:val="auto"/>
              <w:rPr>
                <w:b/>
                <w:bCs/>
              </w:rPr>
            </w:pPr>
            <w:r>
              <w:rPr>
                <w:rFonts w:hint="eastAsia"/>
                <w:b/>
                <w:bCs/>
              </w:rPr>
              <w:t>请求参数</w:t>
            </w:r>
          </w:p>
        </w:tc>
        <w:tc>
          <w:tcPr>
            <w:tcW w:w="8156" w:type="dxa"/>
          </w:tcPr>
          <w:p w14:paraId="3A5CBA43">
            <w:pPr>
              <w:pStyle w:val="33"/>
              <w:spacing w:line="240" w:lineRule="auto"/>
              <w:ind w:firstLine="0" w:firstLineChars="0"/>
              <w:textAlignment w:val="auto"/>
            </w:pPr>
            <w:r>
              <w:rPr>
                <w:rFonts w:hint="eastAsia"/>
              </w:rPr>
              <w:t>objs=1010776533&amp;from=0&amp;size=20</w:t>
            </w:r>
          </w:p>
        </w:tc>
      </w:tr>
      <w:tr w14:paraId="2A3FB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8174077">
            <w:pPr>
              <w:pStyle w:val="33"/>
              <w:spacing w:line="240" w:lineRule="auto"/>
              <w:ind w:firstLine="0" w:firstLineChars="0"/>
              <w:textAlignment w:val="auto"/>
              <w:rPr>
                <w:b/>
                <w:bCs/>
              </w:rPr>
            </w:pPr>
            <w:r>
              <w:rPr>
                <w:rFonts w:hint="eastAsia"/>
                <w:b/>
                <w:bCs/>
              </w:rPr>
              <w:t>状态码</w:t>
            </w:r>
          </w:p>
        </w:tc>
        <w:tc>
          <w:tcPr>
            <w:tcW w:w="8156" w:type="dxa"/>
          </w:tcPr>
          <w:p w14:paraId="5F110027">
            <w:pPr>
              <w:pStyle w:val="33"/>
              <w:spacing w:line="240" w:lineRule="auto"/>
              <w:ind w:firstLine="0" w:firstLineChars="0"/>
              <w:textAlignment w:val="auto"/>
            </w:pPr>
            <w:r>
              <w:rPr>
                <w:rFonts w:hint="eastAsia"/>
              </w:rPr>
              <w:t>200</w:t>
            </w:r>
          </w:p>
        </w:tc>
      </w:tr>
      <w:tr w14:paraId="0FD78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9C4DB13">
            <w:pPr>
              <w:pStyle w:val="33"/>
              <w:spacing w:line="240" w:lineRule="auto"/>
              <w:ind w:firstLine="0" w:firstLineChars="0"/>
              <w:textAlignment w:val="auto"/>
              <w:rPr>
                <w:b/>
                <w:bCs/>
              </w:rPr>
            </w:pPr>
            <w:r>
              <w:rPr>
                <w:rFonts w:hint="eastAsia"/>
                <w:b/>
                <w:bCs/>
              </w:rPr>
              <w:t>预期返回结果</w:t>
            </w:r>
          </w:p>
        </w:tc>
        <w:tc>
          <w:tcPr>
            <w:tcW w:w="8156" w:type="dxa"/>
          </w:tcPr>
          <w:p w14:paraId="4015652F">
            <w:pPr>
              <w:pStyle w:val="33"/>
              <w:spacing w:line="240" w:lineRule="auto"/>
              <w:ind w:firstLine="0" w:firstLineChars="0"/>
              <w:textAlignment w:val="auto"/>
            </w:pPr>
            <w:r>
              <w:rPr>
                <w:rFonts w:hint="eastAsia"/>
              </w:rPr>
              <w:t>{"state":true,"data":[{"Itname":"四川和邦生物科技股份有限公司","Rating_Type_Code":11001,"Rating_Level":"诚信","Rating_Year":"2023","Declaredate":"2025-03-08","Attachment":"CDE73FD8-9F01-3749-A658-4795767373A5","Rating_Type":"企业环保信评","Itcode2":"1010776533","Rating_Agencies":"四川省生态环境厅"},{"Itname":"四川和邦生物科技股份有限公司","Rating_Type_Code":11001,"Rating_Level":"诚信","Rating_Year":"2022","Declaredate":"2024-06-11","Attachment":"9E4FA0CB-1011-3259-AF09-867373A40813","Rating_Type":"企业环保信评","Itcode2":"1010776533","Rating_Agencies":"四川省生态环境厅"},{"Itname":"四川和邦生物科技股份有限公司","Rating_Type_Code":11001,"Rating_Level":"良好","Rating_Year":"2021","Declaredate":"2023-09-27","Attachment":"2B0FF789-6F2C-30BF-9636-7A88D5C0C755","Rating_Type":"企业环保信评","Itcode2":"1010776533","Rating_Agencies":"四川省生态环境厅"},{"Itname":"四川和邦生物科技股份有限公司","Rating_Type_Code":11001,"Rating_Level":"诚信","Rating_Year":"2022","Declaredate":"2023-07-12","Attachment":"128b140e-c5a1-4fec-afd8-e6beec1af092","Rating_Type":"企业环保信评","Itcode2":"1010776533","Rating_Agencies":"四川省生态环境厅"},{"Itname":"四川和邦生物科技股份有限公司","Rating_Type_Code":11001,"Rating_Level":"良好","Rating_Year":"2021","Declaredate":"2022-07-29","Attachment":"30ab32ad-28f0-45cd-9d29-2ae44d9d03a2","Rating_Type":"企业环保信评","Itcode2":"1010776533","Rating_Agencies":"四川省生态环境厅"},{"Itname":"四川和邦生物科技股份有限公司","Rating_Type_Code":11001,"Rating_Level":"诚信","Rating_Year":"2019","Declaredate":"2021-10-21","Attachment":"5A3A8912-9548-3ADF-8459-6DA533402A21","Rating_Type":"企业环保信评","Itcode2":"1010776533","Rating_Agencies":"四川省生态环境厅"},{"Itname":"四川和邦生物科技股份有限公司","Rating_Type_Code":11001,"Rating_Level":"良好","Rating_Year":"2016","Declaredate":"2021-10-21","Attachment":"94CFE86B-DC5B-316C-953F-1B8AE9A5DBD5","Rating_Type":"企业环保信评","Itcode2":"1010776533","Rating_Agencies":"四川省生态环境厅"},{"Itname":"四川和邦生物科技股份有限公司","Rating_Type_Code":11001,"Rating_Level":"良好","Rating_Year":"2017","Declaredate":"2021-10-21","Attachment":"61055375-B3B8-36CD-A77E-5654D6AC767B","Rating_Type":"企业环保信评","Itcode2":"1010776533","Rating_Agencies":"四川省生态环境厅"},{"Itname":"四川和邦生物科技股份有限公司","Rating_Type_Code":11001,"Rating_Level":"良好","Rating_Year":"2018","Declaredate":"2021-10-21","Attachment":"57AC83CF-02C0-3784-A420-9527F95562FE","Rating_Type":"企业环保信评","Itcode2":"1010776533","Rating_Agencies":"四川省生态环境厅"},{"Itname":"四川和邦生物科技股份有限公司","Rating_Type_Code":11001,"Rating_Level":"良好","Rating_Year":"2020","Declaredate":"2021-07-27","Attachment":"ab5dd827-6e49-4593-a785-49180e4e9202","Rating_Type":"企业环保信评","Itcode2":"1010776533","Rating_Agencies":"四川省生态环境厅"},{"Itname":"四川和邦生物科技股份有限公司","Rating_Type_Code":11001,"Rating_Level":"诚信","Rating_Year":"2019","Declaredate":"2020-09-28","Attachment":"67738bea-85b7-4a44-9926-60d532cb0f62","Rating_Type":"企业环保信评","Itcode2":"1010776533","Rating_Agencies":"四川省生态环境厅"},{"Itname":"四川和邦生物科技股份有限公司","Rating_Type_Code":11001,"Rating_Level":"良好","Rating_Year":"2017","Declaredate":"2018-08-14","Attachment":"9e954276-50f7-4c47-a915-1f2ea600b6d2","Rating_Type":"企业环保信评","Itcode2":"1010776533","Rating_Agencies":"乐山市环境保护局"},{"Itname":"四川和邦生物科技股份有限公司","Rating_Type_Code":11001,"Rating_Level":"良好","Rating_Year":"2017","Declaredate":"2018-06-14","Attachment":"e124ddb9-9f7c-47d9-bb40-df0abbdd6832","Rating_Type":"企业环保信评","Itcode2":"1010776533","Rating_Agencies":"四川省生态环境厅"},{"Itname":"四川和邦生物科技股份有限公司","Rating_Type_Code":11001,"Rating_Level":"良好","Rating_Year":"2016","Declaredate":"2017-06-19","Attachment":"2c4ceede-f9f4-437f-8cb4-bdbd7a872d92","Rating_Type":"企业环保信评","Itcode2":"1010776533","Rating_Agencies":"四川省环境保护厅"},{"Itname":"四川和邦生物科技股份有限公司","Rating_Type_Code":11001,"Rating_Level":"良好","Rating_Year":"2024","Declaredate":"1900-01-01","Attachment":"73C918D7-7658-3590-B94B-5557E4B886E4","Rating_Type":"企业环保信评","Itcode2":"1010776533","Rating_Agencies":"四川省生态环境厅"}],"traceId":"69202299e908494d1112154a"}</w:t>
            </w:r>
          </w:p>
        </w:tc>
      </w:tr>
      <w:tr w14:paraId="7F66F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AEA1756">
            <w:pPr>
              <w:pStyle w:val="33"/>
              <w:spacing w:line="240" w:lineRule="auto"/>
              <w:ind w:firstLine="0" w:firstLineChars="0"/>
              <w:textAlignment w:val="auto"/>
              <w:rPr>
                <w:b/>
                <w:bCs/>
              </w:rPr>
            </w:pPr>
            <w:r>
              <w:rPr>
                <w:rFonts w:hint="eastAsia"/>
                <w:b/>
                <w:bCs/>
              </w:rPr>
              <w:t>实际结果</w:t>
            </w:r>
          </w:p>
        </w:tc>
        <w:tc>
          <w:tcPr>
            <w:tcW w:w="8156" w:type="dxa"/>
          </w:tcPr>
          <w:p w14:paraId="618E2438">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25105A5A">
            <w:pPr>
              <w:pStyle w:val="33"/>
              <w:spacing w:line="240" w:lineRule="auto"/>
              <w:ind w:firstLine="0" w:firstLineChars="0"/>
              <w:textAlignment w:val="auto"/>
            </w:pPr>
            <w:r>
              <w:drawing>
                <wp:inline distT="0" distB="0" distL="114300" distR="114300">
                  <wp:extent cx="5035550" cy="4155440"/>
                  <wp:effectExtent l="0" t="0" r="12700" b="16510"/>
                  <wp:docPr id="4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
                          <pic:cNvPicPr>
                            <a:picLocks noChangeAspect="1"/>
                          </pic:cNvPicPr>
                        </pic:nvPicPr>
                        <pic:blipFill>
                          <a:blip r:embed="rId23"/>
                          <a:stretch>
                            <a:fillRect/>
                          </a:stretch>
                        </pic:blipFill>
                        <pic:spPr>
                          <a:xfrm>
                            <a:off x="0" y="0"/>
                            <a:ext cx="5035550" cy="4155440"/>
                          </a:xfrm>
                          <a:prstGeom prst="rect">
                            <a:avLst/>
                          </a:prstGeom>
                          <a:noFill/>
                          <a:ln>
                            <a:noFill/>
                          </a:ln>
                        </pic:spPr>
                      </pic:pic>
                    </a:graphicData>
                  </a:graphic>
                </wp:inline>
              </w:drawing>
            </w:r>
          </w:p>
        </w:tc>
      </w:tr>
    </w:tbl>
    <w:p w14:paraId="2C5DDCDC">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24DBD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7EEB4C5">
            <w:pPr>
              <w:pStyle w:val="33"/>
              <w:spacing w:line="240" w:lineRule="auto"/>
              <w:ind w:firstLine="0" w:firstLineChars="0"/>
              <w:textAlignment w:val="auto"/>
              <w:rPr>
                <w:b/>
                <w:bCs/>
              </w:rPr>
            </w:pPr>
            <w:r>
              <w:rPr>
                <w:rFonts w:hint="eastAsia"/>
                <w:b/>
                <w:bCs/>
              </w:rPr>
              <w:t>用例名称</w:t>
            </w:r>
          </w:p>
        </w:tc>
        <w:tc>
          <w:tcPr>
            <w:tcW w:w="8156" w:type="dxa"/>
          </w:tcPr>
          <w:p w14:paraId="0B99C309">
            <w:pPr>
              <w:pStyle w:val="33"/>
              <w:spacing w:line="240" w:lineRule="auto"/>
              <w:ind w:firstLine="0" w:firstLineChars="0"/>
              <w:textAlignment w:val="auto"/>
            </w:pPr>
            <w:r>
              <w:rPr>
                <w:rFonts w:hint="eastAsia"/>
              </w:rPr>
              <w:t>企业大数据-企业详情-信用评级-其他领域评级</w:t>
            </w:r>
          </w:p>
        </w:tc>
      </w:tr>
      <w:tr w14:paraId="36577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220AB014">
            <w:pPr>
              <w:pStyle w:val="33"/>
              <w:spacing w:line="240" w:lineRule="auto"/>
              <w:ind w:firstLine="0" w:firstLineChars="0"/>
              <w:textAlignment w:val="auto"/>
              <w:rPr>
                <w:b/>
                <w:bCs/>
              </w:rPr>
            </w:pPr>
            <w:r>
              <w:rPr>
                <w:rFonts w:hint="eastAsia"/>
                <w:b/>
                <w:bCs/>
              </w:rPr>
              <w:t>用例编号</w:t>
            </w:r>
          </w:p>
        </w:tc>
        <w:tc>
          <w:tcPr>
            <w:tcW w:w="8156" w:type="dxa"/>
          </w:tcPr>
          <w:p w14:paraId="27AF9A1D">
            <w:pPr>
              <w:textAlignment w:val="top"/>
            </w:pPr>
            <w:r>
              <w:t>43401</w:t>
            </w:r>
          </w:p>
        </w:tc>
      </w:tr>
      <w:tr w14:paraId="258BE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4E6EDC1">
            <w:pPr>
              <w:pStyle w:val="33"/>
              <w:spacing w:line="240" w:lineRule="auto"/>
              <w:ind w:firstLine="0" w:firstLineChars="0"/>
              <w:textAlignment w:val="auto"/>
              <w:rPr>
                <w:b/>
                <w:bCs/>
              </w:rPr>
            </w:pPr>
            <w:r>
              <w:rPr>
                <w:rFonts w:hint="eastAsia"/>
                <w:b/>
                <w:bCs/>
              </w:rPr>
              <w:t>接口地址</w:t>
            </w:r>
          </w:p>
        </w:tc>
        <w:tc>
          <w:tcPr>
            <w:tcW w:w="8156" w:type="dxa"/>
          </w:tcPr>
          <w:p w14:paraId="3A3BDCA1">
            <w:pPr>
              <w:pStyle w:val="33"/>
              <w:spacing w:line="240" w:lineRule="auto"/>
              <w:ind w:firstLine="0" w:firstLineChars="0"/>
              <w:textAlignment w:val="auto"/>
            </w:pPr>
            <w:r>
              <w:t>/api/yjt/crdb_v2/credit/other_fields_credit_rating</w:t>
            </w:r>
          </w:p>
        </w:tc>
      </w:tr>
      <w:tr w14:paraId="2CEF6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03F5EBD8">
            <w:pPr>
              <w:pStyle w:val="33"/>
              <w:spacing w:line="240" w:lineRule="auto"/>
              <w:ind w:firstLine="0" w:firstLineChars="0"/>
              <w:textAlignment w:val="auto"/>
              <w:rPr>
                <w:b/>
                <w:bCs/>
              </w:rPr>
            </w:pPr>
            <w:r>
              <w:rPr>
                <w:rFonts w:hint="eastAsia"/>
                <w:b/>
                <w:bCs/>
              </w:rPr>
              <w:t>请求方式</w:t>
            </w:r>
          </w:p>
        </w:tc>
        <w:tc>
          <w:tcPr>
            <w:tcW w:w="8156" w:type="dxa"/>
          </w:tcPr>
          <w:p w14:paraId="0C658015">
            <w:pPr>
              <w:pStyle w:val="33"/>
              <w:spacing w:line="240" w:lineRule="auto"/>
              <w:ind w:firstLine="0" w:firstLineChars="0"/>
              <w:textAlignment w:val="auto"/>
            </w:pPr>
            <w:r>
              <w:rPr>
                <w:rFonts w:hint="eastAsia"/>
              </w:rPr>
              <w:t>get</w:t>
            </w:r>
          </w:p>
        </w:tc>
      </w:tr>
      <w:tr w14:paraId="11C0D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7FA72CB">
            <w:pPr>
              <w:pStyle w:val="33"/>
              <w:spacing w:line="240" w:lineRule="auto"/>
              <w:ind w:firstLine="0" w:firstLineChars="0"/>
              <w:textAlignment w:val="auto"/>
              <w:rPr>
                <w:b/>
                <w:bCs/>
              </w:rPr>
            </w:pPr>
            <w:r>
              <w:rPr>
                <w:rFonts w:hint="eastAsia"/>
                <w:b/>
                <w:bCs/>
              </w:rPr>
              <w:t>前置条件</w:t>
            </w:r>
          </w:p>
        </w:tc>
        <w:tc>
          <w:tcPr>
            <w:tcW w:w="8156" w:type="dxa"/>
          </w:tcPr>
          <w:p w14:paraId="5E12C949">
            <w:pPr>
              <w:pStyle w:val="33"/>
              <w:spacing w:line="240" w:lineRule="auto"/>
              <w:ind w:firstLine="0" w:firstLineChars="0"/>
              <w:textAlignment w:val="auto"/>
            </w:pPr>
            <w:r>
              <w:rPr>
                <w:rFonts w:hint="eastAsia"/>
              </w:rPr>
              <w:t>数据查询功能正常</w:t>
            </w:r>
          </w:p>
        </w:tc>
      </w:tr>
      <w:tr w14:paraId="28143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D69C7E3">
            <w:pPr>
              <w:pStyle w:val="33"/>
              <w:spacing w:line="240" w:lineRule="auto"/>
              <w:ind w:firstLine="0" w:firstLineChars="0"/>
              <w:textAlignment w:val="auto"/>
              <w:rPr>
                <w:b/>
                <w:bCs/>
              </w:rPr>
            </w:pPr>
            <w:r>
              <w:rPr>
                <w:rFonts w:hint="eastAsia"/>
                <w:b/>
                <w:bCs/>
              </w:rPr>
              <w:t>描述</w:t>
            </w:r>
          </w:p>
        </w:tc>
        <w:tc>
          <w:tcPr>
            <w:tcW w:w="8156" w:type="dxa"/>
          </w:tcPr>
          <w:p w14:paraId="4E2622DC">
            <w:pPr>
              <w:pStyle w:val="33"/>
              <w:spacing w:line="240" w:lineRule="auto"/>
              <w:ind w:firstLine="0" w:firstLineChars="0"/>
              <w:textAlignment w:val="auto"/>
            </w:pPr>
            <w:r>
              <w:rPr>
                <w:rFonts w:hint="eastAsia"/>
              </w:rPr>
              <w:t>正常查询数据信息成功</w:t>
            </w:r>
          </w:p>
        </w:tc>
      </w:tr>
      <w:tr w14:paraId="2ED2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9D3FE85">
            <w:pPr>
              <w:pStyle w:val="33"/>
              <w:spacing w:line="240" w:lineRule="auto"/>
              <w:ind w:firstLine="0" w:firstLineChars="0"/>
              <w:textAlignment w:val="auto"/>
              <w:rPr>
                <w:b/>
                <w:bCs/>
              </w:rPr>
            </w:pPr>
            <w:r>
              <w:rPr>
                <w:rFonts w:hint="eastAsia"/>
                <w:b/>
                <w:bCs/>
              </w:rPr>
              <w:t>请求头部</w:t>
            </w:r>
          </w:p>
        </w:tc>
        <w:tc>
          <w:tcPr>
            <w:tcW w:w="8156" w:type="dxa"/>
          </w:tcPr>
          <w:p w14:paraId="44D808B0">
            <w:pPr>
              <w:pStyle w:val="33"/>
              <w:spacing w:line="240" w:lineRule="auto"/>
              <w:ind w:firstLine="0" w:firstLineChars="0"/>
              <w:textAlignment w:val="auto"/>
            </w:pPr>
            <w:r>
              <w:rPr>
                <w:rFonts w:hint="eastAsia"/>
              </w:rPr>
              <w:t>Content-Type：text/plain;charset=UTF-8</w:t>
            </w:r>
          </w:p>
        </w:tc>
      </w:tr>
      <w:tr w14:paraId="778C8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BAF0043">
            <w:pPr>
              <w:pStyle w:val="33"/>
              <w:spacing w:line="240" w:lineRule="auto"/>
              <w:ind w:firstLine="0" w:firstLineChars="0"/>
              <w:textAlignment w:val="auto"/>
              <w:rPr>
                <w:b/>
                <w:bCs/>
              </w:rPr>
            </w:pPr>
            <w:r>
              <w:rPr>
                <w:rFonts w:hint="eastAsia"/>
                <w:b/>
                <w:bCs/>
              </w:rPr>
              <w:t>请求参数</w:t>
            </w:r>
          </w:p>
        </w:tc>
        <w:tc>
          <w:tcPr>
            <w:tcW w:w="8156" w:type="dxa"/>
          </w:tcPr>
          <w:p w14:paraId="13A9E395">
            <w:pPr>
              <w:pStyle w:val="33"/>
              <w:spacing w:line="240" w:lineRule="auto"/>
              <w:ind w:firstLine="0" w:firstLineChars="0"/>
              <w:textAlignment w:val="auto"/>
            </w:pPr>
            <w:r>
              <w:rPr>
                <w:rFonts w:hint="eastAsia"/>
              </w:rPr>
              <w:t>objs=1010776533&amp;from=0&amp;size=20</w:t>
            </w:r>
          </w:p>
        </w:tc>
      </w:tr>
      <w:tr w14:paraId="40923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5CD5BDD">
            <w:pPr>
              <w:pStyle w:val="33"/>
              <w:spacing w:line="240" w:lineRule="auto"/>
              <w:ind w:firstLine="0" w:firstLineChars="0"/>
              <w:textAlignment w:val="auto"/>
              <w:rPr>
                <w:b/>
                <w:bCs/>
              </w:rPr>
            </w:pPr>
            <w:r>
              <w:rPr>
                <w:rFonts w:hint="eastAsia"/>
                <w:b/>
                <w:bCs/>
              </w:rPr>
              <w:t>状态码</w:t>
            </w:r>
          </w:p>
        </w:tc>
        <w:tc>
          <w:tcPr>
            <w:tcW w:w="8156" w:type="dxa"/>
          </w:tcPr>
          <w:p w14:paraId="124A1EF4">
            <w:pPr>
              <w:pStyle w:val="33"/>
              <w:spacing w:line="240" w:lineRule="auto"/>
              <w:ind w:firstLine="0" w:firstLineChars="0"/>
              <w:textAlignment w:val="auto"/>
            </w:pPr>
            <w:r>
              <w:rPr>
                <w:rFonts w:hint="eastAsia"/>
              </w:rPr>
              <w:t>200</w:t>
            </w:r>
          </w:p>
        </w:tc>
      </w:tr>
      <w:tr w14:paraId="076D8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58E4E3B">
            <w:pPr>
              <w:pStyle w:val="33"/>
              <w:spacing w:line="240" w:lineRule="auto"/>
              <w:ind w:firstLine="0" w:firstLineChars="0"/>
              <w:textAlignment w:val="auto"/>
              <w:rPr>
                <w:b/>
                <w:bCs/>
              </w:rPr>
            </w:pPr>
            <w:r>
              <w:rPr>
                <w:rFonts w:hint="eastAsia"/>
                <w:b/>
                <w:bCs/>
              </w:rPr>
              <w:t>预期返回结果</w:t>
            </w:r>
          </w:p>
        </w:tc>
        <w:tc>
          <w:tcPr>
            <w:tcW w:w="8156" w:type="dxa"/>
          </w:tcPr>
          <w:p w14:paraId="7F5BFFB4">
            <w:pPr>
              <w:pStyle w:val="33"/>
              <w:spacing w:line="240" w:lineRule="auto"/>
              <w:ind w:firstLine="0" w:firstLineChars="0"/>
              <w:textAlignment w:val="auto"/>
            </w:pPr>
            <w:r>
              <w:rPr>
                <w:rFonts w:hint="eastAsia"/>
              </w:rPr>
              <w:t>{"state":true,"data":[{"Itname":"四川和邦生物科技股份有限公司","Rating_Level":"二级","Rating_Year":"2025","Rating_Type2_Code":23005,"Rating_Type2":"危险化学品生产信评","Declaredate":"2025-07-09","Rating_Type1":"安全生产类","Attachment":"3848effe-dbb9-427a-99a5-1538391d5522","Itcode2":"1010776533","Rating_Agencies":"四川省应急管理厅","Rating_Type1_Code":23}],"traceId":"692022f8e908494d111215bf"}</w:t>
            </w:r>
          </w:p>
        </w:tc>
      </w:tr>
      <w:tr w14:paraId="056E0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FE729F5">
            <w:pPr>
              <w:pStyle w:val="33"/>
              <w:spacing w:line="240" w:lineRule="auto"/>
              <w:ind w:firstLine="0" w:firstLineChars="0"/>
              <w:textAlignment w:val="auto"/>
              <w:rPr>
                <w:b/>
                <w:bCs/>
              </w:rPr>
            </w:pPr>
            <w:r>
              <w:rPr>
                <w:rFonts w:hint="eastAsia"/>
                <w:b/>
                <w:bCs/>
              </w:rPr>
              <w:t>实际结果</w:t>
            </w:r>
          </w:p>
        </w:tc>
        <w:tc>
          <w:tcPr>
            <w:tcW w:w="8156" w:type="dxa"/>
          </w:tcPr>
          <w:p w14:paraId="32414B5C">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0DF4DA79">
            <w:pPr>
              <w:pStyle w:val="33"/>
              <w:spacing w:line="240" w:lineRule="auto"/>
              <w:ind w:firstLine="0" w:firstLineChars="0"/>
              <w:textAlignment w:val="auto"/>
            </w:pPr>
            <w:r>
              <w:drawing>
                <wp:inline distT="0" distB="0" distL="114300" distR="114300">
                  <wp:extent cx="5040630" cy="4119245"/>
                  <wp:effectExtent l="0" t="0" r="7620" b="14605"/>
                  <wp:docPr id="4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0"/>
                          <pic:cNvPicPr>
                            <a:picLocks noChangeAspect="1"/>
                          </pic:cNvPicPr>
                        </pic:nvPicPr>
                        <pic:blipFill>
                          <a:blip r:embed="rId24"/>
                          <a:stretch>
                            <a:fillRect/>
                          </a:stretch>
                        </pic:blipFill>
                        <pic:spPr>
                          <a:xfrm>
                            <a:off x="0" y="0"/>
                            <a:ext cx="5040630" cy="4119245"/>
                          </a:xfrm>
                          <a:prstGeom prst="rect">
                            <a:avLst/>
                          </a:prstGeom>
                          <a:noFill/>
                          <a:ln>
                            <a:noFill/>
                          </a:ln>
                        </pic:spPr>
                      </pic:pic>
                    </a:graphicData>
                  </a:graphic>
                </wp:inline>
              </w:drawing>
            </w:r>
          </w:p>
        </w:tc>
      </w:tr>
    </w:tbl>
    <w:p w14:paraId="6887A5D9">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02397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6F269D2">
            <w:pPr>
              <w:pStyle w:val="33"/>
              <w:spacing w:line="240" w:lineRule="auto"/>
              <w:ind w:firstLine="0" w:firstLineChars="0"/>
              <w:textAlignment w:val="auto"/>
              <w:rPr>
                <w:b/>
                <w:bCs/>
              </w:rPr>
            </w:pPr>
            <w:r>
              <w:rPr>
                <w:rFonts w:hint="eastAsia"/>
                <w:b/>
                <w:bCs/>
              </w:rPr>
              <w:t>用例名称</w:t>
            </w:r>
          </w:p>
        </w:tc>
        <w:tc>
          <w:tcPr>
            <w:tcW w:w="8156" w:type="dxa"/>
          </w:tcPr>
          <w:p w14:paraId="0CD27E06">
            <w:pPr>
              <w:pStyle w:val="33"/>
              <w:spacing w:line="240" w:lineRule="auto"/>
              <w:ind w:firstLine="0" w:firstLineChars="0"/>
              <w:textAlignment w:val="auto"/>
            </w:pPr>
            <w:r>
              <w:rPr>
                <w:rFonts w:hint="eastAsia"/>
              </w:rPr>
              <w:t>企业大数据-企业详情-企业经营-客户</w:t>
            </w:r>
          </w:p>
        </w:tc>
      </w:tr>
      <w:tr w14:paraId="34835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70F480B9">
            <w:pPr>
              <w:pStyle w:val="33"/>
              <w:spacing w:line="240" w:lineRule="auto"/>
              <w:ind w:firstLine="0" w:firstLineChars="0"/>
              <w:textAlignment w:val="auto"/>
              <w:rPr>
                <w:b/>
                <w:bCs/>
              </w:rPr>
            </w:pPr>
            <w:r>
              <w:rPr>
                <w:rFonts w:hint="eastAsia"/>
                <w:b/>
                <w:bCs/>
              </w:rPr>
              <w:t>用例编号</w:t>
            </w:r>
          </w:p>
        </w:tc>
        <w:tc>
          <w:tcPr>
            <w:tcW w:w="8156" w:type="dxa"/>
          </w:tcPr>
          <w:p w14:paraId="659487E4">
            <w:pPr>
              <w:textAlignment w:val="top"/>
            </w:pPr>
            <w:r>
              <w:t>43402</w:t>
            </w:r>
          </w:p>
        </w:tc>
      </w:tr>
      <w:tr w14:paraId="13302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D53DE31">
            <w:pPr>
              <w:pStyle w:val="33"/>
              <w:spacing w:line="240" w:lineRule="auto"/>
              <w:ind w:firstLine="0" w:firstLineChars="0"/>
              <w:textAlignment w:val="auto"/>
              <w:rPr>
                <w:b/>
                <w:bCs/>
              </w:rPr>
            </w:pPr>
            <w:r>
              <w:rPr>
                <w:rFonts w:hint="eastAsia"/>
                <w:b/>
                <w:bCs/>
              </w:rPr>
              <w:t>接口地址</w:t>
            </w:r>
          </w:p>
        </w:tc>
        <w:tc>
          <w:tcPr>
            <w:tcW w:w="8156" w:type="dxa"/>
          </w:tcPr>
          <w:p w14:paraId="057FCEE1">
            <w:pPr>
              <w:pStyle w:val="33"/>
              <w:spacing w:line="240" w:lineRule="auto"/>
              <w:ind w:firstLine="0" w:firstLineChars="0"/>
              <w:textAlignment w:val="auto"/>
            </w:pPr>
            <w:r>
              <w:t>/api/yjt/crdb_v2/business_info/Customer</w:t>
            </w:r>
          </w:p>
        </w:tc>
      </w:tr>
      <w:tr w14:paraId="2C73E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3A968B6F">
            <w:pPr>
              <w:pStyle w:val="33"/>
              <w:spacing w:line="240" w:lineRule="auto"/>
              <w:ind w:firstLine="0" w:firstLineChars="0"/>
              <w:textAlignment w:val="auto"/>
              <w:rPr>
                <w:b/>
                <w:bCs/>
              </w:rPr>
            </w:pPr>
            <w:r>
              <w:rPr>
                <w:rFonts w:hint="eastAsia"/>
                <w:b/>
                <w:bCs/>
              </w:rPr>
              <w:t>请求方式</w:t>
            </w:r>
          </w:p>
        </w:tc>
        <w:tc>
          <w:tcPr>
            <w:tcW w:w="8156" w:type="dxa"/>
          </w:tcPr>
          <w:p w14:paraId="3C6FEA15">
            <w:pPr>
              <w:pStyle w:val="33"/>
              <w:spacing w:line="240" w:lineRule="auto"/>
              <w:ind w:firstLine="0" w:firstLineChars="0"/>
              <w:textAlignment w:val="auto"/>
            </w:pPr>
            <w:r>
              <w:rPr>
                <w:rFonts w:hint="eastAsia"/>
              </w:rPr>
              <w:t>get</w:t>
            </w:r>
          </w:p>
        </w:tc>
      </w:tr>
      <w:tr w14:paraId="08CE7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5CE73C7">
            <w:pPr>
              <w:pStyle w:val="33"/>
              <w:spacing w:line="240" w:lineRule="auto"/>
              <w:ind w:firstLine="0" w:firstLineChars="0"/>
              <w:textAlignment w:val="auto"/>
              <w:rPr>
                <w:b/>
                <w:bCs/>
              </w:rPr>
            </w:pPr>
            <w:r>
              <w:rPr>
                <w:rFonts w:hint="eastAsia"/>
                <w:b/>
                <w:bCs/>
              </w:rPr>
              <w:t>前置条件</w:t>
            </w:r>
          </w:p>
        </w:tc>
        <w:tc>
          <w:tcPr>
            <w:tcW w:w="8156" w:type="dxa"/>
          </w:tcPr>
          <w:p w14:paraId="0C3C8531">
            <w:pPr>
              <w:pStyle w:val="33"/>
              <w:spacing w:line="240" w:lineRule="auto"/>
              <w:ind w:firstLine="0" w:firstLineChars="0"/>
              <w:textAlignment w:val="auto"/>
            </w:pPr>
            <w:r>
              <w:rPr>
                <w:rFonts w:hint="eastAsia"/>
              </w:rPr>
              <w:t>数据查询功能正常</w:t>
            </w:r>
          </w:p>
        </w:tc>
      </w:tr>
      <w:tr w14:paraId="52ABB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2F2BC37">
            <w:pPr>
              <w:pStyle w:val="33"/>
              <w:spacing w:line="240" w:lineRule="auto"/>
              <w:ind w:firstLine="0" w:firstLineChars="0"/>
              <w:textAlignment w:val="auto"/>
              <w:rPr>
                <w:b/>
                <w:bCs/>
              </w:rPr>
            </w:pPr>
            <w:r>
              <w:rPr>
                <w:rFonts w:hint="eastAsia"/>
                <w:b/>
                <w:bCs/>
              </w:rPr>
              <w:t>描述</w:t>
            </w:r>
          </w:p>
        </w:tc>
        <w:tc>
          <w:tcPr>
            <w:tcW w:w="8156" w:type="dxa"/>
          </w:tcPr>
          <w:p w14:paraId="652B8C21">
            <w:pPr>
              <w:pStyle w:val="33"/>
              <w:spacing w:line="240" w:lineRule="auto"/>
              <w:ind w:firstLine="0" w:firstLineChars="0"/>
              <w:textAlignment w:val="auto"/>
            </w:pPr>
            <w:r>
              <w:rPr>
                <w:rFonts w:hint="eastAsia"/>
              </w:rPr>
              <w:t>正常查询数据信息成功</w:t>
            </w:r>
          </w:p>
        </w:tc>
      </w:tr>
      <w:tr w14:paraId="327B3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1435FCE">
            <w:pPr>
              <w:pStyle w:val="33"/>
              <w:spacing w:line="240" w:lineRule="auto"/>
              <w:ind w:firstLine="0" w:firstLineChars="0"/>
              <w:textAlignment w:val="auto"/>
              <w:rPr>
                <w:b/>
                <w:bCs/>
              </w:rPr>
            </w:pPr>
            <w:r>
              <w:rPr>
                <w:rFonts w:hint="eastAsia"/>
                <w:b/>
                <w:bCs/>
              </w:rPr>
              <w:t>请求头部</w:t>
            </w:r>
          </w:p>
        </w:tc>
        <w:tc>
          <w:tcPr>
            <w:tcW w:w="8156" w:type="dxa"/>
          </w:tcPr>
          <w:p w14:paraId="30BF35AF">
            <w:pPr>
              <w:pStyle w:val="33"/>
              <w:spacing w:line="240" w:lineRule="auto"/>
              <w:ind w:firstLine="0" w:firstLineChars="0"/>
              <w:textAlignment w:val="auto"/>
            </w:pPr>
            <w:r>
              <w:rPr>
                <w:rFonts w:hint="eastAsia"/>
              </w:rPr>
              <w:t>Content-Type：text/plain;charset=UTF-8</w:t>
            </w:r>
          </w:p>
        </w:tc>
      </w:tr>
      <w:tr w14:paraId="4F535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C1B0974">
            <w:pPr>
              <w:pStyle w:val="33"/>
              <w:spacing w:line="240" w:lineRule="auto"/>
              <w:ind w:firstLine="0" w:firstLineChars="0"/>
              <w:textAlignment w:val="auto"/>
              <w:rPr>
                <w:b/>
                <w:bCs/>
              </w:rPr>
            </w:pPr>
            <w:r>
              <w:rPr>
                <w:rFonts w:hint="eastAsia"/>
                <w:b/>
                <w:bCs/>
              </w:rPr>
              <w:t>请求参数</w:t>
            </w:r>
          </w:p>
        </w:tc>
        <w:tc>
          <w:tcPr>
            <w:tcW w:w="8156" w:type="dxa"/>
          </w:tcPr>
          <w:p w14:paraId="74467DC1">
            <w:pPr>
              <w:pStyle w:val="33"/>
              <w:spacing w:line="240" w:lineRule="auto"/>
              <w:ind w:firstLine="0" w:firstLineChars="0"/>
              <w:textAlignment w:val="auto"/>
            </w:pPr>
            <w:r>
              <w:rPr>
                <w:rFonts w:hint="eastAsia"/>
              </w:rPr>
              <w:t>objs=1010776533&amp;from=0&amp;size=20</w:t>
            </w:r>
          </w:p>
        </w:tc>
      </w:tr>
      <w:tr w14:paraId="61EAD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ADA57B9">
            <w:pPr>
              <w:pStyle w:val="33"/>
              <w:spacing w:line="240" w:lineRule="auto"/>
              <w:ind w:firstLine="0" w:firstLineChars="0"/>
              <w:textAlignment w:val="auto"/>
              <w:rPr>
                <w:b/>
                <w:bCs/>
              </w:rPr>
            </w:pPr>
            <w:r>
              <w:rPr>
                <w:rFonts w:hint="eastAsia"/>
                <w:b/>
                <w:bCs/>
              </w:rPr>
              <w:t>状态码</w:t>
            </w:r>
          </w:p>
        </w:tc>
        <w:tc>
          <w:tcPr>
            <w:tcW w:w="8156" w:type="dxa"/>
          </w:tcPr>
          <w:p w14:paraId="35643FA8">
            <w:pPr>
              <w:pStyle w:val="33"/>
              <w:spacing w:line="240" w:lineRule="auto"/>
              <w:ind w:firstLine="0" w:firstLineChars="0"/>
              <w:textAlignment w:val="auto"/>
            </w:pPr>
            <w:r>
              <w:rPr>
                <w:rFonts w:hint="eastAsia"/>
              </w:rPr>
              <w:t>200</w:t>
            </w:r>
          </w:p>
        </w:tc>
      </w:tr>
      <w:tr w14:paraId="02CA6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912C49B">
            <w:pPr>
              <w:pStyle w:val="33"/>
              <w:spacing w:line="240" w:lineRule="auto"/>
              <w:ind w:firstLine="0" w:firstLineChars="0"/>
              <w:textAlignment w:val="auto"/>
              <w:rPr>
                <w:b/>
                <w:bCs/>
              </w:rPr>
            </w:pPr>
            <w:r>
              <w:rPr>
                <w:rFonts w:hint="eastAsia"/>
                <w:b/>
                <w:bCs/>
              </w:rPr>
              <w:t>预期返回结果</w:t>
            </w:r>
          </w:p>
        </w:tc>
        <w:tc>
          <w:tcPr>
            <w:tcW w:w="8156" w:type="dxa"/>
          </w:tcPr>
          <w:p w14:paraId="300D217C">
            <w:pPr>
              <w:pStyle w:val="33"/>
              <w:spacing w:line="240" w:lineRule="auto"/>
              <w:ind w:firstLine="0" w:firstLineChars="0"/>
              <w:textAlignment w:val="auto"/>
            </w:pPr>
            <w:r>
              <w:rPr>
                <w:rFonts w:hint="eastAsia"/>
              </w:rPr>
              <w:t>{"state":true,"data":[{"IndustryCode":"F","CustomerCode":1011712874,"SmallCategoryCode":"F5165","AnnounmtDate":"2025-06-03","SubIndustry":"批发业","ReportDate":"2025年","MiddleCategoryCode":"F516","ContracAmount":"","Unit":"","Source":"招投标公告","Industry":"批发和零售业","CompanyName":"四川和邦生物科技股份有限公司","SubIndustryCode":"F51","MiddleCategory":"矿产品、建材及化工产品批发","SmallCategory":"建材批发","Region":"四川省","CustomerName":"攀钢集团物资贸易有限公司","CompanyCode":1010776533},{"IndustryCode":"F","CustomerCode":1011712874,"SmallCategoryCode":"F5165","AnnounmtDate":"2025-04-30","SubIndustry":"批发业","ReportDate":"2025年","MiddleCategoryCode":"F516","ContracAmount":"","Unit":"","Source":"招投标公告","Industry":"批发和零售业","CompanyName":"四川和邦生物科技股份有限公司","SubIndustryCode":"F51","MiddleCategory":"矿产品、建材及化工产品批发","SmallCategory":"建材批发","Region":"四川省","CustomerName":"攀钢集团物资贸易有限公司","CompanyCode":1010776533},{"IndustryCode":"F","CustomerCode":1011712874,"SmallCategoryCode":"F5165","AnnounmtDate":"2025-03-05","SubIndustry":"批发业","ReportDate":"2025年","MiddleCategoryCode":"F516","ContracAmount":"","Unit":"","Source":"招投标公告","Industry":"批发和零售业","CompanyName":"四川和邦生物科技股份有限公司","SubIndustryCode":"F51","MiddleCategory":"矿产品、建材及化工产品批发","SmallCategory":"建材批发","Region":"四川省","CustomerName":"攀钢集团物资贸易有限公司","CompanyCode":1010776533},{"IndustryCode":"F","CustomerCode":1011712874,"SmallCategoryCode":"F5165","AnnounmtDate":"2025-01-21","SubIndustry":"批发业","ReportDate":"2025年","MiddleCategoryCode":"F516","ContracAmount":"","Unit":"","Source":"招投标公告","Industry":"批发和零售业","CompanyName":"四川和邦生物科技股份有限公司","SubIndustryCode":"F51","MiddleCategory":"矿产品、建材及化工产品批发","SmallCategory":"建材批发","Region":"四川省","CustomerName":"攀钢集团物资贸易有限公司","CompanyCode":1010776533},{"IndustryCode":"F","CustomerCode":1011712874,"SmallCategoryCode":"F5165","AnnounmtDate":"2024-12-27","SubIndustry":"批发业","ReportDate":"2024年","MiddleCategoryCode":"F516","ContracAmount":"","Unit":"","Source":"招投标公告","Industry":"批发和零售业","CompanyName":"四川和邦生物科技股份有限公司","SubIndustryCode":"F51","MiddleCategory":"矿产品、建材及化工产品批发","SmallCategory":"建材批发","Region":"四川省","CustomerName":"攀钢集团物资贸易有限公司","CompanyCode":1010776533},{"IndustryCode":"F","CustomerCode":1011712874,"SmallCategoryCode":"F5165","AnnounmtDate":"2024-12-17","SubIndustry":"批发业","ReportDate":"2024年","MiddleCategoryCode":"F516","ContracAmount":"","Unit":"","Source":"招投标公告","Industry":"批发和零售业","CompanyName":"四川和邦生物科技股份有限公司","SubIndustryCode":"F51","MiddleCategory":"矿产品、建材及化工产品批发","SmallCategory":"建材批发","Region":"四川省","CustomerName":"攀钢集团物资贸易有限公司","CompanyCode":1010776533},{"IndustryCode":"F","CustomerCode":1011712874,"SmallCategoryCode":"F5165","AnnounmtDate":"2024-11-29","SubIndustry":"批发业","ReportDate":"2024年","MiddleCategoryCode":"F516","ContracAmount":"","Unit":"","Source":"招投标公告","Industry":"批发和零售业","CompanyName":"四川和邦生物科技股份有限公司","SubIndustryCode":"F51","MiddleCategory":"矿产品、建材及化工产品批发","SmallCategory":"建材批发","Region":"四川省","CustomerName":"攀钢集团物资贸易有限公司","CompanyCode":1010776533},{"IndustryCode":"F","CustomerCode":1011712874,"SmallCategoryCode":"F5165","AnnounmtDate":"2024-11-18","SubIndustry":"批发业","ReportDate":"2024年","MiddleCategoryCode":"F516","ContracAmount":"","Unit":"","Source":"招投标公告","Industry":"批发和零售业","CompanyName":"四川和邦生物科技股份有限公司","SubIndustryCode":"F51","MiddleCategory":"矿产品、建材及化工产品批发","SmallCategory":"建材批发","Region":"四川省","CustomerName":"攀钢集团物资贸易有限公司","CompanyCode":1010776533},{"IndustryCode":"F","CustomerCode":1011712874,"SmallCategoryCode":"F5165","AnnounmtDate":"2024-11-15","SubIndustry":"批发业","ReportDate":"2024年","MiddleCategoryCode":"F516","ContracAmount":"","Unit":"","Source":"招投标公告","Industry":"批发和零售业","CompanyName":"四川和邦生物科技股份有限公司","SubIndustryCode":"F51","MiddleCategory":"矿产品、建材及化工产品批发","SmallCategory":"建材批发","Region":"四川省","CustomerName":"攀钢集团物资贸易有限公司","CompanyCode":1010776533},{"IndustryCode":"F","CustomerCode":1011712874,"SmallCategoryCode":"F5165","AnnounmtDate":"2024-09-23","SubIndustry":"批发业","ReportDate":"2024年","MiddleCategoryCode":"F516","ContracAmount":"","Unit":"","Source":"招投标公告","Industry":"批发和零售业","CompanyName":"四川和</w:t>
            </w:r>
            <w:r>
              <w:rPr>
                <w:rFonts w:hint="eastAsia"/>
              </w:rPr>
              <w:t>邦生物科技股份有限公司","SubIndustryCode":"F51","MiddleCategory":"矿产品、建材及化工产品批发","SmallCategory":"建材批发","Region":"四川省","CustomerName":"攀钢集团物资贸易有限公司","CompanyCode":1010776533},{"IndustryCode":"F","CustomerCode":1011712874,"SmallCategoryCode":"F5165","AnnounmtDate":"2024-04-02","SubIndustry":"批发业","ReportDate":"2024年","MiddleCategoryCode":"F516","ContracAmount":"","Unit":"","Source":"招投标公告","Industry":"批发和零售业","CompanyName":"四川和邦生物科技股份有限公司","SubIndustryCode":"F51","MiddleCategory":"矿产品、建材及化工产品批发","SmallCategory":"建材批发","Region":"四川省","CustomerName":"攀钢集团物资贸易有限公司","CompanyCode":1010776533},{"IndustryCode":"F","CustomerCode":1011712874,"SmallCategoryCode":"F5165","AnnounmtDate":"2023-10-31","SubIndustry":"批发业","ReportDate":"2023年","MiddleCategoryCode":"F516","ContracAmount":"","Unit":"","Source":"招投标公告","Industry":"批发和零售业","CompanyName":"四川和邦生物科技股份有限公司","SubIndustryCode":"F51","MiddleCategory":"矿产品、建材及化工产品批发","SmallCategory":"建材批发","Region":"四川省","CustomerName":"攀钢集团物资贸易有限公司","CompanyCode":1010776533},{"IndustryCode":"F","CustomerCode":1001971594,"SmallCategoryCode":"F5179","AnnounmtDate":"2023-08-28","SubIndustry":"批发业","ReportDate":"2023年","MiddleCategoryCode":"F517","ContracAmount":"","Unit":"","Source":"招投标公告","Industry":"批发和零售业","CompanyName":"四川和邦生物科技股份有限公司","SubIndustryCode":"F51","MiddleCategory":"机械设备、五金产品及电子产品批发","SmallCategory":"其他机械设备及电子产品批发","Region":"四川省","CustomerName":"四川省宜宾环球华欣商业发展有限公司","CompanyCode":1010776533},{"IndustryCode":"C","CustomerCode":1004167031,"SmallCategoryCode":"C3055","AnnounmtDate":"2023-08-02","SubIndustry":"非金属矿物制品业","ReportDate":"2023年","MiddleCategoryCode":"C305","ContracAmount":"","Unit":"","Source":"招投标公告","Industry":"制造业","CompanyName":"四川和邦生物科技股份有限公司","SubIndustryCode":"C30","MiddleCategory":"玻璃制品制造","SmallCategory":"玻璃包装容器制造","Region":"四川省","CustomerName":"四川天马玻璃有限公司","CompanyCode":1010776533},{"IndustryCode":"F","CustomerCode":1011712874,"SmallCategoryCode":"F5165","AnnounmtDate":"2023-07-10","SubIndustry":"批发业","ReportDate":"2023年","MiddleCategoryCode":"F516","ContracAmount":"","Unit":"","Source":"招投标公告","Industry":"批发和零售业","CompanyName":"四川和邦生物科技股份有限公司","SubIndustryCode":"F51","MiddleCategory":"矿产品、建材及化工产品批发","SmallCategory":"建材批发","Region":"四川省","CustomerName":"攀钢集团物资贸易有限公司","CompanyCode":1010776533},{"IndustryCode":"F","CustomerCode":1011712874,"SmallCategoryCode":"F5165","AnnounmtDate":"2023-06-14","SubIndustry":"批发业","ReportDate":"2023年","MiddleCategoryCode":"F516","ContracAmount":"","Unit":"","Source":"招投标公告","Industry":"批发和零售业","CompanyName":"四川和邦生物科技股份有限公司","SubIndustryCode":"F51","MiddleCategory":"矿产品、建材及化工产品批发","SmallCategory":"建材批发","Region":"四川省","CustomerName":"攀钢集团物资贸易有限公司","CompanyCode":1010776533},{"IndustryCode":"F","CustomerCode":1011712874,"SmallCategoryCode":"F5165","AnnounmtDate":"2023-05-29","SubIndustry":"批发业","ReportDate":"2023年","MiddleCategoryCode":"F516","ContracAmount":"","Unit":"","Source":"招投标公告","Industry":"批发和零售业","CompanyName":"四川和邦生物科技股份有限公司","SubIndustryCode":"F51","MiddleCategory":"矿产品、建材及化工产品批发","SmallCategory":"建材批发","Region":"四川省","CustomerName":"攀钢集团物资贸易有限公司","CompanyCode":1010776533},{"IndustryCode":"F","CustomerCode":1011712874,"SmallCategoryCode":"F5165","AnnounmtDate":"2023-03-30","SubIndustry":"批发业","ReportDate":"2023年","MiddleCategoryCode":"F516","ContracAmount":"","Unit":"","Source":"招投标公告","Industry":"批发和零售业","CompanyName":"四川和邦生物科技股份有限公司","SubIndustryCode":"F51","MiddleCategory":"矿产品、建材及化工产品批发","SmallCategory":"建材批发","Region":"四川省","CustomerName":"攀钢集团物资贸易有限公司","CompanyCode":1010776533},{"IndustryCode":"F","CustomerCode":1011712874,"SmallCategoryCode":"F5165","AnnounmtDate":"2023-01-11","SubIndustry":"批发业","ReportDate":"2023年","MiddleCategoryCode":"F516","ContracAmount":"","Unit":"","Source":"招投标公告","Industry":"批发和零售业","CompanyName":"四川和邦生物科技股份有限公司","SubIndustryCode":"F51","MiddleCategory":"矿产品、建材及化工产品批发","SmallCategory":"建材批发","Region":"四川省","CustomerName":"攀钢集团物资贸易有限公司","CompanyCode":1010776533},{"IndustryCode":"F","CustomerCode":1011712874,"SmallCategoryCode":"F5165","AnnounmtDate":"2022-10-2</w:t>
            </w:r>
            <w:r>
              <w:rPr>
                <w:rFonts w:hint="eastAsia"/>
              </w:rPr>
              <w:t>5","SubIndustry":"批发业","ReportDate":"2022年","MiddleCategoryCode":"F516","ContracAmount":"","Unit":"","Source":"招投标公告","Industry":"批发和零售业","CompanyName":"四川和邦生物科技股份有限公司","SubIndustryCode":"F51","MiddleCategory":"矿产品、建材及化工产品批发","SmallCategory":"建材批发","Region":"四川省","CustomerName":"攀钢集团物资贸易有限公司","CompanyCode":1010776533}],"traceId":"692023fcfe62224e3135c072"}</w:t>
            </w:r>
          </w:p>
        </w:tc>
      </w:tr>
      <w:tr w14:paraId="5FCB4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AF2D121">
            <w:pPr>
              <w:pStyle w:val="33"/>
              <w:spacing w:line="240" w:lineRule="auto"/>
              <w:ind w:firstLine="0" w:firstLineChars="0"/>
              <w:textAlignment w:val="auto"/>
              <w:rPr>
                <w:b/>
                <w:bCs/>
              </w:rPr>
            </w:pPr>
            <w:r>
              <w:rPr>
                <w:rFonts w:hint="eastAsia"/>
                <w:b/>
                <w:bCs/>
              </w:rPr>
              <w:t>实际结果</w:t>
            </w:r>
          </w:p>
        </w:tc>
        <w:tc>
          <w:tcPr>
            <w:tcW w:w="8156" w:type="dxa"/>
          </w:tcPr>
          <w:p w14:paraId="404DABB8">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7EC17C52">
            <w:pPr>
              <w:pStyle w:val="33"/>
              <w:spacing w:line="240" w:lineRule="auto"/>
              <w:ind w:firstLine="0" w:firstLineChars="0"/>
              <w:textAlignment w:val="auto"/>
            </w:pPr>
            <w:r>
              <w:drawing>
                <wp:inline distT="0" distB="0" distL="114300" distR="114300">
                  <wp:extent cx="5038090" cy="4126230"/>
                  <wp:effectExtent l="0" t="0" r="10160" b="7620"/>
                  <wp:docPr id="4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1"/>
                          <pic:cNvPicPr>
                            <a:picLocks noChangeAspect="1"/>
                          </pic:cNvPicPr>
                        </pic:nvPicPr>
                        <pic:blipFill>
                          <a:blip r:embed="rId25"/>
                          <a:stretch>
                            <a:fillRect/>
                          </a:stretch>
                        </pic:blipFill>
                        <pic:spPr>
                          <a:xfrm>
                            <a:off x="0" y="0"/>
                            <a:ext cx="5038090" cy="4126230"/>
                          </a:xfrm>
                          <a:prstGeom prst="rect">
                            <a:avLst/>
                          </a:prstGeom>
                          <a:noFill/>
                          <a:ln>
                            <a:noFill/>
                          </a:ln>
                        </pic:spPr>
                      </pic:pic>
                    </a:graphicData>
                  </a:graphic>
                </wp:inline>
              </w:drawing>
            </w:r>
          </w:p>
        </w:tc>
      </w:tr>
    </w:tbl>
    <w:p w14:paraId="1419A0C5">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42798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6395453">
            <w:pPr>
              <w:pStyle w:val="33"/>
              <w:spacing w:line="240" w:lineRule="auto"/>
              <w:ind w:firstLine="0" w:firstLineChars="0"/>
              <w:textAlignment w:val="auto"/>
              <w:rPr>
                <w:b/>
                <w:bCs/>
              </w:rPr>
            </w:pPr>
            <w:r>
              <w:rPr>
                <w:rFonts w:hint="eastAsia"/>
                <w:b/>
                <w:bCs/>
              </w:rPr>
              <w:t>用例名称</w:t>
            </w:r>
          </w:p>
        </w:tc>
        <w:tc>
          <w:tcPr>
            <w:tcW w:w="8156" w:type="dxa"/>
          </w:tcPr>
          <w:p w14:paraId="5064B4D1">
            <w:pPr>
              <w:pStyle w:val="33"/>
              <w:spacing w:line="240" w:lineRule="auto"/>
              <w:ind w:firstLine="0" w:firstLineChars="0"/>
              <w:textAlignment w:val="auto"/>
            </w:pPr>
            <w:r>
              <w:rPr>
                <w:rFonts w:hint="eastAsia"/>
              </w:rPr>
              <w:t>企业大数据-企业详情-企业经营-供应商</w:t>
            </w:r>
          </w:p>
        </w:tc>
      </w:tr>
      <w:tr w14:paraId="2D270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4B25D40A">
            <w:pPr>
              <w:pStyle w:val="33"/>
              <w:spacing w:line="240" w:lineRule="auto"/>
              <w:ind w:firstLine="0" w:firstLineChars="0"/>
              <w:textAlignment w:val="auto"/>
              <w:rPr>
                <w:b/>
                <w:bCs/>
              </w:rPr>
            </w:pPr>
            <w:r>
              <w:rPr>
                <w:rFonts w:hint="eastAsia"/>
                <w:b/>
                <w:bCs/>
              </w:rPr>
              <w:t>用例编号</w:t>
            </w:r>
          </w:p>
        </w:tc>
        <w:tc>
          <w:tcPr>
            <w:tcW w:w="8156" w:type="dxa"/>
          </w:tcPr>
          <w:p w14:paraId="0B75C69D">
            <w:pPr>
              <w:textAlignment w:val="top"/>
            </w:pPr>
            <w:r>
              <w:t>43403</w:t>
            </w:r>
          </w:p>
        </w:tc>
      </w:tr>
      <w:tr w14:paraId="36337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C616097">
            <w:pPr>
              <w:pStyle w:val="33"/>
              <w:spacing w:line="240" w:lineRule="auto"/>
              <w:ind w:firstLine="0" w:firstLineChars="0"/>
              <w:textAlignment w:val="auto"/>
              <w:rPr>
                <w:b/>
                <w:bCs/>
              </w:rPr>
            </w:pPr>
            <w:r>
              <w:rPr>
                <w:rFonts w:hint="eastAsia"/>
                <w:b/>
                <w:bCs/>
              </w:rPr>
              <w:t>接口地址</w:t>
            </w:r>
          </w:p>
        </w:tc>
        <w:tc>
          <w:tcPr>
            <w:tcW w:w="8156" w:type="dxa"/>
          </w:tcPr>
          <w:p w14:paraId="4EC35227">
            <w:pPr>
              <w:pStyle w:val="33"/>
              <w:spacing w:line="240" w:lineRule="auto"/>
              <w:ind w:firstLine="0" w:firstLineChars="0"/>
              <w:textAlignment w:val="auto"/>
            </w:pPr>
            <w:r>
              <w:t>/api/yjt/crdb_v2/business_info/Supplier</w:t>
            </w:r>
          </w:p>
        </w:tc>
      </w:tr>
      <w:tr w14:paraId="72EF1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709F0518">
            <w:pPr>
              <w:pStyle w:val="33"/>
              <w:spacing w:line="240" w:lineRule="auto"/>
              <w:ind w:firstLine="0" w:firstLineChars="0"/>
              <w:textAlignment w:val="auto"/>
              <w:rPr>
                <w:b/>
                <w:bCs/>
              </w:rPr>
            </w:pPr>
            <w:r>
              <w:rPr>
                <w:rFonts w:hint="eastAsia"/>
                <w:b/>
                <w:bCs/>
              </w:rPr>
              <w:t>请求方式</w:t>
            </w:r>
          </w:p>
        </w:tc>
        <w:tc>
          <w:tcPr>
            <w:tcW w:w="8156" w:type="dxa"/>
          </w:tcPr>
          <w:p w14:paraId="1F9359F7">
            <w:pPr>
              <w:pStyle w:val="33"/>
              <w:spacing w:line="240" w:lineRule="auto"/>
              <w:ind w:firstLine="0" w:firstLineChars="0"/>
              <w:textAlignment w:val="auto"/>
            </w:pPr>
            <w:r>
              <w:rPr>
                <w:rFonts w:hint="eastAsia"/>
              </w:rPr>
              <w:t>get</w:t>
            </w:r>
          </w:p>
        </w:tc>
      </w:tr>
      <w:tr w14:paraId="0D96E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8499833">
            <w:pPr>
              <w:pStyle w:val="33"/>
              <w:spacing w:line="240" w:lineRule="auto"/>
              <w:ind w:firstLine="0" w:firstLineChars="0"/>
              <w:textAlignment w:val="auto"/>
              <w:rPr>
                <w:b/>
                <w:bCs/>
              </w:rPr>
            </w:pPr>
            <w:r>
              <w:rPr>
                <w:rFonts w:hint="eastAsia"/>
                <w:b/>
                <w:bCs/>
              </w:rPr>
              <w:t>前置条件</w:t>
            </w:r>
          </w:p>
        </w:tc>
        <w:tc>
          <w:tcPr>
            <w:tcW w:w="8156" w:type="dxa"/>
          </w:tcPr>
          <w:p w14:paraId="1A60C5F4">
            <w:pPr>
              <w:pStyle w:val="33"/>
              <w:spacing w:line="240" w:lineRule="auto"/>
              <w:ind w:firstLine="0" w:firstLineChars="0"/>
              <w:textAlignment w:val="auto"/>
            </w:pPr>
            <w:r>
              <w:rPr>
                <w:rFonts w:hint="eastAsia"/>
              </w:rPr>
              <w:t>数据查询功能正常</w:t>
            </w:r>
          </w:p>
        </w:tc>
      </w:tr>
      <w:tr w14:paraId="4018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1BF2BEF">
            <w:pPr>
              <w:pStyle w:val="33"/>
              <w:spacing w:line="240" w:lineRule="auto"/>
              <w:ind w:firstLine="0" w:firstLineChars="0"/>
              <w:textAlignment w:val="auto"/>
              <w:rPr>
                <w:b/>
                <w:bCs/>
              </w:rPr>
            </w:pPr>
            <w:r>
              <w:rPr>
                <w:rFonts w:hint="eastAsia"/>
                <w:b/>
                <w:bCs/>
              </w:rPr>
              <w:t>描述</w:t>
            </w:r>
          </w:p>
        </w:tc>
        <w:tc>
          <w:tcPr>
            <w:tcW w:w="8156" w:type="dxa"/>
          </w:tcPr>
          <w:p w14:paraId="4E05659C">
            <w:pPr>
              <w:pStyle w:val="33"/>
              <w:spacing w:line="240" w:lineRule="auto"/>
              <w:ind w:firstLine="0" w:firstLineChars="0"/>
              <w:textAlignment w:val="auto"/>
            </w:pPr>
            <w:r>
              <w:rPr>
                <w:rFonts w:hint="eastAsia"/>
              </w:rPr>
              <w:t>正常查询数据信息成功</w:t>
            </w:r>
          </w:p>
        </w:tc>
      </w:tr>
      <w:tr w14:paraId="15E2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3CC2E91">
            <w:pPr>
              <w:pStyle w:val="33"/>
              <w:spacing w:line="240" w:lineRule="auto"/>
              <w:ind w:firstLine="0" w:firstLineChars="0"/>
              <w:textAlignment w:val="auto"/>
              <w:rPr>
                <w:b/>
                <w:bCs/>
              </w:rPr>
            </w:pPr>
            <w:r>
              <w:rPr>
                <w:rFonts w:hint="eastAsia"/>
                <w:b/>
                <w:bCs/>
              </w:rPr>
              <w:t>请求头部</w:t>
            </w:r>
          </w:p>
        </w:tc>
        <w:tc>
          <w:tcPr>
            <w:tcW w:w="8156" w:type="dxa"/>
          </w:tcPr>
          <w:p w14:paraId="7B23578D">
            <w:pPr>
              <w:pStyle w:val="33"/>
              <w:spacing w:line="240" w:lineRule="auto"/>
              <w:ind w:firstLine="0" w:firstLineChars="0"/>
              <w:textAlignment w:val="auto"/>
            </w:pPr>
            <w:r>
              <w:rPr>
                <w:rFonts w:hint="eastAsia"/>
              </w:rPr>
              <w:t>Content-Type：text/plain;charset=UTF-8</w:t>
            </w:r>
          </w:p>
        </w:tc>
      </w:tr>
      <w:tr w14:paraId="40845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2E85B70">
            <w:pPr>
              <w:pStyle w:val="33"/>
              <w:spacing w:line="240" w:lineRule="auto"/>
              <w:ind w:firstLine="0" w:firstLineChars="0"/>
              <w:textAlignment w:val="auto"/>
              <w:rPr>
                <w:b/>
                <w:bCs/>
              </w:rPr>
            </w:pPr>
            <w:r>
              <w:rPr>
                <w:rFonts w:hint="eastAsia"/>
                <w:b/>
                <w:bCs/>
              </w:rPr>
              <w:t>请求参数</w:t>
            </w:r>
          </w:p>
        </w:tc>
        <w:tc>
          <w:tcPr>
            <w:tcW w:w="8156" w:type="dxa"/>
          </w:tcPr>
          <w:p w14:paraId="17089D39">
            <w:pPr>
              <w:pStyle w:val="33"/>
              <w:spacing w:line="240" w:lineRule="auto"/>
              <w:ind w:firstLine="0" w:firstLineChars="0"/>
              <w:textAlignment w:val="auto"/>
            </w:pPr>
            <w:r>
              <w:rPr>
                <w:rFonts w:hint="eastAsia"/>
              </w:rPr>
              <w:t>objs=1010776533&amp;from=0&amp;size=20</w:t>
            </w:r>
          </w:p>
        </w:tc>
      </w:tr>
      <w:tr w14:paraId="05F69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0E78280">
            <w:pPr>
              <w:pStyle w:val="33"/>
              <w:spacing w:line="240" w:lineRule="auto"/>
              <w:ind w:firstLine="0" w:firstLineChars="0"/>
              <w:textAlignment w:val="auto"/>
              <w:rPr>
                <w:b/>
                <w:bCs/>
              </w:rPr>
            </w:pPr>
            <w:r>
              <w:rPr>
                <w:rFonts w:hint="eastAsia"/>
                <w:b/>
                <w:bCs/>
              </w:rPr>
              <w:t>状态码</w:t>
            </w:r>
          </w:p>
        </w:tc>
        <w:tc>
          <w:tcPr>
            <w:tcW w:w="8156" w:type="dxa"/>
          </w:tcPr>
          <w:p w14:paraId="3C86444A">
            <w:pPr>
              <w:pStyle w:val="33"/>
              <w:spacing w:line="240" w:lineRule="auto"/>
              <w:ind w:firstLine="0" w:firstLineChars="0"/>
              <w:textAlignment w:val="auto"/>
            </w:pPr>
            <w:r>
              <w:rPr>
                <w:rFonts w:hint="eastAsia"/>
              </w:rPr>
              <w:t>200</w:t>
            </w:r>
          </w:p>
        </w:tc>
      </w:tr>
      <w:tr w14:paraId="5957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F489F57">
            <w:pPr>
              <w:pStyle w:val="33"/>
              <w:spacing w:line="240" w:lineRule="auto"/>
              <w:ind w:firstLine="0" w:firstLineChars="0"/>
              <w:textAlignment w:val="auto"/>
              <w:rPr>
                <w:b/>
                <w:bCs/>
              </w:rPr>
            </w:pPr>
            <w:r>
              <w:rPr>
                <w:rFonts w:hint="eastAsia"/>
                <w:b/>
                <w:bCs/>
              </w:rPr>
              <w:t>预期返回结果</w:t>
            </w:r>
          </w:p>
        </w:tc>
        <w:tc>
          <w:tcPr>
            <w:tcW w:w="8156" w:type="dxa"/>
          </w:tcPr>
          <w:p w14:paraId="0015A493">
            <w:pPr>
              <w:pStyle w:val="33"/>
              <w:spacing w:line="240" w:lineRule="auto"/>
              <w:ind w:firstLine="0" w:firstLineChars="0"/>
              <w:textAlignment w:val="auto"/>
            </w:pPr>
            <w:r>
              <w:rPr>
                <w:rFonts w:hint="eastAsia"/>
              </w:rPr>
              <w:t>{"state":true,"data":[{"SupplierCode":1012282123,"IndustryCode":"C","SmallCategoryCode":"C1494","AnnounmtDate":"2023-03-30","SubIndustry":"食品制造业","ReportDate":"2022年","ContracAmount":9108690.0,"MiddleCategoryCode":"C149","Unit":"元","Source":"供应商公告：财务附注—按欠款方归集的年末余额前五名应收账款情况","Industry":"制造业","CompanyName":"四川和邦生物科技股份有限公司","SubIndustryCode":"C14","SupplierName":"云南能源投资股份有限公司","MiddleCategory":"其他食品制造","SmallCategory":"盐加工","Region":"云南省","CompanyCode":1010776533},{"SupplierCode":1012622118,"IndustryCode":"C","SmallCategoryCode":"C2614","AnnounmtDate":"2021-04-27","SubIndustry":"化学原料和化学制品制造业","ReportDate":"2020年","ContracAmount":5.911818055E7,"MiddleCategoryCode":"C261","Unit":"元","Source":"公司公告：财务附注-按预付对象归集的年末余额前五名预付款情况","Industry":"制造业","CompanyName":"四川和邦生物科技股份有限公司","SubIndustryCode":"C26","SupplierName":"新疆紫光永利精细化工有限公司","MiddleCategory":"基础化学原料制造","SmallCategory":"有机化学原料制造","Region":"新疆维吾尔自治区","CompanyCode":1010776533},{"SupplierCode":1011765366,"IndustryCode":"C","SmallCategoryCode":"C3012","AnnounmtDate":"2021-04-27","SubIndustry":"非金属矿物制品业","ReportDate":"2020年","ContracAmount":1.0E7,"MiddleCategoryCode":"C301","Unit":"元","Source":"公司公告：财务附注-按预付对象归集的年末余额前五名预付款情况","Industry":"制造业","CompanyName":"四川和邦生物科技股份有限公司","SubIndustryCode":"C30","SupplierName":"青海发投碱业有限公司","MiddleCategory":"水泥、石灰和石膏制造","SmallCategory":"石灰和石膏制造","Region":"青海省","CompanyCode":1010776533},{"SupplierCode":1012764982,"IndustryCode":"C","SmallCategoryCode":"C3521","AnnounmtDate":"2021-04-27","SubIndustry":"专用设备制造业","ReportDate":"2020年","ContracAmount":6842100.0,"MiddleCategoryCode":"C352","Unit":"元","Source":"公司公告：财务附注-按预付对象归集的年末余额前五名预付款情况","Industry":"制造业","CompanyName":"四川和邦生物科技股份有限公司","SubIndustryCode":"C35","SupplierName":"江苏安凯特科技股份有限公司","MiddleCategory":"化工、木材、非金属加工专用设备制造","SmallCategory":"炼油、化工生产专用设备制造","Region":"江苏省","CompanyCode":1010776533},{"SupplierCode":1011336381,"IndustryCode":"N","SmallCategoryCode":"N7722","AnnounmtDate":"2021-04-27","SubIndustry":"生态保护和环境治理业","ReportDate":"2020年","ContracAmount":1.119693675E7,"MiddleCategoryCode":"N772","Unit":"元","Source":"公司公告：财务附注-账龄超过1年的重要应付账款","Industry":"水利、环境和公共设施管理业","CompanyName":"四川和邦生物科技股份有限公司","SubIndustryCode":"N77","SupplierName":"福建龙净脱硫脱硝工程有限公司","MiddleCategory":"环境治理业","SmallCategory":"大气污染治理","Region":"福建省","CompanyCode":1010776533},{"SupplierCode":1077414996,"IndustryCode":"F","SmallCategoryCode":"F5199","AnnounmtDate":"2021-04-27","SubIndustry":"批发业","ReportDate":"2020年","ContracAmount":1.794380365E7,"MiddleCategoryCode":"F519","Unit":"元","Source":"公司公告：财务附注-按预付对象归集的年末余额前五名预付款情况","Industry":"批发和零售业","CompanyName":"四川和邦生物科技股份有限公司","SubIndustryCode":"F51","SupplierName":"中国石油天然气股份有限公司天然气销售川渝分公司成都销售部","MiddleCategory":"其他批发业","SmallCategory":"其他未列明批发业","Region":"四川省","CompanyCode":1010776533},{"SupplierCode":1012382572,"IndustryCode":"C","SmallCategoryCode":null,"AnnounmtDate":"2021-04-27","SubIndustry":"专用设备制造业","ReportDate":"2020年","ContracAmount":1.650395757E7,"MiddleCategoryCode":null,"Unit":"元","Source":"公司公告：财务附注-账龄超过1年的重要应付账款","Industry":"制造业","CompanyName":"四川和邦生物科技股份有限公司","SubIndustryCode":"C35","SupplierName":"西安核设备有限公司","MiddleCategory":null,"SmallCategory":null,"Region":"陕西省","CompanyCode":1010776533},{"SupplierCode":1012012117,"IndustryCode":"C","SmallCategoryCode":"C3443","AnnounmtDate":"2021-04-27","SubIndustry":"通用设备制造业","ReportDate":"2020年","ContracAmount":2.797660971E7,"MiddleCategoryCode":"C344","Unit":"元","Source":"公司公告：财务附注-账龄超过1年的重要应付账款","Industry":"制造业","CompanyName":"四川和邦生物科技股份有限公司","SubIndustryCode":"C34","SupplierName":"中核苏阀科技实业股份有限公司","MiddleCategory":"泵、阀门、压缩机及类似机械制造","SmallCategory":"阀门和旋塞制造","Region":"江苏省","CompanyCode":1010776533},{"SupplierCode":1012376904,"IndustryCode":"C","SmallCategoryCode":null,"AnnounmtDate":"2021-04-27","SubIndustry":"通用设备制造业","ReportDate":"2020年","ContracAmount":1.607340777E7,"MiddleCategoryCode":null,"Unit":"元","Source":"公司公告：财务附注-账龄超过1年的重要应付账款","Industry":"制造业","CompanyName":"四川和邦生物科技股份有限公司","SubIndustryCode":"C34","SupplierName":"吴江变压器有限公司","MiddleCategory":null,"SmallCategory":nul</w:t>
            </w:r>
            <w:r>
              <w:rPr>
                <w:rFonts w:hint="eastAsia"/>
              </w:rPr>
              <w:t>l,"Region":"江苏省","CompanyCode":1010776533},{"SupplierCode":1012463874,"IndustryCode":"C","SmallCategoryCode":"C3859","AnnounmtDate":"2020-04-22","SubIndustry":"电气机械和器材制造业","ReportDate":"2019年","ContracAmount":5784059.83,"MiddleCategoryCode":"C385","Unit":"元","Source":"公司公告：财务附注-账龄超过1年的重要应付账款","Industry":"制造业","CompanyName":"四川和邦生物科技股份有限公司","SubIndustryCode":"C38","SupplierName":"温州市东瓯微孔过滤有限公司","MiddleCategory":"家用电力器具制造","SmallCategory":"其他家用电力器具制造","Region":"浙江省","CompanyCode":1010776533},{"SupplierCode":1040253193,"IndustryCode":"C","SmallCategoryCode":"C3529","AnnounmtDate":"2020-04-22","SubIndustry":"专用设备制造业","ReportDate":"2019年","ContracAmount":5281955.52,"MiddleCategoryCode":"C352","Unit":"元","Source":"公司公告：财务附注-账龄超过1年的重要应付账款","Industry":"制造业","CompanyName":"四川和邦生物科技股份有限公司","SubIndustryCode":"C35","SupplierName":"河北诺达化工设备有限公司","MiddleCategory":"化工、木材、非金属加工专用设备制造","SmallCategory":"其他非金属加工专用设备制造","Region":"河北省","CompanyCode":1010776533},{"SupplierCode":1007549261,"IndustryCode":"D","SmallCategoryCode":"D4420","AnnounmtDate":"2020-04-22","SubIndustry":"电力、热力生产和供应业","ReportDate":"2019年","ContracAmount":3123695.72,"MiddleCategoryCode":"D442","Unit":"元","Source":"公司公告：财务附注-按预付对象归集的年末余额前五名预付款情况","Industry":"电力、热力、燃气及水生产和供应业","CompanyName":"四川和邦生物科技股份有限公司","SubIndustryCode":"D44","SupplierName":"国网四川省电力公司泸州供电公司","MiddleCategory":"电力供应","SmallCategory":"电力供应","Region":"四川省","CompanyCode":1010776533},{"SupplierCode":1012622118,"IndustryCode":"C","SmallCategoryCode":"C2614","AnnounmtDate":"2020-04-22","SubIndustry":"化学原料和化学制品制造业","ReportDate":"2019年","ContracAmount":7.2587304E7,"MiddleCategoryCode":"C261","Unit":"元","Source":"公司公告：财务附注-按预付对象归集的年末余额前五名预付款情况","Industry":"制造业","CompanyName":"四川和邦生物科技股份有限公司","SubIndustryCode":"C26","SupplierName":"新疆紫光永利精细化工有限公司","MiddleCategory":"基础化学原料制造","SmallCategory":"有机化学原料制造","Region":"新疆维吾尔自治区","CompanyCode":1010776533},{"SupplierCode":1012594304,"IndustryCode":"C","SmallCategoryCode":"C3899","AnnounmtDate":"2020-04-22","SubIndustry":"电气机械和器材制造业","ReportDate":"2019年","ContracAmount":5266371.68,"MiddleCategoryCode":"C389","Unit":"元","Source":"公司公告：财务附注-按预付对象归集的年末余额前五名预付款情况","Industry":"制造业","CompanyName":"四川和邦生物科技股份有限公司","SubIndustryCode":"C38","SupplierName":"安瑞科(蚌埠)压缩机有限公司","MiddleCategory":"其他电气机械及器材制造","SmallCategory":"其他未列明电气机械及器材制造","Region":"安徽省","CompanyCode":1010776533},{"SupplierCode":1077414996,"IndustryCode":"F","SmallCategoryCode":"F5199","AnnounmtDate":"2020-04-22","SubIndustry":"批发业","ReportDate":"2019年","ContracAmount":3.148012692E7,"MiddleCategoryCode":"F519","Unit":"元","Source":"公司公告：财务附注-按预付对象归集的年末余额前五名预付款情况","Industry":"批发和零售业","CompanyName":"四川和邦生物科技股份有限公司","SubIndustryCode":"F51","SupplierName":"中国石油天然气股份有限公司天然气销售川渝分公司成都销售部","MiddleCategory":"其他批发业","SmallCategory":"其他未列明批发业","Region":"四川省","CompanyCode":1010776533},{"SupplierCode":1011405796,"IndustryCode":"M","SmallCategoryCode":null,"AnnounmtDate":"2020-04-22","SubIndustry":"专业技术服务业","ReportDate":"2019年","ContracAmount":7630000.0,"MiddleCategoryCode":"M748","Unit":"元","Source":"公司公告：财务附注-账龄超过1年的重要应付账款","Industry":"科学研究和技术服务业","CompanyName":"四川和邦生物科技股份有限公司","SubIndustryCode":"M74","SupplierName":"中蓝连海设计研究院","MiddleCategory":"工程技术与设计服务","SmallCategory":null,"Region":"江苏省","CompanyCode":1010776533},{"SupplierCode":1011336381,"IndustryCode":"N","SmallCategoryCode":"N7722","AnnounmtDate":"2020-04-22","SubIndustry":"生态保护和环境治理业","ReportDate":"2019年","ContracAmount":6888706.9,"MiddleCategoryCode":"N772","Unit":"元","Source":"公司公告：财务附注-账龄超过1年的重要应付账款","Industry":"水利、环境和公共设施管理业","CompanyName":"四川和邦生物科技股份有限公司","SubIndustryCode":"N77","SupplierName":"福建龙净脱硫脱硝工程有限公司","MiddleCategory":"环境治理业","SmallCategory":"大气污染治理","Region":"福建省","CompanyCode":1010776533},{"SupplierCode":1011053012,"IndustryCode":"C","SmallCategoryCode":"C1494","AnnounmtDate":"2018-02-13","SubIndustry":"食品制造业","ReportDate":"2017年","ContracAmount":8015.93,"MiddleCategoryCode":"C149","Unit":"万元","Source":"公司公告：财务附注—主要供应商","Industry":"制造业","CompanyName":"四川和邦生物科技股份有限公司","SubIndustryCode":"C14","SupplierName":"四川顺城盐品股</w:t>
            </w:r>
            <w:r>
              <w:rPr>
                <w:rFonts w:hint="eastAsia"/>
              </w:rPr>
              <w:t>份有限公司","MiddleCategory":"其他食品制造","SmallCategory":"盐加工","Region":"四川省","CompanyCode":1010776533},{"SupplierCode":1011053012,"IndustryCode":"C","SmallCategoryCode":"C1494","AnnounmtDate":"2017-04-29","SubIndustry":"食品制造业","ReportDate":"2016年","ContracAmount":6120.12,"MiddleCategoryCode":"C149","Unit":"万元","Source":"公司公告：财务附注—主要供应商","Industry":"制造业","CompanyName":"四川和邦生物科技股份有限公司","SubIndustryCode":"C14","SupplierName":"四川顺城盐品股份有限公司","MiddleCategory":"其他食品制造","SmallCategory":"盐加工","Region":"四川省","CompanyCode":1010776533},{"SupplierCode":1009992507,"IndustryCode":null,"SmallCategoryCode":null,"AnnounmtDate":"2015-04-25","SubIndustry":null,"ReportDate":"2014年","ContracAmount":1.124102071E7,"MiddleCategoryCode":null,"Unit":"元","Source":"供应商公告：财务附注—主要销售客户","Industry":null,"CompanyName":"四川和邦股份有限公司","SubIndustryCode":null,"SupplierName":"长城国际动漫游戏股份有限公司","MiddleCategory":null,"SmallCategory":null,"Region":"四川省","CompanyCode":1010776533}],"traceId":"69202470fe62224e3135c0f7"}</w:t>
            </w:r>
          </w:p>
        </w:tc>
      </w:tr>
      <w:tr w14:paraId="3F318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6E40F1F">
            <w:pPr>
              <w:pStyle w:val="33"/>
              <w:spacing w:line="240" w:lineRule="auto"/>
              <w:ind w:firstLine="0" w:firstLineChars="0"/>
              <w:textAlignment w:val="auto"/>
              <w:rPr>
                <w:b/>
                <w:bCs/>
              </w:rPr>
            </w:pPr>
            <w:r>
              <w:rPr>
                <w:rFonts w:hint="eastAsia"/>
                <w:b/>
                <w:bCs/>
              </w:rPr>
              <w:t>实际结果</w:t>
            </w:r>
          </w:p>
        </w:tc>
        <w:tc>
          <w:tcPr>
            <w:tcW w:w="8156" w:type="dxa"/>
          </w:tcPr>
          <w:p w14:paraId="7624C464">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7B8F3001">
            <w:pPr>
              <w:pStyle w:val="33"/>
              <w:spacing w:line="240" w:lineRule="auto"/>
              <w:ind w:firstLine="0" w:firstLineChars="0"/>
              <w:textAlignment w:val="auto"/>
            </w:pPr>
            <w:r>
              <w:drawing>
                <wp:inline distT="0" distB="0" distL="114300" distR="114300">
                  <wp:extent cx="5041900" cy="4133215"/>
                  <wp:effectExtent l="0" t="0" r="6350" b="635"/>
                  <wp:docPr id="5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2"/>
                          <pic:cNvPicPr>
                            <a:picLocks noChangeAspect="1"/>
                          </pic:cNvPicPr>
                        </pic:nvPicPr>
                        <pic:blipFill>
                          <a:blip r:embed="rId26"/>
                          <a:stretch>
                            <a:fillRect/>
                          </a:stretch>
                        </pic:blipFill>
                        <pic:spPr>
                          <a:xfrm>
                            <a:off x="0" y="0"/>
                            <a:ext cx="5041900" cy="4133215"/>
                          </a:xfrm>
                          <a:prstGeom prst="rect">
                            <a:avLst/>
                          </a:prstGeom>
                          <a:noFill/>
                          <a:ln>
                            <a:noFill/>
                          </a:ln>
                        </pic:spPr>
                      </pic:pic>
                    </a:graphicData>
                  </a:graphic>
                </wp:inline>
              </w:drawing>
            </w:r>
          </w:p>
        </w:tc>
      </w:tr>
    </w:tbl>
    <w:p w14:paraId="69A12A7E">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7580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6E81CB5">
            <w:pPr>
              <w:pStyle w:val="33"/>
              <w:spacing w:line="240" w:lineRule="auto"/>
              <w:ind w:firstLine="0" w:firstLineChars="0"/>
              <w:textAlignment w:val="auto"/>
              <w:rPr>
                <w:b/>
                <w:bCs/>
              </w:rPr>
            </w:pPr>
            <w:r>
              <w:rPr>
                <w:rFonts w:hint="eastAsia"/>
                <w:b/>
                <w:bCs/>
              </w:rPr>
              <w:t>用例名称</w:t>
            </w:r>
          </w:p>
        </w:tc>
        <w:tc>
          <w:tcPr>
            <w:tcW w:w="8156" w:type="dxa"/>
          </w:tcPr>
          <w:p w14:paraId="71A22C09">
            <w:pPr>
              <w:pStyle w:val="33"/>
              <w:spacing w:line="240" w:lineRule="auto"/>
              <w:ind w:firstLine="0" w:firstLineChars="0"/>
              <w:textAlignment w:val="auto"/>
            </w:pPr>
            <w:r>
              <w:rPr>
                <w:rFonts w:hint="eastAsia"/>
              </w:rPr>
              <w:t>企业大数据-企业详情-司法诉讼-司法案件</w:t>
            </w:r>
          </w:p>
        </w:tc>
      </w:tr>
      <w:tr w14:paraId="1BE0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53F4DBD0">
            <w:pPr>
              <w:pStyle w:val="33"/>
              <w:spacing w:line="240" w:lineRule="auto"/>
              <w:ind w:firstLine="0" w:firstLineChars="0"/>
              <w:textAlignment w:val="auto"/>
              <w:rPr>
                <w:b/>
                <w:bCs/>
              </w:rPr>
            </w:pPr>
            <w:r>
              <w:rPr>
                <w:rFonts w:hint="eastAsia"/>
                <w:b/>
                <w:bCs/>
              </w:rPr>
              <w:t>用例编号</w:t>
            </w:r>
          </w:p>
        </w:tc>
        <w:tc>
          <w:tcPr>
            <w:tcW w:w="8156" w:type="dxa"/>
          </w:tcPr>
          <w:p w14:paraId="528437D0">
            <w:pPr>
              <w:textAlignment w:val="top"/>
            </w:pPr>
            <w:r>
              <w:t>43404</w:t>
            </w:r>
          </w:p>
        </w:tc>
      </w:tr>
      <w:tr w14:paraId="7448E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A0546B9">
            <w:pPr>
              <w:pStyle w:val="33"/>
              <w:spacing w:line="240" w:lineRule="auto"/>
              <w:ind w:firstLine="0" w:firstLineChars="0"/>
              <w:textAlignment w:val="auto"/>
              <w:rPr>
                <w:b/>
                <w:bCs/>
              </w:rPr>
            </w:pPr>
            <w:r>
              <w:rPr>
                <w:rFonts w:hint="eastAsia"/>
                <w:b/>
                <w:bCs/>
              </w:rPr>
              <w:t>接口地址</w:t>
            </w:r>
          </w:p>
        </w:tc>
        <w:tc>
          <w:tcPr>
            <w:tcW w:w="8156" w:type="dxa"/>
          </w:tcPr>
          <w:p w14:paraId="0776D152">
            <w:pPr>
              <w:pStyle w:val="33"/>
              <w:spacing w:line="240" w:lineRule="auto"/>
              <w:ind w:firstLine="0" w:firstLineChars="0"/>
              <w:textAlignment w:val="auto"/>
            </w:pPr>
            <w:r>
              <w:t>/api/yjt/crdb_v2/judicial_proceedings/judicial_lawsuit</w:t>
            </w:r>
          </w:p>
        </w:tc>
      </w:tr>
      <w:tr w14:paraId="63301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2CC8BEF2">
            <w:pPr>
              <w:pStyle w:val="33"/>
              <w:spacing w:line="240" w:lineRule="auto"/>
              <w:ind w:firstLine="0" w:firstLineChars="0"/>
              <w:textAlignment w:val="auto"/>
              <w:rPr>
                <w:b/>
                <w:bCs/>
              </w:rPr>
            </w:pPr>
            <w:r>
              <w:rPr>
                <w:rFonts w:hint="eastAsia"/>
                <w:b/>
                <w:bCs/>
              </w:rPr>
              <w:t>请求方式</w:t>
            </w:r>
          </w:p>
        </w:tc>
        <w:tc>
          <w:tcPr>
            <w:tcW w:w="8156" w:type="dxa"/>
          </w:tcPr>
          <w:p w14:paraId="2C520FAD">
            <w:pPr>
              <w:pStyle w:val="33"/>
              <w:spacing w:line="240" w:lineRule="auto"/>
              <w:ind w:firstLine="0" w:firstLineChars="0"/>
              <w:textAlignment w:val="auto"/>
            </w:pPr>
            <w:r>
              <w:rPr>
                <w:rFonts w:hint="eastAsia"/>
              </w:rPr>
              <w:t>get</w:t>
            </w:r>
          </w:p>
        </w:tc>
      </w:tr>
      <w:tr w14:paraId="5C04A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70041B6">
            <w:pPr>
              <w:pStyle w:val="33"/>
              <w:spacing w:line="240" w:lineRule="auto"/>
              <w:ind w:firstLine="0" w:firstLineChars="0"/>
              <w:textAlignment w:val="auto"/>
              <w:rPr>
                <w:b/>
                <w:bCs/>
              </w:rPr>
            </w:pPr>
            <w:r>
              <w:rPr>
                <w:rFonts w:hint="eastAsia"/>
                <w:b/>
                <w:bCs/>
              </w:rPr>
              <w:t>前置条件</w:t>
            </w:r>
          </w:p>
        </w:tc>
        <w:tc>
          <w:tcPr>
            <w:tcW w:w="8156" w:type="dxa"/>
          </w:tcPr>
          <w:p w14:paraId="6FE5C007">
            <w:pPr>
              <w:pStyle w:val="33"/>
              <w:spacing w:line="240" w:lineRule="auto"/>
              <w:ind w:firstLine="0" w:firstLineChars="0"/>
              <w:textAlignment w:val="auto"/>
            </w:pPr>
            <w:r>
              <w:rPr>
                <w:rFonts w:hint="eastAsia"/>
              </w:rPr>
              <w:t>数据查询功能正常</w:t>
            </w:r>
          </w:p>
        </w:tc>
      </w:tr>
      <w:tr w14:paraId="79130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AC8BFD4">
            <w:pPr>
              <w:pStyle w:val="33"/>
              <w:spacing w:line="240" w:lineRule="auto"/>
              <w:ind w:firstLine="0" w:firstLineChars="0"/>
              <w:textAlignment w:val="auto"/>
              <w:rPr>
                <w:b/>
                <w:bCs/>
              </w:rPr>
            </w:pPr>
            <w:r>
              <w:rPr>
                <w:rFonts w:hint="eastAsia"/>
                <w:b/>
                <w:bCs/>
              </w:rPr>
              <w:t>描述</w:t>
            </w:r>
          </w:p>
        </w:tc>
        <w:tc>
          <w:tcPr>
            <w:tcW w:w="8156" w:type="dxa"/>
          </w:tcPr>
          <w:p w14:paraId="42740C92">
            <w:pPr>
              <w:pStyle w:val="33"/>
              <w:spacing w:line="240" w:lineRule="auto"/>
              <w:ind w:firstLine="0" w:firstLineChars="0"/>
              <w:textAlignment w:val="auto"/>
            </w:pPr>
            <w:r>
              <w:rPr>
                <w:rFonts w:hint="eastAsia"/>
              </w:rPr>
              <w:t>正常查询数据信息成功</w:t>
            </w:r>
          </w:p>
        </w:tc>
      </w:tr>
      <w:tr w14:paraId="7281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B02D730">
            <w:pPr>
              <w:pStyle w:val="33"/>
              <w:spacing w:line="240" w:lineRule="auto"/>
              <w:ind w:firstLine="0" w:firstLineChars="0"/>
              <w:textAlignment w:val="auto"/>
              <w:rPr>
                <w:b/>
                <w:bCs/>
              </w:rPr>
            </w:pPr>
            <w:r>
              <w:rPr>
                <w:rFonts w:hint="eastAsia"/>
                <w:b/>
                <w:bCs/>
              </w:rPr>
              <w:t>请求头部</w:t>
            </w:r>
          </w:p>
        </w:tc>
        <w:tc>
          <w:tcPr>
            <w:tcW w:w="8156" w:type="dxa"/>
          </w:tcPr>
          <w:p w14:paraId="670629DF">
            <w:pPr>
              <w:pStyle w:val="33"/>
              <w:spacing w:line="240" w:lineRule="auto"/>
              <w:ind w:firstLine="0" w:firstLineChars="0"/>
              <w:textAlignment w:val="auto"/>
            </w:pPr>
            <w:r>
              <w:rPr>
                <w:rFonts w:hint="eastAsia"/>
              </w:rPr>
              <w:t>Content-Type：text/plain;charset=UTF-8</w:t>
            </w:r>
          </w:p>
        </w:tc>
      </w:tr>
      <w:tr w14:paraId="0B9A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31AC03E">
            <w:pPr>
              <w:pStyle w:val="33"/>
              <w:spacing w:line="240" w:lineRule="auto"/>
              <w:ind w:firstLine="0" w:firstLineChars="0"/>
              <w:textAlignment w:val="auto"/>
              <w:rPr>
                <w:b/>
                <w:bCs/>
              </w:rPr>
            </w:pPr>
            <w:r>
              <w:rPr>
                <w:rFonts w:hint="eastAsia"/>
                <w:b/>
                <w:bCs/>
              </w:rPr>
              <w:t>请求参数</w:t>
            </w:r>
          </w:p>
        </w:tc>
        <w:tc>
          <w:tcPr>
            <w:tcW w:w="8156" w:type="dxa"/>
          </w:tcPr>
          <w:p w14:paraId="144DE6C3">
            <w:pPr>
              <w:pStyle w:val="33"/>
              <w:spacing w:line="240" w:lineRule="auto"/>
              <w:ind w:firstLine="0" w:firstLineChars="0"/>
              <w:textAlignment w:val="auto"/>
            </w:pPr>
            <w:r>
              <w:rPr>
                <w:rFonts w:hint="eastAsia"/>
              </w:rPr>
              <w:t>objs=1010776533&amp;from=0&amp;size=20</w:t>
            </w:r>
          </w:p>
        </w:tc>
      </w:tr>
      <w:tr w14:paraId="51081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3C5BF65">
            <w:pPr>
              <w:pStyle w:val="33"/>
              <w:spacing w:line="240" w:lineRule="auto"/>
              <w:ind w:firstLine="0" w:firstLineChars="0"/>
              <w:textAlignment w:val="auto"/>
              <w:rPr>
                <w:b/>
                <w:bCs/>
              </w:rPr>
            </w:pPr>
            <w:r>
              <w:rPr>
                <w:rFonts w:hint="eastAsia"/>
                <w:b/>
                <w:bCs/>
              </w:rPr>
              <w:t>状态码</w:t>
            </w:r>
          </w:p>
        </w:tc>
        <w:tc>
          <w:tcPr>
            <w:tcW w:w="8156" w:type="dxa"/>
          </w:tcPr>
          <w:p w14:paraId="144C5FE8">
            <w:pPr>
              <w:pStyle w:val="33"/>
              <w:spacing w:line="240" w:lineRule="auto"/>
              <w:ind w:firstLine="0" w:firstLineChars="0"/>
              <w:textAlignment w:val="auto"/>
            </w:pPr>
            <w:r>
              <w:rPr>
                <w:rFonts w:hint="eastAsia"/>
              </w:rPr>
              <w:t>200</w:t>
            </w:r>
          </w:p>
        </w:tc>
      </w:tr>
      <w:tr w14:paraId="0342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E2B081C">
            <w:pPr>
              <w:pStyle w:val="33"/>
              <w:spacing w:line="240" w:lineRule="auto"/>
              <w:ind w:firstLine="0" w:firstLineChars="0"/>
              <w:textAlignment w:val="auto"/>
              <w:rPr>
                <w:b/>
                <w:bCs/>
              </w:rPr>
            </w:pPr>
            <w:r>
              <w:rPr>
                <w:rFonts w:hint="eastAsia"/>
                <w:b/>
                <w:bCs/>
              </w:rPr>
              <w:t>预期返回结果</w:t>
            </w:r>
          </w:p>
        </w:tc>
        <w:tc>
          <w:tcPr>
            <w:tcW w:w="8156" w:type="dxa"/>
          </w:tcPr>
          <w:p w14:paraId="13E2EA46">
            <w:pPr>
              <w:pStyle w:val="33"/>
              <w:spacing w:line="240" w:lineRule="auto"/>
              <w:ind w:firstLine="0" w:firstLineChars="0"/>
              <w:textAlignment w:val="auto"/>
            </w:pPr>
            <w:r>
              <w:rPr>
                <w:rFonts w:hint="eastAsia"/>
              </w:rPr>
              <w:t>{"state":true,"data":[{"Case identity":"民事一审-被告","Title":"某***、某***等合同纠纷的案件","CaseID":"398933852","CaseClosedOrNot":null,"LatestProgress":"民事一审","CaseReasonCode":"B0401","CaseType":"民事案件,管辖案件","LatestProcessDateType":"开庭日期","LatestProcessDate":"2025-07-18","CaseReason":"合同纠纷","TrialProcedureInfo":[{"CaseNo":"（2025）苏0281民初3077号","RelatedLitigationInfo":[{"sourceID":"70218877","DateType":"立案日期","LitigationInfoType":"立案信息","Date":"2025-02-11","CancelOrNot":0},{"sourceID":"124460517","DateType":"开庭日期","LitigationInfoType":"开庭公告","Date":"2025-03-20","CancelOrNot":0},{"sourceID":"127436613","DateType":"开庭日期","LitigationInfoType":"开庭公告","Date":"2025-06-10","CancelOrNot":0},{"sourceID":"129604401","DateType":"开庭日期","LitigationInfoType":"开庭公告","Date":"2025-07-18","CancelOrNot":0}],"TrialProcedure":"民事一审","PartyInfo":[{"LitigationStatus":"原告","CompanyID":"1012764982","Lname":"江苏安凯特科技股份有限公司","JudgmentResult":"","LitigationStatusCode":1},{"LitigationStatus":"被告","CompanyID":"1011887874","Lname":"乐山和邦农业科技有限公司","JudgmentResult":"","LitigationStatusCode":2},{"LitigationStatus":"被告","CompanyID":"1010776533","Lname":"四川和邦生物科技股份有限公司","JudgmentResult":"","LitigationStatusCode":2}],"CaseNoBasis":null,"Court":"江阴市人民法院"},{"CaseNo":"（2025）苏02民辖终189号","RelatedLitigationInfo":[{"sourceID":"160954196","DateType":"裁判日期","LitigationInfoType":"民事裁定书","Date":"2025-04-22","CancelOrNot":0}],"TrialProcedure":"民事管辖上诉","PartyInfo":[{"LitigationStatus":"上诉人（原审被告）","CompanyID":null,"Lname":"某***","JudgmentResult":"5","LitigationStatusCode":5},{"LitigationStatus":"被上诉人（原审原告）","CompanyID":null,"Lname":"某***","JudgmentResult":"102","LitigationStatusCode":6},{"LitigationStatus":"当事人","CompanyID":null,"Lname":"某***","JudgmentResult":null,"LitigationStatusCode":10},{"LitigationStatus":"当事人","CompanyID":null,"Lname":"某***","JudgmentResult":null,"LitigationStatusCode":10},{"LitigationStatus":"当事人","CompanyID":null,"Lname":"某***","JudgmentResult":null,"LitigationStatusCode":10}],"CaseNoBasis":null,"Court":"江苏省无锡市中级人民法院"}],"AmountInvolved":null,"LatestProgressCode":1},{"Case identity":"财产保全执行-当事人","Title":"江苏安凯特科技股份有限公司等财产保全执行案件","CaseID":"401019165","CaseClosedOrNot":null,"LatestProgress":"财产保全执行","CaseReasonCode":"Z3002","CaseType":"执行案件","LatestProcessDateType":"立案日期","LatestProcessDate":"2024-12-04","CaseReason":"财产保全执行案件","TrialProcedureInfo":[{"CaseNo":"（2024）苏0281执保10932号","RelatedLitigationInfo":[{"sourceID":"70218875","DateType":"立案日期","LitigationInfoType":"立案信息","Date":"2024-12-04","CancelOrNot":0}],"TrialProcedure":"财产保全执行","PartyInfo":[{"LitigationStatus":"当事人","CompanyID":"1011887874","Lname":"乐山和邦农业科技有限公司","JudgmentResult":"","LitigationStatusCode":10},{"LitigationStatus":"当事人","CompanyID":"1012764982","Lname":"江苏安凯特科技股份有限公司","JudgmentResult":"","LitigationStatusCode":10},{"LitigationStatus":"当事人","CompanyID":"1010776533","Lname":"四川和邦生物科技股份有限公司","JudgmentResult":"","LitigationStatusCode":10}],"CaseNoBasis":null,"Court":"江阴市人民法院"}],"AmountInvolved":null,"LatestProgressCode":12},{"Case identity":"其他审判程序-被告","Title":"江苏安凯特科技股份有限公司与乐山和邦农业科技有限公司等其他类型纠纷","CaseID":"401019164","CaseClosedOrNot":null,"LatestProgress":"其他审判程序","CaseReasonCode":null,"CaseType":"其他案件","LatestProcessDateType":"立案日期","LatestProcessDate":"2024-11-29","CaseReason":"其他类型纠纷","TrialProcedureInfo":[{"CaseNo":"（2024）苏0281诉前调18493号","RelatedLitigationInfo":[{"sourceID":"70218874","DateType":"立案日期","LitigationInfoType":"立案信息","Date":"2024-11-29","CancelOrNot":0}],"TrialProcedure":"其他审判程序","PartyInfo":[{"LitigationStatus":"原告","CompanyID":"1012764982","Lname":"江苏安凯特科技股份有限公司","JudgmentResult":"","LitigationStatusCode":1},{"LitigationStatus":"被告","CompanyID":"1011887874","Lname":"乐山和邦农业科技有限公司","JudgmentResult":"","LitigationStatusCode":2},{"LitigationStatus":"被告","CompanyID":"1010776533","Lname":"四川和邦生物科技股份有限公司","JudgmentResult":"","LitigationStatusCode":2}],"CaseNoBasis":null,"Court":"江阴市人民法院"}],"AmountInvolved":null,"LatestProgressCode":200},{"Case identity":"民事二审-当事人","Title":"毕节明钧玻璃股份有限公司等买卖合同纠纷的案件","CaseID":"382490014","CaseClosedOrNot":null,</w:t>
            </w:r>
            <w:r>
              <w:rPr>
                <w:rFonts w:hint="eastAsia"/>
              </w:rPr>
              <w:t>"LatestProgress":"民事二审","CaseReasonCode":"B040109","CaseType":"民事案件","LatestProcessDateType":"开庭日期","LatestProcessDate":"2024-09-13","CaseReason":"买卖合同纠纷","TrialProcedureInfo":[{"CaseNo":"（2024）川11民终1442号","RelatedLitigationInfo":[{"sourceID":"69139438","DateType":"立案日期","LitigationInfoType":"立案信息","Date":"2024-08-27","CancelOrNot":0},{"sourceID":"119729856","DateType":"开庭日期","LitigationInfoType":"开庭公告","Date":"2024-09-13","CancelOrNot":0}],"TrialProcedure":"民事二审","PartyInfo":[{"LitigationStatus":"当事人","CompanyID":"1010971172","Lname":"毕节明钧玻璃股份有限公司","JudgmentResult":"","LitigationStatusCode":10},{"LitigationStatus":"当事人","CompanyID":"1010776533","Lname":"四川和邦生物科技股份有限公司","JudgmentResult":"","LitigationStatusCode":10}],"CaseNoBasis":null,"Court":"四川省乐山市中级人民法院"}],"AmountInvolved":null,"LatestProgressCode":2},{"Case identity":"民事一审-当事人","Title":"四川和邦生物科技股份有限公司等劳动争议的案件","CaseID":"375835035","CaseClosedOrNot":null,"LatestProgress":"民事一审","CaseReasonCode":"B0601","CaseType":"民事案件","LatestProcessDateType":"开庭日期","LatestProcessDate":"2024-07-18","CaseReason":"劳动争议","TrialProcedureInfo":[{"CaseNo":"（2024）川1112民初854号","RelatedLitigationInfo":[{"sourceID":"67714829","DateType":"立案日期","LitigationInfoType":"立案信息","Date":"2024-06-21","CancelOrNot":0},{"sourceID":"119339918","DateType":"开庭日期","LitigationInfoType":"开庭公告","Date":"2024-07-18","CancelOrNot":0}],"TrialProcedure":"民事一审","PartyInfo":[{"LitigationStatus":"当事人","CompanyID":null,"Lname":"周**","JudgmentResult":"","LitigationStatusCode":10},{"LitigationStatus":"当事人","CompanyID":"1010776533","Lname":"四川和邦生物科技股份有限公司","JudgmentResult":"","LitigationStatusCode":10}],"CaseNoBasis":null,"Court":"乐山市五通桥区人民法院"}],"AmountInvolved":null,"LatestProgressCode":1},{"Case identity":"民事一审-原告","Title":"四川和邦生物科技股份有限公司与毕***买卖合同纠纷","CaseID":"366576162","CaseClosedOrNot":null,"LatestProgress":"民事一审","CaseReasonCode":"B040109","CaseType":"民事案件","LatestProcessDateType":"开庭日期","LatestProcessDate":"2024-07-10","CaseReason":"买卖合同纠纷","TrialProcedureInfo":[{"CaseNo":"（2024）川1112民初41号","RelatedLitigationInfo":[{"sourceID":"66128794","DateType":"立案日期","LitigationInfoType":"立案信息","Date":"2024-01-04","CancelOrNot":0},{"sourceID":"114850066","DateType":"开庭日期","LitigationInfoType":"开庭公告","Date":"2024-05-28","CancelOrNot":0},{"sourceID":"119281040","DateType":"开庭日期","LitigationInfoType":"开庭公告","Date":"2024-07-10","CancelOrNot":0}],"TrialProcedure":"民事一审","PartyInfo":[{"LitigationStatus":"原告","CompanyID":"1010776533","Lname":"四川和邦生物科技股份有限公司","JudgmentResult":"","LitigationStatusCode":1},{"LitigationStatus":"被告","CompanyID":null,"Lname":"毕***","JudgmentResult":"","LitigationStatusCode":2},{"LitigationStatus":"当事人","CompanyID":"1010971172","Lname":"毕节明钧玻璃股份有限公司","JudgmentResult":"","LitigationStatusCode":10}],"CaseNoBasis":null,"Court":"乐山市五通桥区人民法院"}],"AmountInvolved":null,"LatestProgressCode":1},{"Case identity":"民事一审-当事人","Title":"四川三洲川化机核能压力容器制造有限公司等买卖合同纠纷的案件","CaseID":"374099103","CaseClosedOrNot":null,"LatestProgress":"民事一审","CaseReasonCode":"B040109","CaseType":"民事案件","LatestProcessDateType":"开庭日期","LatestProcessDate":"2024-07-09","CaseReason":"买卖合同纠纷","TrialProcedureInfo":[{"CaseNo":"（2024）川1112民初808号","RelatedLitigationInfo":[{"sourceID":"67083845","DateType":"立案日期","LitigationInfoType":"立案信息","Date":"2024-06-11","CancelOrNot":0},{"sourceID":"119273655","DateType":"开庭日期","LitigationInfoType":"开庭公告","Date":"2024-07-09","CancelOrNot":0}],"TrialProcedure":"民事一审","PartyInfo":[{"LitigationStatus":"当事人","CompanyID":"1010776533","Lname":"四川和邦生物科技股份有限公司","JudgmentResult":"","LitigationStatusCode":10},{"LitigationStatus":"当事人","CompanyID":"1011444566","Lname":"四川三洲川化机核能压力容器制造有限公司","JudgmentResult":"","LitigationStatusCode":10}],"CaseNoBasis":null,"Court":"乐山市五通桥区人民法院"}],"AmountInvolved":null,"LatestProgressCode":1},{"Case identity":"民事一审-当事人","Title":"豪发建设有限公司等劳务合同纠纷","CaseID":"373907917","CaseClosedOrNot":null,"LatestProgress":"民事一审","CaseReasonCode":"B040157","CaseType":"民事案件","LatestProcessDateType":"立案日期","LatestProcessDate":"2024-07-02","CaseReason":"劳务合同纠纷","TrialProc</w:t>
            </w:r>
            <w:r>
              <w:rPr>
                <w:rFonts w:hint="eastAsia"/>
              </w:rPr>
              <w:t>edureInfo":[{"CaseNo":"（2024）川1112民初920号","RelatedLitigationInfo":[{"sourceID":"66983564","DateType":"立案日期","LitigationInfoType":"立案信息","Date":"2024-07-02","CancelOrNot":0}],"TrialProcedure":"民事一审","PartyInfo":[{"LitigationStatus":"当事人","CompanyID":null,"Lname":"董**","JudgmentResult":"","LitigationStatusCode":10},{"LitigationStatus":"当事人","CompanyID":"1010776533","Lname":"四川和邦生物科技股份有限公司","JudgmentResult":"","LitigationStatusCode":10},{"LitigationStatus":"当事人","CompanyID":"1047007721","Lname":"豪发建设有限公司","JudgmentResult":"","LitigationStatusCode":10}],"CaseNoBasis":null,"Court":"乐山市五通桥区人民法院"}],"AmountInvolved":null,"LatestProgressCode":1},{"Case identity":"民事二审-当事人","Title":"四川和邦生物科技股份有限公司等买卖合同纠纷","CaseID":"369449963","CaseClosedOrNot":null,"LatestProgress":"民事二审","CaseReasonCode":"B040109","CaseType":"民事案件","LatestProcessDateType":"立案日期","LatestProcessDate":"2024-04-30","CaseReason":"买卖合同纠纷","TrialProcedureInfo":[{"CaseNo":"（2024）川11民终689号","RelatedLitigationInfo":[{"sourceID":"65936723","DateType":"立案日期","LitigationInfoType":"立案信息","Date":"2024-04-30","CancelOrNot":0}],"TrialProcedure":"民事二审","PartyInfo":[{"LitigationStatus":"当事人","CompanyID":null,"Lname":"张**","JudgmentResult":"","LitigationStatusCode":10},{"LitigationStatus":"当事人","CompanyID":"1010776533","Lname":"四川和邦生物科技股份有限公司","JudgmentResult":"","LitigationStatusCode":10}],"CaseNoBasis":null,"Court":"四川省乐山市中级人民法院"}],"AmountInvolved":null,"LatestProgressCode":2},{"Case identity":"民事一审-原告","Title":"乐山和邦农业科技有限公司等与乐山一拉得电网自动化有限公司产品责任纠纷","CaseID":"334821590","CaseClosedOrNot":null,"LatestProgress":"民事一审","CaseReasonCode":"B090109","CaseType":"民事案件","LatestProcessDateType":"开庭日期","LatestProcessDate":"2024-04-18","CaseReason":"产品责任纠纷","TrialProcedureInfo":[{"CaseNo":"（2023）川1112民初805号","RelatedLitigationInfo":[{"sourceID":"62440203","DateType":"立案日期","LitigationInfoType":"立案信息","Date":"2023-06-07","CancelOrNot":0},{"sourceID":"111983548","DateType":"开庭日期","LitigationInfoType":"开庭公告","Date":"2024-04-18","CancelOrNot":0}],"TrialProcedure":"民事一审","PartyInfo":[{"LitigationStatus":"原告","CompanyID":"1011887874","Lname":"乐山和邦农业科技有限公司","JudgmentResult":"","LitigationStatusCode":1},{"LitigationStatus":"原告","CompanyID":"1010776533","Lname":"四川和邦生物科技股份有限公司","JudgmentResult":"","LitigationStatusCode":1},{"LitigationStatus":"被告","CompanyID":"1011528603","Lname":"乐山一拉得电网自动化有限公司","JudgmentResult":"","LitigationStatusCode":2}],"CaseNoBasis":null,"Court":"乐山市五通桥区人民法院"}],"AmountInvolved":null,"LatestProgressCode":1},{"Case identity":"民事一审-原告","Title":"四川和邦生物科技股份有限公司与乐山一拉得电网自动化有限公司产品责任纠纷","CaseID":"335681025","CaseClosedOrNot":null,"LatestProgress":"民事一审","CaseReasonCode":"B090109","CaseType":"民事案件","LatestProcessDateType":"开庭日期","LatestProcessDate":"2023-12-20","CaseReason":"产品责任纠纷","TrialProcedureInfo":[{"CaseNo":"（2023）川1112民初804号","RelatedLitigationInfo":[{"sourceID":"63239235","DateType":"立案日期","LitigationInfoType":"立案信息","Date":"2023-06-07","CancelOrNot":0},{"sourceID":"107141321","DateType":"开庭日期","LitigationInfoType":"开庭公告","Date":"2023-12-20","CancelOrNot":0}],"TrialProcedure":"民事一审","PartyInfo":[{"LitigationStatus":"原告","CompanyID":"1010776533","Lname":"四川和邦生物科技股份有限公司","JudgmentResult":"","LitigationStatusCode":1},{"LitigationStatus":"被告","CompanyID":"1011528603","Lname":"乐山一拉得电网自动化有限公司","JudgmentResult":"","LitigationStatusCode":2}],"CaseNoBasis":null,"Court":"乐山市五通桥区人民法院"}],"AmountInvolved":null,"LatestProgressCode":1},{"Case identity":"民事一审-被告","Title":"江苏双达泵阀集团有限公司与四川和邦生物科技股份有限公司买卖合同纠纷","CaseID":"333687286","CaseClosedOrNot":null,"LatestProgress":"民事一审","CaseReasonCode":"B040109","CaseType":"民事案件","LatestProcessDateType":"开庭日期","LatestProcessDate":"2023-08-04","CaseReason":"买卖合同纠纷","TrialProcedureInfo":[{"CaseNo":"（2023）苏1282民初4734号","RelatedLitigationInfo":[{"sourceID":"102344938","DateType":"开庭日期","LitigationInfoType":"开庭公告","Date":"2023-08-04","CancelOrNot":0}],"TrialProcedure":"民事一审","PartyInfo":[{"LitigationStatus":"原告","CompanyID":"1013060859","Lname":"江苏双达泵阀集团有限公司","JudgmentResult":"","LitigationStatusCode":1},{"LitigationS</w:t>
            </w:r>
            <w:r>
              <w:rPr>
                <w:rFonts w:hint="eastAsia"/>
              </w:rPr>
              <w:t>tatus":"被告","CompanyID":"1010776533","Lname":"四川和邦生物科技股份有限公司","JudgmentResult":"","LitigationStatusCode":2}],"CaseNoBasis":null,"Court":"靖江市人民法院"}],"AmountInvolved":null,"LatestProgressCode":1},{"Case identity":"民事一审-被告","Title":"成都嘉恒烨机电设备有限公司与四川和邦生物科技股份有限公司等买卖合同纠纷","CaseID":"334438176","CaseClosedOrNot":null,"LatestProgress":"民事一审","CaseReasonCode":"B040109","CaseType":"民事案件","LatestProcessDateType":"立案日期","LatestProcessDate":"2023-06-29","CaseReason":"买卖合同纠纷","TrialProcedureInfo":[{"CaseNo":"（2023）川1112民初872号","RelatedLitigationInfo":[{"sourceID":"62080749","DateType":"立案日期","LitigationInfoType":"立案信息","Date":"2023-06-29","CancelOrNot":0}],"TrialProcedure":"民事一审","PartyInfo":[{"LitigationStatus":"原告","CompanyID":"1027836837","Lname":"成都嘉恒烨机电设备有限公司","JudgmentResult":"","LitigationStatusCode":1},{"LitigationStatus":"被告","CompanyID":"1001482997","Lname":"四川和邦生物科技股份有限公司营养剂分公司","JudgmentResult":"","LitigationStatusCode":2},{"LitigationStatus":"被告","CompanyID":"1010776533","Lname":"四川和邦生物科技股份有限公司","JudgmentResult":"","LitigationStatusCode":2}],"CaseNoBasis":null,"Court":"乐山市五通桥区人民法院"}],"AmountInvolved":null,"LatestProgressCode":1},{"Case identity":"民事一审-被告","Title":"东方电气启能(深圳)科技有限公司与四川和邦生物科技股份有限公司买卖合同纠纷","CaseID":"311703931","CaseClosedOrNot":"已结案","LatestProgress":"民事一审","CaseReasonCode":"B040109","CaseType":"民事案件","LatestProcessDateType":"立案日期","LatestProcessDate":"2023-05-25","CaseReason":"买卖合同纠纷","TrialProcedureInfo":[{"CaseNo":"（2023）川1112民初175号","RelatedLitigationInfo":[{"sourceID":"63492648","DateType":"立案日期","LitigationInfoType":"立案信息","Date":"2023-02-03","CancelOrNot":0},{"sourceID":"92923821","DateType":"开庭日期","LitigationInfoType":"开庭公告","Date":"2023-02-21","CancelOrNot":0},{"sourceID":"27619141","DateType":"立案日期","LitigationInfoType":"被执行人","Date":"2023-05-25","CancelOrNot":1}],"TrialProcedure":"民事一审","PartyInfo":[{"LitigationStatus":"原告","CompanyID":"1009869703","Lname":"深圳东方锅炉控制有限公司","JudgmentResult":"","LitigationStatusCode":1},{"LitigationStatus":"被告","CompanyID":"1010776533","Lname":"四川和邦生物科技股份有限公司","JudgmentResult":"","LitigationStatusCode":2}],"CaseNoBasis":null,"Court":"乐山市五通桥区人民法院"}],"AmountInvolved":null,"LatestProgressCode":1},{"Case identity":"民事一审-被告","Title":"成都中大化工有限责任公司与四川和邦生物科技股份有限公司等买卖合同纠纷","CaseID":"325239290","CaseClosedOrNot":"已结案","LatestProgress":"民事一审","CaseReasonCode":"B040109","CaseType":"民事案件","LatestProcessDateType":"开庭日期","LatestProcessDate":"2023-04-06","CaseReason":"买卖合同纠纷","TrialProcedureInfo":[{"CaseNo":"（2023）川1112民初425号","RelatedLitigationInfo":[{"sourceID":"64001520","DateType":"立案日期","LitigationInfoType":"立案信息","Date":"2023-03-15","CancelOrNot":0},{"sourceID":"99896677","DateType":"开庭日期","LitigationInfoType":"开庭公告","Date":"2023-04-06","CancelOrNot":0}],"TrialProcedure":"民事一审","PartyInfo":[{"LitigationStatus":"原告","CompanyID":"1030186353","Lname":"成都中大化工有限责任公司","JudgmentResult":"","LitigationStatusCode":1},{"LitigationStatus":"被告","CompanyID":"1001482997","Lname":"四川和邦生物科技股份有限公司营养剂分公司","JudgmentResult":"","LitigationStatusCode":2},{"LitigationStatus":"被告","CompanyID":"1010776533","Lname":"四川和邦生物科技股份有限公司","JudgmentResult":"","LitigationStatusCode":2}],"CaseNoBasis":null,"Court":"乐山市五通桥区人民法院"}],"AmountInvolved":null,"LatestProgressCode":1},{"Case identity":"民事一审-被告","Title":"重庆市通信产业服务有限公司与四川和邦生物科技股份有限公司等承揽合同纠纷","CaseID":"325758069","CaseClosedOrNot":"已结案","LatestProgress":"民事一审","CaseReasonCode":"B040134","CaseType":"民事案件","LatestProcessDateType":"立案日期","LatestProcessDate":"2023-03-29","CaseReason":"承揽合同纠纷","TrialProcedureInfo":[{"CaseNo":"（2022）川1112民初1073号","RelatedLitigationInfo":[{"sourceID":"62951838","DateType":"立案日期","LitigationInfoType":"立案信息","Date":"2022-10-19","CancelOrNot":0},{"sourceID":"100112424","DateType":"开庭日期","LitigationInfoType":"开庭公告","Date":"2022-12-14","CancelOrNot":0},{"sourceID":"27010909","DateType":"立案日期","LitigationInfoType":"被执行人","Date":"2023-03-29","CancelOrNot":1},{"sourceID":"27010784","DateType":"立案日期","LitigationInfoType":"被执行人","Date":"2023-03-29","CancelOrNot":1}],"TrialProcedure":"民事一审","PartyIn</w:t>
            </w:r>
            <w:r>
              <w:rPr>
                <w:rFonts w:hint="eastAsia"/>
              </w:rPr>
              <w:t>fo":[{"LitigationStatus":"原告","CompanyID":"1010739308","Lname":"重庆市通信产业服务有限公司","JudgmentResult":"","LitigationStatusCode":1},{"LitigationStatus":"被告","CompanyID":"1001482997","Lname":"四川和邦生物科技股份有限公司营养剂分公司","JudgmentResult":"","LitigationStatusCode":2},{"LitigationStatus":"被告","CompanyID":"1010776533","Lname":"四川和邦生物科技股份有限公司","JudgmentResult":"","LitigationStatusCode":2}],"CaseNoBasis":null,"Court":"乐山市五通桥区人民法院"}],"AmountInvolved":null,"LatestProgressCode":1},{"Case identity":"民事一审-被告","Title":"大连深蓝泵业有限公司与四川和邦生物科技股份有限公司等买卖合同纠纷","CaseID":"335349660","CaseClosedOrNot":"已结案","LatestProgress":"民事一审","CaseReasonCode":"B040109","CaseType":"民事案件","LatestProcessDateType":"立案日期","LatestProcessDate":"2023-03-27","CaseReason":"买卖合同纠纷","TrialProcedureInfo":[{"CaseNo":"（2023）川1112民初489号","RelatedLitigationInfo":[{"sourceID":"62902941","DateType":"立案日期","LitigationInfoType":"立案信息","Date":"2023-03-27","CancelOrNot":0}],"TrialProcedure":"民事一审","PartyInfo":[{"LitigationStatus":"原告","CompanyID":"1011523261","Lname":"大连深蓝泵业有限公司","JudgmentResult":"","LitigationStatusCode":1},{"LitigationStatus":"被告","CompanyID":"1001482997","Lname":"四川和邦生物科技股份有限公司营养剂分公司","JudgmentResult":"","LitigationStatusCode":2},{"LitigationStatus":"被告","CompanyID":"1010776533","Lname":"四川和邦生物科技股份有限公司","JudgmentResult":"","LitigationStatusCode":2}],"CaseNoBasis":null,"Court":"乐山市五通桥区人民法院"}],"AmountInvolved":null,"LatestProgressCode":1},{"Case identity":"民事一审-被告","Title":"大连深蓝泵业有限公司与四川和邦生物科技股份有限公司买卖合同纠纷","CaseID":"325067641","CaseClosedOrNot":"已结案","LatestProgress":"民事一审","CaseReasonCode":"B040109","CaseType":"民事案件","LatestProcessDateType":"开庭日期","LatestProcessDate":"2023-03-24","CaseReason":"买卖合同纠纷","TrialProcedureInfo":[{"CaseNo":"（2023）川1112民初211号","RelatedLitigationInfo":[{"sourceID":"62154083","DateType":"立案日期","LitigationInfoType":"立案信息","Date":"2023-02-07","CancelOrNot":0},{"sourceID":"99765817","DateType":"开庭日期","LitigationInfoType":"开庭公告","Date":"2023-03-24","CancelOrNot":0}],"TrialProcedure":"民事一审","PartyInfo":[{"LitigationStatus":"原告","CompanyID":"1011523261","Lname":"大连深蓝泵业有限公司","JudgmentResult":"","LitigationStatusCode":1},{"LitigationStatus":"被告","CompanyID":"1010776533","Lname":"四川和邦生物科技股份有限公司","JudgmentResult":"","LitigationStatusCode":2}],"CaseNoBasis":null,"Court":"乐山市五通桥区人民法院"}],"AmountInvolved":null,"LatestProgressCode":1},{"Case identity":"民事一审-被告","Title":"杨*与四川和邦生物科技股份有限公司劳动争议","CaseID":"335496289","CaseClosedOrNot":"已结案","LatestProgress":"民事一审","CaseReasonCode":"B0601","CaseType":"民事案件","LatestProcessDateType":"立案日期","LatestProcessDate":"2023-03-22","CaseReason":"劳动争议","TrialProcedureInfo":[{"CaseNo":"（2023）川1112民初485号","RelatedLitigationInfo":[{"sourceID":"63046370","DateType":"立案日期","LitigationInfoType":"立案信息","Date":"2023-03-22","CancelOrNot":0}],"TrialProcedure":"民事一审","PartyInfo":[{"LitigationStatus":"原告","CompanyID":null,"Lname":"杨*","JudgmentResult":"","LitigationStatusCode":1},{"LitigationStatus":"被告","CompanyID":"1010776533","Lname":"四川和邦生物科技股份有限公司","JudgmentResult":"","LitigationStatusCode":2}],"CaseNoBasis":null,"Court":"乐山市五通桥区人民法院"}],"AmountInvolved":null,"LatestProgressCode":1},{"Case identity":"民事二审-被上诉人","Title":"章**与四川和邦生物科技股份有限公司劳动争议","CaseID":"336535998","CaseClosedOrNot":"已结案","LatestProgress":"民事二审","CaseReasonCode":"B0601","CaseType":"民事案件","LatestProcessDateType":"立案日期","LatestProcessDate":"2023-02-06","CaseReason":"劳动争议","TrialProcedureInfo":[{"CaseNo":"（2023）川11民终220号","RelatedLitigationInfo":[{"sourceID":"64039937","DateType":"立案日期","LitigationInfoType":"立案信息","Date":"2023-02-06","CancelOrNot":0}],"TrialProcedure":"民事二审","PartyInfo":[{"LitigationStatus":"上诉人","CompanyID":null,"Lname":"章**","JudgmentResult":"","LitigationStatusCode":5},{"LitigationStatus":"被上诉人","CompanyID":"1010776533","Lname":"四川和邦生物科技股份有限公司","JudgmentResult":"","LitigationStatusCode":6}],"CaseNoBasis":null,"Court":"四川省乐山市中级人民法院"}],"AmountInvolved":null,"LatestProgressCode":2}],"traceId":"692024e4fe62224e3135c165"}</w:t>
            </w:r>
          </w:p>
        </w:tc>
      </w:tr>
      <w:tr w14:paraId="4E388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EA79472">
            <w:pPr>
              <w:pStyle w:val="33"/>
              <w:spacing w:line="240" w:lineRule="auto"/>
              <w:ind w:firstLine="0" w:firstLineChars="0"/>
              <w:textAlignment w:val="auto"/>
              <w:rPr>
                <w:b/>
                <w:bCs/>
              </w:rPr>
            </w:pPr>
            <w:r>
              <w:rPr>
                <w:rFonts w:hint="eastAsia"/>
                <w:b/>
                <w:bCs/>
              </w:rPr>
              <w:t>实际结果</w:t>
            </w:r>
          </w:p>
        </w:tc>
        <w:tc>
          <w:tcPr>
            <w:tcW w:w="8156" w:type="dxa"/>
          </w:tcPr>
          <w:p w14:paraId="1DF69D4E">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18FD732F">
            <w:pPr>
              <w:pStyle w:val="33"/>
              <w:spacing w:line="240" w:lineRule="auto"/>
              <w:ind w:firstLine="0" w:firstLineChars="0"/>
              <w:textAlignment w:val="auto"/>
            </w:pPr>
            <w:r>
              <w:drawing>
                <wp:inline distT="0" distB="0" distL="114300" distR="114300">
                  <wp:extent cx="5041900" cy="4133215"/>
                  <wp:effectExtent l="0" t="0" r="6350" b="635"/>
                  <wp:docPr id="5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3"/>
                          <pic:cNvPicPr>
                            <a:picLocks noChangeAspect="1"/>
                          </pic:cNvPicPr>
                        </pic:nvPicPr>
                        <pic:blipFill>
                          <a:blip r:embed="rId27"/>
                          <a:stretch>
                            <a:fillRect/>
                          </a:stretch>
                        </pic:blipFill>
                        <pic:spPr>
                          <a:xfrm>
                            <a:off x="0" y="0"/>
                            <a:ext cx="5041900" cy="4133215"/>
                          </a:xfrm>
                          <a:prstGeom prst="rect">
                            <a:avLst/>
                          </a:prstGeom>
                          <a:noFill/>
                          <a:ln>
                            <a:noFill/>
                          </a:ln>
                        </pic:spPr>
                      </pic:pic>
                    </a:graphicData>
                  </a:graphic>
                </wp:inline>
              </w:drawing>
            </w:r>
          </w:p>
        </w:tc>
      </w:tr>
    </w:tbl>
    <w:p w14:paraId="6AB5B4E4">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6B36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7E97CE6">
            <w:pPr>
              <w:pStyle w:val="33"/>
              <w:spacing w:line="240" w:lineRule="auto"/>
              <w:ind w:firstLine="0" w:firstLineChars="0"/>
              <w:textAlignment w:val="auto"/>
              <w:rPr>
                <w:b/>
                <w:bCs/>
              </w:rPr>
            </w:pPr>
            <w:r>
              <w:rPr>
                <w:rFonts w:hint="eastAsia"/>
                <w:b/>
                <w:bCs/>
              </w:rPr>
              <w:t>用例名称</w:t>
            </w:r>
          </w:p>
        </w:tc>
        <w:tc>
          <w:tcPr>
            <w:tcW w:w="8156" w:type="dxa"/>
          </w:tcPr>
          <w:p w14:paraId="336956E0">
            <w:pPr>
              <w:pStyle w:val="33"/>
              <w:spacing w:line="240" w:lineRule="auto"/>
              <w:ind w:firstLine="0" w:firstLineChars="0"/>
              <w:textAlignment w:val="auto"/>
            </w:pPr>
            <w:r>
              <w:rPr>
                <w:rFonts w:hint="eastAsia"/>
              </w:rPr>
              <w:t>企业大数据-企业详情-司法诉讼-裁判文书</w:t>
            </w:r>
          </w:p>
        </w:tc>
      </w:tr>
      <w:tr w14:paraId="1469B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2AEF75B0">
            <w:pPr>
              <w:pStyle w:val="33"/>
              <w:spacing w:line="240" w:lineRule="auto"/>
              <w:ind w:firstLine="0" w:firstLineChars="0"/>
              <w:textAlignment w:val="auto"/>
              <w:rPr>
                <w:b/>
                <w:bCs/>
              </w:rPr>
            </w:pPr>
            <w:r>
              <w:rPr>
                <w:rFonts w:hint="eastAsia"/>
                <w:b/>
                <w:bCs/>
              </w:rPr>
              <w:t>用例编号</w:t>
            </w:r>
          </w:p>
        </w:tc>
        <w:tc>
          <w:tcPr>
            <w:tcW w:w="8156" w:type="dxa"/>
          </w:tcPr>
          <w:p w14:paraId="423F5EF3">
            <w:pPr>
              <w:textAlignment w:val="top"/>
            </w:pPr>
            <w:r>
              <w:t>43405</w:t>
            </w:r>
          </w:p>
        </w:tc>
      </w:tr>
      <w:tr w14:paraId="7FD4E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7EFAE6E">
            <w:pPr>
              <w:pStyle w:val="33"/>
              <w:spacing w:line="240" w:lineRule="auto"/>
              <w:ind w:firstLine="0" w:firstLineChars="0"/>
              <w:textAlignment w:val="auto"/>
              <w:rPr>
                <w:b/>
                <w:bCs/>
              </w:rPr>
            </w:pPr>
            <w:r>
              <w:rPr>
                <w:rFonts w:hint="eastAsia"/>
                <w:b/>
                <w:bCs/>
              </w:rPr>
              <w:t>接口地址</w:t>
            </w:r>
          </w:p>
        </w:tc>
        <w:tc>
          <w:tcPr>
            <w:tcW w:w="8156" w:type="dxa"/>
          </w:tcPr>
          <w:p w14:paraId="01038A15">
            <w:pPr>
              <w:pStyle w:val="33"/>
              <w:spacing w:line="240" w:lineRule="auto"/>
              <w:ind w:firstLine="0" w:firstLineChars="0"/>
              <w:textAlignment w:val="auto"/>
            </w:pPr>
            <w:r>
              <w:t>/api/yjt/crdb_v2/judicial_proceedings/judicial_lawsuit</w:t>
            </w:r>
          </w:p>
        </w:tc>
      </w:tr>
      <w:tr w14:paraId="62E03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26732659">
            <w:pPr>
              <w:pStyle w:val="33"/>
              <w:spacing w:line="240" w:lineRule="auto"/>
              <w:ind w:firstLine="0" w:firstLineChars="0"/>
              <w:textAlignment w:val="auto"/>
              <w:rPr>
                <w:b/>
                <w:bCs/>
              </w:rPr>
            </w:pPr>
            <w:r>
              <w:rPr>
                <w:rFonts w:hint="eastAsia"/>
                <w:b/>
                <w:bCs/>
              </w:rPr>
              <w:t>请求方式</w:t>
            </w:r>
          </w:p>
        </w:tc>
        <w:tc>
          <w:tcPr>
            <w:tcW w:w="8156" w:type="dxa"/>
          </w:tcPr>
          <w:p w14:paraId="2A92F57B">
            <w:pPr>
              <w:pStyle w:val="33"/>
              <w:spacing w:line="240" w:lineRule="auto"/>
              <w:ind w:firstLine="0" w:firstLineChars="0"/>
              <w:textAlignment w:val="auto"/>
            </w:pPr>
            <w:r>
              <w:rPr>
                <w:rFonts w:hint="eastAsia"/>
              </w:rPr>
              <w:t>get</w:t>
            </w:r>
          </w:p>
        </w:tc>
      </w:tr>
      <w:tr w14:paraId="0137E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FD09E1A">
            <w:pPr>
              <w:pStyle w:val="33"/>
              <w:spacing w:line="240" w:lineRule="auto"/>
              <w:ind w:firstLine="0" w:firstLineChars="0"/>
              <w:textAlignment w:val="auto"/>
              <w:rPr>
                <w:b/>
                <w:bCs/>
              </w:rPr>
            </w:pPr>
            <w:r>
              <w:rPr>
                <w:rFonts w:hint="eastAsia"/>
                <w:b/>
                <w:bCs/>
              </w:rPr>
              <w:t>前置条件</w:t>
            </w:r>
          </w:p>
        </w:tc>
        <w:tc>
          <w:tcPr>
            <w:tcW w:w="8156" w:type="dxa"/>
          </w:tcPr>
          <w:p w14:paraId="114E3AF1">
            <w:pPr>
              <w:pStyle w:val="33"/>
              <w:spacing w:line="240" w:lineRule="auto"/>
              <w:ind w:firstLine="0" w:firstLineChars="0"/>
              <w:textAlignment w:val="auto"/>
            </w:pPr>
            <w:r>
              <w:rPr>
                <w:rFonts w:hint="eastAsia"/>
              </w:rPr>
              <w:t>数据查询功能正常</w:t>
            </w:r>
          </w:p>
        </w:tc>
      </w:tr>
      <w:tr w14:paraId="53544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9AB4297">
            <w:pPr>
              <w:pStyle w:val="33"/>
              <w:spacing w:line="240" w:lineRule="auto"/>
              <w:ind w:firstLine="0" w:firstLineChars="0"/>
              <w:textAlignment w:val="auto"/>
              <w:rPr>
                <w:b/>
                <w:bCs/>
              </w:rPr>
            </w:pPr>
            <w:r>
              <w:rPr>
                <w:rFonts w:hint="eastAsia"/>
                <w:b/>
                <w:bCs/>
              </w:rPr>
              <w:t>描述</w:t>
            </w:r>
          </w:p>
        </w:tc>
        <w:tc>
          <w:tcPr>
            <w:tcW w:w="8156" w:type="dxa"/>
          </w:tcPr>
          <w:p w14:paraId="1A2688A1">
            <w:pPr>
              <w:pStyle w:val="33"/>
              <w:spacing w:line="240" w:lineRule="auto"/>
              <w:ind w:firstLine="0" w:firstLineChars="0"/>
              <w:textAlignment w:val="auto"/>
            </w:pPr>
            <w:r>
              <w:rPr>
                <w:rFonts w:hint="eastAsia"/>
              </w:rPr>
              <w:t>正常查询数据信息成功</w:t>
            </w:r>
          </w:p>
        </w:tc>
      </w:tr>
      <w:tr w14:paraId="6DA8E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3DD69C2">
            <w:pPr>
              <w:pStyle w:val="33"/>
              <w:spacing w:line="240" w:lineRule="auto"/>
              <w:ind w:firstLine="0" w:firstLineChars="0"/>
              <w:textAlignment w:val="auto"/>
              <w:rPr>
                <w:b/>
                <w:bCs/>
              </w:rPr>
            </w:pPr>
            <w:r>
              <w:rPr>
                <w:rFonts w:hint="eastAsia"/>
                <w:b/>
                <w:bCs/>
              </w:rPr>
              <w:t>请求头部</w:t>
            </w:r>
          </w:p>
        </w:tc>
        <w:tc>
          <w:tcPr>
            <w:tcW w:w="8156" w:type="dxa"/>
          </w:tcPr>
          <w:p w14:paraId="402F3249">
            <w:pPr>
              <w:pStyle w:val="33"/>
              <w:spacing w:line="240" w:lineRule="auto"/>
              <w:ind w:firstLine="0" w:firstLineChars="0"/>
              <w:textAlignment w:val="auto"/>
            </w:pPr>
            <w:r>
              <w:rPr>
                <w:rFonts w:hint="eastAsia"/>
              </w:rPr>
              <w:t>Content-Type：text/plain;charset=UTF-8</w:t>
            </w:r>
          </w:p>
        </w:tc>
      </w:tr>
      <w:tr w14:paraId="45CE1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406F25E">
            <w:pPr>
              <w:pStyle w:val="33"/>
              <w:spacing w:line="240" w:lineRule="auto"/>
              <w:ind w:firstLine="0" w:firstLineChars="0"/>
              <w:textAlignment w:val="auto"/>
              <w:rPr>
                <w:b/>
                <w:bCs/>
              </w:rPr>
            </w:pPr>
            <w:r>
              <w:rPr>
                <w:rFonts w:hint="eastAsia"/>
                <w:b/>
                <w:bCs/>
              </w:rPr>
              <w:t>请求参数</w:t>
            </w:r>
          </w:p>
        </w:tc>
        <w:tc>
          <w:tcPr>
            <w:tcW w:w="8156" w:type="dxa"/>
          </w:tcPr>
          <w:p w14:paraId="198CB37A">
            <w:pPr>
              <w:pStyle w:val="33"/>
              <w:spacing w:line="240" w:lineRule="auto"/>
              <w:ind w:firstLine="0" w:firstLineChars="0"/>
              <w:textAlignment w:val="auto"/>
            </w:pPr>
            <w:r>
              <w:rPr>
                <w:rFonts w:hint="eastAsia"/>
              </w:rPr>
              <w:t>objs=1010776533&amp;from=0&amp;size=20</w:t>
            </w:r>
          </w:p>
        </w:tc>
      </w:tr>
      <w:tr w14:paraId="4F36A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DBDE1B9">
            <w:pPr>
              <w:pStyle w:val="33"/>
              <w:spacing w:line="240" w:lineRule="auto"/>
              <w:ind w:firstLine="0" w:firstLineChars="0"/>
              <w:textAlignment w:val="auto"/>
              <w:rPr>
                <w:b/>
                <w:bCs/>
              </w:rPr>
            </w:pPr>
            <w:r>
              <w:rPr>
                <w:rFonts w:hint="eastAsia"/>
                <w:b/>
                <w:bCs/>
              </w:rPr>
              <w:t>状态码</w:t>
            </w:r>
          </w:p>
        </w:tc>
        <w:tc>
          <w:tcPr>
            <w:tcW w:w="8156" w:type="dxa"/>
          </w:tcPr>
          <w:p w14:paraId="48891D52">
            <w:pPr>
              <w:pStyle w:val="33"/>
              <w:spacing w:line="240" w:lineRule="auto"/>
              <w:ind w:firstLine="0" w:firstLineChars="0"/>
              <w:textAlignment w:val="auto"/>
            </w:pPr>
            <w:r>
              <w:rPr>
                <w:rFonts w:hint="eastAsia"/>
              </w:rPr>
              <w:t>200</w:t>
            </w:r>
          </w:p>
        </w:tc>
      </w:tr>
      <w:tr w14:paraId="37C9E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E7B3A50">
            <w:pPr>
              <w:pStyle w:val="33"/>
              <w:spacing w:line="240" w:lineRule="auto"/>
              <w:ind w:firstLine="0" w:firstLineChars="0"/>
              <w:textAlignment w:val="auto"/>
              <w:rPr>
                <w:b/>
                <w:bCs/>
              </w:rPr>
            </w:pPr>
            <w:r>
              <w:rPr>
                <w:rFonts w:hint="eastAsia"/>
                <w:b/>
                <w:bCs/>
              </w:rPr>
              <w:t>预期返回结果</w:t>
            </w:r>
          </w:p>
        </w:tc>
        <w:tc>
          <w:tcPr>
            <w:tcW w:w="8156" w:type="dxa"/>
          </w:tcPr>
          <w:p w14:paraId="5879128F">
            <w:pPr>
              <w:pStyle w:val="33"/>
              <w:spacing w:line="240" w:lineRule="auto"/>
              <w:ind w:firstLine="0" w:firstLineChars="0"/>
              <w:textAlignment w:val="auto"/>
            </w:pPr>
            <w:r>
              <w:rPr>
                <w:rFonts w:hint="eastAsia"/>
              </w:rPr>
              <w:t>{"state":true,"data":[{"PublishDate":"2025-04-16","CourtClerk":"杜永琰","TrialProcedureCode":1,"PrimaryCaseReason":"劳动争议、人事争议","CaseID":396447466,"CaseAmount":null,"Court":"乐山市五通桥区人民法院","CaseNo":"（2025）川1112民初31号","CaseTypeCode":"B","PrimaryCaseNo":null,"CaseReasonCode":"B0601","JudgeDate":"2025-02-28","PrimaryCaseReasonCode":"B06","JudgeDocInfo":"D1DD04BA-AD5C-4186-93BD-4103313F43EE","ID":159703107,"OpenOrNot":"公开文书","DocType":"判决书","Title":"鄢某;四川某某有限公司劳动争议一审民事判决书","PartyInfo":[{"CompanyID":"1010776533","LitigationStatus":"被告","Lname":"四川和邦生物科技股份有限公司","LnameAmountInvolved":null,"JudgmentResult":null,"LitigationStatusCode":2},{"CompanyID":null,"LitigationStatus":"原告","Lname":"鄢*","LnameAmountInvolved":null,"JudgmentResult":"获得部分支持","LitigationStatusCode":1}],"DocTypeCode":"101","CaseClosedOrNot":null,"SecondCaseNo":null,"TrialProcedure":"民事一审","CaseType":"民事案件","CaseReason":"劳动争议","ChiefJudge":null},{"PublishDate":"2024-08-30","CourtClerk":"叶玉平","TrialProcedureCode":1,"PrimaryCaseReason":"合同、准合同纠纷","CaseID":251726975,"CaseAmount":"72,000.00","Court":"乐山市五通桥区人民法院","CaseNo":"（2021）川1112民初1222号","CaseTypeCode":"B","PrimaryCaseNo":null,"CaseReasonCode":"B040109","JudgeDate":"2022-01-17","PrimaryCaseReasonCode":"B04","JudgeDocInfo":"0027D47A-1DE7-4316-9E78-C96A44EF6CE9","ID":154901949,"OpenOrNot":"公开文书","DocType":"判决书","Title":"潍坊某公司、四川某公司买卖合同纠纷民事一审民事判决书","PartyInfo":[{"CompanyID":"1010776533","LitigationStatus":"被告（反诉原告）","Lname":"四川和邦生物科技股份有限公司","LnameAmountInvolved":"45,846.16","JudgmentResult":"获得部分支持","LitigationStatusCode":2},{"CompanyID":"1039456171","LitigationStatus":"原告（反诉被告）","Lname":"潍坊恒基磁电机械有限公司","LnameAmountInvolved":null,"JudgmentResult":"获得部分支持","LitigationStatusCode":1}],"DocTypeCode":"101","CaseClosedOrNot":"已结案","SecondCaseNo":null,"TrialProcedure":"民事一审","CaseType":"民事案件","CaseReason":"买卖合同纠纷","ChiefJudge":null},{"PublishDate":"2022-08-29","CourtClerk":"潘志琴","TrialProcedureCode":2,"PrimaryCaseReason":"合同、准合同纠纷","CaseID":251726975,"CaseAmount":null,"Court":"四川省乐山市中级人民法院","CaseNo":"（2022）川11民终825号","CaseTypeCode":"B","PrimaryCaseNo":"（2021）川1112民初1222号","CaseReasonCode":"B040109","JudgeDate":"2022-04-29","PrimaryCaseReasonCode":"B04","JudgeDocInfo":"72D7FF0C-85C6-4E4C-98CB-3F8EB2D2B629","ID":140807255,"OpenOrNot":"公开文书","DocType":"裁定书","Title":"潍坊恒基磁电机械有限公司、四川和邦生物科技股份有限公司买卖合同纠纷民事二审民事裁定书","PartyInfo":[{"CompanyID":"1010776533","LitigationStatus":"被上诉人（原审被告、原审反诉原告）","Lname":"四川和邦生物科技股份有限公司","LnameAmountInvolved":null,"JudgmentResult":"对方撤诉","LitigationStatusCode":6},{"CompanyID":"1039456171","LitigationStatus":"上诉人（原审原告、原审反诉被告）","Lname":"潍坊恒基磁电机械有限公司","LnameAmountInvolved":null,"JudgmentResult":"撤诉","LitigationStatusCode":5}],"DocTypeCode":"102","CaseClosedOrNot":"已结案","SecondCaseNo":null,"TrialProcedure":"民事二审","CaseType":"民事案件","CaseReason":"买卖合同纠纷","ChiefJudge":"周文勤"},{"PublishDate":"2022-01-01","CourtClerk":"胡寒瑜","TrialProcedureCode":1,"PrimaryCaseReason":"合同、准合同纠纷","CaseID":145008048,"CaseAmount":"554,000.00","Court":"乐山市五通桥区人民法院","CaseNo":"（2021）川1112民初137号","CaseTypeCode":"B","PrimaryCaseNo":null,"CaseReasonCode":"B040109","JudgeDate":"2021-04-06","PrimaryCaseReasonCode":"B04","JudgeDocInfo":"9C3E8E3B-57A6-470C-A9E0-0BC422E19C7E","ID":133530096,"OpenOrNot":"公开文书","DocType":"判决书","Title":"上海苏尔寿工程机械制造有限公司与四川和邦生物科技股份有限公司营养剂分公司、四川和邦生物科技股份有限公司买卖合同纠纷一审民事判决书","PartyInfo":[{"CompanyID":"1010776533","LitigationStatus":"被告","Lname":"四川和邦生物科技股份有限公司","LnameAmountInvolved":null,"JudgmentResult":"不被支持","LitigationStatusCode":2},{"CompanyID":"1001048127","LitigationStatus":"原告","Lname":"上海苏尔寿工程机械制造有限公司","LnameAmountInvolved":null,"JudgmentResult":"获得支持","LitigationStatusCode":1},{"CompanyID":"1001482997","LitigationStatus":"被告","Lname":"四川和邦生物科技股份有限公司营养剂分公司","LnameAmountInvolved":null,"JudgmentResult":"不被支持","LitigationStatusCode":2}],"DocTypeCode":"101","CaseClosedOrNot":"已结案","SecondCaseNo":null,"TrialProcedure":"民事一审","CaseType":"民事案件","CaseReason":"买卖合同纠纷","ChiefJudge":null},{"PublishDate":"2021-12-29","CourtClerk":"章凤","TrialProcedureCode":18,"PrimaryCaseReason":"合同、准合</w:t>
            </w:r>
            <w:r>
              <w:rPr>
                <w:rFonts w:hint="eastAsia"/>
              </w:rPr>
              <w:t>同纠纷","CaseID":147623885,"CaseAmount":null,"Court":"乐山市五通桥区人民法院","CaseNo":"（2021）川1112执679号","CaseTypeCode":"E","PrimaryCaseNo":null,"CaseReasonCode":"B040109","JudgeDate":"2021-12-13","PrimaryCaseReasonCode":"B04","JudgeDocInfo":"44BC2637-ACFC-4BE6-9C0B-36F947D218F0","ID":133022184,"OpenOrNot":"公开文书","DocType":"裁定书","Title":"梅特勒-托利多国际贸易（上海）有限公司、四川和邦生物科技股份有限公司营养剂分公司等买卖合同纠纷首次执行执行裁定书","PartyInfo":[{"CompanyID":"1010776533","LitigationStatus":"被执行人","Lname":"四川和邦生物科技股份有限公司","LnameAmountInvolved":null,"JudgmentResult":"被终结执行","LitigationStatusCode":8},{"CompanyID":"1001482997","LitigationStatus":"被执行人","Lname":"四川和邦生物科技股份有限公司营养剂分公司","LnameAmountInvolved":null,"JudgmentResult":"被终结执行","LitigationStatusCode":8},{"CompanyID":"1020155624","LitigationStatus":"申请执行人","Lname":"梅特勒-托利多国际贸易（上海）有限公司","LnameAmountInvolved":null,"JudgmentResult":null,"LitigationStatusCode":7}],"DocTypeCode":"102","CaseClosedOrNot":"已结案","SecondCaseNo":null,"TrialProcedure":"首次执行","CaseType":"执行案件","CaseReason":"买卖合同纠纷","ChiefJudge":null},{"PublishDate":"2021-12-09","CourtClerk":"蒋玮","TrialProcedureCode":1,"PrimaryCaseReason":"合同、准合同纠纷","CaseID":148811378,"CaseAmount":null,"Court":"泰州市姜堰区人民法院","CaseNo":"（2021）苏1204民初1627号","CaseTypeCode":"B","PrimaryCaseNo":null,"CaseReasonCode":"B040109","JudgeDate":"2021-06-25","PrimaryCaseReasonCode":"B04","JudgeDocInfo":"52969FF5-B7E2-4897-9E3F-B56D278B95AB","ID":131124180,"OpenOrNot":"公开文书","DocType":"裁定书","Title":"江苏瑞能防腐设备有限公司、四川和邦生物科技股份有限公司等买卖合同纠纷民事一审民事裁定书","PartyInfo":[{"CompanyID":"1010776533","LitigationStatus":"被告","Lname":"四川和邦生物科技股份有限公司","LnameAmountInvolved":null,"JudgmentResult":"对方撤诉","LitigationStatusCode":2},{"CompanyID":"1000725522","LitigationStatus":"原告","Lname":"江苏瑞能防腐设备有限公司","LnameAmountInvolved":null,"JudgmentResult":"撤诉","LitigationStatusCode":1},{"CompanyID":"1001482997","LitigationStatus":"被告","Lname":"四川和邦生物科技股份有限公司营养剂分公司","LnameAmountInvolved":null,"JudgmentResult":"对方撤诉","LitigationStatusCode":2}],"DocTypeCode":"102","CaseClosedOrNot":"已结案","SecondCaseNo":null,"TrialProcedure":"民事一审","CaseType":"民事案件","CaseReason":"买卖合同纠纷","ChiefJudge":null},{"PublishDate":"2021-12-07","CourtClerk":null,"TrialProcedureCode":18,"PrimaryCaseReason":"合同、准合同纠纷","CaseID":144712690,"CaseAmount":null,"Court":"乐山市五通桥区人民法院","CaseNo":"（2021）川1112执517号","CaseTypeCode":"E","PrimaryCaseNo":null,"CaseReasonCode":"B040109","JudgeDate":"2021-11-24","PrimaryCaseReasonCode":"B04","JudgeDocInfo":"C981872B-C44D-46DB-B3A8-AF8944243E76","ID":130951561,"OpenOrNot":"公开文书","DocType":"通知书","Title":"压缩机有限公司、邦生物科技股份有限公司营养剂分公司等买卖合同纠纷首次执行执行通知书","PartyInfo":[{"CompanyID":"1010776533","LitigationStatus":"被执行人","Lname":"四川和邦生物科技股份有限公司","LnameAmountInvolved":null,"JudgmentResult":null,"LitigationStatusCode":8},{"CompanyID":"1012641729","LitigationStatus":"当事人","Lname":"大连苏尔寿泵及压缩机有限公司","LnameAmountInvolved":null,"JudgmentResult":null,"LitigationStatusCode":10},{"CompanyID":"1001482997","LitigationStatus":"被执行人","Lname":"四川和邦生物科技股份有限公司营养剂分公司","LnameAmountInvolved":null,"JudgmentResult":null,"LitigationStatusCode":8},{"CompanyID":null,"LitigationStatus":"当事人","Lname":"邦生物科技股份有限公司营养剂分公司","LnameAmountInvolved":null,"JudgmentResult":null,"LitigationStatusCode":10},{"CompanyID":null,"LitigationStatus":"当事人","Lname":"邦生物科技股份有限公司","LnameAmountInvolved":null,"JudgmentResult":null,"LitigationStatusCode":10},{"CompanyID":null,"LitigationStatus":"当事人","Lname":"压缩机有限公司","LnameAmountInvolved":null,"JudgmentResult":null,"LitigationStatusCode":10}],"DocTypeCode":"105","CaseClosedOrNot":"已结案","SecondCaseNo":null,"TrialProcedure":"首次执行","CaseType":"执行案件","CaseReason":"买卖合同纠纷","ChiefJudge":null},{"PublishDate":"2021-10-27","CourtClerk":"陆佳怡","TrialProcedureCode":1,"PrimaryCaseReason":"合同、准合同纠纷","CaseID":145922490,"CaseAmount":null,"Court":"上海市浦东新区人民法院","CaseNo":"（2021）沪0115民初66046号之一","CaseTypeCode":"B","PrimaryCaseNo":null,"CaseReasonCode":"B040109","JudgeDate":"2021-09-16","PrimaryCaseReasonCode":"B04","JudgeDocInfo":"41D8FA7B-07F0-4C5A-A198-D51555F00CA2","ID":129050804,"OpenOrNot":"公开文书","DocType":"裁定书","Title":</w:t>
            </w:r>
            <w:r>
              <w:rPr>
                <w:rFonts w:hint="eastAsia"/>
              </w:rPr>
              <w:t>"上海绿珑生物技术有限公司与四川和邦生物科技股份有限公司买卖合同纠纷民事一审案件民事裁定书","PartyInfo":[{"CompanyID":"1010776533","LitigationStatus":"被告","Lname":"四川和邦生物科技股份有限公司","LnameAmountInvolved":null,"JudgmentResult":"对方撤诉","LitigationStatusCode":2},{"CompanyID":"1046348908","LitigationStatus":"原告","Lname":"上海绿珑生物技术有限公司","LnameAmountInvolved":null,"JudgmentResult":"撤诉","LitigationStatusCode":1}],"DocTypeCode":"102","CaseClosedOrNot":"已结案","SecondCaseNo":null,"TrialProcedure":"民事一审","CaseType":"民事案件","CaseReason":"买卖合同纠纷","ChiefJudge":null},{"PublishDate":"2021-10-27","CourtClerk":"沈珺","TrialProcedureCode":1,"PrimaryCaseReason":"合同、准合同纠纷","CaseID":145924596,"CaseAmount":"5,832,000.00","Court":"上海市浦东新区人民法院","CaseNo":"（2021）沪0115民初66046号","CaseTypeCode":"B","PrimaryCaseNo":null,"CaseReasonCode":"B040109","JudgeDate":"2021-07-22","PrimaryCaseReasonCode":"B04","JudgeDocInfo":"26C95D39-AE83-4CC2-A275-EB34CDEAC30F","ID":129053972,"OpenOrNot":"公开文书","DocType":"裁定书","Title":"上海绿珑生物技术有限公司与四川和邦生物科技股份有限公司买卖合同纠纷民事一审案件民事裁定书","PartyInfo":[{"CompanyID":"1010776533","LitigationStatus":"被申请人","Lname":"四川和邦生物科技股份有限公司","LnameAmountInvolved":"5,832,000.00","JudgmentResult":"被冻结","LitigationStatusCode":4},{"CompanyID":"1046348908","LitigationStatus":"申请人","Lname":"上海绿珑生物技术有限公司","LnameAmountInvolved":null,"JudgmentResult":"获得支持","LitigationStatusCode":3}],"DocTypeCode":"102","CaseClosedOrNot":"已结案","SecondCaseNo":null,"TrialProcedure":"民事一审","CaseType":"民事案件","CaseReason":"买卖合同纠纷","ChiefJudge":null},{"PublishDate":"2021-10-11","CourtClerk":"胡寒瑜","TrialProcedureCode":1,"PrimaryCaseReason":"合同、准合同纠纷","CaseID":147622330,"CaseAmount":null,"Court":"乐山市五通桥区人民法院","CaseNo":"（2021）川1112民初966号","CaseTypeCode":"B","PrimaryCaseNo":null,"CaseReasonCode":"B040109","JudgeDate":"2021-09-30","PrimaryCaseReasonCode":"B04","JudgeDocInfo":"933EC9FF-A1AF-4E6E-93C2-24D77EBFF5C8","ID":128560980,"OpenOrNot":"公开文书","DocType":"裁定书","Title":"成都希望森兰电气有限公司、四川和邦生物科技股份有限公司营养剂分公司等买卖合同纠纷民事一审民事裁定书","PartyInfo":[{"CompanyID":"1010776533","LitigationStatus":"被告","Lname":"四川和邦生物科技股份有限公司","LnameAmountInvolved":null,"JudgmentResult":"对方撤诉","LitigationStatusCode":2},{"CompanyID":"1011028262","LitigationStatus":"原告","Lname":"成都希望森兰电气有限公司","LnameAmountInvolved":null,"JudgmentResult":"撤诉","LitigationStatusCode":1},{"CompanyID":"1001482997","LitigationStatus":"被告","Lname":"四川和邦生物科技股份有限公司营养剂分公司","LnameAmountInvolved":null,"JudgmentResult":"对方撤诉","LitigationStatusCode":2}],"DocTypeCode":"102","CaseClosedOrNot":"已结案","SecondCaseNo":null,"TrialProcedure":"民事一审","CaseType":"民事案件","CaseReason":"买卖合同纠纷","ChiefJudge":null},{"PublishDate":"2021-10-11","CourtClerk":"胡寒瑜","TrialProcedureCode":1,"PrimaryCaseReason":"合同、准合同纠纷","CaseID":147621474,"CaseAmount":"163,000.00","Court":"乐山市五通桥区人民法院","CaseNo":"（2021）川1112民初853号","CaseTypeCode":"B","PrimaryCaseNo":null,"CaseReasonCode":"B040109","JudgeDate":"2021-09-06","PrimaryCaseReasonCode":"B04","JudgeDocInfo":"980CF414-D44C-4011-85AF-67C907B9A0D3","ID":128559276,"OpenOrNot":"公开文书","DocType":"判决书","Title":"重庆开山一机节能设备有限公司、四川和邦生物科技股份有限公司买卖合同纠纷民事一审民事判决书","PartyInfo":[{"CompanyID":"1010776533","LitigationStatus":"被告","Lname":"四川和邦生物科技股份有限公司","LnameAmountInvolved":"163,000.00","JudgmentResult":"不被支持","LitigationStatusCode":2},{"CompanyID":"1001998848","LitigationStatus":"原告","Lname":"重庆开山一机节能设备有限公司","LnameAmountInvolved":null,"JudgmentResult":"获得支持","LitigationStatusCode":1}],"DocTypeCode":"101","CaseClosedOrNot":"已结案","SecondCaseNo":null,"TrialProcedure":"民事一审","CaseType":"民事案件","CaseReason":"买卖合同纠纷","ChiefJudge":null},{"PublishDate":"2021-10-11","CourtClerk":"何嘉利","TrialProcedureCode":1,"PrimaryCaseReason":"合同、准合同纠纷","CaseID":147623883,"CaseAmount":"417,592.31","Court":"乐山市五通桥区人民法院","CaseNo":"（2021）川1112民初718号","CaseTypeCode":"B","PrimaryCaseNo":null,"CaseReasonCode":"B040109","JudgeDate":"2021-08-27","PrimaryCaseReasonCode":"B04","JudgeDocInfo":"E7B4E51C-E06D-4365-9B66-67ADB7E1F231","ID":128562281,"OpenOrNot":"公开文书","DocType":"判决书","Title":"梅特勒-托利多国际贸易（上海）有限公司、四川和邦生物科技股份有限公司营养剂分公司等买卖合同纠纷民事一审民事判决书","PartyInfo":[{"CompanyID":"1010776533","Litigatio</w:t>
            </w:r>
            <w:r>
              <w:rPr>
                <w:rFonts w:hint="eastAsia"/>
              </w:rPr>
              <w:t>nStatus":"被告","Lname":"四川和邦生物科技股份有限公司","LnameAmountInvolved":null,"JudgmentResult":null,"LitigationStatusCode":2},{"CompanyID":"1020155624","LitigationStatus":"原告","Lname":"梅特勒-托利多国际贸易（上海）有限公司","LnameAmountInvolved":null,"JudgmentResult":"获得支持","LitigationStatusCode":1},{"CompanyID":"1001482997","LitigationStatus":"被告","Lname":"四川和邦生物科技股份有限公司营养剂分公司","LnameAmountInvolved":null,"JudgmentResult":"不被支持","LitigationStatusCode":2}],"DocTypeCode":"101","CaseClosedOrNot":"已结案","SecondCaseNo":null,"TrialProcedure":"民事一审","CaseType":"民事案件","CaseReason":"买卖合同纠纷","ChiefJudge":null},{"PublishDate":"2021-10-11","CourtClerk":"何嘉利","TrialProcedureCode":1,"PrimaryCaseReason":"合同、准合同纠纷","CaseID":153574721,"CaseAmount":"155,800.00","Court":"乐山市五通桥区人民法院","CaseNo":"（2021）川1112民初687号","CaseTypeCode":"B","PrimaryCaseNo":null,"CaseReasonCode":"B040109","JudgeDate":"2021-08-27","PrimaryCaseReasonCode":"B04","JudgeDocInfo":"82BCFEA0-FCCC-4201-B347-DAAB961249A0","ID":128561520,"OpenOrNot":"公开文书","DocType":"判决书","Title":"利欧集团湖南泵业有限公司、四川和邦生物科技股份有限公司买卖合同纠纷民事一审民事判决书","PartyInfo":[{"CompanyID":"1010776533","LitigationStatus":"被告","Lname":"四川和邦生物科技股份有限公司","LnameAmountInvolved":"155,800.00","JudgmentResult":"获得部分支持","LitigationStatusCode":2},{"CompanyID":"1011889690","LitigationStatus":"原告","Lname":"利欧集团湖南泵业有限公司","LnameAmountInvolved":null,"JudgmentResult":"获得部分支持","LitigationStatusCode":1}],"DocTypeCode":"101","CaseClosedOrNot":"已结案","SecondCaseNo":null,"TrialProcedure":"民事一审","CaseType":"民事案件","CaseReason":"买卖合同纠纷","ChiefJudge":null},{"PublishDate":"2021-09-27","CourtClerk":"雷越池","TrialProcedureCode":1,"PrimaryCaseReason":"合同、准合同纠纷","CaseID":147262601,"CaseAmount":null,"Court":"乐山市五通桥区人民法院","CaseNo":"（2021）川1112民初779号","CaseTypeCode":"B","PrimaryCaseNo":null,"CaseReasonCode":"B040109","JudgeDate":"2021-09-08","PrimaryCaseReasonCode":"B04","JudgeDocInfo":"9E86FB45-A455-4D9B-848C-41D63EF89427","ID":128120827,"OpenOrNot":"公开文书","DocType":"裁定书","Title":"眉山麦克在线设备股份有限公司、四川和邦生物科技有限公司营养剂分公司等买卖合同纠纷民事一审民事裁定书","PartyInfo":[{"CompanyID":"1010776533","LitigationStatus":"被告","Lname":"四川和邦生物科技股份有限公司","LnameAmountInvolved":null,"JudgmentResult":"对方撤诉","LitigationStatusCode":2},{"CompanyID":"1030823257","LitigationStatus":"原告","Lname":"眉山麦克在线设备股份有限公司","LnameAmountInvolved":null,"JudgmentResult":"撤诉","LitigationStatusCode":1},{"CompanyID":null,"LitigationStatus":"被告","Lname":"四川和邦生物科技有限公司营养剂分公司","LnameAmountInvolved":null,"JudgmentResult":"对方撤诉","LitigationStatusCode":2}],"DocTypeCode":"102","CaseClosedOrNot":"已结案","SecondCaseNo":null,"TrialProcedure":"民事一审","CaseType":"民事案件","CaseReason":"买卖合同纠纷","ChiefJudge":null},{"PublishDate":"2021-09-13","CourtClerk":"刘刈","TrialProcedureCode":1,"PrimaryCaseReason":"合同、准合同纠纷","CaseID":154396775,"CaseAmount":null,"Court":"乐山市五通桥区人民法院","CaseNo":"（2021）川1112民初619号","CaseTypeCode":"B","PrimaryCaseNo":null,"CaseReasonCode":"B040109","JudgeDate":"2021-08-02","PrimaryCaseReasonCode":"B04","JudgeDocInfo":"75432261-1137-4732-BA92-D88E30881446","ID":127525502,"OpenOrNot":"公开文书","DocType":"裁定书","Title":"北京中航化安全阀销售有限公司、四川和邦生物科技股份有限公司买卖合同纠纷民事一审民事裁定书","PartyInfo":[{"CompanyID":"1010776533","LitigationStatus":"被告","Lname":"四川和邦生物科技股份有限公司","LnameAmountInvolved":null,"JudgmentResult":"对方撤诉","LitigationStatusCode":2},{"CompanyID":"1005166280","LitigationStatus":"原告","Lname":"北京中航化安全阀销售有限公司","LnameAmountInvolved":null,"JudgmentResult":"撤诉","LitigationStatusCode":1}],"DocTypeCode":"102","CaseClosedOrNot":"已结案","SecondCaseNo":null,"TrialProcedure":"民事一审","CaseType":"民事案件","CaseReason":"买卖合同纠纷","ChiefJudge":null},{"PublishDate":"2021-08-15","CourtClerk":"耿蜀豫","TrialProcedureCode":28,"PrimaryCaseReason":"合同、准合同纠纷","CaseID":124648304,"CaseAmount":null,"Court":"四川省高级人民法院","CaseNo":"（2021）川民申1085号","CaseTypeCode":"B","PrimaryCaseNo":null,"CaseReasonCode":"B04013503","JudgeDate":"2021-05-17","PrimaryCaseReasonCode":"B04","JudgeDocInfo":"61D0377B-023C-4A84-81A1-BE8638DFB612","ID":126610289,"OpenOrNot":"公开文书","DocType":"裁定书","Title":"四川力百川环境治理有限公司、四川和邦生物科技股份有限公司建设工程施工合同纠纷再审审查与审判监督民事裁定书","PartyInfo":[{"CompanyID":</w:t>
            </w:r>
            <w:r>
              <w:rPr>
                <w:rFonts w:hint="eastAsia"/>
              </w:rPr>
              <w:t>"1010776533","LitigationStatus":"被申请人（一审被告、二审被上诉人）","Lname":"四川和邦生物科技股份有限公司","LnameAmountInvolved":null,"JudgmentResult":"对方被驳回","LitigationStatusCode":4},{"CompanyID":"1032601150","LitigationStatus":"再审申请人（一审原告、二审上诉人）","Lname":"四川力百川环境治理有限公司","LnameAmountInvolved":null,"JudgmentResult":"被驳回","LitigationStatusCode":3}],"DocTypeCode":"102","CaseClosedOrNot":"已结案","SecondCaseNo":"（2020）川11民终997号","TrialProcedure":"民事申请再审审查","CaseType":"民事案件","CaseReason":"建设工程施工合同纠纷","ChiefJudge":"文霁"},{"PublishDate":"2021-07-29","CourtClerk":"颜微","TrialProcedureCode":14,"PrimaryCaseReason":"合同、准合同纠纷","CaseID":23092106,"CaseAmount":null,"Court":"四川省高级人民法院","CaseNo":"（2020）川执监148号","CaseTypeCode":"E","PrimaryCaseNo":null,"CaseReasonCode":"B040109","JudgeDate":"2021-02-05","PrimaryCaseReasonCode":"B04","JudgeDocInfo":"3E0738E3-716A-45B0-BE9C-BA94653ABB8F","ID":126024993,"OpenOrNot":"公开文书","DocType":"裁定书","Title":"云南云内动力集团有限公司、四川和邦生物科技股份有限公司其他案由执行审查类执行裁定书","PartyInfo":[{"CompanyID":"1010776533","LitigationStatus":"申请执行人","Lname":"四川和邦生物科技股份有限公司","LnameAmountInvolved":null,"JudgmentResult":"撤销原判","LitigationStatusCode":7},{"CompanyID":"1011862838","LitigationStatus":"被执行人","Lname":"昆明玻璃股份有限公司","LnameAmountInvolved":null,"JudgmentResult":"撤销原判","LitigationStatusCode":8}],"DocTypeCode":"102","CaseClosedOrNot":"已结案","SecondCaseNo":null,"TrialProcedure":"执行监督","CaseType":"执行案件","CaseReason":"买卖合同纠纷","ChiefJudge":"胡廷俐"},{"PublishDate":"2021-07-27","CourtClerk":null,"TrialProcedureCode":18,"PrimaryCaseReason":"合同、准合同纠纷","CaseID":145568406,"CaseAmount":null,"Court":"乐山市五通桥区人民法院","CaseNo":"（2021）川1112执287号","CaseTypeCode":"E","PrimaryCaseNo":null,"CaseReasonCode":"B040109","JudgeDate":"2021-07-05","PrimaryCaseReasonCode":"B04","JudgeDocInfo":"CB1772A2-99DD-4D17-8376-ADC790AD37E4","ID":125859559,"OpenOrNot":"公开文书","DocType":"通知书","Title":"四川和邦生物科技股份有限公司营养剂分公司,四川和邦生物科技股份有限公司,阿姆斯壮机械（中国）有限公司买卖合同纠纷执行实施类执行通知书","PartyInfo":[{"CompanyID":"1010776533","LitigationStatus":"当事人","Lname":"四川和邦生物科技股份有限公司","LnameAmountInvolved":null,"JudgmentResult":null,"LitigationStatusCode":10},{"CompanyID":"1001482997","LitigationStatus":"当事人","Lname":"四川和邦生物科技股份有限公司营养剂分公司","LnameAmountInvolved":null,"JudgmentResult":null,"LitigationStatusCode":10},{"CompanyID":"1017897842","LitigationStatus":"申请执行人","Lname":"阿姆斯壮机械（中国）有限公司","LnameAmountInvolved":null,"JudgmentResult":"撤销原判","LitigationStatusCode":7}],"DocTypeCode":"105","CaseClosedOrNot":"已结案","SecondCaseNo":null,"TrialProcedure":"首次执行","CaseType":"执行案件","CaseReason":"买卖合同纠纷","ChiefJudge":null},{"PublishDate":"2021-07-22","CourtClerk":"雷越池","TrialProcedureCode":1,"PrimaryCaseReason":"合同、准合同纠纷","CaseID":144756620,"CaseAmount":"304,573.98","Court":"乐山市五通桥区人民法院","CaseNo":"（2021）川1112民初298号","CaseTypeCode":"B","PrimaryCaseNo":null,"CaseReasonCode":"B040109","JudgeDate":"2021-05-27","PrimaryCaseReasonCode":"B04","JudgeDocInfo":"05BF5E91-A9F5-4B2A-A132-31AB622579A8","ID":125749333,"OpenOrNot":"公开文书","DocType":"判决书","Title":"上海思源高压开关有限公司与四川和邦生物科技股份有限公司营养剂分公司、四川和邦生物科技股份有限公司买卖合同纠纷一审民事判决书","PartyInfo":[{"CompanyID":"1010776533","LitigationStatus":"被告","Lname":"四川和邦生物科技股份有限公司","LnameAmountInvolved":null,"JudgmentResult":null,"LitigationStatusCode":2},{"CompanyID":"1001299717","LitigationStatus":"原告（反诉被告）","Lname":"上海思源高压开关有限公司","LnameAmountInvolved":null,"JudgmentResult":"获得部分支持","LitigationStatusCode":1},{"CompanyID":"1001482997","LitigationStatus":"被告（反诉原告）","Lname":"四川和邦生物科技股份有限公司营养剂分公司","LnameAmountInvolved":null,"JudgmentResult":"获得部分支持","LitigationStatusCode":2}],"DocTypeCode":"101","CaseClosedOrNot":"已结案","SecondCaseNo":null,"TrialProcedure":"民事一审","CaseType":"民事案件","CaseReason":"买卖合同纠纷","ChiefJudge":null},{"PublishDate":"2021-07-21","CourtClerk":"何嘉利","TrialProcedureCode":1,"PrimaryCaseReason":"合同、准合同纠纷","CaseID":144712690,"CaseAmount":"597,271.86","Court":"乐山市五通桥区人民法院","CaseNo":"（2021）川1112民初275号","CaseTypeCode":"B","PrimaryCaseNo":null,"CaseReasonCode":"B040109","JudgeDate":"2021-05-18","PrimaryCaseReasonCode":"B04","JudgeDocInfo":"05D33C51-C5CE-48B5-B694-256949700889","ID":1256695</w:t>
            </w:r>
            <w:r>
              <w:rPr>
                <w:rFonts w:hint="eastAsia"/>
              </w:rPr>
              <w:t>47,"OpenOrNot":"公开文书","DocType":"判决书","Title":"大连苏尔寿泵及压缩机有限公司与四川和邦生物科技股份有限公司营养剂分公司、四川和邦生物科技股份有限公司买卖合同纠纷一审民事判决书","PartyInfo":[{"CompanyID":"1010776533","LitigationStatus":"被告","Lname":"四川和邦生物科技股份有限公司","LnameAmountInvolved":null,"JudgmentResult":null,"LitigationStatusCode":2},{"CompanyID":"1001482997","LitigationStatus":"被告","Lname":"四川和邦生物科技股份有限公司营养剂分公司","LnameAmountInvolved":null,"JudgmentResult":"获得部分支持","LitigationStatusCode":2},{"CompanyID":"1012641729","LitigationStatus":"原告","Lname":"大连苏尔寿泵及压缩机有限公司","LnameAmountInvolved":null,"JudgmentResult":"获得部分支持","LitigationStatusCode":1}],"DocTypeCode":"101","CaseClosedOrNot":"已结案","SecondCaseNo":null,"TrialProcedure":"民事一审","CaseType":"民事案件","CaseReason":"买卖合同纠纷","ChiefJudge":null}],"traceId":"69202564fe62224e3135c206"}</w:t>
            </w:r>
          </w:p>
        </w:tc>
      </w:tr>
      <w:tr w14:paraId="49115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8FFD053">
            <w:pPr>
              <w:pStyle w:val="33"/>
              <w:spacing w:line="240" w:lineRule="auto"/>
              <w:ind w:firstLine="0" w:firstLineChars="0"/>
              <w:textAlignment w:val="auto"/>
              <w:rPr>
                <w:b/>
                <w:bCs/>
              </w:rPr>
            </w:pPr>
            <w:r>
              <w:rPr>
                <w:rFonts w:hint="eastAsia"/>
                <w:b/>
                <w:bCs/>
              </w:rPr>
              <w:t>实际结果</w:t>
            </w:r>
          </w:p>
        </w:tc>
        <w:tc>
          <w:tcPr>
            <w:tcW w:w="8156" w:type="dxa"/>
          </w:tcPr>
          <w:p w14:paraId="68E7DABD">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21BF75A7">
            <w:pPr>
              <w:pStyle w:val="33"/>
              <w:spacing w:line="240" w:lineRule="auto"/>
              <w:ind w:firstLine="0" w:firstLineChars="0"/>
              <w:textAlignment w:val="auto"/>
            </w:pPr>
            <w:r>
              <w:drawing>
                <wp:inline distT="0" distB="0" distL="114300" distR="114300">
                  <wp:extent cx="5040630" cy="4191635"/>
                  <wp:effectExtent l="0" t="0" r="7620" b="18415"/>
                  <wp:docPr id="5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4"/>
                          <pic:cNvPicPr>
                            <a:picLocks noChangeAspect="1"/>
                          </pic:cNvPicPr>
                        </pic:nvPicPr>
                        <pic:blipFill>
                          <a:blip r:embed="rId28"/>
                          <a:stretch>
                            <a:fillRect/>
                          </a:stretch>
                        </pic:blipFill>
                        <pic:spPr>
                          <a:xfrm>
                            <a:off x="0" y="0"/>
                            <a:ext cx="5040630" cy="4191635"/>
                          </a:xfrm>
                          <a:prstGeom prst="rect">
                            <a:avLst/>
                          </a:prstGeom>
                          <a:noFill/>
                          <a:ln>
                            <a:noFill/>
                          </a:ln>
                        </pic:spPr>
                      </pic:pic>
                    </a:graphicData>
                  </a:graphic>
                </wp:inline>
              </w:drawing>
            </w:r>
          </w:p>
        </w:tc>
      </w:tr>
    </w:tbl>
    <w:p w14:paraId="3A580F97">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435B3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F5AE2C1">
            <w:pPr>
              <w:pStyle w:val="33"/>
              <w:spacing w:line="240" w:lineRule="auto"/>
              <w:ind w:firstLine="0" w:firstLineChars="0"/>
              <w:textAlignment w:val="auto"/>
              <w:rPr>
                <w:b/>
                <w:bCs/>
              </w:rPr>
            </w:pPr>
            <w:r>
              <w:rPr>
                <w:rFonts w:hint="eastAsia"/>
                <w:b/>
                <w:bCs/>
              </w:rPr>
              <w:t>用例名称</w:t>
            </w:r>
          </w:p>
        </w:tc>
        <w:tc>
          <w:tcPr>
            <w:tcW w:w="8156" w:type="dxa"/>
          </w:tcPr>
          <w:p w14:paraId="3CB9EA38">
            <w:pPr>
              <w:pStyle w:val="33"/>
              <w:spacing w:line="240" w:lineRule="auto"/>
              <w:ind w:firstLine="0" w:firstLineChars="0"/>
              <w:textAlignment w:val="auto"/>
            </w:pPr>
            <w:r>
              <w:rPr>
                <w:rFonts w:hint="eastAsia"/>
              </w:rPr>
              <w:t>企业大数据-企业详情-司法诉讼-立案信息</w:t>
            </w:r>
          </w:p>
        </w:tc>
      </w:tr>
      <w:tr w14:paraId="61C29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1CD7327A">
            <w:pPr>
              <w:pStyle w:val="33"/>
              <w:spacing w:line="240" w:lineRule="auto"/>
              <w:ind w:firstLine="0" w:firstLineChars="0"/>
              <w:textAlignment w:val="auto"/>
              <w:rPr>
                <w:b/>
                <w:bCs/>
              </w:rPr>
            </w:pPr>
            <w:r>
              <w:rPr>
                <w:rFonts w:hint="eastAsia"/>
                <w:b/>
                <w:bCs/>
              </w:rPr>
              <w:t>用例编号</w:t>
            </w:r>
          </w:p>
        </w:tc>
        <w:tc>
          <w:tcPr>
            <w:tcW w:w="8156" w:type="dxa"/>
          </w:tcPr>
          <w:p w14:paraId="406BEA28">
            <w:pPr>
              <w:textAlignment w:val="top"/>
            </w:pPr>
            <w:r>
              <w:t>43406</w:t>
            </w:r>
          </w:p>
        </w:tc>
      </w:tr>
      <w:tr w14:paraId="6AAF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0794815">
            <w:pPr>
              <w:pStyle w:val="33"/>
              <w:spacing w:line="240" w:lineRule="auto"/>
              <w:ind w:firstLine="0" w:firstLineChars="0"/>
              <w:textAlignment w:val="auto"/>
              <w:rPr>
                <w:b/>
                <w:bCs/>
              </w:rPr>
            </w:pPr>
            <w:r>
              <w:rPr>
                <w:rFonts w:hint="eastAsia"/>
                <w:b/>
                <w:bCs/>
              </w:rPr>
              <w:t>接口地址</w:t>
            </w:r>
          </w:p>
        </w:tc>
        <w:tc>
          <w:tcPr>
            <w:tcW w:w="8156" w:type="dxa"/>
          </w:tcPr>
          <w:p w14:paraId="47CEFC3C">
            <w:pPr>
              <w:pStyle w:val="33"/>
              <w:spacing w:line="240" w:lineRule="auto"/>
              <w:ind w:firstLine="0" w:firstLineChars="0"/>
              <w:textAlignment w:val="auto"/>
            </w:pPr>
            <w:r>
              <w:t>/api/yjt/crdb_v2/dpd/litigation/case_info_list</w:t>
            </w:r>
          </w:p>
        </w:tc>
      </w:tr>
      <w:tr w14:paraId="7BE4A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657182A4">
            <w:pPr>
              <w:pStyle w:val="33"/>
              <w:spacing w:line="240" w:lineRule="auto"/>
              <w:ind w:firstLine="0" w:firstLineChars="0"/>
              <w:textAlignment w:val="auto"/>
              <w:rPr>
                <w:b/>
                <w:bCs/>
              </w:rPr>
            </w:pPr>
            <w:r>
              <w:rPr>
                <w:rFonts w:hint="eastAsia"/>
                <w:b/>
                <w:bCs/>
              </w:rPr>
              <w:t>请求方式</w:t>
            </w:r>
          </w:p>
        </w:tc>
        <w:tc>
          <w:tcPr>
            <w:tcW w:w="8156" w:type="dxa"/>
          </w:tcPr>
          <w:p w14:paraId="4EADC829">
            <w:pPr>
              <w:pStyle w:val="33"/>
              <w:spacing w:line="240" w:lineRule="auto"/>
              <w:ind w:firstLine="0" w:firstLineChars="0"/>
              <w:textAlignment w:val="auto"/>
            </w:pPr>
            <w:r>
              <w:rPr>
                <w:rFonts w:hint="eastAsia"/>
              </w:rPr>
              <w:t>get</w:t>
            </w:r>
          </w:p>
        </w:tc>
      </w:tr>
      <w:tr w14:paraId="35EB6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ECEC11C">
            <w:pPr>
              <w:pStyle w:val="33"/>
              <w:spacing w:line="240" w:lineRule="auto"/>
              <w:ind w:firstLine="0" w:firstLineChars="0"/>
              <w:textAlignment w:val="auto"/>
              <w:rPr>
                <w:b/>
                <w:bCs/>
              </w:rPr>
            </w:pPr>
            <w:r>
              <w:rPr>
                <w:rFonts w:hint="eastAsia"/>
                <w:b/>
                <w:bCs/>
              </w:rPr>
              <w:t>前置条件</w:t>
            </w:r>
          </w:p>
        </w:tc>
        <w:tc>
          <w:tcPr>
            <w:tcW w:w="8156" w:type="dxa"/>
          </w:tcPr>
          <w:p w14:paraId="2CD30173">
            <w:pPr>
              <w:pStyle w:val="33"/>
              <w:spacing w:line="240" w:lineRule="auto"/>
              <w:ind w:firstLine="0" w:firstLineChars="0"/>
              <w:textAlignment w:val="auto"/>
            </w:pPr>
            <w:r>
              <w:rPr>
                <w:rFonts w:hint="eastAsia"/>
              </w:rPr>
              <w:t>数据查询功能正常</w:t>
            </w:r>
          </w:p>
        </w:tc>
      </w:tr>
      <w:tr w14:paraId="6C5CC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3E990F6">
            <w:pPr>
              <w:pStyle w:val="33"/>
              <w:spacing w:line="240" w:lineRule="auto"/>
              <w:ind w:firstLine="0" w:firstLineChars="0"/>
              <w:textAlignment w:val="auto"/>
              <w:rPr>
                <w:b/>
                <w:bCs/>
              </w:rPr>
            </w:pPr>
            <w:r>
              <w:rPr>
                <w:rFonts w:hint="eastAsia"/>
                <w:b/>
                <w:bCs/>
              </w:rPr>
              <w:t>描述</w:t>
            </w:r>
          </w:p>
        </w:tc>
        <w:tc>
          <w:tcPr>
            <w:tcW w:w="8156" w:type="dxa"/>
          </w:tcPr>
          <w:p w14:paraId="526AF599">
            <w:pPr>
              <w:pStyle w:val="33"/>
              <w:spacing w:line="240" w:lineRule="auto"/>
              <w:ind w:firstLine="0" w:firstLineChars="0"/>
              <w:textAlignment w:val="auto"/>
            </w:pPr>
            <w:r>
              <w:rPr>
                <w:rFonts w:hint="eastAsia"/>
              </w:rPr>
              <w:t>正常查询数据信息成功</w:t>
            </w:r>
          </w:p>
        </w:tc>
      </w:tr>
      <w:tr w14:paraId="5D1B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F17222F">
            <w:pPr>
              <w:pStyle w:val="33"/>
              <w:spacing w:line="240" w:lineRule="auto"/>
              <w:ind w:firstLine="0" w:firstLineChars="0"/>
              <w:textAlignment w:val="auto"/>
              <w:rPr>
                <w:b/>
                <w:bCs/>
              </w:rPr>
            </w:pPr>
            <w:r>
              <w:rPr>
                <w:rFonts w:hint="eastAsia"/>
                <w:b/>
                <w:bCs/>
              </w:rPr>
              <w:t>请求头部</w:t>
            </w:r>
          </w:p>
        </w:tc>
        <w:tc>
          <w:tcPr>
            <w:tcW w:w="8156" w:type="dxa"/>
          </w:tcPr>
          <w:p w14:paraId="75872822">
            <w:pPr>
              <w:pStyle w:val="33"/>
              <w:spacing w:line="240" w:lineRule="auto"/>
              <w:ind w:firstLine="0" w:firstLineChars="0"/>
              <w:textAlignment w:val="auto"/>
            </w:pPr>
            <w:r>
              <w:rPr>
                <w:rFonts w:hint="eastAsia"/>
              </w:rPr>
              <w:t>Content-Type：text/plain;charset=UTF-8</w:t>
            </w:r>
          </w:p>
        </w:tc>
      </w:tr>
      <w:tr w14:paraId="3DDBE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56FF5FE">
            <w:pPr>
              <w:pStyle w:val="33"/>
              <w:spacing w:line="240" w:lineRule="auto"/>
              <w:ind w:firstLine="0" w:firstLineChars="0"/>
              <w:textAlignment w:val="auto"/>
              <w:rPr>
                <w:b/>
                <w:bCs/>
              </w:rPr>
            </w:pPr>
            <w:r>
              <w:rPr>
                <w:rFonts w:hint="eastAsia"/>
                <w:b/>
                <w:bCs/>
              </w:rPr>
              <w:t>请求参数</w:t>
            </w:r>
          </w:p>
        </w:tc>
        <w:tc>
          <w:tcPr>
            <w:tcW w:w="8156" w:type="dxa"/>
          </w:tcPr>
          <w:p w14:paraId="333CC846">
            <w:pPr>
              <w:pStyle w:val="33"/>
              <w:spacing w:line="240" w:lineRule="auto"/>
              <w:ind w:firstLine="0" w:firstLineChars="0"/>
              <w:textAlignment w:val="auto"/>
            </w:pPr>
            <w:r>
              <w:rPr>
                <w:rFonts w:hint="eastAsia"/>
              </w:rPr>
              <w:t>objs=1010776533&amp;from=0&amp;size=20</w:t>
            </w:r>
          </w:p>
        </w:tc>
      </w:tr>
      <w:tr w14:paraId="17A1B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7FA387C">
            <w:pPr>
              <w:pStyle w:val="33"/>
              <w:spacing w:line="240" w:lineRule="auto"/>
              <w:ind w:firstLine="0" w:firstLineChars="0"/>
              <w:textAlignment w:val="auto"/>
              <w:rPr>
                <w:b/>
                <w:bCs/>
              </w:rPr>
            </w:pPr>
            <w:r>
              <w:rPr>
                <w:rFonts w:hint="eastAsia"/>
                <w:b/>
                <w:bCs/>
              </w:rPr>
              <w:t>状态码</w:t>
            </w:r>
          </w:p>
        </w:tc>
        <w:tc>
          <w:tcPr>
            <w:tcW w:w="8156" w:type="dxa"/>
          </w:tcPr>
          <w:p w14:paraId="1555CCE2">
            <w:pPr>
              <w:pStyle w:val="33"/>
              <w:spacing w:line="240" w:lineRule="auto"/>
              <w:ind w:firstLine="0" w:firstLineChars="0"/>
              <w:textAlignment w:val="auto"/>
            </w:pPr>
            <w:r>
              <w:rPr>
                <w:rFonts w:hint="eastAsia"/>
              </w:rPr>
              <w:t>200</w:t>
            </w:r>
          </w:p>
        </w:tc>
      </w:tr>
      <w:tr w14:paraId="36845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261635C">
            <w:pPr>
              <w:pStyle w:val="33"/>
              <w:spacing w:line="240" w:lineRule="auto"/>
              <w:ind w:firstLine="0" w:firstLineChars="0"/>
              <w:textAlignment w:val="auto"/>
              <w:rPr>
                <w:b/>
                <w:bCs/>
              </w:rPr>
            </w:pPr>
            <w:r>
              <w:rPr>
                <w:rFonts w:hint="eastAsia"/>
                <w:b/>
                <w:bCs/>
              </w:rPr>
              <w:t>预期返回结果</w:t>
            </w:r>
          </w:p>
        </w:tc>
        <w:tc>
          <w:tcPr>
            <w:tcW w:w="8156" w:type="dxa"/>
          </w:tcPr>
          <w:p w14:paraId="5D2D8641">
            <w:pPr>
              <w:pStyle w:val="33"/>
              <w:spacing w:line="240" w:lineRule="auto"/>
              <w:ind w:firstLine="0" w:firstLineChars="0"/>
              <w:textAlignment w:val="auto"/>
            </w:pPr>
            <w:r>
              <w:rPr>
                <w:rFonts w:hint="eastAsia"/>
              </w:rPr>
              <w:t>{"state":true,"data":[{"Filingdate":"2025-02-11","TrialProcedureCode":1,"Sector":null,"Courtdate":null,"CaseID":398933852,"PartyInfo":[{"LitigationStatus":"原告","CompanyID":"1012764982","Lname":"江苏安凯特科技股份有限公司","JudgmentResult":null,"LitigationStatusCode":1},{"LitigationStatus":"被告","CompanyID":"1010776533","Lname":"四川和邦生物科技股份有限公司","JudgmentResult":null,"LitigationStatusCode":2},{"LitigationStatus":"被告","CompanyID":"1011887874","Lname":"乐山和邦农业科技有限公司","JudgmentResult":null,"LitigationStatusCode":2}],"CaseClosedOrNot":"已结案","Court":"江阴市人民法院","CaseNo":"（2025）苏0281民初3077号","Closedate":null,"CaseTypeCode":null,"Area":null,"Casestatus":"审理","TrialProcedure":"民事一审","CaseReasonCode":"Z5501","CaseType":"民事案件","CourtCode":"1012783890","CaseReason":"民事类案件","ID":70218877,"Undertaker":null},{"Filingdate":"2024-12-04","TrialProcedureCode":12,"Sector":null,"Courtdate":null,"CaseID":401019165,"PartyInfo":[{"LitigationStatus":"当事人","CompanyID":"1010776533","Lname":"四川和邦生物科技股份有限公司","JudgmentResult":null,"LitigationStatusCode":10},{"LitigationStatus":"当事人","CompanyID":"1012764982","Lname":"江苏安凯特科技股份有限公司","JudgmentResult":null,"LitigationStatusCode":10},{"LitigationStatus":"当事人","CompanyID":"1011887874","Lname":"乐山和邦农业科技有限公司","JudgmentResult":null,"LitigationStatusCode":10}],"CaseClosedOrNot":"已结案","Court":"江阴市人民法院","CaseNo":"（2024）苏0281执保10932号","Closedate":null,"CaseTypeCode":null,"Area":null,"Casestatus":"审理","TrialProcedure":"财产保全执行","CaseReasonCode":"Z3002","CaseType":"执行案件","CourtCode":"1012783890","CaseReason":"财产保全执行案件","ID":70218875,"Undertaker":null},{"Filingdate":"2024-11-29","TrialProcedureCode":null,"Sector":null,"Courtdate":null,"CaseID":401019164,"PartyInfo":[{"LitigationStatus":"原告","CompanyID":"1012764982","Lname":"江苏安凯特科技股份有限公司","JudgmentResult":null,"LitigationStatusCode":1},{"LitigationStatus":"被告","CompanyID":"1010776533","Lname":"四川和邦生物科技股份有限公司","JudgmentResult":null,"LitigationStatusCode":2},{"LitigationStatus":"被告","CompanyID":"1011887874","Lname":"乐山和邦农业科技有限公司","JudgmentResult":null,"LitigationStatusCode":2}],"CaseClosedOrNot":"已结案","Court":"江阴市人民法院","CaseNo":"（2024）苏0281诉前调18493号","Closedate":null,"CaseTypeCode":null,"Area":null,"Casestatus":"审理","TrialProcedure":null,"CaseReasonCode":null,"CaseType":null,"CourtCode":"1012783890","CaseReason":null,"ID":70218874,"Undertaker":null},{"Filingdate":"2024-08-27","TrialProcedureCode":2,"Sector":null,"Courtdate":null,"CaseID":382490014,"PartyInfo":[{"LitigationStatus":"当事人","CompanyID":"1010776533","Lname":"四川和邦生物科技股份有限公司","JudgmentResult":null,"LitigationStatusCode":10},{"LitigationStatus":"当事人","CompanyID":"1010971172","Lname":"毕节明钧玻璃股份有限公司","JudgmentResult":null,"LitigationStatusCode":10}],"CaseClosedOrNot":"已结案","Court":"四川省乐山市中级人民法院","CaseNo":"（2024）川11民终1442号","Closedate":null,"CaseTypeCode":null,"Area":null,"Casestatus":"审理","TrialProcedure":"民事二审","CaseReasonCode":"B040109","CaseType":"民事案件","CourtCode":"1012483172","CaseReason":"买卖合同纠纷","ID":69139438,"Undertaker":null},{"Filingdate":"2024-07-02","TrialProcedureCode":1,"Sector":null,"Courtdate":null,"CaseID":373907917,"PartyInfo":[{"LitigationStatus":"当事人","CompanyID":"1047007721","Lname":"豪发建设有限公司","JudgmentResult":null,"LitigationStatusCode":10},{"LitigationStatus":"当事人","CompanyID":"1010776533","Lname":"四川和邦生物科技股份有限公司","JudgmentResult":null,"LitigationStatusCode":10},{"LitigationStatus":"当事人","CompanyID":null,"Lname":"董**","JudgmentResult":null,"LitigationStatusCode":10}],"CaseClosedOrNot":"已结案","Court":"乐山市五通桥区人民法院","CaseNo":"（2024）川1112民初920号","Closedate":null,"CaseTypeCode":null,"Area":null,"Casestatus":"审理","TrialProcedure":"民事一审","CaseReasonCode":"B040157","CaseType":"民事案件","CourtCode":"1012574554","CaseReason":"劳务合同纠纷","ID":66983564,"Undertaker":null},{"Filingdate":"2024-06-21","TrialProcedureCode":1,"Sector":null,"Courtdate":null,"CaseID":375835035,"PartyInfo":[{"LitigationStatus":"当事人","CompanyID":"1010776533","Lname":"四川和邦生物科技股份有限公司","JudgmentResult":null,"LitigationStatusCode":10},{"LitigationStatus":"当事人","CompanyID":null,"Lname":"周**","JudgmentResult":nul</w:t>
            </w:r>
            <w:r>
              <w:rPr>
                <w:rFonts w:hint="eastAsia"/>
              </w:rPr>
              <w:t>l,"LitigationStatusCode":10}],"CaseClosedOrNot":"已结案","Court":"乐山市五通桥区人民法院","CaseNo":"（2024）川1112民初854号","Closedate":null,"CaseTypeCode":null,"Area":null,"Casestatus":"审理","TrialProcedure":"民事一审","CaseReasonCode":"B0601","CaseType":"民事案件","CourtCode":"1012574554","CaseReason":"劳动争议","ID":67714829,"Undertaker":null},{"Filingdate":"2024-06-11","TrialProcedureCode":1,"Sector":null,"Courtdate":null,"CaseID":374099103,"PartyInfo":[{"LitigationStatus":"当事人","CompanyID":"1011444566","Lname":"四川三洲川化机核能压力容器制造有限公司","JudgmentResult":null,"LitigationStatusCode":10},{"LitigationStatus":"当事人","CompanyID":"1010776533","Lname":"四川和邦生物科技股份有限公司","JudgmentResult":null,"LitigationStatusCode":10}],"CaseClosedOrNot":"已结案","Court":"乐山市五通桥区人民法院","CaseNo":"（2024）川1112民初808号","Closedate":null,"CaseTypeCode":null,"Area":null,"Casestatus":"审理","TrialProcedure":"民事一审","CaseReasonCode":"B040109","CaseType":"民事案件","CourtCode":"1012574554","CaseReason":"买卖合同纠纷","ID":67083845,"Undertaker":null},{"Filingdate":"2024-04-30","TrialProcedureCode":2,"Sector":null,"Courtdate":null,"CaseID":369449963,"PartyInfo":[{"LitigationStatus":"当事人","CompanyID":"1010776533","Lname":"四川和邦生物科技股份有限公司","JudgmentResult":null,"LitigationStatusCode":10},{"LitigationStatus":"当事人","CompanyID":null,"Lname":"张**","JudgmentResult":null,"LitigationStatusCode":10}],"CaseClosedOrNot":"已结案","Court":"四川省乐山市中级人民法院","CaseNo":"（2024）川11民终689号","Closedate":null,"CaseTypeCode":null,"Area":null,"Casestatus":"审理","TrialProcedure":"民事二审","CaseReasonCode":"B040109","CaseType":"民事案件","CourtCode":"1012483172","CaseReason":"买卖合同纠纷","ID":65936723,"Undertaker":null},{"Filingdate":"2024-01-04","TrialProcedureCode":1,"Sector":null,"Courtdate":null,"CaseID":366576162,"PartyInfo":[{"LitigationStatus":"当事人","CompanyID":"1010971172","Lname":"毕节明钧玻璃股份有限公司","JudgmentResult":null,"LitigationStatusCode":10},{"LitigationStatus":"当事人","CompanyID":"1010776533","Lname":"四川和邦生物科技股份有限公司","JudgmentResult":null,"LitigationStatusCode":10}],"CaseClosedOrNot":"已结案","Court":"乐山市五通桥区人民法院","CaseNo":"（2024）川1112民初41号","Closedate":null,"CaseTypeCode":null,"Area":null,"Casestatus":"审理","TrialProcedure":"民事一审","CaseReasonCode":"B040109","CaseType":"民事案件","CourtCode":"1012574554","CaseReason":"买卖合同纠纷","ID":66128794,"Undertaker":null},{"Filingdate":"2023-06-29","TrialProcedureCode":1,"Sector":"行政审判庭(繁案团队)","Courtdate":null,"CaseID":334438176,"PartyInfo":[{"LitigationStatus":"原告","CompanyID":"1027836837","Lname":"成都嘉恒烨机电设备有限公司","JudgmentResult":null,"LitigationStatusCode":1},{"LitigationStatus":"被告","CompanyID":"1010776533","Lname":"四川和邦生物科技股份有限公司","JudgmentResult":null,"LitigationStatusCode":2},{"LitigationStatus":"被告","CompanyID":"1001482997","Lname":"四川和邦生物科技股份有限公司营养剂分公司","JudgmentResult":null,"LitigationStatusCode":2}],"CaseClosedOrNot":"已结案","Court":"乐山市五通桥区人民法院","CaseNo":"（2023）川1112民初872号","Closedate":null,"CaseTypeCode":null,"Area":null,"Casestatus":"审理","TrialProcedure":"民事一审","CaseReasonCode":"B040109","CaseType":"民事案件","CourtCode":"1012574554","CaseReason":"买卖合同纠纷","ID":62080749,"Undertaker":"尹*"},{"Filingdate":"2023-06-07","TrialProcedureCode":1,"Sector":"民事审判庭(繁案团队)","Courtdate":null,"CaseID":335681025,"PartyInfo":[{"LitigationStatus":"被告","CompanyID":"1011528603","Lname":"乐山一拉得电网自动化有限公司","JudgmentResult":null,"LitigationStatusCode":2},{"LitigationStatus":"原告","CompanyID":"1010776533","Lname":"四川和邦生物科技股份有限公司","JudgmentResult":null,"LitigationStatusCode":1}],"CaseClosedOrNot":"已结案","Court":"乐山市五通桥区人民法院","CaseNo":"（2023）川1112民初804号","Closedate":null,"CaseTypeCode":null,"Area":null,"Casestatus":"移送","TrialProcedure":"民事一审","CaseReasonCode":"B090109","CaseType":"民事案件","CourtCode":"1012574554","CaseReason":"产品责任纠纷","ID":63239235,"Undertaker":null},{"Filingdate":"2023-06-07","TrialProcedureCode":1,"Sector":"民事审判庭(繁案团队)","Courtdate":null,"CaseID":334821590,"PartyInfo":[{"LitigationStatus":"原告","CompanyID":"1011887874","Lname":"乐山和邦农业科技有限公司","JudgmentResult":null,"LitigationStatusCode":1},{"LitigationStatus":"被告","CompanyID":"1011528603","Lname":"乐山一拉得电网自动化有限公司","JudgmentResult":n</w:t>
            </w:r>
            <w:r>
              <w:rPr>
                <w:rFonts w:hint="eastAsia"/>
              </w:rPr>
              <w:t>ull,"LitigationStatusCode":2},{"LitigationStatus":"原告","CompanyID":"1010776533","Lname":"四川和邦生物科技股份有限公司","JudgmentResult":null,"LitigationStatusCode":1}],"CaseClosedOrNot":"已结案","Court":"乐山市五通桥区人民法院","CaseNo":"（2023）川1112民初805号","Closedate":null,"CaseTypeCode":null,"Area":null,"Casestatus":"移送","TrialProcedure":"民事一审","CaseReasonCode":"B090109","CaseType":"民事案件","CourtCode":"1012574554","CaseReason":"产品责任纠纷","ID":62440203,"Undertaker":null},{"Filingdate":"2023-03-27","TrialProcedureCode":1,"Sector":"行政审判庭(繁案团队)","Courtdate":null,"CaseID":335349660,"PartyInfo":[{"LitigationStatus":"被告","CompanyID":"1001482997","Lname":"四川和邦生物科技股份有限公司营养剂分公司","JudgmentResult":null,"LitigationStatusCode":2},{"LitigationStatus":"原告","CompanyID":"1011523261","Lname":"大连深蓝泵业有限公司","JudgmentResult":null,"LitigationStatusCode":1},{"LitigationStatus":"被告","CompanyID":"1010776533","Lname":"四川和邦生物科技股份有限公司","JudgmentResult":null,"LitigationStatusCode":2}],"CaseClosedOrNot":"已结案","Court":"乐山市五通桥区人民法院","CaseNo":"（2023）川1112民初489号","Closedate":null,"CaseTypeCode":null,"Area":null,"Casestatus":"归档","TrialProcedure":"民事一审","CaseReasonCode":"B040109","CaseType":"民事案件","CourtCode":"1012574554","CaseReason":"买卖合同纠纷","ID":62902941,"Undertaker":"陈*"},{"Filingdate":"2023-03-22","TrialProcedureCode":1,"Sector":"行政审判庭(繁案团队)","Courtdate":null,"CaseID":335496289,"PartyInfo":[{"LitigationStatus":"被告","CompanyID":"1010776533","Lname":"四川和邦生物科技股份有限公司","JudgmentResult":null,"LitigationStatusCode":2},{"LitigationStatus":"原告","CompanyID":null,"Lname":"杨*","JudgmentResult":null,"LitigationStatusCode":1}],"CaseClosedOrNot":"已结案","Court":"乐山市五通桥区人民法院","CaseNo":"（2023）川1112民初485号","Closedate":null,"CaseTypeCode":null,"Area":null,"Casestatus":"归档","TrialProcedure":"民事一审","CaseReasonCode":"B0601","CaseType":"民事案件","CourtCode":"1012574554","CaseReason":"劳动争议","ID":63046370,"Undertaker":"陈*"},{"Filingdate":"2023-03-15","TrialProcedureCode":1,"Sector":"行政审判庭(繁案团队)","Courtdate":null,"CaseID":325239290,"PartyInfo":[{"LitigationStatus":"被告","CompanyID":"1010776533","Lname":"四川和邦生物科技股份有限公司","JudgmentResult":null,"LitigationStatusCode":2},{"LitigationStatus":"原告","CompanyID":"1030186353","Lname":"成都中大化工有限责任公司","JudgmentResult":null,"LitigationStatusCode":1},{"LitigationStatus":"被告","CompanyID":"1001482997","Lname":"四川和邦生物科技股份有限公司营养剂分公司","JudgmentResult":null,"LitigationStatusCode":2}],"CaseClosedOrNot":"已结案","Court":"乐山市五通桥区人民法院","CaseNo":"（2023）川1112民初425号","Closedate":null,"CaseTypeCode":null,"Area":null,"Casestatus":"归档","TrialProcedure":"民事一审","CaseReasonCode":"B040109","CaseType":"民事案件","CourtCode":"1012574554","CaseReason":"买卖合同纠纷","ID":64001520,"Undertaker":"陈**"},{"Filingdate":"2023-02-07","TrialProcedureCode":1,"Sector":"民事审判庭(繁案团队)","Courtdate":null,"CaseID":325067641,"PartyInfo":[{"LitigationStatus":"原告","CompanyID":"1011523261","Lname":"大连深蓝泵业有限公司","JudgmentResult":null,"LitigationStatusCode":1},{"LitigationStatus":"被告","CompanyID":"1010776533","Lname":"四川和邦生物科技股份有限公司","JudgmentResult":null,"LitigationStatusCode":2}],"CaseClosedOrNot":"已结案","Court":"乐山市五通桥区人民法院","CaseNo":"（2023）川1112民初211号","Closedate":null,"CaseTypeCode":null,"Area":null,"Casestatus":"归档","TrialProcedure":"民事一审","CaseReasonCode":"B040109","CaseType":"民事案件","CourtCode":"1012574554","CaseReason":"买卖合同纠纷","ID":62154083,"Undertaker":"杨**"},{"Filingdate":"2023-02-06","TrialProcedureCode":2,"Sector":"民事第一庭","Courtdate":null,"CaseID":336535998,"PartyInfo":[{"LitigationStatus":"被上诉人","CompanyID":"1010776533","Lname":"四川和邦生物科技股份有限公司","JudgmentResult":null,"LitigationStatusCode":6},{"LitigationStatus":"上诉人","CompanyID":null,"Lname":"章**","JudgmentResult":null,"LitigationStatusCode":5}],"CaseClosedOrNot":"已结案","Court":"四川省乐山市中级人民法院","CaseNo":"（2023）川11民终220号","Closedate":null,"CaseTypeCode":null,"Area":null,"Casestatus":"归档","TrialProcedure":"民事二审","CaseReasonCode":"B0601","CaseType":"民事案件","CourtCode":"1012483172","CaseReason":"劳动争议","ID":64039937,"Undertaker":"李*"},{"Filingdate":"2023-02-03","TrialProcedureCode":1,"Sector":"行政审判庭(繁案团队)","Courtdate":null,"CaseID":31170</w:t>
            </w:r>
            <w:r>
              <w:rPr>
                <w:rFonts w:hint="eastAsia"/>
              </w:rPr>
              <w:t>3931,"PartyInfo":[{"LitigationStatus":"被告","CompanyID":"1010776533","Lname":"四川和邦生物科技股份有限公司","JudgmentResult":null,"LitigationStatusCode":2},{"LitigationStatus":"原告","CompanyID":"1009869703","Lname":"深圳东方锅炉控制有限公司","JudgmentResult":null,"LitigationStatusCode":1}],"CaseClosedOrNot":"已结案","Court":"乐山市五通桥区人民法院","CaseNo":"（2023）川1112民初175号","Closedate":null,"CaseTypeCode":null,"Area":null,"Casestatus":"归档","TrialProcedure":"民事一审","CaseReasonCode":"B040109","CaseType":"民事案件","CourtCode":"1012574554","CaseReason":"买卖合同纠纷","ID":63492648,"Undertaker":"陈*"},{"Filingdate":"2023-01-10","TrialProcedureCode":1,"Sector":"行政庭(繁案团队)","Courtdate":null,"CaseID":336263553,"PartyInfo":[{"LitigationStatus":"被告","CompanyID":"1030717738","Lname":"犍为县新店儿煤业有限公司","JudgmentResult":null,"LitigationStatusCode":2},{"LitigationStatus":"被告","CompanyID":"1010776533","Lname":"四川和邦生物科技股份有限公司","JudgmentResult":null,"LitigationStatusCode":2},{"LitigationStatus":"被告","CompanyID":"1008989495","Lname":"四川和邦盐矿有限公司","JudgmentResult":null,"LitigationStatusCode":2},{"LitigationStatus":"原告","CompanyID":null,"Lname":"犍为县东犍果澧家庭农场","JudgmentResult":null,"LitigationStatusCode":1}],"CaseClosedOrNot":"已结案","Court":"犍为县人民法院","CaseNo":"（2023）川1123民初175号","Closedate":null,"CaseTypeCode":null,"Area":null,"Casestatus":"结案","TrialProcedure":"民事一审","CaseReasonCode":"B09011202","CaseType":"民事案件","CourtCode":"1103961796","CaseReason":"水污染责任纠纷","ID":63799499,"Undertaker":"王*"},{"Filingdate":"2022-12-07","TrialProcedureCode":1,"Sector":"行政审判庭(繁案团队)","Courtdate":null,"CaseID":325948851,"PartyInfo":[{"LitigationStatus":"原告","CompanyID":"1010776533","Lname":"四川和邦生物科技股份有限公司","JudgmentResult":null,"LitigationStatusCode":1},{"LitigationStatus":"被告","CompanyID":null,"Lname":"章**","JudgmentResult":null,"LitigationStatusCode":2}],"CaseClosedOrNot":"已结案","Court":"乐山市五通桥区人民法院","CaseNo":"（2022）川1112民初1234号","Closedate":null,"CaseTypeCode":null,"Area":null,"Casestatus":"归档","TrialProcedure":"民事一审","CaseReasonCode":"B0601","CaseType":"民事案件","CourtCode":"1012574554","CaseReason":"劳动争议","ID":63378428,"Undertaker":"陈*"}],"traceId":"69202613fe62224e3135c2ae"}</w:t>
            </w:r>
          </w:p>
        </w:tc>
      </w:tr>
      <w:tr w14:paraId="77BF3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D12B1AD">
            <w:pPr>
              <w:pStyle w:val="33"/>
              <w:spacing w:line="240" w:lineRule="auto"/>
              <w:ind w:firstLine="0" w:firstLineChars="0"/>
              <w:textAlignment w:val="auto"/>
              <w:rPr>
                <w:b/>
                <w:bCs/>
              </w:rPr>
            </w:pPr>
            <w:r>
              <w:rPr>
                <w:rFonts w:hint="eastAsia"/>
                <w:b/>
                <w:bCs/>
              </w:rPr>
              <w:t>实际结果</w:t>
            </w:r>
          </w:p>
        </w:tc>
        <w:tc>
          <w:tcPr>
            <w:tcW w:w="8156" w:type="dxa"/>
          </w:tcPr>
          <w:p w14:paraId="2136F0C6">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53BF94E0">
            <w:pPr>
              <w:pStyle w:val="33"/>
              <w:spacing w:line="240" w:lineRule="auto"/>
              <w:ind w:firstLine="0" w:firstLineChars="0"/>
              <w:textAlignment w:val="auto"/>
            </w:pPr>
            <w:r>
              <w:drawing>
                <wp:inline distT="0" distB="0" distL="114300" distR="114300">
                  <wp:extent cx="5034280" cy="4140835"/>
                  <wp:effectExtent l="0" t="0" r="13970" b="12065"/>
                  <wp:docPr id="5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6"/>
                          <pic:cNvPicPr>
                            <a:picLocks noChangeAspect="1"/>
                          </pic:cNvPicPr>
                        </pic:nvPicPr>
                        <pic:blipFill>
                          <a:blip r:embed="rId29"/>
                          <a:stretch>
                            <a:fillRect/>
                          </a:stretch>
                        </pic:blipFill>
                        <pic:spPr>
                          <a:xfrm>
                            <a:off x="0" y="0"/>
                            <a:ext cx="5034280" cy="4140835"/>
                          </a:xfrm>
                          <a:prstGeom prst="rect">
                            <a:avLst/>
                          </a:prstGeom>
                          <a:noFill/>
                          <a:ln>
                            <a:noFill/>
                          </a:ln>
                        </pic:spPr>
                      </pic:pic>
                    </a:graphicData>
                  </a:graphic>
                </wp:inline>
              </w:drawing>
            </w:r>
          </w:p>
        </w:tc>
      </w:tr>
    </w:tbl>
    <w:p w14:paraId="7CC81F8C">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756CE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46F2796">
            <w:pPr>
              <w:pStyle w:val="33"/>
              <w:spacing w:line="240" w:lineRule="auto"/>
              <w:ind w:firstLine="0" w:firstLineChars="0"/>
              <w:textAlignment w:val="auto"/>
              <w:rPr>
                <w:b/>
                <w:bCs/>
              </w:rPr>
            </w:pPr>
            <w:r>
              <w:rPr>
                <w:rFonts w:hint="eastAsia"/>
                <w:b/>
                <w:bCs/>
              </w:rPr>
              <w:t>用例名称</w:t>
            </w:r>
          </w:p>
        </w:tc>
        <w:tc>
          <w:tcPr>
            <w:tcW w:w="8156" w:type="dxa"/>
          </w:tcPr>
          <w:p w14:paraId="574E645B">
            <w:pPr>
              <w:pStyle w:val="33"/>
              <w:spacing w:line="240" w:lineRule="auto"/>
              <w:ind w:firstLine="0" w:firstLineChars="0"/>
              <w:textAlignment w:val="auto"/>
            </w:pPr>
            <w:r>
              <w:rPr>
                <w:rFonts w:hint="eastAsia"/>
              </w:rPr>
              <w:t>企业大数据-企业详情-司法诉讼-开庭公告</w:t>
            </w:r>
          </w:p>
        </w:tc>
      </w:tr>
      <w:tr w14:paraId="37997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6CDE5EF9">
            <w:pPr>
              <w:pStyle w:val="33"/>
              <w:spacing w:line="240" w:lineRule="auto"/>
              <w:ind w:firstLine="0" w:firstLineChars="0"/>
              <w:textAlignment w:val="auto"/>
              <w:rPr>
                <w:b/>
                <w:bCs/>
              </w:rPr>
            </w:pPr>
            <w:r>
              <w:rPr>
                <w:rFonts w:hint="eastAsia"/>
                <w:b/>
                <w:bCs/>
              </w:rPr>
              <w:t>用例编号</w:t>
            </w:r>
          </w:p>
        </w:tc>
        <w:tc>
          <w:tcPr>
            <w:tcW w:w="8156" w:type="dxa"/>
          </w:tcPr>
          <w:p w14:paraId="1FA4E96B">
            <w:pPr>
              <w:textAlignment w:val="top"/>
            </w:pPr>
            <w:r>
              <w:t>43407</w:t>
            </w:r>
          </w:p>
        </w:tc>
      </w:tr>
      <w:tr w14:paraId="000DD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5CB7624">
            <w:pPr>
              <w:pStyle w:val="33"/>
              <w:spacing w:line="240" w:lineRule="auto"/>
              <w:ind w:firstLine="0" w:firstLineChars="0"/>
              <w:textAlignment w:val="auto"/>
              <w:rPr>
                <w:b/>
                <w:bCs/>
              </w:rPr>
            </w:pPr>
            <w:r>
              <w:rPr>
                <w:rFonts w:hint="eastAsia"/>
                <w:b/>
                <w:bCs/>
              </w:rPr>
              <w:t>接口地址</w:t>
            </w:r>
          </w:p>
        </w:tc>
        <w:tc>
          <w:tcPr>
            <w:tcW w:w="8156" w:type="dxa"/>
          </w:tcPr>
          <w:p w14:paraId="39800A09">
            <w:pPr>
              <w:pStyle w:val="33"/>
              <w:spacing w:line="240" w:lineRule="auto"/>
              <w:ind w:firstLine="0" w:firstLineChars="0"/>
              <w:textAlignment w:val="auto"/>
            </w:pPr>
            <w:r>
              <w:t>/api/yjt/crdb_v2/dpd/litigation/session_annoucement</w:t>
            </w:r>
          </w:p>
        </w:tc>
      </w:tr>
      <w:tr w14:paraId="321A8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2DC983F1">
            <w:pPr>
              <w:pStyle w:val="33"/>
              <w:spacing w:line="240" w:lineRule="auto"/>
              <w:ind w:firstLine="0" w:firstLineChars="0"/>
              <w:textAlignment w:val="auto"/>
              <w:rPr>
                <w:b/>
                <w:bCs/>
              </w:rPr>
            </w:pPr>
            <w:r>
              <w:rPr>
                <w:rFonts w:hint="eastAsia"/>
                <w:b/>
                <w:bCs/>
              </w:rPr>
              <w:t>请求方式</w:t>
            </w:r>
          </w:p>
        </w:tc>
        <w:tc>
          <w:tcPr>
            <w:tcW w:w="8156" w:type="dxa"/>
          </w:tcPr>
          <w:p w14:paraId="26D77119">
            <w:pPr>
              <w:pStyle w:val="33"/>
              <w:spacing w:line="240" w:lineRule="auto"/>
              <w:ind w:firstLine="0" w:firstLineChars="0"/>
              <w:textAlignment w:val="auto"/>
            </w:pPr>
            <w:r>
              <w:rPr>
                <w:rFonts w:hint="eastAsia"/>
              </w:rPr>
              <w:t>get</w:t>
            </w:r>
          </w:p>
        </w:tc>
      </w:tr>
      <w:tr w14:paraId="27B1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E4E9A9A">
            <w:pPr>
              <w:pStyle w:val="33"/>
              <w:spacing w:line="240" w:lineRule="auto"/>
              <w:ind w:firstLine="0" w:firstLineChars="0"/>
              <w:textAlignment w:val="auto"/>
              <w:rPr>
                <w:b/>
                <w:bCs/>
              </w:rPr>
            </w:pPr>
            <w:r>
              <w:rPr>
                <w:rFonts w:hint="eastAsia"/>
                <w:b/>
                <w:bCs/>
              </w:rPr>
              <w:t>前置条件</w:t>
            </w:r>
          </w:p>
        </w:tc>
        <w:tc>
          <w:tcPr>
            <w:tcW w:w="8156" w:type="dxa"/>
          </w:tcPr>
          <w:p w14:paraId="688DEC5F">
            <w:pPr>
              <w:pStyle w:val="33"/>
              <w:spacing w:line="240" w:lineRule="auto"/>
              <w:ind w:firstLine="0" w:firstLineChars="0"/>
              <w:textAlignment w:val="auto"/>
            </w:pPr>
            <w:r>
              <w:rPr>
                <w:rFonts w:hint="eastAsia"/>
              </w:rPr>
              <w:t>数据查询功能正常</w:t>
            </w:r>
          </w:p>
        </w:tc>
      </w:tr>
      <w:tr w14:paraId="205F3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D9D2452">
            <w:pPr>
              <w:pStyle w:val="33"/>
              <w:spacing w:line="240" w:lineRule="auto"/>
              <w:ind w:firstLine="0" w:firstLineChars="0"/>
              <w:textAlignment w:val="auto"/>
              <w:rPr>
                <w:b/>
                <w:bCs/>
              </w:rPr>
            </w:pPr>
            <w:r>
              <w:rPr>
                <w:rFonts w:hint="eastAsia"/>
                <w:b/>
                <w:bCs/>
              </w:rPr>
              <w:t>描述</w:t>
            </w:r>
          </w:p>
        </w:tc>
        <w:tc>
          <w:tcPr>
            <w:tcW w:w="8156" w:type="dxa"/>
          </w:tcPr>
          <w:p w14:paraId="40874497">
            <w:pPr>
              <w:pStyle w:val="33"/>
              <w:spacing w:line="240" w:lineRule="auto"/>
              <w:ind w:firstLine="0" w:firstLineChars="0"/>
              <w:textAlignment w:val="auto"/>
            </w:pPr>
            <w:r>
              <w:rPr>
                <w:rFonts w:hint="eastAsia"/>
              </w:rPr>
              <w:t>正常查询数据信息成功</w:t>
            </w:r>
          </w:p>
        </w:tc>
      </w:tr>
      <w:tr w14:paraId="0D6C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FC5A65D">
            <w:pPr>
              <w:pStyle w:val="33"/>
              <w:spacing w:line="240" w:lineRule="auto"/>
              <w:ind w:firstLine="0" w:firstLineChars="0"/>
              <w:textAlignment w:val="auto"/>
              <w:rPr>
                <w:b/>
                <w:bCs/>
              </w:rPr>
            </w:pPr>
            <w:r>
              <w:rPr>
                <w:rFonts w:hint="eastAsia"/>
                <w:b/>
                <w:bCs/>
              </w:rPr>
              <w:t>请求头部</w:t>
            </w:r>
          </w:p>
        </w:tc>
        <w:tc>
          <w:tcPr>
            <w:tcW w:w="8156" w:type="dxa"/>
          </w:tcPr>
          <w:p w14:paraId="5C8C4CD2">
            <w:pPr>
              <w:pStyle w:val="33"/>
              <w:spacing w:line="240" w:lineRule="auto"/>
              <w:ind w:firstLine="0" w:firstLineChars="0"/>
              <w:textAlignment w:val="auto"/>
            </w:pPr>
            <w:r>
              <w:rPr>
                <w:rFonts w:hint="eastAsia"/>
              </w:rPr>
              <w:t>Content-Type：text/plain;charset=UTF-8</w:t>
            </w:r>
          </w:p>
        </w:tc>
      </w:tr>
      <w:tr w14:paraId="35969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4F0C7BF">
            <w:pPr>
              <w:pStyle w:val="33"/>
              <w:spacing w:line="240" w:lineRule="auto"/>
              <w:ind w:firstLine="0" w:firstLineChars="0"/>
              <w:textAlignment w:val="auto"/>
              <w:rPr>
                <w:b/>
                <w:bCs/>
              </w:rPr>
            </w:pPr>
            <w:r>
              <w:rPr>
                <w:rFonts w:hint="eastAsia"/>
                <w:b/>
                <w:bCs/>
              </w:rPr>
              <w:t>请求参数</w:t>
            </w:r>
          </w:p>
        </w:tc>
        <w:tc>
          <w:tcPr>
            <w:tcW w:w="8156" w:type="dxa"/>
          </w:tcPr>
          <w:p w14:paraId="242B8B95">
            <w:pPr>
              <w:pStyle w:val="33"/>
              <w:spacing w:line="240" w:lineRule="auto"/>
              <w:ind w:firstLine="0" w:firstLineChars="0"/>
              <w:textAlignment w:val="auto"/>
            </w:pPr>
            <w:r>
              <w:rPr>
                <w:rFonts w:hint="eastAsia"/>
              </w:rPr>
              <w:t>objs=1010776533&amp;from=0&amp;size=20</w:t>
            </w:r>
          </w:p>
        </w:tc>
      </w:tr>
      <w:tr w14:paraId="4546D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D65BB12">
            <w:pPr>
              <w:pStyle w:val="33"/>
              <w:spacing w:line="240" w:lineRule="auto"/>
              <w:ind w:firstLine="0" w:firstLineChars="0"/>
              <w:textAlignment w:val="auto"/>
              <w:rPr>
                <w:b/>
                <w:bCs/>
              </w:rPr>
            </w:pPr>
            <w:r>
              <w:rPr>
                <w:rFonts w:hint="eastAsia"/>
                <w:b/>
                <w:bCs/>
              </w:rPr>
              <w:t>状态码</w:t>
            </w:r>
          </w:p>
        </w:tc>
        <w:tc>
          <w:tcPr>
            <w:tcW w:w="8156" w:type="dxa"/>
          </w:tcPr>
          <w:p w14:paraId="72C68770">
            <w:pPr>
              <w:pStyle w:val="33"/>
              <w:spacing w:line="240" w:lineRule="auto"/>
              <w:ind w:firstLine="0" w:firstLineChars="0"/>
              <w:textAlignment w:val="auto"/>
            </w:pPr>
            <w:r>
              <w:rPr>
                <w:rFonts w:hint="eastAsia"/>
              </w:rPr>
              <w:t>200</w:t>
            </w:r>
          </w:p>
        </w:tc>
      </w:tr>
      <w:tr w14:paraId="7E10E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969A181">
            <w:pPr>
              <w:pStyle w:val="33"/>
              <w:spacing w:line="240" w:lineRule="auto"/>
              <w:ind w:firstLine="0" w:firstLineChars="0"/>
              <w:textAlignment w:val="auto"/>
              <w:rPr>
                <w:b/>
                <w:bCs/>
              </w:rPr>
            </w:pPr>
            <w:r>
              <w:rPr>
                <w:rFonts w:hint="eastAsia"/>
                <w:b/>
                <w:bCs/>
              </w:rPr>
              <w:t>预期返回结果</w:t>
            </w:r>
          </w:p>
        </w:tc>
        <w:tc>
          <w:tcPr>
            <w:tcW w:w="8156" w:type="dxa"/>
          </w:tcPr>
          <w:p w14:paraId="7465BD02">
            <w:pPr>
              <w:pStyle w:val="33"/>
              <w:spacing w:line="240" w:lineRule="auto"/>
              <w:ind w:firstLine="0" w:firstLineChars="0"/>
              <w:textAlignment w:val="auto"/>
            </w:pPr>
            <w:r>
              <w:rPr>
                <w:rFonts w:hint="eastAsia"/>
              </w:rPr>
              <w:t>{"state":true,"data":[{"Chiefjudge":null,"Courtdate":"2025-07-18","SourceTable":"地方法院","CaseID":398933852,"PartyInfo":[{"LitigationStatus":"被告","CompanyID":"1010776533","Lname":"四川和邦生物科技股份有限公司","JudgmentResult":null,"LitigationStatusCode":2},{"LitigationStatus":"原告","CompanyID":"1012764982","Lname":"江苏安凯特科技股份有限公司","JudgmentResult":null,"LitigationStatusCode":1},{"LitigationStatus":"被告","CompanyID":"1011887874","Lname":"乐山和邦农业科技有限公司","JudgmentResult":null,"LitigationStatusCode":2}],"CaseClosedOrNot":null,"Court":"江阴市人民法院","CaseNo":"（2025）苏0281民初3077号","Area":"江苏省无锡市江阴市","Yard":"青阳第三审判庭","CaseReasonCode":"B0401","CourtCode":"1012783890","CaseReason":"合同纠纷","ID":129604401,"Courttime":"14:00","Undertaker":"相*"},{"Chiefjudge":null,"Courtdate":"2025-06-10","SourceTable":"地方法院","CaseID":398933852,"PartyInfo":[{"LitigationStatus":"原告","CompanyID":"1012764982","Lname":"江苏安凯特科技股份有限公司","JudgmentResult":null,"LitigationStatusCode":1},{"LitigationStatus":"被告","CompanyID":"1011887874","Lname":"乐山和邦农业科技有限公司","JudgmentResult":null,"LitigationStatusCode":2},{"LitigationStatus":"被告","CompanyID":"1010776533","Lname":"四川和邦生物科技股份有限公司","JudgmentResult":null,"LitigationStatusCode":2}],"CaseClosedOrNot":null,"Court":"江阴市人民法院","CaseNo":"（2025）苏0281民初3077号","Area":"江苏省无锡市江阴市","Yard":"青阳第三审判庭","CaseReasonCode":"B0401","CourtCode":"1012783890","CaseReason":"合同纠纷","ID":127436613,"Courttime":"14:00","Undertaker":"相*"},{"Chiefjudge":null,"Courtdate":"2025-03-20","SourceTable":"地方法院","CaseID":398933852,"PartyInfo":[{"LitigationStatus":"被告","CompanyID":"1011887874","Lname":"乐山和邦农业科技有限公司","JudgmentResult":null,"LitigationStatusCode":2},{"LitigationStatus":"原告","CompanyID":"1012764982","Lname":"江苏安凯特科技股份有限公司","JudgmentResult":null,"LitigationStatusCode":1},{"LitigationStatus":"被告","CompanyID":"1010776533","Lname":"四川和邦生物科技股份有限公司","JudgmentResult":null,"LitigationStatusCode":2}],"CaseClosedOrNot":null,"Court":"江阴市人民法院","CaseNo":"（2025）苏0281民初3077号","Area":"江苏省无锡市江阴市","Yard":"青阳第三审判庭","CaseReasonCode":"B0401","CourtCode":"1012783890","CaseReason":"合同纠纷","ID":124460517,"Courttime":"09:00","Undertaker":"相*"},{"Chiefjudge":null,"Courtdate":"2024-05-28","SourceTable":"中国庭审公开网","CaseID":366576162,"PartyInfo":[{"LitigationStatus":"原告","CompanyID":"1010776533","Lname":"四川和邦生物科技股份有限公司","JudgmentResult":null,"LitigationStatusCode":1},{"LitigationStatus":"被告","CompanyID":null,"Lname":"毕节明均玻璃股份有限公司","JudgmentResult":null,"LitigationStatusCode":2}],"CaseClosedOrNot":null,"Court":"乐山市五通桥区人民法院","CaseNo":"（2024）川1112民初41号","Area":"四川省乐山市五通桥区","Yard":"第二审判庭","CaseReasonCode":"B040109","CourtCode":"1012574554","CaseReason":"买卖合同纠纷","ID":114850066,"Courttime":"14:41","Undertaker":"彭**"},{"Chiefjudge":"彭**","Courtdate":"2024-04-18","SourceTable":"中国庭审公开网","CaseID":334821590,"PartyInfo":[{"LitigationStatus":"原告","CompanyID":"1010776533","Lname":"四川和邦生物科技股份有限公司","JudgmentResult":null,"LitigationStatusCode":1},{"LitigationStatus":"原告","CompanyID":"1011887874","Lname":"乐山和邦农业科技有限公司","JudgmentResult":null,"LitigationStatusCode":1},{"LitigationStatus":"被告","CompanyID":"1011528603","Lname":"乐山一拉得电网自动化有限公司","JudgmentResult":null,"LitigationStatusCode":2}],"CaseClosedOrNot":null,"Court":"乐山市五通桥区人民法院","CaseNo":"（2023）川1112民初805号","Area":"四川省乐山市五通桥区","Yard":"第一审判庭","CaseReasonCode":"B090109","CourtCode":"1012574554","CaseReason":"产品责任纠纷","ID":111983548,"Courttime":"14:55","Undertaker":"彭**"},{"Chiefjudge":"彭**","Courtdate":"2023-12-20","SourceTable":"中国庭审公开网","CaseID":335681025,"PartyInfo":[{"LitigationStatus":"被告","CompanyID":"1011528603","Lname":"乐山一拉得电网自动化有限公司","JudgmentResult":null,"LitigationStatusCode":2},{"LitigationStatus":"原告","CompanyID":"1010776533","Lname":"四川和邦生物科技股份有限公司","JudgmentResult":null,"LitigationStatusCode":1}],"CaseClosedOrNot":null,"Court":"乐山市五通桥区人民法院","CaseNo":"（2023）川1112民初804号","Area":"四川省乐山市五通桥区","Yard":"第三审判庭","CaseReasonCode":"B090109","CourtCode":"1012574554","CaseReason":"产品责任纠纷","ID":107141321,"Courttime":"13:10","Undertaker":"彭**"},{"Chiefjudge":null,"Courtdate":"2023-08-04","SourceTable":"地方法院","CaseID":</w:t>
            </w:r>
            <w:r>
              <w:rPr>
                <w:rFonts w:hint="eastAsia"/>
              </w:rPr>
              <w:t>333687286,"PartyInfo":[{"LitigationStatus":"被告","CompanyID":"1010776533","Lname":"四川和邦生物科技股份有限公司","JudgmentResult":null,"LitigationStatusCode":2},{"LitigationStatus":"原告","CompanyID":"1013060859","Lname":"江苏双达泵阀集团有限公司","JudgmentResult":null,"LitigationStatusCode":1}],"CaseClosedOrNot":null,"Court":"靖江市人民法院","CaseNo":"（2023）苏1282民初4734号","Area":"江苏省泰州市靖江市","Yard":"园区第三法庭","CaseReasonCode":"B040109","CourtCode":"1012463682","CaseReason":"买卖合同纠纷","ID":102344938,"Courttime":"09:10","Undertaker":"朱**"},{"Chiefjudge":null,"Courtdate":"2023-04-06","SourceTable":"地方法院","CaseID":325239290,"PartyInfo":[{"LitigationStatus":"被告","CompanyID":"1001482997","Lname":"四川和邦生物科技股份有限公司营养剂分公司","JudgmentResult":null,"LitigationStatusCode":2},{"LitigationStatus":"被告","CompanyID":"1010776533","Lname":"四川和邦生物科技股份有限公司","JudgmentResult":null,"LitigationStatusCode":2},{"LitigationStatus":"原告","CompanyID":"1030186353","Lname":"成都中大化工有限责任公司","JudgmentResult":null,"LitigationStatusCode":1}],"CaseClosedOrNot":"已结案","Court":"乐山市五通桥区人民法院","CaseNo":"（2023）川1112民初425号","Area":"四川省乐山市五通桥区","Yard":"第二审判庭","CaseReasonCode":"B040109","CourtCode":"1012574554","CaseReason":"买卖合同纠纷","ID":99896677,"Courttime":"14:30","Undertaker":"行***"},{"Chiefjudge":null,"Courtdate":"2023-03-24","SourceTable":"地方法院","CaseID":325067641,"PartyInfo":[{"LitigationStatus":"原告","CompanyID":"1011523261","Lname":"大连深蓝泵业有限公司","JudgmentResult":null,"LitigationStatusCode":1},{"LitigationStatus":"被告","CompanyID":"1010776533","Lname":"四川和邦生物科技股份有限公司","JudgmentResult":null,"LitigationStatusCode":2}],"CaseClosedOrNot":"已结案","Court":"乐山市五通桥区人民法院","CaseNo":"（2023）川1112民初211号","Area":"四川省乐山市五通桥区","Yard":"第三审判庭","CaseReasonCode":"B040109","CourtCode":"1012574554","CaseReason":"买卖合同纠纷","ID":99765817,"Courttime":"14:00","Undertaker":"民***"},{"Chiefjudge":null,"Courtdate":"2023-02-21","SourceTable":"中国庭审公开网","CaseID":311703931,"PartyInfo":[{"LitigationStatus":"原告","CompanyID":"1009869703","Lname":"深圳东方锅炉控制有限公司","JudgmentResult":null,"LitigationStatusCode":1},{"LitigationStatus":"被告","CompanyID":"1010776533","Lname":"四川和邦生物科技股份有限公司","JudgmentResult":null,"LitigationStatusCode":2}],"CaseClosedOrNot":"已结案","Court":"乐山市五通桥区人民法院","CaseNo":"（2023）川1112民初175号","Area":"四川省乐山市五通桥区","Yard":"第一审判庭","CaseReasonCode":"B040109","CourtCode":"1012574554","CaseReason":"买卖合同纠纷","ID":92923821,"Courttime":"14:38","Undertaker":"陈*"},{"Chiefjudge":null,"Courtdate":"2022-12-29","SourceTable":"地方法院","CaseID":325948851,"PartyInfo":[{"LitigationStatus":"原告","CompanyID":"1010776533","Lname":"四川和邦生物科技股份有限公司","JudgmentResult":null,"LitigationStatusCode":1},{"LitigationStatus":"被告","CompanyID":null,"Lname":"章**","JudgmentResult":null,"LitigationStatusCode":2}],"CaseClosedOrNot":"已结案","Court":"乐山市五通桥区人民法院","CaseNo":"（2022）川1112民初1234号","Area":"四川省乐山市五通桥区","Yard":"第一审判庭","CaseReasonCode":"B0601","CourtCode":"1012574554","CaseReason":"劳动争议","ID":100316870,"Courttime":"14:30","Undertaker":"行***"},{"Chiefjudge":null,"Courtdate":"2022-12-14","SourceTable":"地方法院","CaseID":325758069,"PartyInfo":[{"LitigationStatus":"被告","CompanyID":"1001482997","Lname":"四川和邦生物科技股份有限公司营养剂分公司","JudgmentResult":null,"LitigationStatusCode":2},{"LitigationStatus":"原告","CompanyID":"1010739308","Lname":"重庆市通信产业服务有限公司","JudgmentResult":null,"LitigationStatusCode":1},{"LitigationStatus":"被告","CompanyID":"1010776533","Lname":"四川和邦生物科技股份有限公司","JudgmentResult":null,"LitigationStatusCode":2}],"CaseClosedOrNot":"已结案","Court":"乐山市五通桥区人民法院","CaseNo":"（2022）川1112民初1073号","Area":"四川省乐山市五通桥区","Yard":"第二审判庭","CaseReasonCode":"B040134","CourtCode":"1012574554","CaseReason":"承揽合同纠纷","ID":100112424,"Courttime":"15:50","Undertaker":"院***"},{"Chiefjudge":null,"Courtdate":"2022-12-14","SourceTable":"地方法院","CaseID":325724612,"PartyInfo":[{"LitigationStatus":"被告","CompanyID":"1010776533","Lname":"四川和邦生物科技股份有限公司","JudgmentResult":null,"LitigationStatusCode":2},{"LitigationStatus":"原告","CompanyID":"1011028262","Lname":"成都希望森兰电气有限公司","JudgmentResult":null,"LitigationStatusCode":1}],"CaseClosedOrNot":"已结案","Court":"乐山市五通桥区人民法院","CaseNo":"（</w:t>
            </w:r>
            <w:r>
              <w:rPr>
                <w:rFonts w:hint="eastAsia"/>
              </w:rPr>
              <w:t>2022）川1112民初1190号","Area":"四川省乐山市五通桥区","Yard":"第三审判庭","CaseReasonCode":"B040109","CourtCode":"1012574554","CaseReason":"买卖合同纠纷","ID":100112392,"Courttime":"14:30","Undertaker":"行***"},{"Chiefjudge":null,"Courtdate":"2022-12-14","SourceTable":"中国庭审公开网","CaseID":301766671,"PartyInfo":[{"LitigationStatus":"被告","CompanyID":"1010776533","Lname":"四川和邦生物科技股份有限公司","JudgmentResult":null,"LitigationStatusCode":2},{"LitigationStatus":"原告","CompanyID":"1010739308","Lname":"重庆市通信产业服务有限公司","JudgmentResult":null,"LitigationStatusCode":1},{"LitigationStatus":"被告","CompanyID":"1001482997","Lname":"四川和邦生物科技股份有限公司营养剂分公司","JudgmentResult":null,"LitigationStatusCode":2}],"CaseClosedOrNot":null,"Court":"乐山市五通桥区人民法院","CaseNo":"（2022）川1112民初1173号","Area":"四川省乐山市五通桥区","Yard":"第二审判庭","CaseReasonCode":"B040134","CourtCode":"1012574554","CaseReason":"承揽合同纠纷","ID":84681891,"Courttime":"16:00","Undertaker":"舒**"},{"Chiefjudge":null,"Courtdate":"2022-12-14","SourceTable":"中国庭审公开网","CaseID":301021682,"PartyInfo":[{"LitigationStatus":"原告","CompanyID":"1010739308","Lname":"重庆市通信产业服务有限公司","JudgmentResult":null,"LitigationStatusCode":1},{"LitigationStatus":"被告","CompanyID":"1001482997","Lname":"四川和邦生物科技股份有限公司营养剂分公司","JudgmentResult":null,"LitigationStatusCode":2},{"LitigationStatus":"被告","CompanyID":"1010776533","Lname":"四川和邦生物科技股份有限公司","JudgmentResult":null,"LitigationStatusCode":2}],"CaseClosedOrNot":"已结案","Court":"乐山市五通桥区人民法院","CaseNo":"（2022）川1112民初1072号","Area":"四川省乐山市五通桥区","Yard":"第二审判庭","CaseReasonCode":"B040109","CourtCode":"1012574554","CaseReason":"买卖合同纠纷","ID":84669694,"Courttime":"14:41","Undertaker":"余*"},{"Chiefjudge":null,"Courtdate":"2022-10-27","SourceTable":"地方法院","CaseID":296874883,"PartyInfo":[{"LitigationStatus":"被告","CompanyID":"1010776533","Lname":"四川和邦生物科技股份有限公司","JudgmentResult":null,"LitigationStatusCode":2},{"LitigationStatus":"原告","CompanyID":"1027573953","Lname":"成都市创鼎环保设备有限公司","JudgmentResult":null,"LitigationStatusCode":1},{"LitigationStatus":"被告","CompanyID":"1001482997","Lname":"四川和邦生物科技股份有限公司营养剂分公司","JudgmentResult":null,"LitigationStatusCode":2}],"CaseClosedOrNot":"已结案","Court":"乐山市五通桥区人民法院","CaseNo":"（2022）川1112民初843号","Area":"四川省乐山市五通桥区","Yard":"第一审判庭","CaseReasonCode":"B040109","CourtCode":"1012574554","CaseReason":"买卖合同纠纷","ID":99997654,"Courttime":"14:30","Undertaker":"民***"},{"Chiefjudge":null,"Courtdate":"2022-10-27","SourceTable":"中国庭审公开网","CaseID":296874883,"PartyInfo":[{"LitigationStatus":"被告","CompanyID":"1010776533","Lname":"四川和邦生物科技股份有限公司","JudgmentResult":null,"LitigationStatusCode":2},{"LitigationStatus":"被告","CompanyID":"1001482997","Lname":"四川和邦生物科技股份有限公司营养剂分公司","JudgmentResult":null,"LitigationStatusCode":2},{"LitigationStatus":"原告","CompanyID":null,"Lname":"乐山市创鼎环保设备有限公司","JudgmentResult":null,"LitigationStatusCode":1}],"CaseClosedOrNot":"已结案","Court":"乐山市五通桥区人民法院","CaseNo":"（2022）川1112民初843号","Area":"四川省乐山市五通桥区","Yard":"第一审判庭","CaseReasonCode":"B040109","CourtCode":"1012574554","CaseReason":"买卖合同纠纷","ID":81330558,"Courttime":"14:27","Undertaker":"郭**"},{"Chiefjudge":null,"Courtdate":"2022-03-31","SourceTable":"地方法院","CaseID":259479626,"PartyInfo":[{"LitigationStatus":"被告","CompanyID":"1001482997","Lname":"四川和邦生物科技股份有限公司营养剂分公司","JudgmentResult":null,"LitigationStatusCode":2},{"LitigationStatus":"被告","CompanyID":"1010776533","Lname":"四川和邦生物科技股份有限公司","JudgmentResult":null,"LitigationStatusCode":2},{"LitigationStatus":"原告","CompanyID":"1011528603","Lname":"乐山一拉得电网自动化有限公司","JudgmentResult":null,"LitigationStatusCode":1}],"CaseClosedOrNot":"已结案","Court":"乐山市五通桥区人民法院","CaseNo":"（2022）川1112民初206号","Area":"四川省乐山市五通桥区","Yard":"第一审判庭","CaseReasonCode":"B040109","CourtCode":"1012574554","CaseReason":"买卖合同纠纷","ID":99668449,"Courttime":"10:00","Undertaker":"院***"},{"Chiefjudge":null,"Courtdate":"2022-03-22","SourceTable":"地方法院","CaseID":259479626,"PartyInfo":[{"LitigationStatus":"被告","CompanyID":"1010776533","Lname":"四川和邦生物科技股份有限公司","JudgmentResult":null,"LitigationStatusCode":2},{"LitigationStatus":"被告","CompanyID":"1001482997","Lname":"四川和邦生物科技股份有限公司营养剂分公司","Judgment</w:t>
            </w:r>
            <w:r>
              <w:rPr>
                <w:rFonts w:hint="eastAsia"/>
              </w:rPr>
              <w:t>Result":null,"LitigationStatusCode":2},{"LitigationStatus":"原告","CompanyID":"1011528603","Lname":"乐山一拉得电网自动化有限公司","JudgmentResult":null,"LitigationStatusCode":1}],"CaseClosedOrNot":"已结案","Court":"乐山市五通桥区人民法院","CaseNo":"（2022）川1112民初206号","Area":"四川省乐山市五通桥区","Yard":"第一审判庭","CaseReasonCode":"B040109","CourtCode":"1012574554","CaseReason":"买卖合同纠纷","ID":99561571,"Courttime":"09:30","Undertaker":"院***"},{"Chiefjudge":null,"Courtdate":"2021-12-29","SourceTable":"中国庭审公开网","CaseID":251726975,"PartyInfo":[{"LitigationStatus":"被告","CompanyID":"1010776533","Lname":"四川和邦生物科技股份有限公司","JudgmentResult":"获得部分支持","LitigationStatusCode":2},{"LitigationStatus":"原告","CompanyID":"1039456171","Lname":"潍坊恒基磁电机械有限公司","JudgmentResult":"获得部分支持","LitigationStatusCode":1}],"CaseClosedOrNot":"已结案","Court":"乐山市五通桥区人民法院","CaseNo":"（2021）川1112民初1222号","Area":"四川省乐山市五通桥区","Yard":"第一审判庭","CaseReasonCode":"B040109","CourtCode":"1012574554","CaseReason":"买卖合同纠纷","ID":66824659,"Courttime":"09:40","Undertaker":"许*"}],"traceId":"69202680fe62224e3135c332"}</w:t>
            </w:r>
          </w:p>
        </w:tc>
      </w:tr>
      <w:tr w14:paraId="77C53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A41CE05">
            <w:pPr>
              <w:pStyle w:val="33"/>
              <w:spacing w:line="240" w:lineRule="auto"/>
              <w:ind w:firstLine="0" w:firstLineChars="0"/>
              <w:textAlignment w:val="auto"/>
              <w:rPr>
                <w:b/>
                <w:bCs/>
              </w:rPr>
            </w:pPr>
            <w:r>
              <w:rPr>
                <w:rFonts w:hint="eastAsia"/>
                <w:b/>
                <w:bCs/>
              </w:rPr>
              <w:t>实际结果</w:t>
            </w:r>
          </w:p>
        </w:tc>
        <w:tc>
          <w:tcPr>
            <w:tcW w:w="8156" w:type="dxa"/>
          </w:tcPr>
          <w:p w14:paraId="798974E6">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295688A7">
            <w:pPr>
              <w:pStyle w:val="33"/>
              <w:spacing w:line="240" w:lineRule="auto"/>
              <w:ind w:firstLine="0" w:firstLineChars="0"/>
              <w:textAlignment w:val="auto"/>
            </w:pPr>
            <w:r>
              <w:drawing>
                <wp:inline distT="0" distB="0" distL="114300" distR="114300">
                  <wp:extent cx="5039995" cy="4140835"/>
                  <wp:effectExtent l="0" t="0" r="8255" b="12065"/>
                  <wp:docPr id="5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7"/>
                          <pic:cNvPicPr>
                            <a:picLocks noChangeAspect="1"/>
                          </pic:cNvPicPr>
                        </pic:nvPicPr>
                        <pic:blipFill>
                          <a:blip r:embed="rId30"/>
                          <a:stretch>
                            <a:fillRect/>
                          </a:stretch>
                        </pic:blipFill>
                        <pic:spPr>
                          <a:xfrm>
                            <a:off x="0" y="0"/>
                            <a:ext cx="5039995" cy="4140835"/>
                          </a:xfrm>
                          <a:prstGeom prst="rect">
                            <a:avLst/>
                          </a:prstGeom>
                          <a:noFill/>
                          <a:ln>
                            <a:noFill/>
                          </a:ln>
                        </pic:spPr>
                      </pic:pic>
                    </a:graphicData>
                  </a:graphic>
                </wp:inline>
              </w:drawing>
            </w:r>
          </w:p>
        </w:tc>
      </w:tr>
    </w:tbl>
    <w:p w14:paraId="636D9813">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1B78C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E6FF2D5">
            <w:pPr>
              <w:pStyle w:val="33"/>
              <w:spacing w:line="240" w:lineRule="auto"/>
              <w:ind w:firstLine="0" w:firstLineChars="0"/>
              <w:textAlignment w:val="auto"/>
              <w:rPr>
                <w:b/>
                <w:bCs/>
              </w:rPr>
            </w:pPr>
            <w:r>
              <w:rPr>
                <w:rFonts w:hint="eastAsia"/>
                <w:b/>
                <w:bCs/>
              </w:rPr>
              <w:t>用例名称</w:t>
            </w:r>
          </w:p>
        </w:tc>
        <w:tc>
          <w:tcPr>
            <w:tcW w:w="8156" w:type="dxa"/>
          </w:tcPr>
          <w:p w14:paraId="27C3BEBB">
            <w:pPr>
              <w:pStyle w:val="33"/>
              <w:tabs>
                <w:tab w:val="center" w:pos="3970"/>
              </w:tabs>
              <w:spacing w:line="240" w:lineRule="auto"/>
              <w:ind w:firstLine="0" w:firstLineChars="0"/>
              <w:textAlignment w:val="auto"/>
            </w:pPr>
            <w:r>
              <w:rPr>
                <w:rFonts w:hint="eastAsia"/>
              </w:rPr>
              <w:t>企业大数据-企业详情-司法诉讼-送达公告</w:t>
            </w:r>
            <w:r>
              <w:rPr>
                <w:rFonts w:hint="eastAsia"/>
              </w:rPr>
              <w:tab/>
            </w:r>
          </w:p>
        </w:tc>
      </w:tr>
      <w:tr w14:paraId="783CA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0492D6F5">
            <w:pPr>
              <w:pStyle w:val="33"/>
              <w:spacing w:line="240" w:lineRule="auto"/>
              <w:ind w:firstLine="0" w:firstLineChars="0"/>
              <w:textAlignment w:val="auto"/>
              <w:rPr>
                <w:b/>
                <w:bCs/>
              </w:rPr>
            </w:pPr>
            <w:r>
              <w:rPr>
                <w:rFonts w:hint="eastAsia"/>
                <w:b/>
                <w:bCs/>
              </w:rPr>
              <w:t>用例编号</w:t>
            </w:r>
          </w:p>
        </w:tc>
        <w:tc>
          <w:tcPr>
            <w:tcW w:w="8156" w:type="dxa"/>
          </w:tcPr>
          <w:p w14:paraId="1D01C700">
            <w:pPr>
              <w:textAlignment w:val="top"/>
            </w:pPr>
            <w:r>
              <w:t>43408</w:t>
            </w:r>
          </w:p>
        </w:tc>
      </w:tr>
      <w:tr w14:paraId="3BE90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A341438">
            <w:pPr>
              <w:pStyle w:val="33"/>
              <w:spacing w:line="240" w:lineRule="auto"/>
              <w:ind w:firstLine="0" w:firstLineChars="0"/>
              <w:textAlignment w:val="auto"/>
              <w:rPr>
                <w:b/>
                <w:bCs/>
              </w:rPr>
            </w:pPr>
            <w:r>
              <w:rPr>
                <w:rFonts w:hint="eastAsia"/>
                <w:b/>
                <w:bCs/>
              </w:rPr>
              <w:t>接口地址</w:t>
            </w:r>
          </w:p>
        </w:tc>
        <w:tc>
          <w:tcPr>
            <w:tcW w:w="8156" w:type="dxa"/>
          </w:tcPr>
          <w:p w14:paraId="4AF88A93">
            <w:pPr>
              <w:pStyle w:val="33"/>
              <w:spacing w:line="240" w:lineRule="auto"/>
              <w:ind w:firstLine="0" w:firstLineChars="0"/>
              <w:textAlignment w:val="auto"/>
            </w:pPr>
            <w:r>
              <w:t>/api/yjt/crdb_v2/dpd/litigation/delivery_annoucement</w:t>
            </w:r>
          </w:p>
        </w:tc>
      </w:tr>
      <w:tr w14:paraId="7D55B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75EECA87">
            <w:pPr>
              <w:pStyle w:val="33"/>
              <w:spacing w:line="240" w:lineRule="auto"/>
              <w:ind w:firstLine="0" w:firstLineChars="0"/>
              <w:textAlignment w:val="auto"/>
              <w:rPr>
                <w:b/>
                <w:bCs/>
              </w:rPr>
            </w:pPr>
            <w:r>
              <w:rPr>
                <w:rFonts w:hint="eastAsia"/>
                <w:b/>
                <w:bCs/>
              </w:rPr>
              <w:t>请求方式</w:t>
            </w:r>
          </w:p>
        </w:tc>
        <w:tc>
          <w:tcPr>
            <w:tcW w:w="8156" w:type="dxa"/>
          </w:tcPr>
          <w:p w14:paraId="64DC953A">
            <w:pPr>
              <w:pStyle w:val="33"/>
              <w:spacing w:line="240" w:lineRule="auto"/>
              <w:ind w:firstLine="0" w:firstLineChars="0"/>
              <w:textAlignment w:val="auto"/>
            </w:pPr>
            <w:r>
              <w:rPr>
                <w:rFonts w:hint="eastAsia"/>
              </w:rPr>
              <w:t>get</w:t>
            </w:r>
          </w:p>
        </w:tc>
      </w:tr>
      <w:tr w14:paraId="25E0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CB64409">
            <w:pPr>
              <w:pStyle w:val="33"/>
              <w:spacing w:line="240" w:lineRule="auto"/>
              <w:ind w:firstLine="0" w:firstLineChars="0"/>
              <w:textAlignment w:val="auto"/>
              <w:rPr>
                <w:b/>
                <w:bCs/>
              </w:rPr>
            </w:pPr>
            <w:r>
              <w:rPr>
                <w:rFonts w:hint="eastAsia"/>
                <w:b/>
                <w:bCs/>
              </w:rPr>
              <w:t>前置条件</w:t>
            </w:r>
          </w:p>
        </w:tc>
        <w:tc>
          <w:tcPr>
            <w:tcW w:w="8156" w:type="dxa"/>
          </w:tcPr>
          <w:p w14:paraId="575D0049">
            <w:pPr>
              <w:pStyle w:val="33"/>
              <w:spacing w:line="240" w:lineRule="auto"/>
              <w:ind w:firstLine="0" w:firstLineChars="0"/>
              <w:textAlignment w:val="auto"/>
            </w:pPr>
            <w:r>
              <w:rPr>
                <w:rFonts w:hint="eastAsia"/>
              </w:rPr>
              <w:t>数据查询功能正常</w:t>
            </w:r>
          </w:p>
        </w:tc>
      </w:tr>
      <w:tr w14:paraId="18C3E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AB4A91F">
            <w:pPr>
              <w:pStyle w:val="33"/>
              <w:spacing w:line="240" w:lineRule="auto"/>
              <w:ind w:firstLine="0" w:firstLineChars="0"/>
              <w:textAlignment w:val="auto"/>
              <w:rPr>
                <w:b/>
                <w:bCs/>
              </w:rPr>
            </w:pPr>
            <w:r>
              <w:rPr>
                <w:rFonts w:hint="eastAsia"/>
                <w:b/>
                <w:bCs/>
              </w:rPr>
              <w:t>描述</w:t>
            </w:r>
          </w:p>
        </w:tc>
        <w:tc>
          <w:tcPr>
            <w:tcW w:w="8156" w:type="dxa"/>
          </w:tcPr>
          <w:p w14:paraId="3FC8E347">
            <w:pPr>
              <w:pStyle w:val="33"/>
              <w:spacing w:line="240" w:lineRule="auto"/>
              <w:ind w:firstLine="0" w:firstLineChars="0"/>
              <w:textAlignment w:val="auto"/>
            </w:pPr>
            <w:r>
              <w:rPr>
                <w:rFonts w:hint="eastAsia"/>
              </w:rPr>
              <w:t>正常查询数据信息成功</w:t>
            </w:r>
          </w:p>
        </w:tc>
      </w:tr>
      <w:tr w14:paraId="3E73B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F564A7E">
            <w:pPr>
              <w:pStyle w:val="33"/>
              <w:spacing w:line="240" w:lineRule="auto"/>
              <w:ind w:firstLine="0" w:firstLineChars="0"/>
              <w:textAlignment w:val="auto"/>
              <w:rPr>
                <w:b/>
                <w:bCs/>
              </w:rPr>
            </w:pPr>
            <w:r>
              <w:rPr>
                <w:rFonts w:hint="eastAsia"/>
                <w:b/>
                <w:bCs/>
              </w:rPr>
              <w:t>请求头部</w:t>
            </w:r>
          </w:p>
        </w:tc>
        <w:tc>
          <w:tcPr>
            <w:tcW w:w="8156" w:type="dxa"/>
          </w:tcPr>
          <w:p w14:paraId="1C748DE1">
            <w:pPr>
              <w:pStyle w:val="33"/>
              <w:spacing w:line="240" w:lineRule="auto"/>
              <w:ind w:firstLine="0" w:firstLineChars="0"/>
              <w:textAlignment w:val="auto"/>
            </w:pPr>
            <w:r>
              <w:rPr>
                <w:rFonts w:hint="eastAsia"/>
              </w:rPr>
              <w:t>Content-Type：text/plain;charset=UTF-8</w:t>
            </w:r>
          </w:p>
        </w:tc>
      </w:tr>
      <w:tr w14:paraId="11227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921591A">
            <w:pPr>
              <w:pStyle w:val="33"/>
              <w:spacing w:line="240" w:lineRule="auto"/>
              <w:ind w:firstLine="0" w:firstLineChars="0"/>
              <w:textAlignment w:val="auto"/>
              <w:rPr>
                <w:b/>
                <w:bCs/>
              </w:rPr>
            </w:pPr>
            <w:r>
              <w:rPr>
                <w:rFonts w:hint="eastAsia"/>
                <w:b/>
                <w:bCs/>
              </w:rPr>
              <w:t>请求参数</w:t>
            </w:r>
          </w:p>
        </w:tc>
        <w:tc>
          <w:tcPr>
            <w:tcW w:w="8156" w:type="dxa"/>
          </w:tcPr>
          <w:p w14:paraId="0F642D17">
            <w:pPr>
              <w:pStyle w:val="33"/>
              <w:spacing w:line="240" w:lineRule="auto"/>
              <w:ind w:firstLine="0" w:firstLineChars="0"/>
              <w:textAlignment w:val="auto"/>
            </w:pPr>
            <w:r>
              <w:rPr>
                <w:rFonts w:hint="eastAsia"/>
              </w:rPr>
              <w:t>objs=1010776533&amp;from=0&amp;size=20</w:t>
            </w:r>
          </w:p>
        </w:tc>
      </w:tr>
      <w:tr w14:paraId="13615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2EA08BD">
            <w:pPr>
              <w:pStyle w:val="33"/>
              <w:spacing w:line="240" w:lineRule="auto"/>
              <w:ind w:firstLine="0" w:firstLineChars="0"/>
              <w:textAlignment w:val="auto"/>
              <w:rPr>
                <w:b/>
                <w:bCs/>
              </w:rPr>
            </w:pPr>
            <w:r>
              <w:rPr>
                <w:rFonts w:hint="eastAsia"/>
                <w:b/>
                <w:bCs/>
              </w:rPr>
              <w:t>状态码</w:t>
            </w:r>
          </w:p>
        </w:tc>
        <w:tc>
          <w:tcPr>
            <w:tcW w:w="8156" w:type="dxa"/>
          </w:tcPr>
          <w:p w14:paraId="175E2FED">
            <w:pPr>
              <w:pStyle w:val="33"/>
              <w:spacing w:line="240" w:lineRule="auto"/>
              <w:ind w:firstLine="0" w:firstLineChars="0"/>
              <w:textAlignment w:val="auto"/>
            </w:pPr>
            <w:r>
              <w:rPr>
                <w:rFonts w:hint="eastAsia"/>
              </w:rPr>
              <w:t>200</w:t>
            </w:r>
          </w:p>
        </w:tc>
      </w:tr>
      <w:tr w14:paraId="5BA2C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803693B">
            <w:pPr>
              <w:pStyle w:val="33"/>
              <w:spacing w:line="240" w:lineRule="auto"/>
              <w:ind w:firstLine="0" w:firstLineChars="0"/>
              <w:textAlignment w:val="auto"/>
              <w:rPr>
                <w:b/>
                <w:bCs/>
              </w:rPr>
            </w:pPr>
            <w:r>
              <w:rPr>
                <w:rFonts w:hint="eastAsia"/>
                <w:b/>
                <w:bCs/>
              </w:rPr>
              <w:t>预期返回结果</w:t>
            </w:r>
          </w:p>
        </w:tc>
        <w:tc>
          <w:tcPr>
            <w:tcW w:w="8156" w:type="dxa"/>
          </w:tcPr>
          <w:p w14:paraId="55E8B634">
            <w:pPr>
              <w:pStyle w:val="33"/>
              <w:spacing w:line="240" w:lineRule="auto"/>
              <w:ind w:firstLine="0" w:firstLineChars="0"/>
              <w:textAlignment w:val="auto"/>
            </w:pPr>
            <w:r>
              <w:rPr>
                <w:rFonts w:hint="eastAsia"/>
              </w:rPr>
              <w:t>{"state":true,"data":[],"traceId":"69202736fe62224e3135c3fb"}</w:t>
            </w:r>
          </w:p>
        </w:tc>
      </w:tr>
      <w:tr w14:paraId="41E1D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E576EA2">
            <w:pPr>
              <w:pStyle w:val="33"/>
              <w:spacing w:line="240" w:lineRule="auto"/>
              <w:ind w:firstLine="0" w:firstLineChars="0"/>
              <w:textAlignment w:val="auto"/>
              <w:rPr>
                <w:b/>
                <w:bCs/>
              </w:rPr>
            </w:pPr>
            <w:r>
              <w:rPr>
                <w:rFonts w:hint="eastAsia"/>
                <w:b/>
                <w:bCs/>
              </w:rPr>
              <w:t>实际结果</w:t>
            </w:r>
          </w:p>
        </w:tc>
        <w:tc>
          <w:tcPr>
            <w:tcW w:w="8156" w:type="dxa"/>
          </w:tcPr>
          <w:p w14:paraId="4B3C042F">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587955EA">
            <w:pPr>
              <w:pStyle w:val="33"/>
              <w:spacing w:line="240" w:lineRule="auto"/>
              <w:ind w:firstLine="0" w:firstLineChars="0"/>
              <w:textAlignment w:val="auto"/>
            </w:pPr>
            <w:r>
              <w:drawing>
                <wp:inline distT="0" distB="0" distL="114300" distR="114300">
                  <wp:extent cx="5036820" cy="4169410"/>
                  <wp:effectExtent l="0" t="0" r="11430" b="2540"/>
                  <wp:docPr id="6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8"/>
                          <pic:cNvPicPr>
                            <a:picLocks noChangeAspect="1"/>
                          </pic:cNvPicPr>
                        </pic:nvPicPr>
                        <pic:blipFill>
                          <a:blip r:embed="rId31"/>
                          <a:stretch>
                            <a:fillRect/>
                          </a:stretch>
                        </pic:blipFill>
                        <pic:spPr>
                          <a:xfrm>
                            <a:off x="0" y="0"/>
                            <a:ext cx="5036820" cy="4169410"/>
                          </a:xfrm>
                          <a:prstGeom prst="rect">
                            <a:avLst/>
                          </a:prstGeom>
                          <a:noFill/>
                          <a:ln>
                            <a:noFill/>
                          </a:ln>
                        </pic:spPr>
                      </pic:pic>
                    </a:graphicData>
                  </a:graphic>
                </wp:inline>
              </w:drawing>
            </w:r>
          </w:p>
        </w:tc>
      </w:tr>
    </w:tbl>
    <w:p w14:paraId="115592FA">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6C10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30" w:type="dxa"/>
            <w:shd w:val="clear" w:color="auto" w:fill="BEBEBE" w:themeFill="background1" w:themeFillShade="BF"/>
          </w:tcPr>
          <w:p w14:paraId="1AF44010">
            <w:pPr>
              <w:pStyle w:val="33"/>
              <w:spacing w:line="240" w:lineRule="auto"/>
              <w:ind w:firstLine="0" w:firstLineChars="0"/>
              <w:textAlignment w:val="auto"/>
              <w:rPr>
                <w:b/>
                <w:bCs/>
              </w:rPr>
            </w:pPr>
            <w:r>
              <w:rPr>
                <w:rFonts w:hint="eastAsia"/>
                <w:b/>
                <w:bCs/>
              </w:rPr>
              <w:t>用例名称</w:t>
            </w:r>
          </w:p>
        </w:tc>
        <w:tc>
          <w:tcPr>
            <w:tcW w:w="8156" w:type="dxa"/>
          </w:tcPr>
          <w:p w14:paraId="274A64FB">
            <w:pPr>
              <w:pStyle w:val="33"/>
              <w:tabs>
                <w:tab w:val="center" w:pos="3970"/>
              </w:tabs>
              <w:spacing w:line="240" w:lineRule="auto"/>
              <w:ind w:firstLine="0" w:firstLineChars="0"/>
              <w:textAlignment w:val="auto"/>
            </w:pPr>
            <w:r>
              <w:rPr>
                <w:rFonts w:hint="eastAsia"/>
              </w:rPr>
              <w:t>企业大数据-企业详情-司法诉讼-法院公告</w:t>
            </w:r>
          </w:p>
        </w:tc>
      </w:tr>
      <w:tr w14:paraId="663A1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563ED0EB">
            <w:pPr>
              <w:pStyle w:val="33"/>
              <w:spacing w:line="240" w:lineRule="auto"/>
              <w:ind w:firstLine="0" w:firstLineChars="0"/>
              <w:textAlignment w:val="auto"/>
              <w:rPr>
                <w:b/>
                <w:bCs/>
              </w:rPr>
            </w:pPr>
            <w:r>
              <w:rPr>
                <w:rFonts w:hint="eastAsia"/>
                <w:b/>
                <w:bCs/>
              </w:rPr>
              <w:t>用例编号</w:t>
            </w:r>
          </w:p>
        </w:tc>
        <w:tc>
          <w:tcPr>
            <w:tcW w:w="8156" w:type="dxa"/>
          </w:tcPr>
          <w:p w14:paraId="4E797973">
            <w:pPr>
              <w:textAlignment w:val="top"/>
            </w:pPr>
            <w:r>
              <w:t>43409</w:t>
            </w:r>
          </w:p>
        </w:tc>
      </w:tr>
      <w:tr w14:paraId="47C58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DA625CE">
            <w:pPr>
              <w:pStyle w:val="33"/>
              <w:spacing w:line="240" w:lineRule="auto"/>
              <w:ind w:firstLine="0" w:firstLineChars="0"/>
              <w:textAlignment w:val="auto"/>
              <w:rPr>
                <w:b/>
                <w:bCs/>
              </w:rPr>
            </w:pPr>
            <w:r>
              <w:rPr>
                <w:rFonts w:hint="eastAsia"/>
                <w:b/>
                <w:bCs/>
              </w:rPr>
              <w:t>接口地址</w:t>
            </w:r>
          </w:p>
        </w:tc>
        <w:tc>
          <w:tcPr>
            <w:tcW w:w="8156" w:type="dxa"/>
          </w:tcPr>
          <w:p w14:paraId="4A0548C5">
            <w:pPr>
              <w:pStyle w:val="33"/>
              <w:spacing w:line="240" w:lineRule="auto"/>
              <w:ind w:firstLine="0" w:firstLineChars="0"/>
              <w:textAlignment w:val="auto"/>
            </w:pPr>
            <w:r>
              <w:t>/api/yjt/crdb_v2/dpd/litigation/court_annoucement</w:t>
            </w:r>
          </w:p>
        </w:tc>
      </w:tr>
      <w:tr w14:paraId="252D1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00DFA756">
            <w:pPr>
              <w:pStyle w:val="33"/>
              <w:spacing w:line="240" w:lineRule="auto"/>
              <w:ind w:firstLine="0" w:firstLineChars="0"/>
              <w:textAlignment w:val="auto"/>
              <w:rPr>
                <w:b/>
                <w:bCs/>
              </w:rPr>
            </w:pPr>
            <w:r>
              <w:rPr>
                <w:rFonts w:hint="eastAsia"/>
                <w:b/>
                <w:bCs/>
              </w:rPr>
              <w:t>请求方式</w:t>
            </w:r>
          </w:p>
        </w:tc>
        <w:tc>
          <w:tcPr>
            <w:tcW w:w="8156" w:type="dxa"/>
          </w:tcPr>
          <w:p w14:paraId="1F233821">
            <w:pPr>
              <w:pStyle w:val="33"/>
              <w:spacing w:line="240" w:lineRule="auto"/>
              <w:ind w:firstLine="0" w:firstLineChars="0"/>
              <w:textAlignment w:val="auto"/>
            </w:pPr>
            <w:r>
              <w:rPr>
                <w:rFonts w:hint="eastAsia"/>
              </w:rPr>
              <w:t>get</w:t>
            </w:r>
          </w:p>
        </w:tc>
      </w:tr>
      <w:tr w14:paraId="5D5A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D1B17D7">
            <w:pPr>
              <w:pStyle w:val="33"/>
              <w:spacing w:line="240" w:lineRule="auto"/>
              <w:ind w:firstLine="0" w:firstLineChars="0"/>
              <w:textAlignment w:val="auto"/>
              <w:rPr>
                <w:b/>
                <w:bCs/>
              </w:rPr>
            </w:pPr>
            <w:r>
              <w:rPr>
                <w:rFonts w:hint="eastAsia"/>
                <w:b/>
                <w:bCs/>
              </w:rPr>
              <w:t>前置条件</w:t>
            </w:r>
          </w:p>
        </w:tc>
        <w:tc>
          <w:tcPr>
            <w:tcW w:w="8156" w:type="dxa"/>
          </w:tcPr>
          <w:p w14:paraId="236E6664">
            <w:pPr>
              <w:pStyle w:val="33"/>
              <w:spacing w:line="240" w:lineRule="auto"/>
              <w:ind w:firstLine="0" w:firstLineChars="0"/>
              <w:textAlignment w:val="auto"/>
            </w:pPr>
            <w:r>
              <w:rPr>
                <w:rFonts w:hint="eastAsia"/>
              </w:rPr>
              <w:t>数据查询功能正常</w:t>
            </w:r>
          </w:p>
        </w:tc>
      </w:tr>
      <w:tr w14:paraId="3CF0D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F721F82">
            <w:pPr>
              <w:pStyle w:val="33"/>
              <w:spacing w:line="240" w:lineRule="auto"/>
              <w:ind w:firstLine="0" w:firstLineChars="0"/>
              <w:textAlignment w:val="auto"/>
              <w:rPr>
                <w:b/>
                <w:bCs/>
              </w:rPr>
            </w:pPr>
            <w:r>
              <w:rPr>
                <w:rFonts w:hint="eastAsia"/>
                <w:b/>
                <w:bCs/>
              </w:rPr>
              <w:t>描述</w:t>
            </w:r>
          </w:p>
        </w:tc>
        <w:tc>
          <w:tcPr>
            <w:tcW w:w="8156" w:type="dxa"/>
          </w:tcPr>
          <w:p w14:paraId="582FCDA3">
            <w:pPr>
              <w:pStyle w:val="33"/>
              <w:spacing w:line="240" w:lineRule="auto"/>
              <w:ind w:firstLine="0" w:firstLineChars="0"/>
              <w:textAlignment w:val="auto"/>
            </w:pPr>
            <w:r>
              <w:rPr>
                <w:rFonts w:hint="eastAsia"/>
              </w:rPr>
              <w:t>正常查询数据信息成功</w:t>
            </w:r>
          </w:p>
        </w:tc>
      </w:tr>
      <w:tr w14:paraId="71D07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ED5FEC9">
            <w:pPr>
              <w:pStyle w:val="33"/>
              <w:spacing w:line="240" w:lineRule="auto"/>
              <w:ind w:firstLine="0" w:firstLineChars="0"/>
              <w:textAlignment w:val="auto"/>
              <w:rPr>
                <w:b/>
                <w:bCs/>
              </w:rPr>
            </w:pPr>
            <w:r>
              <w:rPr>
                <w:rFonts w:hint="eastAsia"/>
                <w:b/>
                <w:bCs/>
              </w:rPr>
              <w:t>请求头部</w:t>
            </w:r>
          </w:p>
        </w:tc>
        <w:tc>
          <w:tcPr>
            <w:tcW w:w="8156" w:type="dxa"/>
          </w:tcPr>
          <w:p w14:paraId="729C50B0">
            <w:pPr>
              <w:pStyle w:val="33"/>
              <w:spacing w:line="240" w:lineRule="auto"/>
              <w:ind w:firstLine="0" w:firstLineChars="0"/>
              <w:textAlignment w:val="auto"/>
            </w:pPr>
            <w:r>
              <w:rPr>
                <w:rFonts w:hint="eastAsia"/>
              </w:rPr>
              <w:t>Content-Type：text/plain;charset=UTF-8</w:t>
            </w:r>
          </w:p>
        </w:tc>
      </w:tr>
      <w:tr w14:paraId="13CBF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487A588">
            <w:pPr>
              <w:pStyle w:val="33"/>
              <w:spacing w:line="240" w:lineRule="auto"/>
              <w:ind w:firstLine="0" w:firstLineChars="0"/>
              <w:textAlignment w:val="auto"/>
              <w:rPr>
                <w:b/>
                <w:bCs/>
              </w:rPr>
            </w:pPr>
            <w:r>
              <w:rPr>
                <w:rFonts w:hint="eastAsia"/>
                <w:b/>
                <w:bCs/>
              </w:rPr>
              <w:t>请求参数</w:t>
            </w:r>
          </w:p>
        </w:tc>
        <w:tc>
          <w:tcPr>
            <w:tcW w:w="8156" w:type="dxa"/>
          </w:tcPr>
          <w:p w14:paraId="42E62FFE">
            <w:pPr>
              <w:pStyle w:val="33"/>
              <w:spacing w:line="240" w:lineRule="auto"/>
              <w:ind w:firstLine="0" w:firstLineChars="0"/>
              <w:textAlignment w:val="auto"/>
            </w:pPr>
            <w:r>
              <w:rPr>
                <w:rFonts w:hint="eastAsia"/>
              </w:rPr>
              <w:t>objs=1010776533&amp;from=0&amp;size=20</w:t>
            </w:r>
          </w:p>
        </w:tc>
      </w:tr>
      <w:tr w14:paraId="34D5D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2F97BE0">
            <w:pPr>
              <w:pStyle w:val="33"/>
              <w:spacing w:line="240" w:lineRule="auto"/>
              <w:ind w:firstLine="0" w:firstLineChars="0"/>
              <w:textAlignment w:val="auto"/>
              <w:rPr>
                <w:b/>
                <w:bCs/>
              </w:rPr>
            </w:pPr>
            <w:r>
              <w:rPr>
                <w:rFonts w:hint="eastAsia"/>
                <w:b/>
                <w:bCs/>
              </w:rPr>
              <w:t>状态码</w:t>
            </w:r>
          </w:p>
        </w:tc>
        <w:tc>
          <w:tcPr>
            <w:tcW w:w="8156" w:type="dxa"/>
          </w:tcPr>
          <w:p w14:paraId="0811FAF9">
            <w:pPr>
              <w:pStyle w:val="33"/>
              <w:spacing w:line="240" w:lineRule="auto"/>
              <w:ind w:firstLine="0" w:firstLineChars="0"/>
              <w:textAlignment w:val="auto"/>
            </w:pPr>
            <w:r>
              <w:rPr>
                <w:rFonts w:hint="eastAsia"/>
              </w:rPr>
              <w:t>200</w:t>
            </w:r>
          </w:p>
        </w:tc>
      </w:tr>
      <w:tr w14:paraId="3E090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ABC40A8">
            <w:pPr>
              <w:pStyle w:val="33"/>
              <w:spacing w:line="240" w:lineRule="auto"/>
              <w:ind w:firstLine="0" w:firstLineChars="0"/>
              <w:textAlignment w:val="auto"/>
              <w:rPr>
                <w:b/>
                <w:bCs/>
              </w:rPr>
            </w:pPr>
            <w:r>
              <w:rPr>
                <w:rFonts w:hint="eastAsia"/>
                <w:b/>
                <w:bCs/>
              </w:rPr>
              <w:t>预期返回结果</w:t>
            </w:r>
          </w:p>
        </w:tc>
        <w:tc>
          <w:tcPr>
            <w:tcW w:w="8156" w:type="dxa"/>
          </w:tcPr>
          <w:p w14:paraId="7309121E">
            <w:pPr>
              <w:pStyle w:val="33"/>
              <w:spacing w:line="240" w:lineRule="auto"/>
              <w:ind w:firstLine="0" w:firstLineChars="0"/>
              <w:textAlignment w:val="auto"/>
            </w:pPr>
            <w:r>
              <w:rPr>
                <w:rFonts w:hint="eastAsia"/>
              </w:rPr>
              <w:t>{"state":true,"data":[{"AtypeCode":null,"PublishDate":"2021-06-29","PrimaryCaseReason":"与公司、证券、保险、票据等有关的民事纠纷","CaseID":133990459,"ReleaseDate":"2021-06-29","PartyInfo":[{"LitigationStatus":"原告","CompanyID":"1010776533","Lname":"四川和邦生物科技股份有限公司","JudgmentResult":"获得部分支持","LitigationStatusCode":1},{"LitigationStatus":"被告","CompanyID":"1010855115","Lname":"宝塔石化集团财务有限公司","JudgmentResult":"获得部分支持","LitigationStatusCode":2},{"LitigationStatus":"被告","CompanyID":"1012285719","Lname":"云南云天化农资连锁有限公司","JudgmentResult":null,"LitigationStatusCode":2},{"LitigationStatus":"被告","CompanyID":"1012268320","Lname":"宁夏灵武宝塔大古储运有限公司","JudgmentResult":"获得部分支持","LitigationStatusCode":2},{"LitigationStatus":"被告","CompanyID":"1011710104","Lname":"宁夏宝塔能源化工有限公司","JudgmentResult":null,"LitigationStatusCode":2}],"CaseClosedOrNot":"已结案","Court":"宁夏回族自治区银川市中级人民法院","CaseNo":"（2020）宁01民初301号","Atype":null,"CaseReasonCode":"B080902","LayOut":"G31","Content":"DDE10D6B-2231-4EBA-8CA0-C8BF801D4163","CaseReason":"票据追索权纠纷","PrimaryCaseReasonCode":"B08","ID":7335419},{"AtypeCode":null,"PublishDate":"2021-06-10","PrimaryCaseReason":"与公司、证券、保险、票据等有关的民事纠纷","CaseID":133990459,"ReleaseDate":"2021-06-10","PartyInfo":[{"LitigationStatus":"原告","CompanyID":"1010776533","Lname":"四川和邦生物科技股份有限公司","JudgmentResult":"获得部分支持","LitigationStatusCode":1},{"LitigationStatus":"被告","CompanyID":"1011710104","Lname":"宁夏宝塔能源化工有限公司","JudgmentResult":null,"LitigationStatusCode":2},{"LitigationStatus":"被告","CompanyID":"1012268320","Lname":"宁夏灵武宝塔大古储运有限公司","JudgmentResult":"获得部分支持","LitigationStatusCode":2},{"LitigationStatus":"被告","CompanyID":"1010855115","Lname":"宝塔石化集团财务有限公司","JudgmentResult":"获得部分支持","LitigationStatusCode":2},{"LitigationStatus":"被告","CompanyID":"1012285719","Lname":"云南云天化农资连锁有限公司","JudgmentResult":null,"LitigationStatusCode":2}],"CaseClosedOrNot":"已结案","Court":"宁夏回族自治区银川市中级人民法院","CaseNo":"（2020）宁01民初301号","Atype":null,"CaseReasonCode":"B080902","LayOut":"G57","Content":"6BBF23C9-3926-4BC7-943F-3F9EA2A08F13","CaseReason":"票据追索权纠纷","PrimaryCaseReasonCode":"B08","ID":7280405},{"AtypeCode":null,"PublishDate":"2018-10-12","PrimaryCaseReason":null,"CaseID":161315876,"ReleaseDate":null,"PartyInfo":[{"LitigationStatus":"被告","CompanyID":"1010776533","Lname":"四川和邦生物科技股份有限公司","JudgmentResult":null,"LitigationStatusCode":2}],"CaseClosedOrNot":"已结案","Court":"湖北省武汉市江夏区人民法院","CaseNo":"（2018）鄂0115执2272号","Atype":null,"CaseReasonCode":null,"LayOut":null,"Content":"07C90509-B64D-4735-AFCA-A2B6F7FC30FA","CaseReason":null,"PrimaryCaseReasonCode":null,"ID":4390498},{"AtypeCode":null,"PublishDate":"2018-01-12","PrimaryCaseReason":null,"CaseID":46073755,"ReleaseDate":null,"PartyInfo":[{"LitigationStatus":"原告","CompanyID":"1010776533","Lname":"四川和邦生物科技股份有限公司","JudgmentResult":null,"LitigationStatusCode":1},{"LitigationStatus":"被告","CompanyID":"1011472109","Lname":"赤东建设集团有限公司","JudgmentResult":null,"LitigationStatusCode":2}],"CaseClosedOrNot":"已结案","Court":"湖北省武汉市江夏区人民法院","CaseNo":"（2018）鄂0115民初350号","Atype":null,"CaseReasonCode":null,"LayOut":null,"Content":"15775B48-D0B5-4053-89FE-824BA42D9891","CaseReason":null,"PrimaryCaseReasonCode":null,"ID":4191869},{"AtypeCode":null,"PublishDate":"2017-12-14","PrimaryCaseReason":null,"CaseID":46073757,"ReleaseDate":null,"PartyInfo":[{"LitigationStatus":"原告","CompanyID":"1010776533","Lname":"四川和邦生物科技股份有限公司","JudgmentResult":null,"LitigationStatusCode":1},{"LitigationStatus":"原告","CompanyID":"1011472109","Lname":"赤东建设集团有限公司","JudgmentResult":null,"LitigationStatusCode":1}],"CaseClosedOrNot":null,"Court":"湖北省武汉市江夏区人民法院","CaseNo":"（2017）鄂0115执异78号","Atype":null,"CaseReasonCode":null,"LayOut":null,"Content":"47F1A8D5-E2BF-4586-B8CB-06BF0EA74A4A","CaseReason":null,"PrimaryCaseReasonCode":null,"ID":3586937},{"AtypeCode":null,"PublishDate":"2015-05-11","PrimaryCaseReason":null,"CaseID":161575678,"ReleaseDate":null,"PartyInfo":[{"LitigationStatus":"被告","CompanyID":"1010776533","Lname":"四川和邦生物科技股份有限公司","JudgmentResult":null,"LitigationStatusCode":2}],"CaseClosedOrNot":null,"Court":"湖北省武汉市江夏区人民法院","CaseNo":"（2015）鄂江夏</w:t>
            </w:r>
            <w:r>
              <w:rPr>
                <w:rFonts w:hint="eastAsia"/>
              </w:rPr>
              <w:t>民二初字第404号","Atype":null,"CaseReasonCode":null,"LayOut":null,"Content":"538DFE42-42BF-4454-A03D-37DA4BE7D957","CaseReason":null,"PrimaryCaseReasonCode":null,"ID":4109294},{"AtypeCode":null,"PublishDate":"2014-10-29","PrimaryCaseReason":null,"CaseID":161462513,"ReleaseDate":null,"PartyInfo":[{"LitigationStatus":"被告","CompanyID":"1010776533","Lname":"四川和邦生物科技股份有限公司","JudgmentResult":null,"LitigationStatusCode":2}],"CaseClosedOrNot":null,"Court":"湖北省十堰市茅箭区人民法院","CaseNo":"（2014）鄂茅箭民二初字第990号","Atype":null,"CaseReasonCode":null,"LayOut":null,"Content":"64EB2324-ECE4-42A4-9CB4-C1E73A7B19A0","CaseReason":null,"PrimaryCaseReasonCode":null,"ID":3801519}],"traceId":"69202789fe62224e3135c461"}</w:t>
            </w:r>
          </w:p>
        </w:tc>
      </w:tr>
      <w:tr w14:paraId="64F6B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B2DA215">
            <w:pPr>
              <w:pStyle w:val="33"/>
              <w:spacing w:line="240" w:lineRule="auto"/>
              <w:ind w:firstLine="0" w:firstLineChars="0"/>
              <w:textAlignment w:val="auto"/>
              <w:rPr>
                <w:b/>
                <w:bCs/>
              </w:rPr>
            </w:pPr>
            <w:r>
              <w:rPr>
                <w:rFonts w:hint="eastAsia"/>
                <w:b/>
                <w:bCs/>
              </w:rPr>
              <w:t>实际结果</w:t>
            </w:r>
          </w:p>
        </w:tc>
        <w:tc>
          <w:tcPr>
            <w:tcW w:w="8156" w:type="dxa"/>
          </w:tcPr>
          <w:p w14:paraId="20B006F4">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1C0773EB">
            <w:pPr>
              <w:pStyle w:val="33"/>
              <w:spacing w:line="240" w:lineRule="auto"/>
              <w:ind w:firstLine="0" w:firstLineChars="0"/>
              <w:textAlignment w:val="auto"/>
            </w:pPr>
            <w:r>
              <w:drawing>
                <wp:inline distT="0" distB="0" distL="114300" distR="114300">
                  <wp:extent cx="5040630" cy="4119245"/>
                  <wp:effectExtent l="0" t="0" r="7620" b="14605"/>
                  <wp:docPr id="6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9"/>
                          <pic:cNvPicPr>
                            <a:picLocks noChangeAspect="1"/>
                          </pic:cNvPicPr>
                        </pic:nvPicPr>
                        <pic:blipFill>
                          <a:blip r:embed="rId32"/>
                          <a:stretch>
                            <a:fillRect/>
                          </a:stretch>
                        </pic:blipFill>
                        <pic:spPr>
                          <a:xfrm>
                            <a:off x="0" y="0"/>
                            <a:ext cx="5040630" cy="4119245"/>
                          </a:xfrm>
                          <a:prstGeom prst="rect">
                            <a:avLst/>
                          </a:prstGeom>
                          <a:noFill/>
                          <a:ln>
                            <a:noFill/>
                          </a:ln>
                        </pic:spPr>
                      </pic:pic>
                    </a:graphicData>
                  </a:graphic>
                </wp:inline>
              </w:drawing>
            </w:r>
          </w:p>
        </w:tc>
      </w:tr>
    </w:tbl>
    <w:p w14:paraId="67E939CD">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4008E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95B6B0D">
            <w:pPr>
              <w:pStyle w:val="33"/>
              <w:spacing w:line="240" w:lineRule="auto"/>
              <w:ind w:firstLine="0" w:firstLineChars="0"/>
              <w:textAlignment w:val="auto"/>
              <w:rPr>
                <w:b/>
                <w:bCs/>
              </w:rPr>
            </w:pPr>
            <w:r>
              <w:rPr>
                <w:rFonts w:hint="eastAsia"/>
                <w:b/>
                <w:bCs/>
              </w:rPr>
              <w:t>用例名称</w:t>
            </w:r>
          </w:p>
        </w:tc>
        <w:tc>
          <w:tcPr>
            <w:tcW w:w="8156" w:type="dxa"/>
          </w:tcPr>
          <w:p w14:paraId="4326BC0C">
            <w:pPr>
              <w:pStyle w:val="33"/>
              <w:tabs>
                <w:tab w:val="center" w:pos="3970"/>
              </w:tabs>
              <w:spacing w:line="240" w:lineRule="auto"/>
              <w:ind w:firstLine="0" w:firstLineChars="0"/>
              <w:textAlignment w:val="auto"/>
            </w:pPr>
            <w:r>
              <w:rPr>
                <w:rFonts w:hint="eastAsia"/>
              </w:rPr>
              <w:t>企业大数据-企业详情-司法诉讼-被执行人</w:t>
            </w:r>
          </w:p>
        </w:tc>
      </w:tr>
      <w:tr w14:paraId="7172B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30D070C1">
            <w:pPr>
              <w:pStyle w:val="33"/>
              <w:spacing w:line="240" w:lineRule="auto"/>
              <w:ind w:firstLine="0" w:firstLineChars="0"/>
              <w:textAlignment w:val="auto"/>
              <w:rPr>
                <w:b/>
                <w:bCs/>
              </w:rPr>
            </w:pPr>
            <w:r>
              <w:rPr>
                <w:rFonts w:hint="eastAsia"/>
                <w:b/>
                <w:bCs/>
              </w:rPr>
              <w:t>用例编号</w:t>
            </w:r>
          </w:p>
        </w:tc>
        <w:tc>
          <w:tcPr>
            <w:tcW w:w="8156" w:type="dxa"/>
          </w:tcPr>
          <w:p w14:paraId="334C53FE">
            <w:pPr>
              <w:textAlignment w:val="top"/>
            </w:pPr>
            <w:r>
              <w:t>43410</w:t>
            </w:r>
          </w:p>
        </w:tc>
      </w:tr>
      <w:tr w14:paraId="1F9DE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888E01A">
            <w:pPr>
              <w:pStyle w:val="33"/>
              <w:spacing w:line="240" w:lineRule="auto"/>
              <w:ind w:firstLine="0" w:firstLineChars="0"/>
              <w:textAlignment w:val="auto"/>
              <w:rPr>
                <w:b/>
                <w:bCs/>
              </w:rPr>
            </w:pPr>
            <w:r>
              <w:rPr>
                <w:rFonts w:hint="eastAsia"/>
                <w:b/>
                <w:bCs/>
              </w:rPr>
              <w:t>接口地址</w:t>
            </w:r>
          </w:p>
        </w:tc>
        <w:tc>
          <w:tcPr>
            <w:tcW w:w="8156" w:type="dxa"/>
          </w:tcPr>
          <w:p w14:paraId="160A2E46">
            <w:pPr>
              <w:pStyle w:val="33"/>
              <w:spacing w:line="240" w:lineRule="auto"/>
              <w:ind w:firstLine="0" w:firstLineChars="0"/>
              <w:textAlignment w:val="auto"/>
            </w:pPr>
            <w:r>
              <w:t>/api/yjt/crdb_v2/dpd/litigation/enforced</w:t>
            </w:r>
          </w:p>
        </w:tc>
      </w:tr>
      <w:tr w14:paraId="44767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0859BC54">
            <w:pPr>
              <w:pStyle w:val="33"/>
              <w:spacing w:line="240" w:lineRule="auto"/>
              <w:ind w:firstLine="0" w:firstLineChars="0"/>
              <w:textAlignment w:val="auto"/>
              <w:rPr>
                <w:b/>
                <w:bCs/>
              </w:rPr>
            </w:pPr>
            <w:r>
              <w:rPr>
                <w:rFonts w:hint="eastAsia"/>
                <w:b/>
                <w:bCs/>
              </w:rPr>
              <w:t>请求方式</w:t>
            </w:r>
          </w:p>
        </w:tc>
        <w:tc>
          <w:tcPr>
            <w:tcW w:w="8156" w:type="dxa"/>
          </w:tcPr>
          <w:p w14:paraId="759A8894">
            <w:pPr>
              <w:pStyle w:val="33"/>
              <w:spacing w:line="240" w:lineRule="auto"/>
              <w:ind w:firstLine="0" w:firstLineChars="0"/>
              <w:textAlignment w:val="auto"/>
            </w:pPr>
            <w:r>
              <w:rPr>
                <w:rFonts w:hint="eastAsia"/>
              </w:rPr>
              <w:t>get</w:t>
            </w:r>
          </w:p>
        </w:tc>
      </w:tr>
      <w:tr w14:paraId="3071C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036CCF4">
            <w:pPr>
              <w:pStyle w:val="33"/>
              <w:spacing w:line="240" w:lineRule="auto"/>
              <w:ind w:firstLine="0" w:firstLineChars="0"/>
              <w:textAlignment w:val="auto"/>
              <w:rPr>
                <w:b/>
                <w:bCs/>
              </w:rPr>
            </w:pPr>
            <w:r>
              <w:rPr>
                <w:rFonts w:hint="eastAsia"/>
                <w:b/>
                <w:bCs/>
              </w:rPr>
              <w:t>前置条件</w:t>
            </w:r>
          </w:p>
        </w:tc>
        <w:tc>
          <w:tcPr>
            <w:tcW w:w="8156" w:type="dxa"/>
          </w:tcPr>
          <w:p w14:paraId="21616524">
            <w:pPr>
              <w:pStyle w:val="33"/>
              <w:spacing w:line="240" w:lineRule="auto"/>
              <w:ind w:firstLine="0" w:firstLineChars="0"/>
              <w:textAlignment w:val="auto"/>
            </w:pPr>
            <w:r>
              <w:rPr>
                <w:rFonts w:hint="eastAsia"/>
              </w:rPr>
              <w:t>数据查询功能正常</w:t>
            </w:r>
          </w:p>
        </w:tc>
      </w:tr>
      <w:tr w14:paraId="2D583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80EE11B">
            <w:pPr>
              <w:pStyle w:val="33"/>
              <w:spacing w:line="240" w:lineRule="auto"/>
              <w:ind w:firstLine="0" w:firstLineChars="0"/>
              <w:textAlignment w:val="auto"/>
              <w:rPr>
                <w:b/>
                <w:bCs/>
              </w:rPr>
            </w:pPr>
            <w:r>
              <w:rPr>
                <w:rFonts w:hint="eastAsia"/>
                <w:b/>
                <w:bCs/>
              </w:rPr>
              <w:t>描述</w:t>
            </w:r>
          </w:p>
        </w:tc>
        <w:tc>
          <w:tcPr>
            <w:tcW w:w="8156" w:type="dxa"/>
          </w:tcPr>
          <w:p w14:paraId="0DDE89C6">
            <w:pPr>
              <w:pStyle w:val="33"/>
              <w:spacing w:line="240" w:lineRule="auto"/>
              <w:ind w:firstLine="0" w:firstLineChars="0"/>
              <w:textAlignment w:val="auto"/>
            </w:pPr>
            <w:r>
              <w:rPr>
                <w:rFonts w:hint="eastAsia"/>
              </w:rPr>
              <w:t>正常查询数据信息成功</w:t>
            </w:r>
          </w:p>
        </w:tc>
      </w:tr>
      <w:tr w14:paraId="25B09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C3F7B83">
            <w:pPr>
              <w:pStyle w:val="33"/>
              <w:spacing w:line="240" w:lineRule="auto"/>
              <w:ind w:firstLine="0" w:firstLineChars="0"/>
              <w:textAlignment w:val="auto"/>
              <w:rPr>
                <w:b/>
                <w:bCs/>
              </w:rPr>
            </w:pPr>
            <w:r>
              <w:rPr>
                <w:rFonts w:hint="eastAsia"/>
                <w:b/>
                <w:bCs/>
              </w:rPr>
              <w:t>请求头部</w:t>
            </w:r>
          </w:p>
        </w:tc>
        <w:tc>
          <w:tcPr>
            <w:tcW w:w="8156" w:type="dxa"/>
          </w:tcPr>
          <w:p w14:paraId="1A721587">
            <w:pPr>
              <w:pStyle w:val="33"/>
              <w:spacing w:line="240" w:lineRule="auto"/>
              <w:ind w:firstLine="0" w:firstLineChars="0"/>
              <w:textAlignment w:val="auto"/>
            </w:pPr>
            <w:r>
              <w:rPr>
                <w:rFonts w:hint="eastAsia"/>
              </w:rPr>
              <w:t>Content-Type：text/plain;charset=UTF-8</w:t>
            </w:r>
          </w:p>
        </w:tc>
      </w:tr>
      <w:tr w14:paraId="42107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21FABC0">
            <w:pPr>
              <w:pStyle w:val="33"/>
              <w:spacing w:line="240" w:lineRule="auto"/>
              <w:ind w:firstLine="0" w:firstLineChars="0"/>
              <w:textAlignment w:val="auto"/>
              <w:rPr>
                <w:b/>
                <w:bCs/>
              </w:rPr>
            </w:pPr>
            <w:r>
              <w:rPr>
                <w:rFonts w:hint="eastAsia"/>
                <w:b/>
                <w:bCs/>
              </w:rPr>
              <w:t>请求参数</w:t>
            </w:r>
          </w:p>
        </w:tc>
        <w:tc>
          <w:tcPr>
            <w:tcW w:w="8156" w:type="dxa"/>
          </w:tcPr>
          <w:p w14:paraId="140C972E">
            <w:pPr>
              <w:pStyle w:val="33"/>
              <w:spacing w:line="240" w:lineRule="auto"/>
              <w:ind w:firstLine="0" w:firstLineChars="0"/>
              <w:textAlignment w:val="auto"/>
            </w:pPr>
            <w:r>
              <w:rPr>
                <w:rFonts w:hint="eastAsia"/>
              </w:rPr>
              <w:t>objs=1010776533&amp;from=0&amp;size=20</w:t>
            </w:r>
          </w:p>
        </w:tc>
      </w:tr>
      <w:tr w14:paraId="05C12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D8730F3">
            <w:pPr>
              <w:pStyle w:val="33"/>
              <w:spacing w:line="240" w:lineRule="auto"/>
              <w:ind w:firstLine="0" w:firstLineChars="0"/>
              <w:textAlignment w:val="auto"/>
              <w:rPr>
                <w:b/>
                <w:bCs/>
              </w:rPr>
            </w:pPr>
            <w:r>
              <w:rPr>
                <w:rFonts w:hint="eastAsia"/>
                <w:b/>
                <w:bCs/>
              </w:rPr>
              <w:t>状态码</w:t>
            </w:r>
          </w:p>
        </w:tc>
        <w:tc>
          <w:tcPr>
            <w:tcW w:w="8156" w:type="dxa"/>
          </w:tcPr>
          <w:p w14:paraId="166D9A32">
            <w:pPr>
              <w:pStyle w:val="33"/>
              <w:spacing w:line="240" w:lineRule="auto"/>
              <w:ind w:firstLine="0" w:firstLineChars="0"/>
              <w:textAlignment w:val="auto"/>
            </w:pPr>
            <w:r>
              <w:rPr>
                <w:rFonts w:hint="eastAsia"/>
              </w:rPr>
              <w:t>200</w:t>
            </w:r>
          </w:p>
        </w:tc>
      </w:tr>
      <w:tr w14:paraId="00B95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D280042">
            <w:pPr>
              <w:pStyle w:val="33"/>
              <w:spacing w:line="240" w:lineRule="auto"/>
              <w:ind w:firstLine="0" w:firstLineChars="0"/>
              <w:textAlignment w:val="auto"/>
              <w:rPr>
                <w:b/>
                <w:bCs/>
              </w:rPr>
            </w:pPr>
            <w:r>
              <w:rPr>
                <w:rFonts w:hint="eastAsia"/>
                <w:b/>
                <w:bCs/>
              </w:rPr>
              <w:t>预期返回结果</w:t>
            </w:r>
          </w:p>
        </w:tc>
        <w:tc>
          <w:tcPr>
            <w:tcW w:w="8156" w:type="dxa"/>
          </w:tcPr>
          <w:p w14:paraId="629ECA07">
            <w:pPr>
              <w:pStyle w:val="33"/>
              <w:spacing w:line="240" w:lineRule="auto"/>
              <w:ind w:firstLine="0" w:firstLineChars="0"/>
              <w:textAlignment w:val="auto"/>
            </w:pPr>
            <w:r>
              <w:rPr>
                <w:rFonts w:hint="eastAsia"/>
              </w:rPr>
              <w:t>{"state":true,"data":[],"traceId":"69202911fe62224e3135c5ff"}</w:t>
            </w:r>
          </w:p>
        </w:tc>
      </w:tr>
      <w:tr w14:paraId="6D999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15F4F26">
            <w:pPr>
              <w:pStyle w:val="33"/>
              <w:spacing w:line="240" w:lineRule="auto"/>
              <w:ind w:firstLine="0" w:firstLineChars="0"/>
              <w:textAlignment w:val="auto"/>
              <w:rPr>
                <w:b/>
                <w:bCs/>
              </w:rPr>
            </w:pPr>
            <w:r>
              <w:rPr>
                <w:rFonts w:hint="eastAsia"/>
                <w:b/>
                <w:bCs/>
              </w:rPr>
              <w:t>实际结果</w:t>
            </w:r>
          </w:p>
        </w:tc>
        <w:tc>
          <w:tcPr>
            <w:tcW w:w="8156" w:type="dxa"/>
          </w:tcPr>
          <w:p w14:paraId="206C49BD">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755589EF">
            <w:pPr>
              <w:pStyle w:val="33"/>
              <w:spacing w:line="240" w:lineRule="auto"/>
              <w:ind w:firstLine="0" w:firstLineChars="0"/>
              <w:textAlignment w:val="auto"/>
            </w:pPr>
            <w:r>
              <w:drawing>
                <wp:inline distT="0" distB="0" distL="114300" distR="114300">
                  <wp:extent cx="5041900" cy="4133215"/>
                  <wp:effectExtent l="0" t="0" r="6350" b="635"/>
                  <wp:docPr id="6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0"/>
                          <pic:cNvPicPr>
                            <a:picLocks noChangeAspect="1"/>
                          </pic:cNvPicPr>
                        </pic:nvPicPr>
                        <pic:blipFill>
                          <a:blip r:embed="rId33"/>
                          <a:stretch>
                            <a:fillRect/>
                          </a:stretch>
                        </pic:blipFill>
                        <pic:spPr>
                          <a:xfrm>
                            <a:off x="0" y="0"/>
                            <a:ext cx="5041900" cy="4133215"/>
                          </a:xfrm>
                          <a:prstGeom prst="rect">
                            <a:avLst/>
                          </a:prstGeom>
                          <a:noFill/>
                          <a:ln>
                            <a:noFill/>
                          </a:ln>
                        </pic:spPr>
                      </pic:pic>
                    </a:graphicData>
                  </a:graphic>
                </wp:inline>
              </w:drawing>
            </w:r>
          </w:p>
        </w:tc>
      </w:tr>
    </w:tbl>
    <w:p w14:paraId="376E0441">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33005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2A607DC">
            <w:pPr>
              <w:pStyle w:val="33"/>
              <w:spacing w:line="240" w:lineRule="auto"/>
              <w:ind w:firstLine="0" w:firstLineChars="0"/>
              <w:textAlignment w:val="auto"/>
              <w:rPr>
                <w:b/>
                <w:bCs/>
              </w:rPr>
            </w:pPr>
            <w:r>
              <w:rPr>
                <w:rFonts w:hint="eastAsia"/>
                <w:b/>
                <w:bCs/>
              </w:rPr>
              <w:t>用例名称</w:t>
            </w:r>
          </w:p>
        </w:tc>
        <w:tc>
          <w:tcPr>
            <w:tcW w:w="8156" w:type="dxa"/>
          </w:tcPr>
          <w:p w14:paraId="06883906">
            <w:pPr>
              <w:pStyle w:val="33"/>
              <w:tabs>
                <w:tab w:val="center" w:pos="3970"/>
              </w:tabs>
              <w:spacing w:line="240" w:lineRule="auto"/>
              <w:ind w:firstLine="0" w:firstLineChars="0"/>
              <w:textAlignment w:val="auto"/>
            </w:pPr>
            <w:r>
              <w:rPr>
                <w:rFonts w:hint="eastAsia"/>
              </w:rPr>
              <w:t>企业大数据-企业详情-司法诉讼-失信被执行人</w:t>
            </w:r>
          </w:p>
        </w:tc>
      </w:tr>
      <w:tr w14:paraId="3B293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2EAB0B22">
            <w:pPr>
              <w:pStyle w:val="33"/>
              <w:spacing w:line="240" w:lineRule="auto"/>
              <w:ind w:firstLine="0" w:firstLineChars="0"/>
              <w:textAlignment w:val="auto"/>
              <w:rPr>
                <w:b/>
                <w:bCs/>
              </w:rPr>
            </w:pPr>
            <w:r>
              <w:rPr>
                <w:rFonts w:hint="eastAsia"/>
                <w:b/>
                <w:bCs/>
              </w:rPr>
              <w:t>用例编号</w:t>
            </w:r>
          </w:p>
        </w:tc>
        <w:tc>
          <w:tcPr>
            <w:tcW w:w="8156" w:type="dxa"/>
          </w:tcPr>
          <w:p w14:paraId="2B33AEDC">
            <w:pPr>
              <w:textAlignment w:val="top"/>
            </w:pPr>
            <w:r>
              <w:t>43411</w:t>
            </w:r>
          </w:p>
        </w:tc>
      </w:tr>
      <w:tr w14:paraId="14979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6B85F4F">
            <w:pPr>
              <w:pStyle w:val="33"/>
              <w:spacing w:line="240" w:lineRule="auto"/>
              <w:ind w:firstLine="0" w:firstLineChars="0"/>
              <w:textAlignment w:val="auto"/>
              <w:rPr>
                <w:b/>
                <w:bCs/>
              </w:rPr>
            </w:pPr>
            <w:r>
              <w:rPr>
                <w:rFonts w:hint="eastAsia"/>
                <w:b/>
                <w:bCs/>
              </w:rPr>
              <w:t>接口地址</w:t>
            </w:r>
          </w:p>
        </w:tc>
        <w:tc>
          <w:tcPr>
            <w:tcW w:w="8156" w:type="dxa"/>
          </w:tcPr>
          <w:p w14:paraId="5A2D3D5A">
            <w:pPr>
              <w:pStyle w:val="33"/>
              <w:spacing w:line="240" w:lineRule="auto"/>
              <w:ind w:firstLine="0" w:firstLineChars="0"/>
              <w:textAlignment w:val="auto"/>
            </w:pPr>
            <w:r>
              <w:t>/api/yjt/crdb_v2/dpd/litigation/dishonesty_enforced</w:t>
            </w:r>
          </w:p>
        </w:tc>
      </w:tr>
      <w:tr w14:paraId="79861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165D15E8">
            <w:pPr>
              <w:pStyle w:val="33"/>
              <w:spacing w:line="240" w:lineRule="auto"/>
              <w:ind w:firstLine="0" w:firstLineChars="0"/>
              <w:textAlignment w:val="auto"/>
              <w:rPr>
                <w:b/>
                <w:bCs/>
              </w:rPr>
            </w:pPr>
            <w:r>
              <w:rPr>
                <w:rFonts w:hint="eastAsia"/>
                <w:b/>
                <w:bCs/>
              </w:rPr>
              <w:t>请求方式</w:t>
            </w:r>
          </w:p>
        </w:tc>
        <w:tc>
          <w:tcPr>
            <w:tcW w:w="8156" w:type="dxa"/>
          </w:tcPr>
          <w:p w14:paraId="0C1E17DD">
            <w:pPr>
              <w:pStyle w:val="33"/>
              <w:spacing w:line="240" w:lineRule="auto"/>
              <w:ind w:firstLine="0" w:firstLineChars="0"/>
              <w:textAlignment w:val="auto"/>
            </w:pPr>
            <w:r>
              <w:rPr>
                <w:rFonts w:hint="eastAsia"/>
              </w:rPr>
              <w:t>get</w:t>
            </w:r>
          </w:p>
        </w:tc>
      </w:tr>
      <w:tr w14:paraId="7A95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92E4082">
            <w:pPr>
              <w:pStyle w:val="33"/>
              <w:spacing w:line="240" w:lineRule="auto"/>
              <w:ind w:firstLine="0" w:firstLineChars="0"/>
              <w:textAlignment w:val="auto"/>
              <w:rPr>
                <w:b/>
                <w:bCs/>
              </w:rPr>
            </w:pPr>
            <w:r>
              <w:rPr>
                <w:rFonts w:hint="eastAsia"/>
                <w:b/>
                <w:bCs/>
              </w:rPr>
              <w:t>前置条件</w:t>
            </w:r>
          </w:p>
        </w:tc>
        <w:tc>
          <w:tcPr>
            <w:tcW w:w="8156" w:type="dxa"/>
          </w:tcPr>
          <w:p w14:paraId="6E6D8507">
            <w:pPr>
              <w:pStyle w:val="33"/>
              <w:spacing w:line="240" w:lineRule="auto"/>
              <w:ind w:firstLine="0" w:firstLineChars="0"/>
              <w:textAlignment w:val="auto"/>
            </w:pPr>
            <w:r>
              <w:rPr>
                <w:rFonts w:hint="eastAsia"/>
              </w:rPr>
              <w:t>数据查询功能正常</w:t>
            </w:r>
          </w:p>
        </w:tc>
      </w:tr>
      <w:tr w14:paraId="16F3A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EBE9F9E">
            <w:pPr>
              <w:pStyle w:val="33"/>
              <w:spacing w:line="240" w:lineRule="auto"/>
              <w:ind w:firstLine="0" w:firstLineChars="0"/>
              <w:textAlignment w:val="auto"/>
              <w:rPr>
                <w:b/>
                <w:bCs/>
              </w:rPr>
            </w:pPr>
            <w:r>
              <w:rPr>
                <w:rFonts w:hint="eastAsia"/>
                <w:b/>
                <w:bCs/>
              </w:rPr>
              <w:t>描述</w:t>
            </w:r>
          </w:p>
        </w:tc>
        <w:tc>
          <w:tcPr>
            <w:tcW w:w="8156" w:type="dxa"/>
          </w:tcPr>
          <w:p w14:paraId="01FE619F">
            <w:pPr>
              <w:pStyle w:val="33"/>
              <w:spacing w:line="240" w:lineRule="auto"/>
              <w:ind w:firstLine="0" w:firstLineChars="0"/>
              <w:textAlignment w:val="auto"/>
            </w:pPr>
            <w:r>
              <w:rPr>
                <w:rFonts w:hint="eastAsia"/>
              </w:rPr>
              <w:t>正常查询数据信息成功</w:t>
            </w:r>
          </w:p>
        </w:tc>
      </w:tr>
      <w:tr w14:paraId="46666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D9FEDA9">
            <w:pPr>
              <w:pStyle w:val="33"/>
              <w:spacing w:line="240" w:lineRule="auto"/>
              <w:ind w:firstLine="0" w:firstLineChars="0"/>
              <w:textAlignment w:val="auto"/>
              <w:rPr>
                <w:b/>
                <w:bCs/>
              </w:rPr>
            </w:pPr>
            <w:r>
              <w:rPr>
                <w:rFonts w:hint="eastAsia"/>
                <w:b/>
                <w:bCs/>
              </w:rPr>
              <w:t>请求头部</w:t>
            </w:r>
          </w:p>
        </w:tc>
        <w:tc>
          <w:tcPr>
            <w:tcW w:w="8156" w:type="dxa"/>
          </w:tcPr>
          <w:p w14:paraId="1B6D2D0F">
            <w:pPr>
              <w:pStyle w:val="33"/>
              <w:spacing w:line="240" w:lineRule="auto"/>
              <w:ind w:firstLine="0" w:firstLineChars="0"/>
              <w:textAlignment w:val="auto"/>
            </w:pPr>
            <w:r>
              <w:rPr>
                <w:rFonts w:hint="eastAsia"/>
              </w:rPr>
              <w:t>Content-Type：text/plain;charset=UTF-8</w:t>
            </w:r>
          </w:p>
        </w:tc>
      </w:tr>
      <w:tr w14:paraId="4E321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1D402B8">
            <w:pPr>
              <w:pStyle w:val="33"/>
              <w:spacing w:line="240" w:lineRule="auto"/>
              <w:ind w:firstLine="0" w:firstLineChars="0"/>
              <w:textAlignment w:val="auto"/>
              <w:rPr>
                <w:b/>
                <w:bCs/>
              </w:rPr>
            </w:pPr>
            <w:r>
              <w:rPr>
                <w:rFonts w:hint="eastAsia"/>
                <w:b/>
                <w:bCs/>
              </w:rPr>
              <w:t>请求参数</w:t>
            </w:r>
          </w:p>
        </w:tc>
        <w:tc>
          <w:tcPr>
            <w:tcW w:w="8156" w:type="dxa"/>
          </w:tcPr>
          <w:p w14:paraId="1D7936A5">
            <w:pPr>
              <w:pStyle w:val="33"/>
              <w:spacing w:line="240" w:lineRule="auto"/>
              <w:ind w:firstLine="0" w:firstLineChars="0"/>
              <w:textAlignment w:val="auto"/>
            </w:pPr>
            <w:r>
              <w:rPr>
                <w:rFonts w:hint="eastAsia"/>
              </w:rPr>
              <w:t>objs=1010776533&amp;from=0&amp;size=20</w:t>
            </w:r>
          </w:p>
        </w:tc>
      </w:tr>
      <w:tr w14:paraId="08007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3AA39FC">
            <w:pPr>
              <w:pStyle w:val="33"/>
              <w:spacing w:line="240" w:lineRule="auto"/>
              <w:ind w:firstLine="0" w:firstLineChars="0"/>
              <w:textAlignment w:val="auto"/>
              <w:rPr>
                <w:b/>
                <w:bCs/>
              </w:rPr>
            </w:pPr>
            <w:r>
              <w:rPr>
                <w:rFonts w:hint="eastAsia"/>
                <w:b/>
                <w:bCs/>
              </w:rPr>
              <w:t>状态码</w:t>
            </w:r>
          </w:p>
        </w:tc>
        <w:tc>
          <w:tcPr>
            <w:tcW w:w="8156" w:type="dxa"/>
          </w:tcPr>
          <w:p w14:paraId="647F7035">
            <w:pPr>
              <w:pStyle w:val="33"/>
              <w:spacing w:line="240" w:lineRule="auto"/>
              <w:ind w:firstLine="0" w:firstLineChars="0"/>
              <w:textAlignment w:val="auto"/>
            </w:pPr>
            <w:r>
              <w:rPr>
                <w:rFonts w:hint="eastAsia"/>
              </w:rPr>
              <w:t>200</w:t>
            </w:r>
          </w:p>
        </w:tc>
      </w:tr>
      <w:tr w14:paraId="7DA7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5F7D3F6">
            <w:pPr>
              <w:pStyle w:val="33"/>
              <w:spacing w:line="240" w:lineRule="auto"/>
              <w:ind w:firstLine="0" w:firstLineChars="0"/>
              <w:textAlignment w:val="auto"/>
              <w:rPr>
                <w:b/>
                <w:bCs/>
              </w:rPr>
            </w:pPr>
            <w:r>
              <w:rPr>
                <w:rFonts w:hint="eastAsia"/>
                <w:b/>
                <w:bCs/>
              </w:rPr>
              <w:t>预期返回结果</w:t>
            </w:r>
          </w:p>
        </w:tc>
        <w:tc>
          <w:tcPr>
            <w:tcW w:w="8156" w:type="dxa"/>
          </w:tcPr>
          <w:p w14:paraId="5F8B4A20">
            <w:pPr>
              <w:pStyle w:val="33"/>
              <w:spacing w:line="240" w:lineRule="auto"/>
              <w:ind w:firstLine="0" w:firstLineChars="0"/>
              <w:textAlignment w:val="auto"/>
            </w:pPr>
            <w:r>
              <w:rPr>
                <w:rFonts w:hint="eastAsia"/>
              </w:rPr>
              <w:t>{"state":true,"data":[],"traceId":"69202972fe62224e3135c670"}</w:t>
            </w:r>
          </w:p>
        </w:tc>
      </w:tr>
      <w:tr w14:paraId="4ACF7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FA2CACB">
            <w:pPr>
              <w:pStyle w:val="33"/>
              <w:spacing w:line="240" w:lineRule="auto"/>
              <w:ind w:firstLine="0" w:firstLineChars="0"/>
              <w:textAlignment w:val="auto"/>
              <w:rPr>
                <w:b/>
                <w:bCs/>
              </w:rPr>
            </w:pPr>
            <w:r>
              <w:rPr>
                <w:rFonts w:hint="eastAsia"/>
                <w:b/>
                <w:bCs/>
              </w:rPr>
              <w:t>实际结果</w:t>
            </w:r>
          </w:p>
        </w:tc>
        <w:tc>
          <w:tcPr>
            <w:tcW w:w="8156" w:type="dxa"/>
          </w:tcPr>
          <w:p w14:paraId="434A845E">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1CC4F3F3">
            <w:pPr>
              <w:pStyle w:val="33"/>
              <w:spacing w:line="240" w:lineRule="auto"/>
              <w:ind w:firstLine="0" w:firstLineChars="0"/>
              <w:textAlignment w:val="auto"/>
            </w:pPr>
            <w:r>
              <w:drawing>
                <wp:inline distT="0" distB="0" distL="114300" distR="114300">
                  <wp:extent cx="5039995" cy="4177030"/>
                  <wp:effectExtent l="0" t="0" r="8255" b="13970"/>
                  <wp:docPr id="6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1"/>
                          <pic:cNvPicPr>
                            <a:picLocks noChangeAspect="1"/>
                          </pic:cNvPicPr>
                        </pic:nvPicPr>
                        <pic:blipFill>
                          <a:blip r:embed="rId34"/>
                          <a:stretch>
                            <a:fillRect/>
                          </a:stretch>
                        </pic:blipFill>
                        <pic:spPr>
                          <a:xfrm>
                            <a:off x="0" y="0"/>
                            <a:ext cx="5039995" cy="4177030"/>
                          </a:xfrm>
                          <a:prstGeom prst="rect">
                            <a:avLst/>
                          </a:prstGeom>
                          <a:noFill/>
                          <a:ln>
                            <a:noFill/>
                          </a:ln>
                        </pic:spPr>
                      </pic:pic>
                    </a:graphicData>
                  </a:graphic>
                </wp:inline>
              </w:drawing>
            </w:r>
          </w:p>
        </w:tc>
      </w:tr>
    </w:tbl>
    <w:p w14:paraId="1416723C">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071C7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C2912BB">
            <w:pPr>
              <w:pStyle w:val="33"/>
              <w:spacing w:line="240" w:lineRule="auto"/>
              <w:ind w:firstLine="0" w:firstLineChars="0"/>
              <w:textAlignment w:val="auto"/>
              <w:rPr>
                <w:b/>
                <w:bCs/>
              </w:rPr>
            </w:pPr>
            <w:r>
              <w:rPr>
                <w:rFonts w:hint="eastAsia"/>
                <w:b/>
                <w:bCs/>
              </w:rPr>
              <w:t>用例名称</w:t>
            </w:r>
          </w:p>
        </w:tc>
        <w:tc>
          <w:tcPr>
            <w:tcW w:w="8156" w:type="dxa"/>
          </w:tcPr>
          <w:p w14:paraId="0EC06CD9">
            <w:pPr>
              <w:pStyle w:val="33"/>
              <w:tabs>
                <w:tab w:val="center" w:pos="3970"/>
              </w:tabs>
              <w:spacing w:line="240" w:lineRule="auto"/>
              <w:ind w:firstLine="0" w:firstLineChars="0"/>
              <w:textAlignment w:val="auto"/>
            </w:pPr>
            <w:r>
              <w:rPr>
                <w:rFonts w:hint="eastAsia"/>
              </w:rPr>
              <w:t>企业大数据-企业详情-司法诉讼-限制高消费</w:t>
            </w:r>
          </w:p>
        </w:tc>
      </w:tr>
      <w:tr w14:paraId="517BD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6AFFBCDA">
            <w:pPr>
              <w:pStyle w:val="33"/>
              <w:spacing w:line="240" w:lineRule="auto"/>
              <w:ind w:firstLine="0" w:firstLineChars="0"/>
              <w:textAlignment w:val="auto"/>
              <w:rPr>
                <w:b/>
                <w:bCs/>
              </w:rPr>
            </w:pPr>
            <w:r>
              <w:rPr>
                <w:rFonts w:hint="eastAsia"/>
                <w:b/>
                <w:bCs/>
              </w:rPr>
              <w:t>用例编号</w:t>
            </w:r>
          </w:p>
        </w:tc>
        <w:tc>
          <w:tcPr>
            <w:tcW w:w="8156" w:type="dxa"/>
          </w:tcPr>
          <w:p w14:paraId="391AD57F">
            <w:pPr>
              <w:textAlignment w:val="top"/>
            </w:pPr>
            <w:r>
              <w:t>43412</w:t>
            </w:r>
          </w:p>
        </w:tc>
      </w:tr>
      <w:tr w14:paraId="00726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622E06C">
            <w:pPr>
              <w:pStyle w:val="33"/>
              <w:spacing w:line="240" w:lineRule="auto"/>
              <w:ind w:firstLine="0" w:firstLineChars="0"/>
              <w:textAlignment w:val="auto"/>
              <w:rPr>
                <w:b/>
                <w:bCs/>
              </w:rPr>
            </w:pPr>
            <w:r>
              <w:rPr>
                <w:rFonts w:hint="eastAsia"/>
                <w:b/>
                <w:bCs/>
              </w:rPr>
              <w:t>接口地址</w:t>
            </w:r>
          </w:p>
        </w:tc>
        <w:tc>
          <w:tcPr>
            <w:tcW w:w="8156" w:type="dxa"/>
          </w:tcPr>
          <w:p w14:paraId="53084CAD">
            <w:pPr>
              <w:pStyle w:val="33"/>
              <w:spacing w:line="240" w:lineRule="auto"/>
              <w:ind w:firstLine="0" w:firstLineChars="0"/>
              <w:textAlignment w:val="auto"/>
            </w:pPr>
            <w:r>
              <w:t>/api/yjt/crdb_v2/dpd/litigation/restrict_high_consum</w:t>
            </w:r>
          </w:p>
        </w:tc>
      </w:tr>
      <w:tr w14:paraId="7039E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3EF04F3B">
            <w:pPr>
              <w:pStyle w:val="33"/>
              <w:spacing w:line="240" w:lineRule="auto"/>
              <w:ind w:firstLine="0" w:firstLineChars="0"/>
              <w:textAlignment w:val="auto"/>
              <w:rPr>
                <w:b/>
                <w:bCs/>
              </w:rPr>
            </w:pPr>
            <w:r>
              <w:rPr>
                <w:rFonts w:hint="eastAsia"/>
                <w:b/>
                <w:bCs/>
              </w:rPr>
              <w:t>请求方式</w:t>
            </w:r>
          </w:p>
        </w:tc>
        <w:tc>
          <w:tcPr>
            <w:tcW w:w="8156" w:type="dxa"/>
          </w:tcPr>
          <w:p w14:paraId="241C6420">
            <w:pPr>
              <w:pStyle w:val="33"/>
              <w:spacing w:line="240" w:lineRule="auto"/>
              <w:ind w:firstLine="0" w:firstLineChars="0"/>
              <w:textAlignment w:val="auto"/>
            </w:pPr>
            <w:r>
              <w:rPr>
                <w:rFonts w:hint="eastAsia"/>
              </w:rPr>
              <w:t>get</w:t>
            </w:r>
          </w:p>
        </w:tc>
      </w:tr>
      <w:tr w14:paraId="2EF49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98BEE43">
            <w:pPr>
              <w:pStyle w:val="33"/>
              <w:spacing w:line="240" w:lineRule="auto"/>
              <w:ind w:firstLine="0" w:firstLineChars="0"/>
              <w:textAlignment w:val="auto"/>
              <w:rPr>
                <w:b/>
                <w:bCs/>
              </w:rPr>
            </w:pPr>
            <w:r>
              <w:rPr>
                <w:rFonts w:hint="eastAsia"/>
                <w:b/>
                <w:bCs/>
              </w:rPr>
              <w:t>前置条件</w:t>
            </w:r>
          </w:p>
        </w:tc>
        <w:tc>
          <w:tcPr>
            <w:tcW w:w="8156" w:type="dxa"/>
          </w:tcPr>
          <w:p w14:paraId="084089D6">
            <w:pPr>
              <w:pStyle w:val="33"/>
              <w:spacing w:line="240" w:lineRule="auto"/>
              <w:ind w:firstLine="0" w:firstLineChars="0"/>
              <w:textAlignment w:val="auto"/>
            </w:pPr>
            <w:r>
              <w:rPr>
                <w:rFonts w:hint="eastAsia"/>
              </w:rPr>
              <w:t>数据查询功能正常</w:t>
            </w:r>
          </w:p>
        </w:tc>
      </w:tr>
      <w:tr w14:paraId="68C9C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8334352">
            <w:pPr>
              <w:pStyle w:val="33"/>
              <w:spacing w:line="240" w:lineRule="auto"/>
              <w:ind w:firstLine="0" w:firstLineChars="0"/>
              <w:textAlignment w:val="auto"/>
              <w:rPr>
                <w:b/>
                <w:bCs/>
              </w:rPr>
            </w:pPr>
            <w:r>
              <w:rPr>
                <w:rFonts w:hint="eastAsia"/>
                <w:b/>
                <w:bCs/>
              </w:rPr>
              <w:t>描述</w:t>
            </w:r>
          </w:p>
        </w:tc>
        <w:tc>
          <w:tcPr>
            <w:tcW w:w="8156" w:type="dxa"/>
          </w:tcPr>
          <w:p w14:paraId="61AA9959">
            <w:pPr>
              <w:pStyle w:val="33"/>
              <w:spacing w:line="240" w:lineRule="auto"/>
              <w:ind w:firstLine="0" w:firstLineChars="0"/>
              <w:textAlignment w:val="auto"/>
            </w:pPr>
            <w:r>
              <w:rPr>
                <w:rFonts w:hint="eastAsia"/>
              </w:rPr>
              <w:t>正常查询数据信息成功</w:t>
            </w:r>
          </w:p>
        </w:tc>
      </w:tr>
      <w:tr w14:paraId="515E7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11F2954">
            <w:pPr>
              <w:pStyle w:val="33"/>
              <w:spacing w:line="240" w:lineRule="auto"/>
              <w:ind w:firstLine="0" w:firstLineChars="0"/>
              <w:textAlignment w:val="auto"/>
              <w:rPr>
                <w:b/>
                <w:bCs/>
              </w:rPr>
            </w:pPr>
            <w:r>
              <w:rPr>
                <w:rFonts w:hint="eastAsia"/>
                <w:b/>
                <w:bCs/>
              </w:rPr>
              <w:t>请求头部</w:t>
            </w:r>
          </w:p>
        </w:tc>
        <w:tc>
          <w:tcPr>
            <w:tcW w:w="8156" w:type="dxa"/>
          </w:tcPr>
          <w:p w14:paraId="438145C5">
            <w:pPr>
              <w:pStyle w:val="33"/>
              <w:spacing w:line="240" w:lineRule="auto"/>
              <w:ind w:firstLine="0" w:firstLineChars="0"/>
              <w:textAlignment w:val="auto"/>
            </w:pPr>
            <w:r>
              <w:rPr>
                <w:rFonts w:hint="eastAsia"/>
              </w:rPr>
              <w:t>Content-Type：text/plain;charset=UTF-8</w:t>
            </w:r>
          </w:p>
        </w:tc>
      </w:tr>
      <w:tr w14:paraId="4473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F13B711">
            <w:pPr>
              <w:pStyle w:val="33"/>
              <w:spacing w:line="240" w:lineRule="auto"/>
              <w:ind w:firstLine="0" w:firstLineChars="0"/>
              <w:textAlignment w:val="auto"/>
              <w:rPr>
                <w:b/>
                <w:bCs/>
              </w:rPr>
            </w:pPr>
            <w:r>
              <w:rPr>
                <w:rFonts w:hint="eastAsia"/>
                <w:b/>
                <w:bCs/>
              </w:rPr>
              <w:t>请求参数</w:t>
            </w:r>
          </w:p>
        </w:tc>
        <w:tc>
          <w:tcPr>
            <w:tcW w:w="8156" w:type="dxa"/>
          </w:tcPr>
          <w:p w14:paraId="2262D434">
            <w:pPr>
              <w:pStyle w:val="33"/>
              <w:spacing w:line="240" w:lineRule="auto"/>
              <w:ind w:firstLine="0" w:firstLineChars="0"/>
              <w:textAlignment w:val="auto"/>
            </w:pPr>
            <w:r>
              <w:rPr>
                <w:rFonts w:hint="eastAsia"/>
              </w:rPr>
              <w:t>objs=1010776533&amp;from=0&amp;size=20</w:t>
            </w:r>
          </w:p>
        </w:tc>
      </w:tr>
      <w:tr w14:paraId="10A6C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28A71B7">
            <w:pPr>
              <w:pStyle w:val="33"/>
              <w:spacing w:line="240" w:lineRule="auto"/>
              <w:ind w:firstLine="0" w:firstLineChars="0"/>
              <w:textAlignment w:val="auto"/>
              <w:rPr>
                <w:b/>
                <w:bCs/>
              </w:rPr>
            </w:pPr>
            <w:r>
              <w:rPr>
                <w:rFonts w:hint="eastAsia"/>
                <w:b/>
                <w:bCs/>
              </w:rPr>
              <w:t>状态码</w:t>
            </w:r>
          </w:p>
        </w:tc>
        <w:tc>
          <w:tcPr>
            <w:tcW w:w="8156" w:type="dxa"/>
          </w:tcPr>
          <w:p w14:paraId="34392E02">
            <w:pPr>
              <w:pStyle w:val="33"/>
              <w:spacing w:line="240" w:lineRule="auto"/>
              <w:ind w:firstLine="0" w:firstLineChars="0"/>
              <w:textAlignment w:val="auto"/>
            </w:pPr>
            <w:r>
              <w:rPr>
                <w:rFonts w:hint="eastAsia"/>
              </w:rPr>
              <w:t>200</w:t>
            </w:r>
          </w:p>
        </w:tc>
      </w:tr>
      <w:tr w14:paraId="32045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88E84B4">
            <w:pPr>
              <w:pStyle w:val="33"/>
              <w:spacing w:line="240" w:lineRule="auto"/>
              <w:ind w:firstLine="0" w:firstLineChars="0"/>
              <w:textAlignment w:val="auto"/>
              <w:rPr>
                <w:b/>
                <w:bCs/>
              </w:rPr>
            </w:pPr>
            <w:r>
              <w:rPr>
                <w:rFonts w:hint="eastAsia"/>
                <w:b/>
                <w:bCs/>
              </w:rPr>
              <w:t>预期返回结果</w:t>
            </w:r>
          </w:p>
        </w:tc>
        <w:tc>
          <w:tcPr>
            <w:tcW w:w="8156" w:type="dxa"/>
          </w:tcPr>
          <w:p w14:paraId="3E85E739">
            <w:pPr>
              <w:pStyle w:val="33"/>
              <w:spacing w:line="240" w:lineRule="auto"/>
              <w:ind w:firstLine="0" w:firstLineChars="0"/>
              <w:textAlignment w:val="auto"/>
            </w:pPr>
            <w:r>
              <w:rPr>
                <w:rFonts w:hint="eastAsia"/>
              </w:rPr>
              <w:t>{"state":true,"data":[],"traceId":"692029cdfe62224e3135c6d3"}</w:t>
            </w:r>
          </w:p>
        </w:tc>
      </w:tr>
      <w:tr w14:paraId="25333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C6C2882">
            <w:pPr>
              <w:pStyle w:val="33"/>
              <w:spacing w:line="240" w:lineRule="auto"/>
              <w:ind w:firstLine="0" w:firstLineChars="0"/>
              <w:textAlignment w:val="auto"/>
              <w:rPr>
                <w:b/>
                <w:bCs/>
              </w:rPr>
            </w:pPr>
            <w:r>
              <w:rPr>
                <w:rFonts w:hint="eastAsia"/>
                <w:b/>
                <w:bCs/>
              </w:rPr>
              <w:t>实际结果</w:t>
            </w:r>
          </w:p>
        </w:tc>
        <w:tc>
          <w:tcPr>
            <w:tcW w:w="8156" w:type="dxa"/>
          </w:tcPr>
          <w:p w14:paraId="0C5AFE56">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19DBED81">
            <w:pPr>
              <w:pStyle w:val="33"/>
              <w:spacing w:line="240" w:lineRule="auto"/>
              <w:ind w:firstLine="0" w:firstLineChars="0"/>
              <w:textAlignment w:val="auto"/>
            </w:pPr>
            <w:r>
              <w:drawing>
                <wp:inline distT="0" distB="0" distL="114300" distR="114300">
                  <wp:extent cx="5037455" cy="4184015"/>
                  <wp:effectExtent l="0" t="0" r="10795" b="6985"/>
                  <wp:docPr id="6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2"/>
                          <pic:cNvPicPr>
                            <a:picLocks noChangeAspect="1"/>
                          </pic:cNvPicPr>
                        </pic:nvPicPr>
                        <pic:blipFill>
                          <a:blip r:embed="rId35"/>
                          <a:stretch>
                            <a:fillRect/>
                          </a:stretch>
                        </pic:blipFill>
                        <pic:spPr>
                          <a:xfrm>
                            <a:off x="0" y="0"/>
                            <a:ext cx="5037455" cy="4184015"/>
                          </a:xfrm>
                          <a:prstGeom prst="rect">
                            <a:avLst/>
                          </a:prstGeom>
                          <a:noFill/>
                          <a:ln>
                            <a:noFill/>
                          </a:ln>
                        </pic:spPr>
                      </pic:pic>
                    </a:graphicData>
                  </a:graphic>
                </wp:inline>
              </w:drawing>
            </w:r>
          </w:p>
        </w:tc>
      </w:tr>
    </w:tbl>
    <w:p w14:paraId="384D58DA">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5A88F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A56789E">
            <w:pPr>
              <w:pStyle w:val="33"/>
              <w:spacing w:line="240" w:lineRule="auto"/>
              <w:ind w:firstLine="0" w:firstLineChars="0"/>
              <w:textAlignment w:val="auto"/>
              <w:rPr>
                <w:b/>
                <w:bCs/>
              </w:rPr>
            </w:pPr>
            <w:r>
              <w:rPr>
                <w:rFonts w:hint="eastAsia"/>
                <w:b/>
                <w:bCs/>
              </w:rPr>
              <w:t>用例名称</w:t>
            </w:r>
          </w:p>
        </w:tc>
        <w:tc>
          <w:tcPr>
            <w:tcW w:w="8156" w:type="dxa"/>
          </w:tcPr>
          <w:p w14:paraId="325DFB93">
            <w:pPr>
              <w:pStyle w:val="33"/>
              <w:tabs>
                <w:tab w:val="center" w:pos="3970"/>
              </w:tabs>
              <w:spacing w:line="240" w:lineRule="auto"/>
              <w:ind w:firstLine="0" w:firstLineChars="0"/>
              <w:textAlignment w:val="auto"/>
            </w:pPr>
            <w:r>
              <w:rPr>
                <w:rFonts w:hint="eastAsia"/>
              </w:rPr>
              <w:t>企业大数据-企业详情-司法诉讼-终本案件</w:t>
            </w:r>
          </w:p>
        </w:tc>
      </w:tr>
      <w:tr w14:paraId="08CCE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536138D0">
            <w:pPr>
              <w:pStyle w:val="33"/>
              <w:spacing w:line="240" w:lineRule="auto"/>
              <w:ind w:firstLine="0" w:firstLineChars="0"/>
              <w:textAlignment w:val="auto"/>
              <w:rPr>
                <w:b/>
                <w:bCs/>
              </w:rPr>
            </w:pPr>
            <w:r>
              <w:rPr>
                <w:rFonts w:hint="eastAsia"/>
                <w:b/>
                <w:bCs/>
              </w:rPr>
              <w:t>用例编号</w:t>
            </w:r>
          </w:p>
        </w:tc>
        <w:tc>
          <w:tcPr>
            <w:tcW w:w="8156" w:type="dxa"/>
          </w:tcPr>
          <w:p w14:paraId="44CBF901">
            <w:pPr>
              <w:textAlignment w:val="top"/>
            </w:pPr>
            <w:r>
              <w:t>43413</w:t>
            </w:r>
          </w:p>
        </w:tc>
      </w:tr>
      <w:tr w14:paraId="59A70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7C14503">
            <w:pPr>
              <w:pStyle w:val="33"/>
              <w:spacing w:line="240" w:lineRule="auto"/>
              <w:ind w:firstLine="0" w:firstLineChars="0"/>
              <w:textAlignment w:val="auto"/>
              <w:rPr>
                <w:b/>
                <w:bCs/>
              </w:rPr>
            </w:pPr>
            <w:r>
              <w:rPr>
                <w:rFonts w:hint="eastAsia"/>
                <w:b/>
                <w:bCs/>
              </w:rPr>
              <w:t>接口地址</w:t>
            </w:r>
          </w:p>
        </w:tc>
        <w:tc>
          <w:tcPr>
            <w:tcW w:w="8156" w:type="dxa"/>
          </w:tcPr>
          <w:p w14:paraId="0C815BAF">
            <w:pPr>
              <w:pStyle w:val="33"/>
              <w:spacing w:line="240" w:lineRule="auto"/>
              <w:ind w:firstLine="0" w:firstLineChars="0"/>
              <w:textAlignment w:val="auto"/>
            </w:pPr>
            <w:r>
              <w:t>/api/yjt/crdb_v2/dpd/litigation/final_case</w:t>
            </w:r>
          </w:p>
        </w:tc>
      </w:tr>
      <w:tr w14:paraId="20A38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78119A05">
            <w:pPr>
              <w:pStyle w:val="33"/>
              <w:spacing w:line="240" w:lineRule="auto"/>
              <w:ind w:firstLine="0" w:firstLineChars="0"/>
              <w:textAlignment w:val="auto"/>
              <w:rPr>
                <w:b/>
                <w:bCs/>
              </w:rPr>
            </w:pPr>
            <w:r>
              <w:rPr>
                <w:rFonts w:hint="eastAsia"/>
                <w:b/>
                <w:bCs/>
              </w:rPr>
              <w:t>请求方式</w:t>
            </w:r>
          </w:p>
        </w:tc>
        <w:tc>
          <w:tcPr>
            <w:tcW w:w="8156" w:type="dxa"/>
          </w:tcPr>
          <w:p w14:paraId="564E9B2A">
            <w:pPr>
              <w:pStyle w:val="33"/>
              <w:spacing w:line="240" w:lineRule="auto"/>
              <w:ind w:firstLine="0" w:firstLineChars="0"/>
              <w:textAlignment w:val="auto"/>
            </w:pPr>
            <w:r>
              <w:rPr>
                <w:rFonts w:hint="eastAsia"/>
              </w:rPr>
              <w:t>get</w:t>
            </w:r>
          </w:p>
        </w:tc>
      </w:tr>
      <w:tr w14:paraId="1C4BB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BE89AE4">
            <w:pPr>
              <w:pStyle w:val="33"/>
              <w:spacing w:line="240" w:lineRule="auto"/>
              <w:ind w:firstLine="0" w:firstLineChars="0"/>
              <w:textAlignment w:val="auto"/>
              <w:rPr>
                <w:b/>
                <w:bCs/>
              </w:rPr>
            </w:pPr>
            <w:r>
              <w:rPr>
                <w:rFonts w:hint="eastAsia"/>
                <w:b/>
                <w:bCs/>
              </w:rPr>
              <w:t>前置条件</w:t>
            </w:r>
          </w:p>
        </w:tc>
        <w:tc>
          <w:tcPr>
            <w:tcW w:w="8156" w:type="dxa"/>
          </w:tcPr>
          <w:p w14:paraId="658AE3A2">
            <w:pPr>
              <w:pStyle w:val="33"/>
              <w:spacing w:line="240" w:lineRule="auto"/>
              <w:ind w:firstLine="0" w:firstLineChars="0"/>
              <w:textAlignment w:val="auto"/>
            </w:pPr>
            <w:r>
              <w:rPr>
                <w:rFonts w:hint="eastAsia"/>
              </w:rPr>
              <w:t>数据查询功能正常</w:t>
            </w:r>
          </w:p>
        </w:tc>
      </w:tr>
      <w:tr w14:paraId="0F50C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EC467E9">
            <w:pPr>
              <w:pStyle w:val="33"/>
              <w:spacing w:line="240" w:lineRule="auto"/>
              <w:ind w:firstLine="0" w:firstLineChars="0"/>
              <w:textAlignment w:val="auto"/>
              <w:rPr>
                <w:b/>
                <w:bCs/>
              </w:rPr>
            </w:pPr>
            <w:r>
              <w:rPr>
                <w:rFonts w:hint="eastAsia"/>
                <w:b/>
                <w:bCs/>
              </w:rPr>
              <w:t>描述</w:t>
            </w:r>
          </w:p>
        </w:tc>
        <w:tc>
          <w:tcPr>
            <w:tcW w:w="8156" w:type="dxa"/>
          </w:tcPr>
          <w:p w14:paraId="6FD3116F">
            <w:pPr>
              <w:pStyle w:val="33"/>
              <w:spacing w:line="240" w:lineRule="auto"/>
              <w:ind w:firstLine="0" w:firstLineChars="0"/>
              <w:textAlignment w:val="auto"/>
            </w:pPr>
            <w:r>
              <w:rPr>
                <w:rFonts w:hint="eastAsia"/>
              </w:rPr>
              <w:t>正常查询数据信息成功</w:t>
            </w:r>
          </w:p>
        </w:tc>
      </w:tr>
      <w:tr w14:paraId="3DAE0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9EB8327">
            <w:pPr>
              <w:pStyle w:val="33"/>
              <w:spacing w:line="240" w:lineRule="auto"/>
              <w:ind w:firstLine="0" w:firstLineChars="0"/>
              <w:textAlignment w:val="auto"/>
              <w:rPr>
                <w:b/>
                <w:bCs/>
              </w:rPr>
            </w:pPr>
            <w:r>
              <w:rPr>
                <w:rFonts w:hint="eastAsia"/>
                <w:b/>
                <w:bCs/>
              </w:rPr>
              <w:t>请求头部</w:t>
            </w:r>
          </w:p>
        </w:tc>
        <w:tc>
          <w:tcPr>
            <w:tcW w:w="8156" w:type="dxa"/>
          </w:tcPr>
          <w:p w14:paraId="4B134795">
            <w:pPr>
              <w:pStyle w:val="33"/>
              <w:spacing w:line="240" w:lineRule="auto"/>
              <w:ind w:firstLine="0" w:firstLineChars="0"/>
              <w:textAlignment w:val="auto"/>
            </w:pPr>
            <w:r>
              <w:rPr>
                <w:rFonts w:hint="eastAsia"/>
              </w:rPr>
              <w:t>Content-Type：text/plain;charset=UTF-8</w:t>
            </w:r>
          </w:p>
        </w:tc>
      </w:tr>
      <w:tr w14:paraId="00C2B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8237D85">
            <w:pPr>
              <w:pStyle w:val="33"/>
              <w:spacing w:line="240" w:lineRule="auto"/>
              <w:ind w:firstLine="0" w:firstLineChars="0"/>
              <w:textAlignment w:val="auto"/>
              <w:rPr>
                <w:b/>
                <w:bCs/>
              </w:rPr>
            </w:pPr>
            <w:r>
              <w:rPr>
                <w:rFonts w:hint="eastAsia"/>
                <w:b/>
                <w:bCs/>
              </w:rPr>
              <w:t>请求参数</w:t>
            </w:r>
          </w:p>
        </w:tc>
        <w:tc>
          <w:tcPr>
            <w:tcW w:w="8156" w:type="dxa"/>
          </w:tcPr>
          <w:p w14:paraId="649344C9">
            <w:pPr>
              <w:pStyle w:val="33"/>
              <w:spacing w:line="240" w:lineRule="auto"/>
              <w:ind w:firstLine="0" w:firstLineChars="0"/>
              <w:textAlignment w:val="auto"/>
            </w:pPr>
            <w:r>
              <w:rPr>
                <w:rFonts w:hint="eastAsia"/>
              </w:rPr>
              <w:t>objs=1010776533&amp;from=0&amp;size=20</w:t>
            </w:r>
          </w:p>
        </w:tc>
      </w:tr>
      <w:tr w14:paraId="36E2F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9990CA2">
            <w:pPr>
              <w:pStyle w:val="33"/>
              <w:spacing w:line="240" w:lineRule="auto"/>
              <w:ind w:firstLine="0" w:firstLineChars="0"/>
              <w:textAlignment w:val="auto"/>
              <w:rPr>
                <w:b/>
                <w:bCs/>
              </w:rPr>
            </w:pPr>
            <w:r>
              <w:rPr>
                <w:rFonts w:hint="eastAsia"/>
                <w:b/>
                <w:bCs/>
              </w:rPr>
              <w:t>状态码</w:t>
            </w:r>
          </w:p>
        </w:tc>
        <w:tc>
          <w:tcPr>
            <w:tcW w:w="8156" w:type="dxa"/>
          </w:tcPr>
          <w:p w14:paraId="0F868683">
            <w:pPr>
              <w:pStyle w:val="33"/>
              <w:spacing w:line="240" w:lineRule="auto"/>
              <w:ind w:firstLine="0" w:firstLineChars="0"/>
              <w:textAlignment w:val="auto"/>
            </w:pPr>
            <w:r>
              <w:rPr>
                <w:rFonts w:hint="eastAsia"/>
              </w:rPr>
              <w:t>200</w:t>
            </w:r>
          </w:p>
        </w:tc>
      </w:tr>
      <w:tr w14:paraId="4CD57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D4A1CBD">
            <w:pPr>
              <w:pStyle w:val="33"/>
              <w:spacing w:line="240" w:lineRule="auto"/>
              <w:ind w:firstLine="0" w:firstLineChars="0"/>
              <w:textAlignment w:val="auto"/>
              <w:rPr>
                <w:b/>
                <w:bCs/>
              </w:rPr>
            </w:pPr>
            <w:r>
              <w:rPr>
                <w:rFonts w:hint="eastAsia"/>
                <w:b/>
                <w:bCs/>
              </w:rPr>
              <w:t>预期返回结果</w:t>
            </w:r>
          </w:p>
        </w:tc>
        <w:tc>
          <w:tcPr>
            <w:tcW w:w="8156" w:type="dxa"/>
          </w:tcPr>
          <w:p w14:paraId="5F3D46E4">
            <w:pPr>
              <w:pStyle w:val="33"/>
              <w:spacing w:line="240" w:lineRule="auto"/>
              <w:ind w:firstLine="0" w:firstLineChars="0"/>
              <w:textAlignment w:val="auto"/>
            </w:pPr>
            <w:r>
              <w:rPr>
                <w:rFonts w:hint="eastAsia"/>
              </w:rPr>
              <w:t>{"state":true,"data":[],"traceId":"69202aa2fe62224e3135c7bc"}</w:t>
            </w:r>
          </w:p>
        </w:tc>
      </w:tr>
      <w:tr w14:paraId="47457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4325512">
            <w:pPr>
              <w:pStyle w:val="33"/>
              <w:spacing w:line="240" w:lineRule="auto"/>
              <w:ind w:firstLine="0" w:firstLineChars="0"/>
              <w:textAlignment w:val="auto"/>
              <w:rPr>
                <w:b/>
                <w:bCs/>
              </w:rPr>
            </w:pPr>
            <w:r>
              <w:rPr>
                <w:rFonts w:hint="eastAsia"/>
                <w:b/>
                <w:bCs/>
              </w:rPr>
              <w:t>实际结果</w:t>
            </w:r>
          </w:p>
        </w:tc>
        <w:tc>
          <w:tcPr>
            <w:tcW w:w="8156" w:type="dxa"/>
          </w:tcPr>
          <w:p w14:paraId="09F65674">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4A5F5B7C">
            <w:pPr>
              <w:pStyle w:val="33"/>
              <w:spacing w:line="240" w:lineRule="auto"/>
              <w:ind w:firstLine="0" w:firstLineChars="0"/>
              <w:textAlignment w:val="auto"/>
            </w:pPr>
            <w:r>
              <w:drawing>
                <wp:inline distT="0" distB="0" distL="114300" distR="114300">
                  <wp:extent cx="5037455" cy="4184015"/>
                  <wp:effectExtent l="0" t="0" r="10795" b="6985"/>
                  <wp:docPr id="7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3"/>
                          <pic:cNvPicPr>
                            <a:picLocks noChangeAspect="1"/>
                          </pic:cNvPicPr>
                        </pic:nvPicPr>
                        <pic:blipFill>
                          <a:blip r:embed="rId36"/>
                          <a:stretch>
                            <a:fillRect/>
                          </a:stretch>
                        </pic:blipFill>
                        <pic:spPr>
                          <a:xfrm>
                            <a:off x="0" y="0"/>
                            <a:ext cx="5037455" cy="4184015"/>
                          </a:xfrm>
                          <a:prstGeom prst="rect">
                            <a:avLst/>
                          </a:prstGeom>
                          <a:noFill/>
                          <a:ln>
                            <a:noFill/>
                          </a:ln>
                        </pic:spPr>
                      </pic:pic>
                    </a:graphicData>
                  </a:graphic>
                </wp:inline>
              </w:drawing>
            </w:r>
          </w:p>
        </w:tc>
      </w:tr>
    </w:tbl>
    <w:p w14:paraId="4F2C4873">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5E59D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0E432F9">
            <w:pPr>
              <w:pStyle w:val="33"/>
              <w:spacing w:line="240" w:lineRule="auto"/>
              <w:ind w:firstLine="0" w:firstLineChars="0"/>
              <w:textAlignment w:val="auto"/>
              <w:rPr>
                <w:b/>
                <w:bCs/>
              </w:rPr>
            </w:pPr>
            <w:r>
              <w:rPr>
                <w:rFonts w:hint="eastAsia"/>
                <w:b/>
                <w:bCs/>
              </w:rPr>
              <w:t>用例名称</w:t>
            </w:r>
          </w:p>
        </w:tc>
        <w:tc>
          <w:tcPr>
            <w:tcW w:w="8156" w:type="dxa"/>
          </w:tcPr>
          <w:p w14:paraId="7D847A6E">
            <w:pPr>
              <w:pStyle w:val="33"/>
              <w:tabs>
                <w:tab w:val="center" w:pos="3970"/>
              </w:tabs>
              <w:spacing w:line="240" w:lineRule="auto"/>
              <w:ind w:firstLine="0" w:firstLineChars="0"/>
              <w:textAlignment w:val="auto"/>
            </w:pPr>
            <w:r>
              <w:rPr>
                <w:rFonts w:hint="eastAsia"/>
              </w:rPr>
              <w:t>企业大数据-企业详情-司法诉讼-破产程序</w:t>
            </w:r>
          </w:p>
        </w:tc>
      </w:tr>
      <w:tr w14:paraId="42DA5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37AB62F8">
            <w:pPr>
              <w:pStyle w:val="33"/>
              <w:spacing w:line="240" w:lineRule="auto"/>
              <w:ind w:firstLine="0" w:firstLineChars="0"/>
              <w:textAlignment w:val="auto"/>
              <w:rPr>
                <w:b/>
                <w:bCs/>
              </w:rPr>
            </w:pPr>
            <w:r>
              <w:rPr>
                <w:rFonts w:hint="eastAsia"/>
                <w:b/>
                <w:bCs/>
              </w:rPr>
              <w:t>用例编号</w:t>
            </w:r>
          </w:p>
        </w:tc>
        <w:tc>
          <w:tcPr>
            <w:tcW w:w="8156" w:type="dxa"/>
          </w:tcPr>
          <w:p w14:paraId="00E0022D">
            <w:pPr>
              <w:textAlignment w:val="top"/>
            </w:pPr>
            <w:r>
              <w:t>43414</w:t>
            </w:r>
          </w:p>
        </w:tc>
      </w:tr>
      <w:tr w14:paraId="545F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D0D26F2">
            <w:pPr>
              <w:pStyle w:val="33"/>
              <w:spacing w:line="240" w:lineRule="auto"/>
              <w:ind w:firstLine="0" w:firstLineChars="0"/>
              <w:textAlignment w:val="auto"/>
              <w:rPr>
                <w:b/>
                <w:bCs/>
              </w:rPr>
            </w:pPr>
            <w:r>
              <w:rPr>
                <w:rFonts w:hint="eastAsia"/>
                <w:b/>
                <w:bCs/>
              </w:rPr>
              <w:t>接口地址</w:t>
            </w:r>
          </w:p>
        </w:tc>
        <w:tc>
          <w:tcPr>
            <w:tcW w:w="8156" w:type="dxa"/>
          </w:tcPr>
          <w:p w14:paraId="0C9BE9A9">
            <w:pPr>
              <w:pStyle w:val="33"/>
              <w:spacing w:line="240" w:lineRule="auto"/>
              <w:ind w:firstLine="0" w:firstLineChars="0"/>
              <w:textAlignment w:val="auto"/>
            </w:pPr>
            <w:r>
              <w:t>/api/yjt/crdb_v2/dpd/litigation/insolvency_event</w:t>
            </w:r>
          </w:p>
        </w:tc>
      </w:tr>
      <w:tr w14:paraId="5E82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73998F78">
            <w:pPr>
              <w:pStyle w:val="33"/>
              <w:spacing w:line="240" w:lineRule="auto"/>
              <w:ind w:firstLine="0" w:firstLineChars="0"/>
              <w:textAlignment w:val="auto"/>
              <w:rPr>
                <w:b/>
                <w:bCs/>
              </w:rPr>
            </w:pPr>
            <w:r>
              <w:rPr>
                <w:rFonts w:hint="eastAsia"/>
                <w:b/>
                <w:bCs/>
              </w:rPr>
              <w:t>请求方式</w:t>
            </w:r>
          </w:p>
        </w:tc>
        <w:tc>
          <w:tcPr>
            <w:tcW w:w="8156" w:type="dxa"/>
          </w:tcPr>
          <w:p w14:paraId="6521D8B1">
            <w:pPr>
              <w:pStyle w:val="33"/>
              <w:spacing w:line="240" w:lineRule="auto"/>
              <w:ind w:firstLine="0" w:firstLineChars="0"/>
              <w:textAlignment w:val="auto"/>
            </w:pPr>
            <w:r>
              <w:rPr>
                <w:rFonts w:hint="eastAsia"/>
              </w:rPr>
              <w:t>get</w:t>
            </w:r>
          </w:p>
        </w:tc>
      </w:tr>
      <w:tr w14:paraId="14442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DD5A14C">
            <w:pPr>
              <w:pStyle w:val="33"/>
              <w:spacing w:line="240" w:lineRule="auto"/>
              <w:ind w:firstLine="0" w:firstLineChars="0"/>
              <w:textAlignment w:val="auto"/>
              <w:rPr>
                <w:b/>
                <w:bCs/>
              </w:rPr>
            </w:pPr>
            <w:r>
              <w:rPr>
                <w:rFonts w:hint="eastAsia"/>
                <w:b/>
                <w:bCs/>
              </w:rPr>
              <w:t>前置条件</w:t>
            </w:r>
          </w:p>
        </w:tc>
        <w:tc>
          <w:tcPr>
            <w:tcW w:w="8156" w:type="dxa"/>
          </w:tcPr>
          <w:p w14:paraId="6799D9C4">
            <w:pPr>
              <w:pStyle w:val="33"/>
              <w:spacing w:line="240" w:lineRule="auto"/>
              <w:ind w:firstLine="0" w:firstLineChars="0"/>
              <w:textAlignment w:val="auto"/>
            </w:pPr>
            <w:r>
              <w:rPr>
                <w:rFonts w:hint="eastAsia"/>
              </w:rPr>
              <w:t>数据查询功能正常</w:t>
            </w:r>
          </w:p>
        </w:tc>
      </w:tr>
      <w:tr w14:paraId="31597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5F4BE78">
            <w:pPr>
              <w:pStyle w:val="33"/>
              <w:spacing w:line="240" w:lineRule="auto"/>
              <w:ind w:firstLine="0" w:firstLineChars="0"/>
              <w:textAlignment w:val="auto"/>
              <w:rPr>
                <w:b/>
                <w:bCs/>
              </w:rPr>
            </w:pPr>
            <w:r>
              <w:rPr>
                <w:rFonts w:hint="eastAsia"/>
                <w:b/>
                <w:bCs/>
              </w:rPr>
              <w:t>描述</w:t>
            </w:r>
          </w:p>
        </w:tc>
        <w:tc>
          <w:tcPr>
            <w:tcW w:w="8156" w:type="dxa"/>
          </w:tcPr>
          <w:p w14:paraId="693BAC9A">
            <w:pPr>
              <w:pStyle w:val="33"/>
              <w:spacing w:line="240" w:lineRule="auto"/>
              <w:ind w:firstLine="0" w:firstLineChars="0"/>
              <w:textAlignment w:val="auto"/>
            </w:pPr>
            <w:r>
              <w:rPr>
                <w:rFonts w:hint="eastAsia"/>
              </w:rPr>
              <w:t>正常查询数据信息成功</w:t>
            </w:r>
          </w:p>
        </w:tc>
      </w:tr>
      <w:tr w14:paraId="7E2E4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FBD445C">
            <w:pPr>
              <w:pStyle w:val="33"/>
              <w:spacing w:line="240" w:lineRule="auto"/>
              <w:ind w:firstLine="0" w:firstLineChars="0"/>
              <w:textAlignment w:val="auto"/>
              <w:rPr>
                <w:b/>
                <w:bCs/>
              </w:rPr>
            </w:pPr>
            <w:r>
              <w:rPr>
                <w:rFonts w:hint="eastAsia"/>
                <w:b/>
                <w:bCs/>
              </w:rPr>
              <w:t>请求头部</w:t>
            </w:r>
          </w:p>
        </w:tc>
        <w:tc>
          <w:tcPr>
            <w:tcW w:w="8156" w:type="dxa"/>
          </w:tcPr>
          <w:p w14:paraId="2AF46E0A">
            <w:pPr>
              <w:pStyle w:val="33"/>
              <w:spacing w:line="240" w:lineRule="auto"/>
              <w:ind w:firstLine="0" w:firstLineChars="0"/>
              <w:textAlignment w:val="auto"/>
            </w:pPr>
            <w:r>
              <w:rPr>
                <w:rFonts w:hint="eastAsia"/>
              </w:rPr>
              <w:t>Content-Type：text/plain;charset=UTF-8</w:t>
            </w:r>
          </w:p>
        </w:tc>
      </w:tr>
      <w:tr w14:paraId="31CE2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1B4463D">
            <w:pPr>
              <w:pStyle w:val="33"/>
              <w:spacing w:line="240" w:lineRule="auto"/>
              <w:ind w:firstLine="0" w:firstLineChars="0"/>
              <w:textAlignment w:val="auto"/>
              <w:rPr>
                <w:b/>
                <w:bCs/>
              </w:rPr>
            </w:pPr>
            <w:r>
              <w:rPr>
                <w:rFonts w:hint="eastAsia"/>
                <w:b/>
                <w:bCs/>
              </w:rPr>
              <w:t>请求参数</w:t>
            </w:r>
          </w:p>
        </w:tc>
        <w:tc>
          <w:tcPr>
            <w:tcW w:w="8156" w:type="dxa"/>
          </w:tcPr>
          <w:p w14:paraId="0BF785A1">
            <w:pPr>
              <w:pStyle w:val="33"/>
              <w:spacing w:line="240" w:lineRule="auto"/>
              <w:ind w:firstLine="0" w:firstLineChars="0"/>
              <w:textAlignment w:val="auto"/>
            </w:pPr>
            <w:r>
              <w:rPr>
                <w:rFonts w:hint="eastAsia"/>
              </w:rPr>
              <w:t>objs=1010776533&amp;from=0&amp;size=20</w:t>
            </w:r>
          </w:p>
        </w:tc>
      </w:tr>
      <w:tr w14:paraId="4CA73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BE5CF7B">
            <w:pPr>
              <w:pStyle w:val="33"/>
              <w:spacing w:line="240" w:lineRule="auto"/>
              <w:ind w:firstLine="0" w:firstLineChars="0"/>
              <w:textAlignment w:val="auto"/>
              <w:rPr>
                <w:b/>
                <w:bCs/>
              </w:rPr>
            </w:pPr>
            <w:r>
              <w:rPr>
                <w:rFonts w:hint="eastAsia"/>
                <w:b/>
                <w:bCs/>
              </w:rPr>
              <w:t>状态码</w:t>
            </w:r>
          </w:p>
        </w:tc>
        <w:tc>
          <w:tcPr>
            <w:tcW w:w="8156" w:type="dxa"/>
          </w:tcPr>
          <w:p w14:paraId="4A557CF2">
            <w:pPr>
              <w:pStyle w:val="33"/>
              <w:spacing w:line="240" w:lineRule="auto"/>
              <w:ind w:firstLine="0" w:firstLineChars="0"/>
              <w:textAlignment w:val="auto"/>
            </w:pPr>
            <w:r>
              <w:rPr>
                <w:rFonts w:hint="eastAsia"/>
              </w:rPr>
              <w:t>200</w:t>
            </w:r>
          </w:p>
        </w:tc>
      </w:tr>
      <w:tr w14:paraId="76810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5585302">
            <w:pPr>
              <w:pStyle w:val="33"/>
              <w:spacing w:line="240" w:lineRule="auto"/>
              <w:ind w:firstLine="0" w:firstLineChars="0"/>
              <w:textAlignment w:val="auto"/>
              <w:rPr>
                <w:b/>
                <w:bCs/>
              </w:rPr>
            </w:pPr>
            <w:r>
              <w:rPr>
                <w:rFonts w:hint="eastAsia"/>
                <w:b/>
                <w:bCs/>
              </w:rPr>
              <w:t>预期返回结果</w:t>
            </w:r>
          </w:p>
        </w:tc>
        <w:tc>
          <w:tcPr>
            <w:tcW w:w="8156" w:type="dxa"/>
          </w:tcPr>
          <w:p w14:paraId="68754911">
            <w:pPr>
              <w:pStyle w:val="33"/>
              <w:spacing w:line="240" w:lineRule="auto"/>
              <w:ind w:firstLine="0" w:firstLineChars="0"/>
              <w:textAlignment w:val="auto"/>
            </w:pPr>
            <w:r>
              <w:rPr>
                <w:rFonts w:hint="eastAsia"/>
              </w:rPr>
              <w:t>{"state":true,"data":[],"traceId":"69202b3efe62224e3135c876"}</w:t>
            </w:r>
          </w:p>
        </w:tc>
      </w:tr>
      <w:tr w14:paraId="36C7F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FE0AF48">
            <w:pPr>
              <w:pStyle w:val="33"/>
              <w:spacing w:line="240" w:lineRule="auto"/>
              <w:ind w:firstLine="0" w:firstLineChars="0"/>
              <w:textAlignment w:val="auto"/>
              <w:rPr>
                <w:b/>
                <w:bCs/>
              </w:rPr>
            </w:pPr>
            <w:r>
              <w:rPr>
                <w:rFonts w:hint="eastAsia"/>
                <w:b/>
                <w:bCs/>
              </w:rPr>
              <w:t>实际结果</w:t>
            </w:r>
          </w:p>
        </w:tc>
        <w:tc>
          <w:tcPr>
            <w:tcW w:w="8156" w:type="dxa"/>
          </w:tcPr>
          <w:p w14:paraId="79B13B57">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1F3E5ECF">
            <w:pPr>
              <w:pStyle w:val="33"/>
              <w:spacing w:line="240" w:lineRule="auto"/>
              <w:ind w:firstLine="0" w:firstLineChars="0"/>
              <w:textAlignment w:val="auto"/>
            </w:pPr>
            <w:r>
              <w:drawing>
                <wp:inline distT="0" distB="0" distL="114300" distR="114300">
                  <wp:extent cx="5039995" cy="4140835"/>
                  <wp:effectExtent l="0" t="0" r="8255" b="12065"/>
                  <wp:docPr id="7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4"/>
                          <pic:cNvPicPr>
                            <a:picLocks noChangeAspect="1"/>
                          </pic:cNvPicPr>
                        </pic:nvPicPr>
                        <pic:blipFill>
                          <a:blip r:embed="rId37"/>
                          <a:stretch>
                            <a:fillRect/>
                          </a:stretch>
                        </pic:blipFill>
                        <pic:spPr>
                          <a:xfrm>
                            <a:off x="0" y="0"/>
                            <a:ext cx="5039995" cy="4140835"/>
                          </a:xfrm>
                          <a:prstGeom prst="rect">
                            <a:avLst/>
                          </a:prstGeom>
                          <a:noFill/>
                          <a:ln>
                            <a:noFill/>
                          </a:ln>
                        </pic:spPr>
                      </pic:pic>
                    </a:graphicData>
                  </a:graphic>
                </wp:inline>
              </w:drawing>
            </w:r>
          </w:p>
        </w:tc>
      </w:tr>
    </w:tbl>
    <w:p w14:paraId="3111B258">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33FF2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EF39949">
            <w:pPr>
              <w:pStyle w:val="33"/>
              <w:spacing w:line="240" w:lineRule="auto"/>
              <w:ind w:firstLine="0" w:firstLineChars="0"/>
              <w:textAlignment w:val="auto"/>
              <w:rPr>
                <w:b/>
                <w:bCs/>
              </w:rPr>
            </w:pPr>
            <w:r>
              <w:rPr>
                <w:rFonts w:hint="eastAsia"/>
                <w:b/>
                <w:bCs/>
              </w:rPr>
              <w:t>用例名称</w:t>
            </w:r>
          </w:p>
        </w:tc>
        <w:tc>
          <w:tcPr>
            <w:tcW w:w="8156" w:type="dxa"/>
          </w:tcPr>
          <w:p w14:paraId="324C4BA7">
            <w:pPr>
              <w:pStyle w:val="33"/>
              <w:tabs>
                <w:tab w:val="center" w:pos="3970"/>
              </w:tabs>
              <w:spacing w:line="240" w:lineRule="auto"/>
              <w:ind w:firstLine="0" w:firstLineChars="0"/>
              <w:textAlignment w:val="auto"/>
            </w:pPr>
            <w:r>
              <w:rPr>
                <w:rFonts w:hint="eastAsia"/>
              </w:rPr>
              <w:t>企业大数据-企业详情-司法诉讼-司法拍卖</w:t>
            </w:r>
          </w:p>
        </w:tc>
      </w:tr>
      <w:tr w14:paraId="554EE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5D7F8EDD">
            <w:pPr>
              <w:pStyle w:val="33"/>
              <w:spacing w:line="240" w:lineRule="auto"/>
              <w:ind w:firstLine="0" w:firstLineChars="0"/>
              <w:textAlignment w:val="auto"/>
              <w:rPr>
                <w:b/>
                <w:bCs/>
              </w:rPr>
            </w:pPr>
            <w:r>
              <w:rPr>
                <w:rFonts w:hint="eastAsia"/>
                <w:b/>
                <w:bCs/>
              </w:rPr>
              <w:t>用例编号</w:t>
            </w:r>
          </w:p>
        </w:tc>
        <w:tc>
          <w:tcPr>
            <w:tcW w:w="8156" w:type="dxa"/>
          </w:tcPr>
          <w:p w14:paraId="1E65F410">
            <w:pPr>
              <w:textAlignment w:val="top"/>
            </w:pPr>
            <w:r>
              <w:t>43415</w:t>
            </w:r>
          </w:p>
        </w:tc>
      </w:tr>
      <w:tr w14:paraId="5A3E8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F9110C8">
            <w:pPr>
              <w:pStyle w:val="33"/>
              <w:spacing w:line="240" w:lineRule="auto"/>
              <w:ind w:firstLine="0" w:firstLineChars="0"/>
              <w:textAlignment w:val="auto"/>
              <w:rPr>
                <w:b/>
                <w:bCs/>
              </w:rPr>
            </w:pPr>
            <w:r>
              <w:rPr>
                <w:rFonts w:hint="eastAsia"/>
                <w:b/>
                <w:bCs/>
              </w:rPr>
              <w:t>接口地址</w:t>
            </w:r>
          </w:p>
        </w:tc>
        <w:tc>
          <w:tcPr>
            <w:tcW w:w="8156" w:type="dxa"/>
          </w:tcPr>
          <w:p w14:paraId="0B3DBB13">
            <w:pPr>
              <w:pStyle w:val="33"/>
              <w:spacing w:line="240" w:lineRule="auto"/>
              <w:ind w:firstLine="0" w:firstLineChars="0"/>
              <w:textAlignment w:val="auto"/>
            </w:pPr>
            <w:r>
              <w:t>/api/yjt/crdb_v2/judicial_proceedings/judicial_auction</w:t>
            </w:r>
          </w:p>
        </w:tc>
      </w:tr>
      <w:tr w14:paraId="0F7B0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2C2991BA">
            <w:pPr>
              <w:pStyle w:val="33"/>
              <w:spacing w:line="240" w:lineRule="auto"/>
              <w:ind w:firstLine="0" w:firstLineChars="0"/>
              <w:textAlignment w:val="auto"/>
              <w:rPr>
                <w:b/>
                <w:bCs/>
              </w:rPr>
            </w:pPr>
            <w:r>
              <w:rPr>
                <w:rFonts w:hint="eastAsia"/>
                <w:b/>
                <w:bCs/>
              </w:rPr>
              <w:t>请求方式</w:t>
            </w:r>
          </w:p>
        </w:tc>
        <w:tc>
          <w:tcPr>
            <w:tcW w:w="8156" w:type="dxa"/>
          </w:tcPr>
          <w:p w14:paraId="51C86296">
            <w:pPr>
              <w:pStyle w:val="33"/>
              <w:spacing w:line="240" w:lineRule="auto"/>
              <w:ind w:firstLine="0" w:firstLineChars="0"/>
              <w:textAlignment w:val="auto"/>
            </w:pPr>
            <w:r>
              <w:rPr>
                <w:rFonts w:hint="eastAsia"/>
              </w:rPr>
              <w:t>get</w:t>
            </w:r>
          </w:p>
        </w:tc>
      </w:tr>
      <w:tr w14:paraId="0DB94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D1861E3">
            <w:pPr>
              <w:pStyle w:val="33"/>
              <w:spacing w:line="240" w:lineRule="auto"/>
              <w:ind w:firstLine="0" w:firstLineChars="0"/>
              <w:textAlignment w:val="auto"/>
              <w:rPr>
                <w:b/>
                <w:bCs/>
              </w:rPr>
            </w:pPr>
            <w:r>
              <w:rPr>
                <w:rFonts w:hint="eastAsia"/>
                <w:b/>
                <w:bCs/>
              </w:rPr>
              <w:t>前置条件</w:t>
            </w:r>
          </w:p>
        </w:tc>
        <w:tc>
          <w:tcPr>
            <w:tcW w:w="8156" w:type="dxa"/>
          </w:tcPr>
          <w:p w14:paraId="2B704950">
            <w:pPr>
              <w:pStyle w:val="33"/>
              <w:spacing w:line="240" w:lineRule="auto"/>
              <w:ind w:firstLine="0" w:firstLineChars="0"/>
              <w:textAlignment w:val="auto"/>
            </w:pPr>
            <w:r>
              <w:rPr>
                <w:rFonts w:hint="eastAsia"/>
              </w:rPr>
              <w:t>数据查询功能正常</w:t>
            </w:r>
          </w:p>
        </w:tc>
      </w:tr>
      <w:tr w14:paraId="7BA7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7196BDB">
            <w:pPr>
              <w:pStyle w:val="33"/>
              <w:spacing w:line="240" w:lineRule="auto"/>
              <w:ind w:firstLine="0" w:firstLineChars="0"/>
              <w:textAlignment w:val="auto"/>
              <w:rPr>
                <w:b/>
                <w:bCs/>
              </w:rPr>
            </w:pPr>
            <w:r>
              <w:rPr>
                <w:rFonts w:hint="eastAsia"/>
                <w:b/>
                <w:bCs/>
              </w:rPr>
              <w:t>描述</w:t>
            </w:r>
          </w:p>
        </w:tc>
        <w:tc>
          <w:tcPr>
            <w:tcW w:w="8156" w:type="dxa"/>
          </w:tcPr>
          <w:p w14:paraId="454B7A83">
            <w:pPr>
              <w:pStyle w:val="33"/>
              <w:spacing w:line="240" w:lineRule="auto"/>
              <w:ind w:firstLine="0" w:firstLineChars="0"/>
              <w:textAlignment w:val="auto"/>
            </w:pPr>
            <w:r>
              <w:rPr>
                <w:rFonts w:hint="eastAsia"/>
              </w:rPr>
              <w:t>正常查询数据信息成功</w:t>
            </w:r>
          </w:p>
        </w:tc>
      </w:tr>
      <w:tr w14:paraId="2A3FD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11BD423">
            <w:pPr>
              <w:pStyle w:val="33"/>
              <w:spacing w:line="240" w:lineRule="auto"/>
              <w:ind w:firstLine="0" w:firstLineChars="0"/>
              <w:textAlignment w:val="auto"/>
              <w:rPr>
                <w:b/>
                <w:bCs/>
              </w:rPr>
            </w:pPr>
            <w:r>
              <w:rPr>
                <w:rFonts w:hint="eastAsia"/>
                <w:b/>
                <w:bCs/>
              </w:rPr>
              <w:t>请求头部</w:t>
            </w:r>
          </w:p>
        </w:tc>
        <w:tc>
          <w:tcPr>
            <w:tcW w:w="8156" w:type="dxa"/>
          </w:tcPr>
          <w:p w14:paraId="53A634AE">
            <w:pPr>
              <w:pStyle w:val="33"/>
              <w:spacing w:line="240" w:lineRule="auto"/>
              <w:ind w:firstLine="0" w:firstLineChars="0"/>
              <w:textAlignment w:val="auto"/>
            </w:pPr>
            <w:r>
              <w:rPr>
                <w:rFonts w:hint="eastAsia"/>
              </w:rPr>
              <w:t>Content-Type：text/plain;charset=UTF-8</w:t>
            </w:r>
          </w:p>
        </w:tc>
      </w:tr>
      <w:tr w14:paraId="42C9F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EDBDF07">
            <w:pPr>
              <w:pStyle w:val="33"/>
              <w:spacing w:line="240" w:lineRule="auto"/>
              <w:ind w:firstLine="0" w:firstLineChars="0"/>
              <w:textAlignment w:val="auto"/>
              <w:rPr>
                <w:b/>
                <w:bCs/>
              </w:rPr>
            </w:pPr>
            <w:r>
              <w:rPr>
                <w:rFonts w:hint="eastAsia"/>
                <w:b/>
                <w:bCs/>
              </w:rPr>
              <w:t>请求参数</w:t>
            </w:r>
          </w:p>
        </w:tc>
        <w:tc>
          <w:tcPr>
            <w:tcW w:w="8156" w:type="dxa"/>
          </w:tcPr>
          <w:p w14:paraId="0408058F">
            <w:pPr>
              <w:pStyle w:val="33"/>
              <w:spacing w:line="240" w:lineRule="auto"/>
              <w:ind w:firstLine="0" w:firstLineChars="0"/>
              <w:textAlignment w:val="auto"/>
            </w:pPr>
            <w:r>
              <w:rPr>
                <w:rFonts w:hint="eastAsia"/>
              </w:rPr>
              <w:t>objs=1010776533&amp;from=0&amp;size=20</w:t>
            </w:r>
          </w:p>
        </w:tc>
      </w:tr>
      <w:tr w14:paraId="6678E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8E48B94">
            <w:pPr>
              <w:pStyle w:val="33"/>
              <w:spacing w:line="240" w:lineRule="auto"/>
              <w:ind w:firstLine="0" w:firstLineChars="0"/>
              <w:textAlignment w:val="auto"/>
              <w:rPr>
                <w:b/>
                <w:bCs/>
              </w:rPr>
            </w:pPr>
            <w:r>
              <w:rPr>
                <w:rFonts w:hint="eastAsia"/>
                <w:b/>
                <w:bCs/>
              </w:rPr>
              <w:t>状态码</w:t>
            </w:r>
          </w:p>
        </w:tc>
        <w:tc>
          <w:tcPr>
            <w:tcW w:w="8156" w:type="dxa"/>
          </w:tcPr>
          <w:p w14:paraId="52CB90A5">
            <w:pPr>
              <w:pStyle w:val="33"/>
              <w:spacing w:line="240" w:lineRule="auto"/>
              <w:ind w:firstLine="0" w:firstLineChars="0"/>
              <w:textAlignment w:val="auto"/>
            </w:pPr>
            <w:r>
              <w:rPr>
                <w:rFonts w:hint="eastAsia"/>
              </w:rPr>
              <w:t>200</w:t>
            </w:r>
          </w:p>
        </w:tc>
      </w:tr>
      <w:tr w14:paraId="3CB64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78218EC">
            <w:pPr>
              <w:pStyle w:val="33"/>
              <w:spacing w:line="240" w:lineRule="auto"/>
              <w:ind w:firstLine="0" w:firstLineChars="0"/>
              <w:textAlignment w:val="auto"/>
              <w:rPr>
                <w:b/>
                <w:bCs/>
              </w:rPr>
            </w:pPr>
            <w:r>
              <w:rPr>
                <w:rFonts w:hint="eastAsia"/>
                <w:b/>
                <w:bCs/>
              </w:rPr>
              <w:t>预期返回结果</w:t>
            </w:r>
          </w:p>
        </w:tc>
        <w:tc>
          <w:tcPr>
            <w:tcW w:w="8156" w:type="dxa"/>
          </w:tcPr>
          <w:p w14:paraId="6502EFCC">
            <w:pPr>
              <w:pStyle w:val="33"/>
              <w:spacing w:line="240" w:lineRule="auto"/>
              <w:ind w:firstLine="0" w:firstLineChars="0"/>
              <w:textAlignment w:val="auto"/>
            </w:pPr>
            <w:r>
              <w:rPr>
                <w:rFonts w:hint="eastAsia"/>
              </w:rPr>
              <w:t>{"state":true,"data":[],"traceId":"69202b97fe62224e3135c8da"}</w:t>
            </w:r>
          </w:p>
        </w:tc>
      </w:tr>
      <w:tr w14:paraId="0B20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8826BF7">
            <w:pPr>
              <w:pStyle w:val="33"/>
              <w:spacing w:line="240" w:lineRule="auto"/>
              <w:ind w:firstLine="0" w:firstLineChars="0"/>
              <w:textAlignment w:val="auto"/>
              <w:rPr>
                <w:b/>
                <w:bCs/>
              </w:rPr>
            </w:pPr>
            <w:r>
              <w:rPr>
                <w:rFonts w:hint="eastAsia"/>
                <w:b/>
                <w:bCs/>
              </w:rPr>
              <w:t>实际结果</w:t>
            </w:r>
          </w:p>
        </w:tc>
        <w:tc>
          <w:tcPr>
            <w:tcW w:w="8156" w:type="dxa"/>
          </w:tcPr>
          <w:p w14:paraId="7E74B213">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5DE090D1">
            <w:pPr>
              <w:pStyle w:val="33"/>
              <w:spacing w:line="240" w:lineRule="auto"/>
              <w:ind w:firstLine="0" w:firstLineChars="0"/>
              <w:textAlignment w:val="auto"/>
            </w:pPr>
            <w:r>
              <w:drawing>
                <wp:inline distT="0" distB="0" distL="114300" distR="114300">
                  <wp:extent cx="5037455" cy="4184015"/>
                  <wp:effectExtent l="0" t="0" r="10795" b="6985"/>
                  <wp:docPr id="7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5"/>
                          <pic:cNvPicPr>
                            <a:picLocks noChangeAspect="1"/>
                          </pic:cNvPicPr>
                        </pic:nvPicPr>
                        <pic:blipFill>
                          <a:blip r:embed="rId38"/>
                          <a:stretch>
                            <a:fillRect/>
                          </a:stretch>
                        </pic:blipFill>
                        <pic:spPr>
                          <a:xfrm>
                            <a:off x="0" y="0"/>
                            <a:ext cx="5037455" cy="4184015"/>
                          </a:xfrm>
                          <a:prstGeom prst="rect">
                            <a:avLst/>
                          </a:prstGeom>
                          <a:noFill/>
                          <a:ln>
                            <a:noFill/>
                          </a:ln>
                        </pic:spPr>
                      </pic:pic>
                    </a:graphicData>
                  </a:graphic>
                </wp:inline>
              </w:drawing>
            </w:r>
          </w:p>
        </w:tc>
      </w:tr>
    </w:tbl>
    <w:p w14:paraId="7866DDCD">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6C35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D580C04">
            <w:pPr>
              <w:pStyle w:val="33"/>
              <w:spacing w:line="240" w:lineRule="auto"/>
              <w:ind w:firstLine="0" w:firstLineChars="0"/>
              <w:textAlignment w:val="auto"/>
              <w:rPr>
                <w:b/>
                <w:bCs/>
              </w:rPr>
            </w:pPr>
            <w:r>
              <w:rPr>
                <w:rFonts w:hint="eastAsia"/>
                <w:b/>
                <w:bCs/>
              </w:rPr>
              <w:t>用例名称</w:t>
            </w:r>
          </w:p>
        </w:tc>
        <w:tc>
          <w:tcPr>
            <w:tcW w:w="8156" w:type="dxa"/>
          </w:tcPr>
          <w:p w14:paraId="55D1C9BF">
            <w:pPr>
              <w:pStyle w:val="33"/>
              <w:tabs>
                <w:tab w:val="center" w:pos="3970"/>
              </w:tabs>
              <w:spacing w:line="240" w:lineRule="auto"/>
              <w:ind w:firstLine="0" w:firstLineChars="0"/>
              <w:textAlignment w:val="auto"/>
            </w:pPr>
            <w:r>
              <w:rPr>
                <w:rFonts w:hint="eastAsia"/>
              </w:rPr>
              <w:t>企业大数据-企业详情-财务数据-主要财务指标</w:t>
            </w:r>
          </w:p>
        </w:tc>
      </w:tr>
      <w:tr w14:paraId="476A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5D3511DA">
            <w:pPr>
              <w:pStyle w:val="33"/>
              <w:spacing w:line="240" w:lineRule="auto"/>
              <w:ind w:firstLine="0" w:firstLineChars="0"/>
              <w:textAlignment w:val="auto"/>
              <w:rPr>
                <w:b/>
                <w:bCs/>
              </w:rPr>
            </w:pPr>
            <w:r>
              <w:rPr>
                <w:rFonts w:hint="eastAsia"/>
                <w:b/>
                <w:bCs/>
              </w:rPr>
              <w:t>用例编号</w:t>
            </w:r>
          </w:p>
        </w:tc>
        <w:tc>
          <w:tcPr>
            <w:tcW w:w="8156" w:type="dxa"/>
          </w:tcPr>
          <w:p w14:paraId="2BB78A18">
            <w:pPr>
              <w:textAlignment w:val="top"/>
            </w:pPr>
            <w:r>
              <w:t>43416</w:t>
            </w:r>
          </w:p>
        </w:tc>
      </w:tr>
      <w:tr w14:paraId="1FB72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5850440">
            <w:pPr>
              <w:pStyle w:val="33"/>
              <w:spacing w:line="240" w:lineRule="auto"/>
              <w:ind w:firstLine="0" w:firstLineChars="0"/>
              <w:textAlignment w:val="auto"/>
              <w:rPr>
                <w:b/>
                <w:bCs/>
              </w:rPr>
            </w:pPr>
            <w:r>
              <w:rPr>
                <w:rFonts w:hint="eastAsia"/>
                <w:b/>
                <w:bCs/>
              </w:rPr>
              <w:t>接口地址</w:t>
            </w:r>
          </w:p>
        </w:tc>
        <w:tc>
          <w:tcPr>
            <w:tcW w:w="8156" w:type="dxa"/>
          </w:tcPr>
          <w:p w14:paraId="6B00FB57">
            <w:pPr>
              <w:pStyle w:val="33"/>
              <w:spacing w:line="240" w:lineRule="auto"/>
              <w:ind w:firstLine="0" w:firstLineChars="0"/>
              <w:textAlignment w:val="auto"/>
            </w:pPr>
            <w:r>
              <w:t>/api/yjt/crdb_v2/finance/mainIndicatorsF9</w:t>
            </w:r>
          </w:p>
        </w:tc>
      </w:tr>
      <w:tr w14:paraId="4D7BD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51844089">
            <w:pPr>
              <w:pStyle w:val="33"/>
              <w:spacing w:line="240" w:lineRule="auto"/>
              <w:ind w:firstLine="0" w:firstLineChars="0"/>
              <w:textAlignment w:val="auto"/>
              <w:rPr>
                <w:b/>
                <w:bCs/>
              </w:rPr>
            </w:pPr>
            <w:r>
              <w:rPr>
                <w:rFonts w:hint="eastAsia"/>
                <w:b/>
                <w:bCs/>
              </w:rPr>
              <w:t>请求方式</w:t>
            </w:r>
          </w:p>
        </w:tc>
        <w:tc>
          <w:tcPr>
            <w:tcW w:w="8156" w:type="dxa"/>
          </w:tcPr>
          <w:p w14:paraId="59AC9924">
            <w:pPr>
              <w:pStyle w:val="33"/>
              <w:spacing w:line="240" w:lineRule="auto"/>
              <w:ind w:firstLine="0" w:firstLineChars="0"/>
              <w:textAlignment w:val="auto"/>
            </w:pPr>
            <w:r>
              <w:rPr>
                <w:rFonts w:hint="eastAsia"/>
              </w:rPr>
              <w:t>get</w:t>
            </w:r>
          </w:p>
        </w:tc>
      </w:tr>
      <w:tr w14:paraId="7FCAF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3FEDEB7">
            <w:pPr>
              <w:pStyle w:val="33"/>
              <w:spacing w:line="240" w:lineRule="auto"/>
              <w:ind w:firstLine="0" w:firstLineChars="0"/>
              <w:textAlignment w:val="auto"/>
              <w:rPr>
                <w:b/>
                <w:bCs/>
              </w:rPr>
            </w:pPr>
            <w:r>
              <w:rPr>
                <w:rFonts w:hint="eastAsia"/>
                <w:b/>
                <w:bCs/>
              </w:rPr>
              <w:t>前置条件</w:t>
            </w:r>
          </w:p>
        </w:tc>
        <w:tc>
          <w:tcPr>
            <w:tcW w:w="8156" w:type="dxa"/>
          </w:tcPr>
          <w:p w14:paraId="03B2DCBD">
            <w:pPr>
              <w:pStyle w:val="33"/>
              <w:spacing w:line="240" w:lineRule="auto"/>
              <w:ind w:firstLine="0" w:firstLineChars="0"/>
              <w:textAlignment w:val="auto"/>
            </w:pPr>
            <w:r>
              <w:rPr>
                <w:rFonts w:hint="eastAsia"/>
              </w:rPr>
              <w:t>数据查询功能正常</w:t>
            </w:r>
          </w:p>
        </w:tc>
      </w:tr>
      <w:tr w14:paraId="23101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7C09A00">
            <w:pPr>
              <w:pStyle w:val="33"/>
              <w:spacing w:line="240" w:lineRule="auto"/>
              <w:ind w:firstLine="0" w:firstLineChars="0"/>
              <w:textAlignment w:val="auto"/>
              <w:rPr>
                <w:b/>
                <w:bCs/>
              </w:rPr>
            </w:pPr>
            <w:r>
              <w:rPr>
                <w:rFonts w:hint="eastAsia"/>
                <w:b/>
                <w:bCs/>
              </w:rPr>
              <w:t>描述</w:t>
            </w:r>
          </w:p>
        </w:tc>
        <w:tc>
          <w:tcPr>
            <w:tcW w:w="8156" w:type="dxa"/>
          </w:tcPr>
          <w:p w14:paraId="22E0BF1A">
            <w:pPr>
              <w:pStyle w:val="33"/>
              <w:spacing w:line="240" w:lineRule="auto"/>
              <w:ind w:firstLine="0" w:firstLineChars="0"/>
              <w:textAlignment w:val="auto"/>
            </w:pPr>
            <w:r>
              <w:rPr>
                <w:rFonts w:hint="eastAsia"/>
              </w:rPr>
              <w:t>正常查询数据信息成功</w:t>
            </w:r>
          </w:p>
        </w:tc>
      </w:tr>
      <w:tr w14:paraId="336F3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C790245">
            <w:pPr>
              <w:pStyle w:val="33"/>
              <w:spacing w:line="240" w:lineRule="auto"/>
              <w:ind w:firstLine="0" w:firstLineChars="0"/>
              <w:textAlignment w:val="auto"/>
              <w:rPr>
                <w:b/>
                <w:bCs/>
              </w:rPr>
            </w:pPr>
            <w:r>
              <w:rPr>
                <w:rFonts w:hint="eastAsia"/>
                <w:b/>
                <w:bCs/>
              </w:rPr>
              <w:t>请求头部</w:t>
            </w:r>
          </w:p>
        </w:tc>
        <w:tc>
          <w:tcPr>
            <w:tcW w:w="8156" w:type="dxa"/>
          </w:tcPr>
          <w:p w14:paraId="0958EC55">
            <w:pPr>
              <w:pStyle w:val="33"/>
              <w:spacing w:line="240" w:lineRule="auto"/>
              <w:ind w:firstLine="0" w:firstLineChars="0"/>
              <w:textAlignment w:val="auto"/>
            </w:pPr>
            <w:r>
              <w:rPr>
                <w:rFonts w:hint="eastAsia"/>
              </w:rPr>
              <w:t>Content-Type：text/plain;charset=UTF-8</w:t>
            </w:r>
          </w:p>
        </w:tc>
      </w:tr>
      <w:tr w14:paraId="175F6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C6420F4">
            <w:pPr>
              <w:pStyle w:val="33"/>
              <w:spacing w:line="240" w:lineRule="auto"/>
              <w:ind w:firstLine="0" w:firstLineChars="0"/>
              <w:textAlignment w:val="auto"/>
              <w:rPr>
                <w:b/>
                <w:bCs/>
              </w:rPr>
            </w:pPr>
            <w:r>
              <w:rPr>
                <w:rFonts w:hint="eastAsia"/>
                <w:b/>
                <w:bCs/>
              </w:rPr>
              <w:t>请求参数</w:t>
            </w:r>
          </w:p>
        </w:tc>
        <w:tc>
          <w:tcPr>
            <w:tcW w:w="8156" w:type="dxa"/>
          </w:tcPr>
          <w:p w14:paraId="385105FC">
            <w:pPr>
              <w:pStyle w:val="33"/>
              <w:spacing w:line="240" w:lineRule="auto"/>
              <w:ind w:firstLine="0" w:firstLineChars="0"/>
              <w:textAlignment w:val="auto"/>
            </w:pPr>
            <w:r>
              <w:rPr>
                <w:rFonts w:hint="eastAsia"/>
              </w:rPr>
              <w:t>objs=1010776533&amp;from=0&amp;size=20</w:t>
            </w:r>
          </w:p>
        </w:tc>
      </w:tr>
      <w:tr w14:paraId="3CE2D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276C502">
            <w:pPr>
              <w:pStyle w:val="33"/>
              <w:spacing w:line="240" w:lineRule="auto"/>
              <w:ind w:firstLine="0" w:firstLineChars="0"/>
              <w:textAlignment w:val="auto"/>
              <w:rPr>
                <w:b/>
                <w:bCs/>
              </w:rPr>
            </w:pPr>
            <w:r>
              <w:rPr>
                <w:rFonts w:hint="eastAsia"/>
                <w:b/>
                <w:bCs/>
              </w:rPr>
              <w:t>状态码</w:t>
            </w:r>
          </w:p>
        </w:tc>
        <w:tc>
          <w:tcPr>
            <w:tcW w:w="8156" w:type="dxa"/>
          </w:tcPr>
          <w:p w14:paraId="6170BBD6">
            <w:pPr>
              <w:pStyle w:val="33"/>
              <w:spacing w:line="240" w:lineRule="auto"/>
              <w:ind w:firstLine="0" w:firstLineChars="0"/>
              <w:textAlignment w:val="auto"/>
            </w:pPr>
            <w:r>
              <w:rPr>
                <w:rFonts w:hint="eastAsia"/>
              </w:rPr>
              <w:t>200</w:t>
            </w:r>
          </w:p>
        </w:tc>
      </w:tr>
      <w:tr w14:paraId="53A57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6B74E7D">
            <w:pPr>
              <w:pStyle w:val="33"/>
              <w:spacing w:line="240" w:lineRule="auto"/>
              <w:ind w:firstLine="0" w:firstLineChars="0"/>
              <w:textAlignment w:val="auto"/>
              <w:rPr>
                <w:b/>
                <w:bCs/>
              </w:rPr>
            </w:pPr>
            <w:r>
              <w:rPr>
                <w:rFonts w:hint="eastAsia"/>
                <w:b/>
                <w:bCs/>
              </w:rPr>
              <w:t>预期返回结果</w:t>
            </w:r>
          </w:p>
        </w:tc>
        <w:tc>
          <w:tcPr>
            <w:tcW w:w="8156" w:type="dxa"/>
          </w:tcPr>
          <w:p w14:paraId="214AF4FE">
            <w:pPr>
              <w:pStyle w:val="33"/>
              <w:spacing w:line="240" w:lineRule="auto"/>
              <w:ind w:firstLine="0" w:firstLineChars="0"/>
              <w:textAlignment w:val="auto"/>
            </w:pPr>
            <w:r>
              <w:rPr>
                <w:rFonts w:hint="eastAsia"/>
              </w:rPr>
              <w:t>{"state":true,"data":[{"TOT_SHRHLD_EQTY":1.900651820564E10,"TOT_LIABS":1.064321633424E10,"EBITDA_TO_INT_EXP_CVR":14.83,"EBITDA":9.9349057556E8,"YOY_TOT_CMN_EQTY":-4.85,"INT_CVRG_RT":0.02,"NET_INCM":-7.074460993E7,"TOT_CMN_EQTY":1.862639243187E10,"CompanyName":"四川和邦生物科技股份有限公司","YOY_TOT_ASTS":20.81,"YOY_NET_AST":-5.99,"OrgSubClass":null,"YOY_NET_PRF_ATTR_TO_CMN_SHRHLD":-97.55,"ROE_DIL":0.17,"NoticeDate_New":"2025-04-29","YOY_TOT_INCM_PRFT":-3.13,"NET_PRF_MARG":-0.83,"TOT_PRF":-6.568356206E7,"NON_PFMG_AST_RT_NT":null,"CUCode":"人民币","QK_RT":1.7599,"OrgSupClass":"一般企业","AST_LIAB_RT":35.9,"RTN_ON_THE_TRU":null,"RISK_COV_SPCL":null,"BVPS_LST_ANC":2.067903,"TOT_ASTS":2.964973453988E10,"CUR_RT":2.6055,"ITCode":"1010776533","RTN_ON_CAP":null,"ROE":0.17,"AuditYear":2024,"NET_CFO_PER_SHR":0.052985,"EndDate":"2024-12-31","YOY_NET_INCM":-105.53,"ReportDateType":"年报","TOT_DT_TO_EBITDA":8.11,"TOT_INCM_PRFT":8.54747655013E9,"BAS_EPS":0.0038,"NET_PRF_ATTR_TO_CMN_SHRHLD":3.146468507E7,"NET_CFO":4.6793138717E8,"GRO_PRF_MARG":7.8,"OPEA_PRO_RT_DER":-0.72,"ReportRange":"合并期末","EPS_DIL":0.003562},{"TOT_SHRHLD_EQTY":1.976321827044E10,"TOT_LIABS":4.33940891004E9,"EBITDA_TO_INT_EXP_CVR":106.17,"EBITDA":5.46081140475E9,"YOY_TOT_CMN_EQTY":34.21,"INT_CVRG_RT":88.07,"NET_INCM":3.81023893475E9,"TOT_CMN_EQTY":1.911835670962E10,"CompanyName":"四川和邦生物科技股份有限公司","YOY_TOT_ASTS":34.48,"YOY_NET_AST":35.02,"OrgSubClass":null,"YOY_NET_PRF_ATTR_TO_CMN_SHRHLD":26.12,"ROE_DIL":19.91,"NoticeDate_New":"2023-02-21","YOY_TOT_INCM_PRFT":30.55,"NET_PRF_MARG":29.22,"TOT_PRF":4.47856214358E9,"NON_PFMG_AST_RT_NT":null,"CUCode":"人民币","QK_RT":2.0466,"OrgSupClass":"一般企业","AST_LIAB_RT":18.0,"RTN_ON_THE_TRU":null,"RISK_COV_SPCL":null,"BVPS_LST_ANC":2.164852,"TOT_ASTS":2.410262718048E10,"CUR_RT":2.6026,"ITCode":"1010776533","RTN_ON_CAP":null,"ROE":22.47,"AuditYear":2022,"NET_CFO_PER_SHR":0.299421,"EndDate":"2022-12-31","YOY_NET_INCM":25.9,"ReportDateType":"年报","TOT_DT_TO_EBITDA":0.33,"TOT_INCM_PRFT":1.30389479868E10,"BAS_EPS":0.4377,"NET_PRF_ATTR_TO_CMN_SHRHLD":3.80680886924E9,"NET_CFO":2.64426279195E9,"GRO_PRF_MARG":42.85,"OPEA_PRO_RT_DER":34.37,"ReportRange":"合并期末","EPS_DIL":0.431061},{"TOT_SHRHLD_EQTY":2.021838222129E10,"TOT_LIABS":4.32405190156E9,"EBITDA_TO_INT_EXP_CVR":105.2,"EBITDA":2.56402979064E9,"YOY_TOT_CMN_EQTY":2.39,"INT_CVRG_RT":64.02,"NET_INCM":1.27869926063E9,"TOT_CMN_EQTY":1.957534248528E10,"CompanyName":"四川和邦生物科技股份有限公司","YOY_TOT_ASTS":1.82,"YOY_NET_AST":2.3,"OrgSubClass":null,"YOY_NET_PRF_ATTR_TO_CMN_SHRHLD":-66.29,"ROE_DIL":6.56,"NoticeDate_New":"2024-04-20","YOY_TOT_INCM_PRFT":-32.33,"NET_PRF_MARG":14.49,"TOT_PRF":1.53596552099E9,"NON_PFMG_AST_RT_NT":null,"CUCode":"人民币","QK_RT":1.4854,"OrgSupClass":"一般企业","AST_LIAB_RT":17.62,"RTN_ON_THE_TRU":null,"RISK_COV_SPCL":null,"BVPS_LST_ANC":2.216599,"TOT_ASTS":2.454243412285E10,"CUR_RT":2.6852,"ITCode":"1010776533","RTN_ON_CAP":null,"ROE":6.56,"AuditYear":2023,"NET_CFO_PER_SHR":0.009096,"EndDate":"2023-12-31","YOY_NET_INCM":-66.44,"ReportDateType":"年报","TOT_DT_TO_EBITDA":0.77,"TOT_INCM_PRFT":8.82410781182E9,"BAS_EPS":0.1474,"NET_PRF_ATTR_TO_CMN_SHRHLD":1.28324389334E9,"NET_CFO":8.033178433E7,"GRO_PRF_MARG":23.26,"OPEA_PRO_RT_DER":17.47,"ReportRange":"合并期末","EPS_DIL":0.145307},{"TOT_SHRHLD_EQTY":1.13074540373E10,"TOT_LIABS":3.43256330054E9,"EBITDA_TO_INT_EXP_CVR":9.05,"EBITDA":7.432411807E8,"YOY_TOT_CMN_EQTY":-0.82,"INT_CVRG_RT":1.19,"NET_INCM":2909542.82,"TOT_CMN_EQTY":1.114179492201E10,"CompanyName":"四川和邦生物科技股份有限公司","YOY_TOT_ASTS":1.77,"YOY_NET_AST":-1.27,"OrgSubClass":null,"YOY_NET_PRF_ATTR_TO_CMN_SHRHLD":-92.08,"ROE_DIL":0.37,"NoticeDate_New":"2021-04-27","YOY_TOT_INCM_PRFT":-11.87,"NET_PRF_MARG":0.06,"TOT_PRF":1.580921287E7,"NON_PFMG_AST_RT_NT":null,"CUCode":"人民币","QK_RT":0.8516,"OrgSupClass":"一般企业","AST_LIAB_RT":23.29,"RTN_ON_THE_TRU":null,"RISK_COV_SPCL":null,"BVPS_LST_ANC":1.261632,"TOT_ASTS":1.474001733784E10,"CUR_RT":1.0525,"ITCode":"1010776533","RTN_ON_CAP":null,"ROE":0.37,"AuditYear":2020,"NET_CFO_PER_SHR":0.041766,"EndDate":"2020-12-31","YOY_NET_INCM":-99.43,"Re</w:t>
            </w:r>
            <w:r>
              <w:rPr>
                <w:rFonts w:hint="eastAsia"/>
              </w:rPr>
              <w:t>portDateType":"年报","TOT_DT_TO_EBITDA":2.89,"TOT_INCM_PRFT":5.2607659887E9,"BAS_EPS":0.0048,"NET_PRF_ATTR_TO_CMN_SHRHLD":4.094245237E7,"NET_CFO":3.6885415515E8,"GRO_PRF_MARG":18.8,"OPEA_PRO_RT_DER":8.37,"ReportRange":"合并期末","EPS_DIL":0.004636},{"TOT_SHRHLD_EQTY":1.463727969473E10,"TOT_LIABS":3.28507595702E9,"EBITDA_TO_INT_EXP_CVR":55.34,"EBITDA":4.30619132576E9,"YOY_TOT_CMN_EQTY":27.86,"INT_CVRG_RT":47.05,"NET_INCM":3.03133739549E9,"TOT_CMN_EQTY":1.424543652942E10,"CompanyName":"四川和邦生物科技股份有限公司","YOY_TOT_ASTS":21.59,"YOY_NET_AST":29.45,"OrgSubClass":null,"YOY_NET_PRF_ATTR_TO_CMN_SHRHLD":7284.28,"ROE_DIL":21.22,"NoticeDate_New":"2022-03-15","YOY_TOT_INCM_PRFT":87.56,"NET_PRF_MARG":30.72,"TOT_PRF":3.58321610309E9,"NON_PFMG_AST_RT_NT":null,"CUCode":"人民币","QK_RT":1.1947,"OrgSupClass":"一般企业","AST_LIAB_RT":18.33,"RTN_ON_THE_TRU":null,"RISK_COV_SPCL":null,"BVPS_LST_ANC":1.613071,"TOT_ASTS":1.792235565175E10,"CUR_RT":1.4868,"ITCode":"1010776533","RTN_ON_CAP":null,"ROE":23.79,"AuditYear":2021,"NET_CFO_PER_SHR":0.361977,"EndDate":"2021-12-31","YOY_NET_INCM":104086.04,"ReportDateType":"年报","TOT_DT_TO_EBITDA":0.32,"TOT_INCM_PRFT":9.86710912421E9,"BAS_EPS":0.3578,"NET_PRF_ATTR_TO_CMN_SHRHLD":3.02330624816E9,"NET_CFO":3.19671802305E9,"GRO_PRF_MARG":41.93,"OPEA_PRO_RT_DER":36.44,"ReportRange":"合并期末","EPS_DIL":0.342341}],"traceId":"69202c01fe62224e3135c94e"}</w:t>
            </w:r>
          </w:p>
        </w:tc>
      </w:tr>
      <w:tr w14:paraId="1DE8B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DD747EA">
            <w:pPr>
              <w:pStyle w:val="33"/>
              <w:spacing w:line="240" w:lineRule="auto"/>
              <w:ind w:firstLine="0" w:firstLineChars="0"/>
              <w:textAlignment w:val="auto"/>
              <w:rPr>
                <w:b/>
                <w:bCs/>
              </w:rPr>
            </w:pPr>
            <w:r>
              <w:rPr>
                <w:rFonts w:hint="eastAsia"/>
                <w:b/>
                <w:bCs/>
              </w:rPr>
              <w:t>实际结果</w:t>
            </w:r>
          </w:p>
        </w:tc>
        <w:tc>
          <w:tcPr>
            <w:tcW w:w="8156" w:type="dxa"/>
          </w:tcPr>
          <w:p w14:paraId="16EE8E36">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58D27BEB">
            <w:pPr>
              <w:pStyle w:val="33"/>
              <w:spacing w:line="240" w:lineRule="auto"/>
              <w:ind w:firstLine="0" w:firstLineChars="0"/>
              <w:textAlignment w:val="auto"/>
            </w:pPr>
            <w:r>
              <w:drawing>
                <wp:inline distT="0" distB="0" distL="114300" distR="114300">
                  <wp:extent cx="5037455" cy="4147820"/>
                  <wp:effectExtent l="0" t="0" r="10795" b="5080"/>
                  <wp:docPr id="7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6"/>
                          <pic:cNvPicPr>
                            <a:picLocks noChangeAspect="1"/>
                          </pic:cNvPicPr>
                        </pic:nvPicPr>
                        <pic:blipFill>
                          <a:blip r:embed="rId39"/>
                          <a:stretch>
                            <a:fillRect/>
                          </a:stretch>
                        </pic:blipFill>
                        <pic:spPr>
                          <a:xfrm>
                            <a:off x="0" y="0"/>
                            <a:ext cx="5037455" cy="4147820"/>
                          </a:xfrm>
                          <a:prstGeom prst="rect">
                            <a:avLst/>
                          </a:prstGeom>
                          <a:noFill/>
                          <a:ln>
                            <a:noFill/>
                          </a:ln>
                        </pic:spPr>
                      </pic:pic>
                    </a:graphicData>
                  </a:graphic>
                </wp:inline>
              </w:drawing>
            </w:r>
          </w:p>
        </w:tc>
      </w:tr>
    </w:tbl>
    <w:p w14:paraId="04119594">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6CBF0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1A409A9">
            <w:pPr>
              <w:pStyle w:val="33"/>
              <w:spacing w:line="240" w:lineRule="auto"/>
              <w:ind w:firstLine="0" w:firstLineChars="0"/>
              <w:textAlignment w:val="auto"/>
              <w:rPr>
                <w:b/>
                <w:bCs/>
              </w:rPr>
            </w:pPr>
            <w:r>
              <w:rPr>
                <w:rFonts w:hint="eastAsia"/>
                <w:b/>
                <w:bCs/>
              </w:rPr>
              <w:t>用例名称</w:t>
            </w:r>
          </w:p>
        </w:tc>
        <w:tc>
          <w:tcPr>
            <w:tcW w:w="8156" w:type="dxa"/>
          </w:tcPr>
          <w:p w14:paraId="7D136963">
            <w:pPr>
              <w:pStyle w:val="33"/>
              <w:tabs>
                <w:tab w:val="center" w:pos="3970"/>
              </w:tabs>
              <w:spacing w:line="240" w:lineRule="auto"/>
              <w:ind w:firstLine="0" w:firstLineChars="0"/>
              <w:textAlignment w:val="auto"/>
            </w:pPr>
            <w:bookmarkStart w:id="78" w:name="_Toc12431"/>
            <w:r>
              <w:rPr>
                <w:rFonts w:hint="eastAsia"/>
              </w:rPr>
              <w:t>固定报表-</w:t>
            </w:r>
            <w:r>
              <w:t>金鼎集团层级表-</w:t>
            </w:r>
            <w:bookmarkEnd w:id="78"/>
            <w:r>
              <w:rPr>
                <w:rFonts w:hint="eastAsia"/>
              </w:rPr>
              <w:t>集团汇总查询成功</w:t>
            </w:r>
          </w:p>
        </w:tc>
      </w:tr>
      <w:tr w14:paraId="078A5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77BEBAE2">
            <w:pPr>
              <w:pStyle w:val="33"/>
              <w:spacing w:line="240" w:lineRule="auto"/>
              <w:ind w:firstLine="0" w:firstLineChars="0"/>
              <w:textAlignment w:val="auto"/>
              <w:rPr>
                <w:b/>
                <w:bCs/>
              </w:rPr>
            </w:pPr>
            <w:r>
              <w:rPr>
                <w:rFonts w:hint="eastAsia"/>
                <w:b/>
                <w:bCs/>
              </w:rPr>
              <w:t>用例编号</w:t>
            </w:r>
          </w:p>
        </w:tc>
        <w:tc>
          <w:tcPr>
            <w:tcW w:w="8156" w:type="dxa"/>
          </w:tcPr>
          <w:p w14:paraId="12215081">
            <w:pPr>
              <w:textAlignment w:val="top"/>
            </w:pPr>
            <w:r>
              <w:t>43417</w:t>
            </w:r>
          </w:p>
        </w:tc>
      </w:tr>
      <w:tr w14:paraId="35C2E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02F396D">
            <w:pPr>
              <w:pStyle w:val="33"/>
              <w:spacing w:line="240" w:lineRule="auto"/>
              <w:ind w:firstLine="0" w:firstLineChars="0"/>
              <w:textAlignment w:val="auto"/>
              <w:rPr>
                <w:b/>
                <w:bCs/>
              </w:rPr>
            </w:pPr>
            <w:r>
              <w:rPr>
                <w:rFonts w:hint="eastAsia"/>
                <w:b/>
                <w:bCs/>
              </w:rPr>
              <w:t>接口地址</w:t>
            </w:r>
          </w:p>
        </w:tc>
        <w:tc>
          <w:tcPr>
            <w:tcW w:w="8156" w:type="dxa"/>
          </w:tcPr>
          <w:p w14:paraId="0EBAF7D9">
            <w:pPr>
              <w:pStyle w:val="33"/>
              <w:spacing w:line="240" w:lineRule="auto"/>
              <w:ind w:firstLine="0" w:firstLineChars="0"/>
              <w:textAlignment w:val="auto"/>
            </w:pPr>
            <w:r>
              <w:t>http://10.248.35.99:8090/smartbi/vision/RMIServlet</w:t>
            </w:r>
          </w:p>
        </w:tc>
      </w:tr>
      <w:tr w14:paraId="538BC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1205BA7F">
            <w:pPr>
              <w:pStyle w:val="33"/>
              <w:spacing w:line="240" w:lineRule="auto"/>
              <w:ind w:firstLine="0" w:firstLineChars="0"/>
              <w:textAlignment w:val="auto"/>
              <w:rPr>
                <w:b/>
                <w:bCs/>
              </w:rPr>
            </w:pPr>
            <w:r>
              <w:rPr>
                <w:rFonts w:hint="eastAsia"/>
                <w:b/>
                <w:bCs/>
              </w:rPr>
              <w:t>请求方式</w:t>
            </w:r>
          </w:p>
        </w:tc>
        <w:tc>
          <w:tcPr>
            <w:tcW w:w="8156" w:type="dxa"/>
          </w:tcPr>
          <w:p w14:paraId="00D0564F">
            <w:pPr>
              <w:pStyle w:val="33"/>
              <w:spacing w:line="240" w:lineRule="auto"/>
              <w:ind w:firstLine="0" w:firstLineChars="0"/>
              <w:textAlignment w:val="auto"/>
            </w:pPr>
            <w:r>
              <w:rPr>
                <w:rFonts w:hint="eastAsia"/>
              </w:rPr>
              <w:t>post</w:t>
            </w:r>
          </w:p>
        </w:tc>
      </w:tr>
      <w:tr w14:paraId="56573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3B96176">
            <w:pPr>
              <w:pStyle w:val="33"/>
              <w:spacing w:line="240" w:lineRule="auto"/>
              <w:ind w:firstLine="0" w:firstLineChars="0"/>
              <w:textAlignment w:val="auto"/>
              <w:rPr>
                <w:b/>
                <w:bCs/>
              </w:rPr>
            </w:pPr>
            <w:r>
              <w:rPr>
                <w:rFonts w:hint="eastAsia"/>
                <w:b/>
                <w:bCs/>
              </w:rPr>
              <w:t>前置条件</w:t>
            </w:r>
          </w:p>
        </w:tc>
        <w:tc>
          <w:tcPr>
            <w:tcW w:w="8156" w:type="dxa"/>
          </w:tcPr>
          <w:p w14:paraId="69DCCAA6">
            <w:pPr>
              <w:pStyle w:val="33"/>
              <w:spacing w:line="240" w:lineRule="auto"/>
              <w:ind w:firstLine="0" w:firstLineChars="0"/>
              <w:textAlignment w:val="auto"/>
            </w:pPr>
            <w:r>
              <w:rPr>
                <w:rFonts w:hint="eastAsia"/>
              </w:rPr>
              <w:t>数据查询功能正常</w:t>
            </w:r>
          </w:p>
        </w:tc>
      </w:tr>
      <w:tr w14:paraId="1FB51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B54B5C5">
            <w:pPr>
              <w:pStyle w:val="33"/>
              <w:spacing w:line="240" w:lineRule="auto"/>
              <w:ind w:firstLine="0" w:firstLineChars="0"/>
              <w:textAlignment w:val="auto"/>
              <w:rPr>
                <w:b/>
                <w:bCs/>
              </w:rPr>
            </w:pPr>
            <w:r>
              <w:rPr>
                <w:rFonts w:hint="eastAsia"/>
                <w:b/>
                <w:bCs/>
              </w:rPr>
              <w:t>描述</w:t>
            </w:r>
          </w:p>
        </w:tc>
        <w:tc>
          <w:tcPr>
            <w:tcW w:w="8156" w:type="dxa"/>
          </w:tcPr>
          <w:p w14:paraId="2BCE2D85">
            <w:pPr>
              <w:pStyle w:val="33"/>
              <w:spacing w:line="240" w:lineRule="auto"/>
              <w:ind w:firstLine="0" w:firstLineChars="0"/>
              <w:textAlignment w:val="auto"/>
            </w:pPr>
            <w:r>
              <w:rPr>
                <w:rFonts w:hint="eastAsia"/>
              </w:rPr>
              <w:t>正常查询数据信息成功</w:t>
            </w:r>
          </w:p>
        </w:tc>
      </w:tr>
      <w:tr w14:paraId="6232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058E924">
            <w:pPr>
              <w:pStyle w:val="33"/>
              <w:spacing w:line="240" w:lineRule="auto"/>
              <w:ind w:firstLine="0" w:firstLineChars="0"/>
              <w:textAlignment w:val="auto"/>
              <w:rPr>
                <w:b/>
                <w:bCs/>
              </w:rPr>
            </w:pPr>
            <w:r>
              <w:rPr>
                <w:rFonts w:hint="eastAsia"/>
                <w:b/>
                <w:bCs/>
              </w:rPr>
              <w:t>请求头部</w:t>
            </w:r>
          </w:p>
        </w:tc>
        <w:tc>
          <w:tcPr>
            <w:tcW w:w="8156" w:type="dxa"/>
          </w:tcPr>
          <w:p w14:paraId="6DF4C4E5">
            <w:pPr>
              <w:pStyle w:val="33"/>
              <w:spacing w:line="240" w:lineRule="auto"/>
              <w:ind w:firstLine="0" w:firstLineChars="0"/>
              <w:textAlignment w:val="auto"/>
            </w:pPr>
            <w:r>
              <w:rPr>
                <w:rFonts w:hint="eastAsia"/>
              </w:rPr>
              <w:t>Content-Type：text/plain;charset=UTF-8</w:t>
            </w:r>
          </w:p>
        </w:tc>
      </w:tr>
      <w:tr w14:paraId="64890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4D5CF0A">
            <w:pPr>
              <w:pStyle w:val="33"/>
              <w:spacing w:line="240" w:lineRule="auto"/>
              <w:ind w:firstLine="0" w:firstLineChars="0"/>
              <w:textAlignment w:val="auto"/>
              <w:rPr>
                <w:b/>
                <w:bCs/>
              </w:rPr>
            </w:pPr>
            <w:r>
              <w:rPr>
                <w:rFonts w:hint="eastAsia"/>
                <w:b/>
                <w:bCs/>
              </w:rPr>
              <w:t>请求参数</w:t>
            </w:r>
          </w:p>
        </w:tc>
        <w:tc>
          <w:tcPr>
            <w:tcW w:w="8156" w:type="dxa"/>
          </w:tcPr>
          <w:p w14:paraId="59747A6A">
            <w:pPr>
              <w:pStyle w:val="33"/>
              <w:spacing w:line="240" w:lineRule="auto"/>
              <w:ind w:firstLine="0" w:firstLineChars="0"/>
              <w:textAlignment w:val="auto"/>
            </w:pPr>
            <w:r>
              <w:rPr>
                <w:rFonts w:hint="eastAsia"/>
              </w:rPr>
              <w:t>encode=t(k(Sw-Wp4gRip+-pkaSpdp6kLQ4gRpb*25p+/JV/uuc__'7'7'171mmh~(1h~(1KJ1p71m(7JpN1'Nu7~uh/uu/JT</w:t>
            </w:r>
          </w:p>
        </w:tc>
      </w:tr>
      <w:tr w14:paraId="7334E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9097D3A">
            <w:pPr>
              <w:pStyle w:val="33"/>
              <w:spacing w:line="240" w:lineRule="auto"/>
              <w:ind w:firstLine="0" w:firstLineChars="0"/>
              <w:textAlignment w:val="auto"/>
              <w:rPr>
                <w:b/>
                <w:bCs/>
              </w:rPr>
            </w:pPr>
            <w:r>
              <w:rPr>
                <w:rFonts w:hint="eastAsia"/>
                <w:b/>
                <w:bCs/>
              </w:rPr>
              <w:t>状态码</w:t>
            </w:r>
          </w:p>
        </w:tc>
        <w:tc>
          <w:tcPr>
            <w:tcW w:w="8156" w:type="dxa"/>
          </w:tcPr>
          <w:p w14:paraId="7C160118">
            <w:pPr>
              <w:pStyle w:val="33"/>
              <w:spacing w:line="240" w:lineRule="auto"/>
              <w:ind w:firstLine="0" w:firstLineChars="0"/>
              <w:textAlignment w:val="auto"/>
            </w:pPr>
            <w:r>
              <w:rPr>
                <w:rFonts w:hint="eastAsia"/>
              </w:rPr>
              <w:t>200</w:t>
            </w:r>
          </w:p>
        </w:tc>
      </w:tr>
      <w:tr w14:paraId="0D2CD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066C084">
            <w:pPr>
              <w:pStyle w:val="33"/>
              <w:spacing w:line="240" w:lineRule="auto"/>
              <w:ind w:firstLine="0" w:firstLineChars="0"/>
              <w:textAlignment w:val="auto"/>
              <w:rPr>
                <w:b/>
                <w:bCs/>
              </w:rPr>
            </w:pPr>
            <w:r>
              <w:rPr>
                <w:rFonts w:hint="eastAsia"/>
                <w:b/>
                <w:bCs/>
              </w:rPr>
              <w:t>预期返回结果</w:t>
            </w:r>
          </w:p>
        </w:tc>
        <w:tc>
          <w:tcPr>
            <w:tcW w:w="8156" w:type="dxa"/>
          </w:tcPr>
          <w:p w14:paraId="10F474AD">
            <w:pPr>
              <w:pStyle w:val="33"/>
              <w:spacing w:line="240" w:lineRule="auto"/>
              <w:ind w:firstLine="0" w:firstLineChars="0"/>
              <w:textAlignment w:val="auto"/>
            </w:pPr>
            <w:r>
              <w:rPr>
                <w:rFonts w:hint="eastAsia"/>
              </w:rPr>
              <w:t>:"H~CxOm~"{q,"H~*2KC"{:"H~K~JE'Ch'-O"{'2KK,"~FC~'m~m"{":\H\'  \"*dOoA'!x\"{ CH2~,\H\'  \"*dOoA'!Em\"{ CH2~,\H\'  \"*dOoA'!dO'~\"{ CH2~\H\'}","IH~EC~msEC~"{"yqypg1qgy1 1n{y7{yq","*dOoA'!x"{CH2~,"*dOoA'!Em"{CH2~,"*dOoA'!dO'~"{CH2~,"I2*CO9h9Ev~"{'2KK,"I2*CO96OwcK~h9Ev~"{'2KK,"9OwcK~h9Ev~hm"{'2KK,"m~C~ICxdcKm"{-EK*~,"KE*C6Omc-c~msEC~"{"yqypg11gyq 11{yq{Nr","dcmm~'h'XHOo*~"{-EK*~,"dE*xdcKm"{-EK*~,"EKcE*"{"金鼎集团层级表g子公司确认","E2CdOH"{"Em9c'","I2*CO9h9Ev~3E9~"{'2KK,"I2*CO9h9Ev~D~9ehm"{'2KK,"9OwcK~h9Ev~3E9~"{'2KK,"*dOoMKOECDOOK*"{-EK*~,"~FeOHCs~KE_"{'2KK,"I2*CO9h9Ev~hm"{'2KK,"E2CdOHZ*~Hcm"{"(s6h3","-O'ChIO'"{'2KK,"dcm~COOK*"{-EK*~,"m~*I"{"","OHm~H"{n,"'E9~"{"金鼎集团层级表g子公司确认","cm"{"h--LqLqL1q177mwE1mwE1rp1~q17Eqp~N1LNyqwym","C_e~"{"l!i)(slG))Dfi)!AiD"},"m2HECcO'"{q}</w:t>
            </w:r>
          </w:p>
        </w:tc>
      </w:tr>
      <w:tr w14:paraId="4F0F6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CAD70B6">
            <w:pPr>
              <w:pStyle w:val="33"/>
              <w:spacing w:line="240" w:lineRule="auto"/>
              <w:ind w:firstLine="0" w:firstLineChars="0"/>
              <w:textAlignment w:val="auto"/>
              <w:rPr>
                <w:b/>
                <w:bCs/>
              </w:rPr>
            </w:pPr>
            <w:r>
              <w:rPr>
                <w:rFonts w:hint="eastAsia"/>
                <w:b/>
                <w:bCs/>
              </w:rPr>
              <w:t>实际结果</w:t>
            </w:r>
          </w:p>
        </w:tc>
        <w:tc>
          <w:tcPr>
            <w:tcW w:w="8156" w:type="dxa"/>
          </w:tcPr>
          <w:p w14:paraId="74C9AFA9">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7864D369">
            <w:pPr>
              <w:pStyle w:val="33"/>
              <w:spacing w:line="240" w:lineRule="auto"/>
              <w:ind w:firstLine="0" w:firstLineChars="0"/>
              <w:textAlignment w:val="auto"/>
            </w:pPr>
            <w:r>
              <w:drawing>
                <wp:inline distT="0" distB="0" distL="114300" distR="114300">
                  <wp:extent cx="5034280" cy="4140835"/>
                  <wp:effectExtent l="0" t="0" r="13970" b="12065"/>
                  <wp:docPr id="8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8"/>
                          <pic:cNvPicPr>
                            <a:picLocks noChangeAspect="1"/>
                          </pic:cNvPicPr>
                        </pic:nvPicPr>
                        <pic:blipFill>
                          <a:blip r:embed="rId40"/>
                          <a:stretch>
                            <a:fillRect/>
                          </a:stretch>
                        </pic:blipFill>
                        <pic:spPr>
                          <a:xfrm>
                            <a:off x="0" y="0"/>
                            <a:ext cx="5034280" cy="4140835"/>
                          </a:xfrm>
                          <a:prstGeom prst="rect">
                            <a:avLst/>
                          </a:prstGeom>
                          <a:noFill/>
                          <a:ln>
                            <a:noFill/>
                          </a:ln>
                        </pic:spPr>
                      </pic:pic>
                    </a:graphicData>
                  </a:graphic>
                </wp:inline>
              </w:drawing>
            </w:r>
          </w:p>
        </w:tc>
      </w:tr>
    </w:tbl>
    <w:p w14:paraId="1E0C8BF1">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24C60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2615A71">
            <w:pPr>
              <w:pStyle w:val="33"/>
              <w:spacing w:line="240" w:lineRule="auto"/>
              <w:ind w:firstLine="0" w:firstLineChars="0"/>
              <w:textAlignment w:val="auto"/>
              <w:rPr>
                <w:b/>
                <w:bCs/>
              </w:rPr>
            </w:pPr>
            <w:r>
              <w:rPr>
                <w:rFonts w:hint="eastAsia"/>
                <w:b/>
                <w:bCs/>
              </w:rPr>
              <w:t>用例名称</w:t>
            </w:r>
          </w:p>
        </w:tc>
        <w:tc>
          <w:tcPr>
            <w:tcW w:w="8156" w:type="dxa"/>
          </w:tcPr>
          <w:p w14:paraId="4BD77C3D">
            <w:pPr>
              <w:pStyle w:val="33"/>
              <w:tabs>
                <w:tab w:val="center" w:pos="3970"/>
              </w:tabs>
              <w:spacing w:line="240" w:lineRule="auto"/>
              <w:ind w:firstLine="0" w:firstLineChars="0"/>
              <w:textAlignment w:val="auto"/>
            </w:pPr>
            <w:r>
              <w:rPr>
                <w:rFonts w:hint="eastAsia"/>
              </w:rPr>
              <w:t>固定报表-</w:t>
            </w:r>
            <w:r>
              <w:t>金鼎集团层级表-</w:t>
            </w:r>
            <w:r>
              <w:rPr>
                <w:rFonts w:hint="eastAsia"/>
              </w:rPr>
              <w:t>变动情况查询成功</w:t>
            </w:r>
          </w:p>
        </w:tc>
      </w:tr>
      <w:tr w14:paraId="63808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5CCDCFEC">
            <w:pPr>
              <w:pStyle w:val="33"/>
              <w:spacing w:line="240" w:lineRule="auto"/>
              <w:ind w:firstLine="0" w:firstLineChars="0"/>
              <w:textAlignment w:val="auto"/>
              <w:rPr>
                <w:b/>
                <w:bCs/>
              </w:rPr>
            </w:pPr>
            <w:r>
              <w:rPr>
                <w:rFonts w:hint="eastAsia"/>
                <w:b/>
                <w:bCs/>
              </w:rPr>
              <w:t>用例编号</w:t>
            </w:r>
          </w:p>
        </w:tc>
        <w:tc>
          <w:tcPr>
            <w:tcW w:w="8156" w:type="dxa"/>
          </w:tcPr>
          <w:p w14:paraId="7021E8F2">
            <w:pPr>
              <w:textAlignment w:val="top"/>
            </w:pPr>
            <w:r>
              <w:t>43418</w:t>
            </w:r>
          </w:p>
        </w:tc>
      </w:tr>
      <w:tr w14:paraId="4EA3C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440DE66">
            <w:pPr>
              <w:pStyle w:val="33"/>
              <w:spacing w:line="240" w:lineRule="auto"/>
              <w:ind w:firstLine="0" w:firstLineChars="0"/>
              <w:textAlignment w:val="auto"/>
              <w:rPr>
                <w:b/>
                <w:bCs/>
              </w:rPr>
            </w:pPr>
            <w:r>
              <w:rPr>
                <w:rFonts w:hint="eastAsia"/>
                <w:b/>
                <w:bCs/>
              </w:rPr>
              <w:t>接口地址</w:t>
            </w:r>
          </w:p>
        </w:tc>
        <w:tc>
          <w:tcPr>
            <w:tcW w:w="8156" w:type="dxa"/>
          </w:tcPr>
          <w:p w14:paraId="57A0CB4A">
            <w:pPr>
              <w:pStyle w:val="33"/>
              <w:spacing w:line="240" w:lineRule="auto"/>
              <w:ind w:firstLine="0" w:firstLineChars="0"/>
              <w:textAlignment w:val="auto"/>
            </w:pPr>
            <w:r>
              <w:t>http://10.248.35.99:8090/smartbi/vision/RMIServlet</w:t>
            </w:r>
          </w:p>
        </w:tc>
      </w:tr>
      <w:tr w14:paraId="36A76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7C0B962C">
            <w:pPr>
              <w:pStyle w:val="33"/>
              <w:spacing w:line="240" w:lineRule="auto"/>
              <w:ind w:firstLine="0" w:firstLineChars="0"/>
              <w:textAlignment w:val="auto"/>
              <w:rPr>
                <w:b/>
                <w:bCs/>
              </w:rPr>
            </w:pPr>
            <w:r>
              <w:rPr>
                <w:rFonts w:hint="eastAsia"/>
                <w:b/>
                <w:bCs/>
              </w:rPr>
              <w:t>请求方式</w:t>
            </w:r>
          </w:p>
        </w:tc>
        <w:tc>
          <w:tcPr>
            <w:tcW w:w="8156" w:type="dxa"/>
          </w:tcPr>
          <w:p w14:paraId="638D168F">
            <w:pPr>
              <w:pStyle w:val="33"/>
              <w:spacing w:line="240" w:lineRule="auto"/>
              <w:ind w:firstLine="0" w:firstLineChars="0"/>
              <w:textAlignment w:val="auto"/>
            </w:pPr>
            <w:r>
              <w:rPr>
                <w:rFonts w:hint="eastAsia"/>
              </w:rPr>
              <w:t>post</w:t>
            </w:r>
          </w:p>
        </w:tc>
      </w:tr>
      <w:tr w14:paraId="2994F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E2C7A04">
            <w:pPr>
              <w:pStyle w:val="33"/>
              <w:spacing w:line="240" w:lineRule="auto"/>
              <w:ind w:firstLine="0" w:firstLineChars="0"/>
              <w:textAlignment w:val="auto"/>
              <w:rPr>
                <w:b/>
                <w:bCs/>
              </w:rPr>
            </w:pPr>
            <w:r>
              <w:rPr>
                <w:rFonts w:hint="eastAsia"/>
                <w:b/>
                <w:bCs/>
              </w:rPr>
              <w:t>前置条件</w:t>
            </w:r>
          </w:p>
        </w:tc>
        <w:tc>
          <w:tcPr>
            <w:tcW w:w="8156" w:type="dxa"/>
          </w:tcPr>
          <w:p w14:paraId="1B51BB8E">
            <w:pPr>
              <w:pStyle w:val="33"/>
              <w:spacing w:line="240" w:lineRule="auto"/>
              <w:ind w:firstLine="0" w:firstLineChars="0"/>
              <w:textAlignment w:val="auto"/>
            </w:pPr>
            <w:r>
              <w:rPr>
                <w:rFonts w:hint="eastAsia"/>
              </w:rPr>
              <w:t>数据查询功能正常</w:t>
            </w:r>
          </w:p>
        </w:tc>
      </w:tr>
      <w:tr w14:paraId="4DAA2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1E40DF9">
            <w:pPr>
              <w:pStyle w:val="33"/>
              <w:spacing w:line="240" w:lineRule="auto"/>
              <w:ind w:firstLine="0" w:firstLineChars="0"/>
              <w:textAlignment w:val="auto"/>
              <w:rPr>
                <w:b/>
                <w:bCs/>
              </w:rPr>
            </w:pPr>
            <w:r>
              <w:rPr>
                <w:rFonts w:hint="eastAsia"/>
                <w:b/>
                <w:bCs/>
              </w:rPr>
              <w:t>描述</w:t>
            </w:r>
          </w:p>
        </w:tc>
        <w:tc>
          <w:tcPr>
            <w:tcW w:w="8156" w:type="dxa"/>
          </w:tcPr>
          <w:p w14:paraId="34F8F3B5">
            <w:pPr>
              <w:pStyle w:val="33"/>
              <w:spacing w:line="240" w:lineRule="auto"/>
              <w:ind w:firstLine="0" w:firstLineChars="0"/>
              <w:textAlignment w:val="auto"/>
            </w:pPr>
            <w:r>
              <w:rPr>
                <w:rFonts w:hint="eastAsia"/>
              </w:rPr>
              <w:t>正常查询数据信息成功</w:t>
            </w:r>
          </w:p>
        </w:tc>
      </w:tr>
      <w:tr w14:paraId="5E11B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4FEB59B">
            <w:pPr>
              <w:pStyle w:val="33"/>
              <w:spacing w:line="240" w:lineRule="auto"/>
              <w:ind w:firstLine="0" w:firstLineChars="0"/>
              <w:textAlignment w:val="auto"/>
              <w:rPr>
                <w:b/>
                <w:bCs/>
              </w:rPr>
            </w:pPr>
            <w:r>
              <w:rPr>
                <w:rFonts w:hint="eastAsia"/>
                <w:b/>
                <w:bCs/>
              </w:rPr>
              <w:t>请求头部</w:t>
            </w:r>
          </w:p>
        </w:tc>
        <w:tc>
          <w:tcPr>
            <w:tcW w:w="8156" w:type="dxa"/>
          </w:tcPr>
          <w:p w14:paraId="0A89A87E">
            <w:pPr>
              <w:pStyle w:val="33"/>
              <w:spacing w:line="240" w:lineRule="auto"/>
              <w:ind w:firstLine="0" w:firstLineChars="0"/>
              <w:textAlignment w:val="auto"/>
            </w:pPr>
            <w:r>
              <w:rPr>
                <w:rFonts w:hint="eastAsia"/>
              </w:rPr>
              <w:t>Content-Type：text/plain;charset=UTF-8</w:t>
            </w:r>
          </w:p>
        </w:tc>
      </w:tr>
      <w:tr w14:paraId="08E83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7D56EDF">
            <w:pPr>
              <w:pStyle w:val="33"/>
              <w:spacing w:line="240" w:lineRule="auto"/>
              <w:ind w:firstLine="0" w:firstLineChars="0"/>
              <w:textAlignment w:val="auto"/>
              <w:rPr>
                <w:b/>
                <w:bCs/>
              </w:rPr>
            </w:pPr>
            <w:r>
              <w:rPr>
                <w:rFonts w:hint="eastAsia"/>
                <w:b/>
                <w:bCs/>
              </w:rPr>
              <w:t>请求参数</w:t>
            </w:r>
          </w:p>
        </w:tc>
        <w:tc>
          <w:tcPr>
            <w:tcW w:w="8156" w:type="dxa"/>
          </w:tcPr>
          <w:p w14:paraId="020B5C7F">
            <w:pPr>
              <w:pStyle w:val="33"/>
              <w:spacing w:line="240" w:lineRule="auto"/>
              <w:ind w:firstLine="0" w:firstLineChars="0"/>
              <w:textAlignment w:val="auto"/>
            </w:pPr>
            <w:r>
              <w:rPr>
                <w:rFonts w:hint="eastAsia"/>
              </w:rPr>
              <w:t>encode=t(k(Sw-Wp4gRip+-pkt(k(Sw-aSpdp6kV2ch+/JV/uuc__'7'7'171mmh~(1h~(1KJ1p71m(7Miu'M~11(M1/uu/JT</w:t>
            </w:r>
          </w:p>
        </w:tc>
      </w:tr>
      <w:tr w14:paraId="2BF8E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F3E6CF3">
            <w:pPr>
              <w:pStyle w:val="33"/>
              <w:spacing w:line="240" w:lineRule="auto"/>
              <w:ind w:firstLine="0" w:firstLineChars="0"/>
              <w:textAlignment w:val="auto"/>
              <w:rPr>
                <w:b/>
                <w:bCs/>
              </w:rPr>
            </w:pPr>
            <w:r>
              <w:rPr>
                <w:rFonts w:hint="eastAsia"/>
                <w:b/>
                <w:bCs/>
              </w:rPr>
              <w:t>状态码</w:t>
            </w:r>
          </w:p>
        </w:tc>
        <w:tc>
          <w:tcPr>
            <w:tcW w:w="8156" w:type="dxa"/>
          </w:tcPr>
          <w:p w14:paraId="28E673E5">
            <w:pPr>
              <w:pStyle w:val="33"/>
              <w:spacing w:line="240" w:lineRule="auto"/>
              <w:ind w:firstLine="0" w:firstLineChars="0"/>
              <w:textAlignment w:val="auto"/>
            </w:pPr>
            <w:r>
              <w:rPr>
                <w:rFonts w:hint="eastAsia"/>
              </w:rPr>
              <w:t>200</w:t>
            </w:r>
          </w:p>
        </w:tc>
      </w:tr>
      <w:tr w14:paraId="1A55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727FD11">
            <w:pPr>
              <w:pStyle w:val="33"/>
              <w:spacing w:line="240" w:lineRule="auto"/>
              <w:ind w:firstLine="0" w:firstLineChars="0"/>
              <w:textAlignment w:val="auto"/>
              <w:rPr>
                <w:b/>
                <w:bCs/>
              </w:rPr>
            </w:pPr>
            <w:r>
              <w:rPr>
                <w:rFonts w:hint="eastAsia"/>
                <w:b/>
                <w:bCs/>
              </w:rPr>
              <w:t>预期返回结果</w:t>
            </w:r>
          </w:p>
        </w:tc>
        <w:tc>
          <w:tcPr>
            <w:tcW w:w="8156" w:type="dxa"/>
          </w:tcPr>
          <w:p w14:paraId="24242967">
            <w:pPr>
              <w:pStyle w:val="33"/>
              <w:spacing w:line="240" w:lineRule="auto"/>
              <w:ind w:firstLine="0" w:firstLineChars="0"/>
              <w:textAlignment w:val="auto"/>
            </w:pPr>
            <w:r>
              <w:rPr>
                <w:rFonts w:hint="eastAsia"/>
              </w:rPr>
              <w:t>:"H~CxOm~"{q,"H~*2KC"{:"H~K~JE'Ch'-O"{'2KK,"~FC~'m~m"{":\"*dOoA'!x\"{CH2~,\"*dOoA'!Em\"{CH2~,\"*dOoA'!dO'~\"{CH2~,\"dE*xdcKm\"{\"-EK*~\",\"dcmm~'h'XHOo*~\"{\"-EK*~\",\"dcm~COOK*\"{-EK*~,\"*dOoMKOECDOOK*\"{-EK*~}","IH~EC~msEC~"{"yqypg1qgy1 yq{NN{yN","*dOoA'!x"{CH2~,"*dOoA'!Em"{CH2~,"*dOoA'!dO'~"{CH2~,"I2*CO9h9Ev~"{'2KK,"I2*CO96OwcK~h9Ev~"{'2KK,"9OwcK~h9Ev~hm"{'2KK,"m~C~ICxdcKm"{-EK*~,"KE*C6Omc-c~msEC~"{"yqypg11g17 1p{rN{yL","dcmm~'h'XHOo*~"{-EK*~,"dE*xdcKm"{-EK*~,"EKcE*"{"金鼎集团层级表g变动情况","E2CdOH"{"Em9c'","I2*CO9h9Ev~3E9~"{'2KK,"I2*CO9h9Ev~D~9ehm"{'2KK,"9OwcK~h9Ev~3E9~"{'2KK,"*dOoMKOECDOOK*"{-EK*~,"~FeOHCs~KE_"{'2KK,"I2*CO9h9Ev~hm"{'2KK,"E2CdOHZ*~Hcm"{"(s6h3","-O'ChIO'"{'2KK,"dcm~COOK*"{-EK*~,"m~*I"{"","OHm~H"{p,"'E9~"{"金鼎集团层级变动情况表","cm"{"h--LqLqL1q177mwE1mwE1rp1~q17EqnIyLnw11En1","C_e~"{"l!i)(slG))Dfi)!AiD"},"m2HECcO'"{q}</w:t>
            </w:r>
          </w:p>
        </w:tc>
      </w:tr>
      <w:tr w14:paraId="3D30D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E94E5E7">
            <w:pPr>
              <w:pStyle w:val="33"/>
              <w:spacing w:line="240" w:lineRule="auto"/>
              <w:ind w:firstLine="0" w:firstLineChars="0"/>
              <w:textAlignment w:val="auto"/>
              <w:rPr>
                <w:b/>
                <w:bCs/>
              </w:rPr>
            </w:pPr>
            <w:r>
              <w:rPr>
                <w:rFonts w:hint="eastAsia"/>
                <w:b/>
                <w:bCs/>
              </w:rPr>
              <w:t>实际结果</w:t>
            </w:r>
          </w:p>
        </w:tc>
        <w:tc>
          <w:tcPr>
            <w:tcW w:w="8156" w:type="dxa"/>
          </w:tcPr>
          <w:p w14:paraId="4144A0E4">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00DD19BB">
            <w:pPr>
              <w:pStyle w:val="33"/>
              <w:spacing w:line="240" w:lineRule="auto"/>
              <w:ind w:firstLine="0" w:firstLineChars="0"/>
              <w:textAlignment w:val="auto"/>
            </w:pPr>
            <w:r>
              <w:drawing>
                <wp:inline distT="0" distB="0" distL="114300" distR="114300">
                  <wp:extent cx="5034280" cy="4177030"/>
                  <wp:effectExtent l="0" t="0" r="13970" b="13970"/>
                  <wp:docPr id="8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9"/>
                          <pic:cNvPicPr>
                            <a:picLocks noChangeAspect="1"/>
                          </pic:cNvPicPr>
                        </pic:nvPicPr>
                        <pic:blipFill>
                          <a:blip r:embed="rId41"/>
                          <a:stretch>
                            <a:fillRect/>
                          </a:stretch>
                        </pic:blipFill>
                        <pic:spPr>
                          <a:xfrm>
                            <a:off x="0" y="0"/>
                            <a:ext cx="5034280" cy="4177030"/>
                          </a:xfrm>
                          <a:prstGeom prst="rect">
                            <a:avLst/>
                          </a:prstGeom>
                          <a:noFill/>
                          <a:ln>
                            <a:noFill/>
                          </a:ln>
                        </pic:spPr>
                      </pic:pic>
                    </a:graphicData>
                  </a:graphic>
                </wp:inline>
              </w:drawing>
            </w:r>
          </w:p>
        </w:tc>
      </w:tr>
    </w:tbl>
    <w:p w14:paraId="15F5321A">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06019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A8FD8CC">
            <w:pPr>
              <w:pStyle w:val="33"/>
              <w:spacing w:line="240" w:lineRule="auto"/>
              <w:ind w:firstLine="0" w:firstLineChars="0"/>
              <w:textAlignment w:val="auto"/>
              <w:rPr>
                <w:b/>
                <w:bCs/>
              </w:rPr>
            </w:pPr>
            <w:r>
              <w:rPr>
                <w:rFonts w:hint="eastAsia"/>
                <w:b/>
                <w:bCs/>
              </w:rPr>
              <w:t>用例名称</w:t>
            </w:r>
          </w:p>
        </w:tc>
        <w:tc>
          <w:tcPr>
            <w:tcW w:w="8156" w:type="dxa"/>
          </w:tcPr>
          <w:p w14:paraId="7B7D03A4">
            <w:pPr>
              <w:pStyle w:val="33"/>
              <w:tabs>
                <w:tab w:val="center" w:pos="3970"/>
              </w:tabs>
              <w:spacing w:line="240" w:lineRule="auto"/>
              <w:ind w:firstLine="0" w:firstLineChars="0"/>
              <w:textAlignment w:val="auto"/>
            </w:pPr>
            <w:r>
              <w:rPr>
                <w:rFonts w:hint="eastAsia"/>
              </w:rPr>
              <w:t>固定报表-</w:t>
            </w:r>
            <w:r>
              <w:t>金鼎集团层级表-</w:t>
            </w:r>
            <w:r>
              <w:rPr>
                <w:rFonts w:hint="eastAsia"/>
              </w:rPr>
              <w:t>已注销企业汇总查询成功</w:t>
            </w:r>
          </w:p>
        </w:tc>
      </w:tr>
      <w:tr w14:paraId="59841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06D9A53D">
            <w:pPr>
              <w:pStyle w:val="33"/>
              <w:spacing w:line="240" w:lineRule="auto"/>
              <w:ind w:firstLine="0" w:firstLineChars="0"/>
              <w:textAlignment w:val="auto"/>
              <w:rPr>
                <w:b/>
                <w:bCs/>
              </w:rPr>
            </w:pPr>
            <w:r>
              <w:rPr>
                <w:rFonts w:hint="eastAsia"/>
                <w:b/>
                <w:bCs/>
              </w:rPr>
              <w:t>用例编号</w:t>
            </w:r>
          </w:p>
        </w:tc>
        <w:tc>
          <w:tcPr>
            <w:tcW w:w="8156" w:type="dxa"/>
          </w:tcPr>
          <w:p w14:paraId="27683A24">
            <w:pPr>
              <w:textAlignment w:val="top"/>
            </w:pPr>
            <w:r>
              <w:t>43419</w:t>
            </w:r>
          </w:p>
        </w:tc>
      </w:tr>
      <w:tr w14:paraId="2F7D5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B11FD56">
            <w:pPr>
              <w:pStyle w:val="33"/>
              <w:spacing w:line="240" w:lineRule="auto"/>
              <w:ind w:firstLine="0" w:firstLineChars="0"/>
              <w:textAlignment w:val="auto"/>
              <w:rPr>
                <w:b/>
                <w:bCs/>
              </w:rPr>
            </w:pPr>
            <w:r>
              <w:rPr>
                <w:rFonts w:hint="eastAsia"/>
                <w:b/>
                <w:bCs/>
              </w:rPr>
              <w:t>接口地址</w:t>
            </w:r>
          </w:p>
        </w:tc>
        <w:tc>
          <w:tcPr>
            <w:tcW w:w="8156" w:type="dxa"/>
          </w:tcPr>
          <w:p w14:paraId="3C30997E">
            <w:pPr>
              <w:pStyle w:val="33"/>
              <w:spacing w:line="240" w:lineRule="auto"/>
              <w:ind w:firstLine="0" w:firstLineChars="0"/>
              <w:textAlignment w:val="auto"/>
            </w:pPr>
            <w:r>
              <w:t>http://10.248.35.99:8090/smartbi/vision/RMIServlet</w:t>
            </w:r>
          </w:p>
        </w:tc>
      </w:tr>
      <w:tr w14:paraId="42710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7719F6BA">
            <w:pPr>
              <w:pStyle w:val="33"/>
              <w:spacing w:line="240" w:lineRule="auto"/>
              <w:ind w:firstLine="0" w:firstLineChars="0"/>
              <w:textAlignment w:val="auto"/>
              <w:rPr>
                <w:b/>
                <w:bCs/>
              </w:rPr>
            </w:pPr>
            <w:r>
              <w:rPr>
                <w:rFonts w:hint="eastAsia"/>
                <w:b/>
                <w:bCs/>
              </w:rPr>
              <w:t>请求方式</w:t>
            </w:r>
          </w:p>
        </w:tc>
        <w:tc>
          <w:tcPr>
            <w:tcW w:w="8156" w:type="dxa"/>
          </w:tcPr>
          <w:p w14:paraId="3A1B3FF2">
            <w:pPr>
              <w:pStyle w:val="33"/>
              <w:spacing w:line="240" w:lineRule="auto"/>
              <w:ind w:firstLine="0" w:firstLineChars="0"/>
              <w:textAlignment w:val="auto"/>
            </w:pPr>
            <w:r>
              <w:rPr>
                <w:rFonts w:hint="eastAsia"/>
              </w:rPr>
              <w:t>post</w:t>
            </w:r>
          </w:p>
        </w:tc>
      </w:tr>
      <w:tr w14:paraId="7264C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04873A2B">
            <w:pPr>
              <w:pStyle w:val="33"/>
              <w:spacing w:line="240" w:lineRule="auto"/>
              <w:ind w:firstLine="0" w:firstLineChars="0"/>
              <w:textAlignment w:val="auto"/>
              <w:rPr>
                <w:b/>
                <w:bCs/>
              </w:rPr>
            </w:pPr>
            <w:r>
              <w:rPr>
                <w:rFonts w:hint="eastAsia"/>
                <w:b/>
                <w:bCs/>
              </w:rPr>
              <w:t>前置条件</w:t>
            </w:r>
          </w:p>
        </w:tc>
        <w:tc>
          <w:tcPr>
            <w:tcW w:w="8156" w:type="dxa"/>
          </w:tcPr>
          <w:p w14:paraId="52CF3659">
            <w:pPr>
              <w:pStyle w:val="33"/>
              <w:spacing w:line="240" w:lineRule="auto"/>
              <w:ind w:firstLine="0" w:firstLineChars="0"/>
              <w:textAlignment w:val="auto"/>
            </w:pPr>
            <w:r>
              <w:rPr>
                <w:rFonts w:hint="eastAsia"/>
              </w:rPr>
              <w:t>数据查询功能正常</w:t>
            </w:r>
          </w:p>
        </w:tc>
      </w:tr>
      <w:tr w14:paraId="2005C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01B2199">
            <w:pPr>
              <w:pStyle w:val="33"/>
              <w:spacing w:line="240" w:lineRule="auto"/>
              <w:ind w:firstLine="0" w:firstLineChars="0"/>
              <w:textAlignment w:val="auto"/>
              <w:rPr>
                <w:b/>
                <w:bCs/>
              </w:rPr>
            </w:pPr>
            <w:r>
              <w:rPr>
                <w:rFonts w:hint="eastAsia"/>
                <w:b/>
                <w:bCs/>
              </w:rPr>
              <w:t>描述</w:t>
            </w:r>
          </w:p>
        </w:tc>
        <w:tc>
          <w:tcPr>
            <w:tcW w:w="8156" w:type="dxa"/>
          </w:tcPr>
          <w:p w14:paraId="4BE4B523">
            <w:pPr>
              <w:pStyle w:val="33"/>
              <w:spacing w:line="240" w:lineRule="auto"/>
              <w:ind w:firstLine="0" w:firstLineChars="0"/>
              <w:textAlignment w:val="auto"/>
            </w:pPr>
            <w:r>
              <w:rPr>
                <w:rFonts w:hint="eastAsia"/>
              </w:rPr>
              <w:t>正常查询数据信息成功</w:t>
            </w:r>
          </w:p>
        </w:tc>
      </w:tr>
      <w:tr w14:paraId="3C747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19EE1FFA">
            <w:pPr>
              <w:pStyle w:val="33"/>
              <w:spacing w:line="240" w:lineRule="auto"/>
              <w:ind w:firstLine="0" w:firstLineChars="0"/>
              <w:textAlignment w:val="auto"/>
              <w:rPr>
                <w:b/>
                <w:bCs/>
              </w:rPr>
            </w:pPr>
            <w:r>
              <w:rPr>
                <w:rFonts w:hint="eastAsia"/>
                <w:b/>
                <w:bCs/>
              </w:rPr>
              <w:t>请求头部</w:t>
            </w:r>
          </w:p>
        </w:tc>
        <w:tc>
          <w:tcPr>
            <w:tcW w:w="8156" w:type="dxa"/>
          </w:tcPr>
          <w:p w14:paraId="5F4D8858">
            <w:pPr>
              <w:pStyle w:val="33"/>
              <w:spacing w:line="240" w:lineRule="auto"/>
              <w:ind w:firstLine="0" w:firstLineChars="0"/>
              <w:textAlignment w:val="auto"/>
            </w:pPr>
            <w:r>
              <w:rPr>
                <w:rFonts w:hint="eastAsia"/>
              </w:rPr>
              <w:t>Content-Type：text/plain;charset=UTF-8</w:t>
            </w:r>
          </w:p>
        </w:tc>
      </w:tr>
      <w:tr w14:paraId="5DD3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C4FCC13">
            <w:pPr>
              <w:pStyle w:val="33"/>
              <w:spacing w:line="240" w:lineRule="auto"/>
              <w:ind w:firstLine="0" w:firstLineChars="0"/>
              <w:textAlignment w:val="auto"/>
              <w:rPr>
                <w:b/>
                <w:bCs/>
              </w:rPr>
            </w:pPr>
            <w:r>
              <w:rPr>
                <w:rFonts w:hint="eastAsia"/>
                <w:b/>
                <w:bCs/>
              </w:rPr>
              <w:t>请求参数</w:t>
            </w:r>
          </w:p>
        </w:tc>
        <w:tc>
          <w:tcPr>
            <w:tcW w:w="8156" w:type="dxa"/>
          </w:tcPr>
          <w:p w14:paraId="7C54D748">
            <w:pPr>
              <w:pStyle w:val="33"/>
              <w:spacing w:line="240" w:lineRule="auto"/>
              <w:ind w:firstLine="0" w:firstLineChars="0"/>
              <w:textAlignment w:val="auto"/>
            </w:pPr>
            <w:r>
              <w:rPr>
                <w:rFonts w:hint="eastAsia"/>
              </w:rPr>
              <w:t>encode=t(k(Sw-Wp4gRip+-pkt(k(Sw-aSpdp6kV2ch+/JV/uuc__'7'7'171mmh~(1h~(1KJ1p71m(79uh1(u(u1Ji/uu/JT</w:t>
            </w:r>
          </w:p>
        </w:tc>
      </w:tr>
      <w:tr w14:paraId="3B1F7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22A4D97">
            <w:pPr>
              <w:pStyle w:val="33"/>
              <w:spacing w:line="240" w:lineRule="auto"/>
              <w:ind w:firstLine="0" w:firstLineChars="0"/>
              <w:textAlignment w:val="auto"/>
              <w:rPr>
                <w:b/>
                <w:bCs/>
              </w:rPr>
            </w:pPr>
            <w:r>
              <w:rPr>
                <w:rFonts w:hint="eastAsia"/>
                <w:b/>
                <w:bCs/>
              </w:rPr>
              <w:t>状态码</w:t>
            </w:r>
          </w:p>
        </w:tc>
        <w:tc>
          <w:tcPr>
            <w:tcW w:w="8156" w:type="dxa"/>
          </w:tcPr>
          <w:p w14:paraId="4BEF6C6D">
            <w:pPr>
              <w:pStyle w:val="33"/>
              <w:spacing w:line="240" w:lineRule="auto"/>
              <w:ind w:firstLine="0" w:firstLineChars="0"/>
              <w:textAlignment w:val="auto"/>
            </w:pPr>
            <w:r>
              <w:rPr>
                <w:rFonts w:hint="eastAsia"/>
              </w:rPr>
              <w:t>200</w:t>
            </w:r>
          </w:p>
        </w:tc>
      </w:tr>
      <w:tr w14:paraId="72ACC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060AE3D">
            <w:pPr>
              <w:pStyle w:val="33"/>
              <w:spacing w:line="240" w:lineRule="auto"/>
              <w:ind w:firstLine="0" w:firstLineChars="0"/>
              <w:textAlignment w:val="auto"/>
              <w:rPr>
                <w:b/>
                <w:bCs/>
              </w:rPr>
            </w:pPr>
            <w:r>
              <w:rPr>
                <w:rFonts w:hint="eastAsia"/>
                <w:b/>
                <w:bCs/>
              </w:rPr>
              <w:t>预期返回结果</w:t>
            </w:r>
          </w:p>
        </w:tc>
        <w:tc>
          <w:tcPr>
            <w:tcW w:w="8156" w:type="dxa"/>
          </w:tcPr>
          <w:p w14:paraId="58092A68">
            <w:pPr>
              <w:pStyle w:val="33"/>
              <w:spacing w:line="240" w:lineRule="auto"/>
              <w:ind w:firstLine="0" w:firstLineChars="0"/>
              <w:textAlignment w:val="auto"/>
            </w:pPr>
            <w:r>
              <w:rPr>
                <w:rFonts w:hint="eastAsia"/>
              </w:rPr>
              <w:t>:"H~CxOm~"{q,"H~*2KC"{:"H~K~JE'Ch'-O"{'2KK,"~FC~'m~m"{":\H\'  \"*dOoA'!x\"{ CH2~,\H\'  \"*dOoA'!Em\"{ CH2~,\H\'  \"*dOoA'!dO'~\"{ CH2~\H\'}","IH~EC~msEC~"{"yqypg1qgy1 yy{y7{rL","*dOoA'!x"{CH2~,"*dOoA'!Em"{CH2~,"*dOoA'!dO'~"{CH2~,"I2*CO9h9Ev~"{'2KK,"I2*CO96OwcK~h9Ev~"{'2KK,"9OwcK~h9Ev~hm"{'2KK,"m~C~ICxdcKm"{-EK*~,"KE*C6Omc-c~msEC~"{"yqypg11g17 1p{rN{yL","dcmm~'h'XHOo*~"{-EK*~,"dE*xdcKm"{-EK*~,"EKcE*"{"金鼎集团层级表g已注销企业汇总","E2CdOH"{"Em9c'","I2*CO9h9Ev~3E9~"{'2KK,"I2*CO9h9Ev~D~9ehm"{'2KK,"9OwcK~h9Ev~3E9~"{'2KK,"*dOoMKOECDOOK*"{-EK*~,"~FeOHCs~KE_"{'2KK,"I2*CO9h9Ev~hm"{'2KK,"E2CdOHZ*~Hcm"{"(s6h3","-O'ChIO'"{'2KK,"dcm~COOK*"{-EK*~,"m~*I"{"","OHm~H"{r,"'E9~"{"金鼎集团层级表g已注销企业汇总","cm"{"h--LqLqL1q177mwE1mwE1rp1~q17Eq0ym1EyEy1pI","C_e~"{"l!i)(slG))Dfi)!AiD"},"m2HECcO'"{q}</w:t>
            </w:r>
          </w:p>
        </w:tc>
      </w:tr>
      <w:tr w14:paraId="33360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93D6EDE">
            <w:pPr>
              <w:pStyle w:val="33"/>
              <w:spacing w:line="240" w:lineRule="auto"/>
              <w:ind w:firstLine="0" w:firstLineChars="0"/>
              <w:textAlignment w:val="auto"/>
              <w:rPr>
                <w:b/>
                <w:bCs/>
              </w:rPr>
            </w:pPr>
            <w:r>
              <w:rPr>
                <w:rFonts w:hint="eastAsia"/>
                <w:b/>
                <w:bCs/>
              </w:rPr>
              <w:t>实际结果</w:t>
            </w:r>
          </w:p>
        </w:tc>
        <w:tc>
          <w:tcPr>
            <w:tcW w:w="8156" w:type="dxa"/>
          </w:tcPr>
          <w:p w14:paraId="74D325B8">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635AF356">
            <w:pPr>
              <w:pStyle w:val="33"/>
              <w:spacing w:line="240" w:lineRule="auto"/>
              <w:ind w:firstLine="0" w:firstLineChars="0"/>
              <w:textAlignment w:val="auto"/>
            </w:pPr>
            <w:r>
              <w:drawing>
                <wp:inline distT="0" distB="0" distL="114300" distR="114300">
                  <wp:extent cx="5039995" cy="4177030"/>
                  <wp:effectExtent l="0" t="0" r="8255" b="13970"/>
                  <wp:docPr id="8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0"/>
                          <pic:cNvPicPr>
                            <a:picLocks noChangeAspect="1"/>
                          </pic:cNvPicPr>
                        </pic:nvPicPr>
                        <pic:blipFill>
                          <a:blip r:embed="rId42"/>
                          <a:stretch>
                            <a:fillRect/>
                          </a:stretch>
                        </pic:blipFill>
                        <pic:spPr>
                          <a:xfrm>
                            <a:off x="0" y="0"/>
                            <a:ext cx="5039995" cy="4177030"/>
                          </a:xfrm>
                          <a:prstGeom prst="rect">
                            <a:avLst/>
                          </a:prstGeom>
                          <a:noFill/>
                          <a:ln>
                            <a:noFill/>
                          </a:ln>
                        </pic:spPr>
                      </pic:pic>
                    </a:graphicData>
                  </a:graphic>
                </wp:inline>
              </w:drawing>
            </w:r>
          </w:p>
        </w:tc>
      </w:tr>
    </w:tbl>
    <w:p w14:paraId="3BE558AE">
      <w:pPr>
        <w:pStyle w:val="29"/>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8156"/>
      </w:tblGrid>
      <w:tr w14:paraId="6AAB3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887D29E">
            <w:pPr>
              <w:pStyle w:val="33"/>
              <w:spacing w:line="240" w:lineRule="auto"/>
              <w:ind w:firstLine="0" w:firstLineChars="0"/>
              <w:textAlignment w:val="auto"/>
              <w:rPr>
                <w:b/>
                <w:bCs/>
              </w:rPr>
            </w:pPr>
            <w:r>
              <w:rPr>
                <w:rFonts w:hint="eastAsia"/>
                <w:b/>
                <w:bCs/>
              </w:rPr>
              <w:t>用例名称</w:t>
            </w:r>
          </w:p>
        </w:tc>
        <w:tc>
          <w:tcPr>
            <w:tcW w:w="8156" w:type="dxa"/>
          </w:tcPr>
          <w:p w14:paraId="3DA7D536">
            <w:pPr>
              <w:pStyle w:val="33"/>
              <w:tabs>
                <w:tab w:val="center" w:pos="3970"/>
              </w:tabs>
              <w:spacing w:line="240" w:lineRule="auto"/>
              <w:ind w:firstLine="0" w:firstLineChars="0"/>
              <w:textAlignment w:val="auto"/>
            </w:pPr>
            <w:r>
              <w:rPr>
                <w:rFonts w:hint="eastAsia"/>
              </w:rPr>
              <w:t>固定报表-</w:t>
            </w:r>
            <w:r>
              <w:t>金鼎集团层级表</w:t>
            </w:r>
            <w:r>
              <w:rPr>
                <w:rFonts w:hint="eastAsia"/>
              </w:rPr>
              <w:t>-子公司填报查询成功</w:t>
            </w:r>
          </w:p>
        </w:tc>
      </w:tr>
      <w:tr w14:paraId="58F24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130" w:type="dxa"/>
            <w:shd w:val="clear" w:color="auto" w:fill="BEBEBE" w:themeFill="background1" w:themeFillShade="BF"/>
          </w:tcPr>
          <w:p w14:paraId="4628CAF9">
            <w:pPr>
              <w:pStyle w:val="33"/>
              <w:spacing w:line="240" w:lineRule="auto"/>
              <w:ind w:firstLine="0" w:firstLineChars="0"/>
              <w:textAlignment w:val="auto"/>
              <w:rPr>
                <w:b/>
                <w:bCs/>
              </w:rPr>
            </w:pPr>
            <w:r>
              <w:rPr>
                <w:rFonts w:hint="eastAsia"/>
                <w:b/>
                <w:bCs/>
              </w:rPr>
              <w:t>用例编号</w:t>
            </w:r>
          </w:p>
        </w:tc>
        <w:tc>
          <w:tcPr>
            <w:tcW w:w="8156" w:type="dxa"/>
          </w:tcPr>
          <w:p w14:paraId="31C26C55">
            <w:pPr>
              <w:textAlignment w:val="top"/>
            </w:pPr>
            <w:r>
              <w:t>43420</w:t>
            </w:r>
          </w:p>
        </w:tc>
      </w:tr>
      <w:tr w14:paraId="2004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1035084">
            <w:pPr>
              <w:pStyle w:val="33"/>
              <w:spacing w:line="240" w:lineRule="auto"/>
              <w:ind w:firstLine="0" w:firstLineChars="0"/>
              <w:textAlignment w:val="auto"/>
              <w:rPr>
                <w:b/>
                <w:bCs/>
              </w:rPr>
            </w:pPr>
            <w:r>
              <w:rPr>
                <w:rFonts w:hint="eastAsia"/>
                <w:b/>
                <w:bCs/>
              </w:rPr>
              <w:t>接口地址</w:t>
            </w:r>
          </w:p>
        </w:tc>
        <w:tc>
          <w:tcPr>
            <w:tcW w:w="8156" w:type="dxa"/>
          </w:tcPr>
          <w:p w14:paraId="5734CF63">
            <w:pPr>
              <w:pStyle w:val="33"/>
              <w:spacing w:line="240" w:lineRule="auto"/>
              <w:ind w:firstLine="0" w:firstLineChars="0"/>
              <w:textAlignment w:val="auto"/>
            </w:pPr>
            <w:r>
              <w:t>http://10.248.35.99:8090/smartbi/vision/RMIServlet</w:t>
            </w:r>
          </w:p>
        </w:tc>
      </w:tr>
      <w:tr w14:paraId="66EE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130" w:type="dxa"/>
            <w:shd w:val="clear" w:color="auto" w:fill="BEBEBE" w:themeFill="background1" w:themeFillShade="BF"/>
          </w:tcPr>
          <w:p w14:paraId="79916712">
            <w:pPr>
              <w:pStyle w:val="33"/>
              <w:spacing w:line="240" w:lineRule="auto"/>
              <w:ind w:firstLine="0" w:firstLineChars="0"/>
              <w:textAlignment w:val="auto"/>
              <w:rPr>
                <w:b/>
                <w:bCs/>
              </w:rPr>
            </w:pPr>
            <w:r>
              <w:rPr>
                <w:rFonts w:hint="eastAsia"/>
                <w:b/>
                <w:bCs/>
              </w:rPr>
              <w:t>请求方式</w:t>
            </w:r>
          </w:p>
        </w:tc>
        <w:tc>
          <w:tcPr>
            <w:tcW w:w="8156" w:type="dxa"/>
          </w:tcPr>
          <w:p w14:paraId="5A2C0CA8">
            <w:pPr>
              <w:pStyle w:val="33"/>
              <w:spacing w:line="240" w:lineRule="auto"/>
              <w:ind w:firstLine="0" w:firstLineChars="0"/>
              <w:textAlignment w:val="auto"/>
            </w:pPr>
            <w:r>
              <w:rPr>
                <w:rFonts w:hint="eastAsia"/>
              </w:rPr>
              <w:t>post</w:t>
            </w:r>
          </w:p>
        </w:tc>
      </w:tr>
      <w:tr w14:paraId="011C8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647BBDDA">
            <w:pPr>
              <w:pStyle w:val="33"/>
              <w:spacing w:line="240" w:lineRule="auto"/>
              <w:ind w:firstLine="0" w:firstLineChars="0"/>
              <w:textAlignment w:val="auto"/>
              <w:rPr>
                <w:b/>
                <w:bCs/>
              </w:rPr>
            </w:pPr>
            <w:r>
              <w:rPr>
                <w:rFonts w:hint="eastAsia"/>
                <w:b/>
                <w:bCs/>
              </w:rPr>
              <w:t>前置条件</w:t>
            </w:r>
          </w:p>
        </w:tc>
        <w:tc>
          <w:tcPr>
            <w:tcW w:w="8156" w:type="dxa"/>
          </w:tcPr>
          <w:p w14:paraId="7A2F3BF8">
            <w:pPr>
              <w:pStyle w:val="33"/>
              <w:spacing w:line="240" w:lineRule="auto"/>
              <w:ind w:firstLine="0" w:firstLineChars="0"/>
              <w:textAlignment w:val="auto"/>
            </w:pPr>
            <w:r>
              <w:rPr>
                <w:rFonts w:hint="eastAsia"/>
              </w:rPr>
              <w:t>数据查询功能正常</w:t>
            </w:r>
          </w:p>
        </w:tc>
      </w:tr>
      <w:tr w14:paraId="4ADB0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EBC469B">
            <w:pPr>
              <w:pStyle w:val="33"/>
              <w:spacing w:line="240" w:lineRule="auto"/>
              <w:ind w:firstLine="0" w:firstLineChars="0"/>
              <w:textAlignment w:val="auto"/>
              <w:rPr>
                <w:b/>
                <w:bCs/>
              </w:rPr>
            </w:pPr>
            <w:r>
              <w:rPr>
                <w:rFonts w:hint="eastAsia"/>
                <w:b/>
                <w:bCs/>
              </w:rPr>
              <w:t>描述</w:t>
            </w:r>
          </w:p>
        </w:tc>
        <w:tc>
          <w:tcPr>
            <w:tcW w:w="8156" w:type="dxa"/>
          </w:tcPr>
          <w:p w14:paraId="57ED6F7E">
            <w:pPr>
              <w:pStyle w:val="33"/>
              <w:spacing w:line="240" w:lineRule="auto"/>
              <w:ind w:firstLine="0" w:firstLineChars="0"/>
              <w:textAlignment w:val="auto"/>
            </w:pPr>
            <w:r>
              <w:rPr>
                <w:rFonts w:hint="eastAsia"/>
              </w:rPr>
              <w:t>正常查询数据信息成功</w:t>
            </w:r>
          </w:p>
        </w:tc>
      </w:tr>
      <w:tr w14:paraId="66834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4FFA9826">
            <w:pPr>
              <w:pStyle w:val="33"/>
              <w:spacing w:line="240" w:lineRule="auto"/>
              <w:ind w:firstLine="0" w:firstLineChars="0"/>
              <w:textAlignment w:val="auto"/>
              <w:rPr>
                <w:b/>
                <w:bCs/>
              </w:rPr>
            </w:pPr>
            <w:r>
              <w:rPr>
                <w:rFonts w:hint="eastAsia"/>
                <w:b/>
                <w:bCs/>
              </w:rPr>
              <w:t>请求头部</w:t>
            </w:r>
          </w:p>
        </w:tc>
        <w:tc>
          <w:tcPr>
            <w:tcW w:w="8156" w:type="dxa"/>
          </w:tcPr>
          <w:p w14:paraId="5BABBD20">
            <w:pPr>
              <w:pStyle w:val="33"/>
              <w:spacing w:line="240" w:lineRule="auto"/>
              <w:ind w:firstLine="0" w:firstLineChars="0"/>
              <w:textAlignment w:val="auto"/>
            </w:pPr>
            <w:r>
              <w:rPr>
                <w:rFonts w:hint="eastAsia"/>
              </w:rPr>
              <w:t>Content-Type：text/plain;charset=UTF-8</w:t>
            </w:r>
          </w:p>
        </w:tc>
      </w:tr>
      <w:tr w14:paraId="11BD3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564EFDF0">
            <w:pPr>
              <w:pStyle w:val="33"/>
              <w:spacing w:line="240" w:lineRule="auto"/>
              <w:ind w:firstLine="0" w:firstLineChars="0"/>
              <w:textAlignment w:val="auto"/>
              <w:rPr>
                <w:b/>
                <w:bCs/>
              </w:rPr>
            </w:pPr>
            <w:r>
              <w:rPr>
                <w:rFonts w:hint="eastAsia"/>
                <w:b/>
                <w:bCs/>
              </w:rPr>
              <w:t>请求参数</w:t>
            </w:r>
          </w:p>
        </w:tc>
        <w:tc>
          <w:tcPr>
            <w:tcW w:w="8156" w:type="dxa"/>
          </w:tcPr>
          <w:p w14:paraId="2F70B42F">
            <w:pPr>
              <w:pStyle w:val="33"/>
              <w:spacing w:line="240" w:lineRule="auto"/>
              <w:ind w:firstLine="0" w:firstLineChars="0"/>
              <w:textAlignment w:val="auto"/>
            </w:pPr>
            <w:r>
              <w:rPr>
                <w:rFonts w:hint="eastAsia"/>
              </w:rPr>
              <w:t>encode=t(k(Sw-Wp4gRip+-pkaSpdp6kLQ4gRpb*25p+/JV/uuc__'7'7'171mmh~(1h~(1KJ1p71m(7JpN1'Nu7~uh/uu/JT</w:t>
            </w:r>
          </w:p>
        </w:tc>
      </w:tr>
      <w:tr w14:paraId="1D93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237283E6">
            <w:pPr>
              <w:pStyle w:val="33"/>
              <w:spacing w:line="240" w:lineRule="auto"/>
              <w:ind w:firstLine="0" w:firstLineChars="0"/>
              <w:textAlignment w:val="auto"/>
              <w:rPr>
                <w:b/>
                <w:bCs/>
              </w:rPr>
            </w:pPr>
            <w:r>
              <w:rPr>
                <w:rFonts w:hint="eastAsia"/>
                <w:b/>
                <w:bCs/>
              </w:rPr>
              <w:t>状态码</w:t>
            </w:r>
          </w:p>
        </w:tc>
        <w:tc>
          <w:tcPr>
            <w:tcW w:w="8156" w:type="dxa"/>
          </w:tcPr>
          <w:p w14:paraId="7B3AE5EB">
            <w:pPr>
              <w:pStyle w:val="33"/>
              <w:spacing w:line="240" w:lineRule="auto"/>
              <w:ind w:firstLine="0" w:firstLineChars="0"/>
              <w:textAlignment w:val="auto"/>
            </w:pPr>
            <w:r>
              <w:rPr>
                <w:rFonts w:hint="eastAsia"/>
              </w:rPr>
              <w:t>200</w:t>
            </w:r>
          </w:p>
        </w:tc>
      </w:tr>
      <w:tr w14:paraId="3997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39EEEEDC">
            <w:pPr>
              <w:pStyle w:val="33"/>
              <w:spacing w:line="240" w:lineRule="auto"/>
              <w:ind w:firstLine="0" w:firstLineChars="0"/>
              <w:textAlignment w:val="auto"/>
              <w:rPr>
                <w:b/>
                <w:bCs/>
              </w:rPr>
            </w:pPr>
            <w:r>
              <w:rPr>
                <w:rFonts w:hint="eastAsia"/>
                <w:b/>
                <w:bCs/>
              </w:rPr>
              <w:t>预期返回结果</w:t>
            </w:r>
          </w:p>
        </w:tc>
        <w:tc>
          <w:tcPr>
            <w:tcW w:w="8156" w:type="dxa"/>
          </w:tcPr>
          <w:p w14:paraId="1E4E36C1">
            <w:pPr>
              <w:pStyle w:val="33"/>
              <w:spacing w:line="240" w:lineRule="auto"/>
              <w:ind w:firstLine="0" w:firstLineChars="0"/>
              <w:textAlignment w:val="auto"/>
            </w:pPr>
            <w:r>
              <w:rPr>
                <w:rFonts w:hint="eastAsia"/>
              </w:rPr>
              <w:t>:"H~CxOm~"{q,"H~*2KC"{:"ki(3D"{CH2~,"9Om2K~"{:"c*(II~**EwK~"{CH2~,"9Om2K~hm"{"('EK_*c*","9Om2K~"{:"cm"{"('EK_*c*","-2'Ihm*"{"XiASl)"}},"~Fc*C"{CH2~,"IECEKOv"{:"H~K~JE'Ch'-O"{'2KK,"~FC~'m~m"{":\H\'  \"*dOoA'!x\"{ CH2~,\H\'  \"*dOoA'!Em\"{ CH2~,\H\'  \"*dOoA'!dO'~\"{ CH2~\H\'}","IH~EC~msEC~"{"yqypg1qgy1 1n{y7{yq","*dOoA'!x"{CH2~,"*dOoA'!Em"{CH2~,"*dOoA'!dO'~"{CH2~,"I2*CO9h9Ev~"{'2KK,"I2*CO96OwcK~h9Ev~"{'2KK,"9OwcK~h9Ev~hm"{'2KK,"m~C~ICxdcKm"{-EK*~,"KE*C6Omc-c~msEC~"{"yqypg11gyq 11{yq{Nr","dcmm~'h'XHOo*~"{-EK*~,"dE*xdcKm"{-EK*~,"EKcE*"{"金鼎集团层级表g子公司确认","E2CdOH"{"Em9c'","I2*CO9h9Ev~3E9~"{'2KK,"I2*CO9h9Ev~D~9ehm"{'2KK,"9OwcK~h9Ev~3E9~"{'2KK,"*dOoMKOECDOOK*"{-EK*~,"~FeOHCs~KE_"{'2KK,"I2*CO9h9Ev~hm"{'2KK,"E2CdOHZ*~Hcm"{"(s6h3","-O'ChIO'"{'2KK,"dcm~COOK*"{-EK*~,"m~*I"{"","OHm~H"{n,"'E9~"{"金鼎集团层级表g子公司确认","cm"{"h--LqLqL1q177mwE1mwE1rp1~q17Eqp~N1LNyqwym","C_e~"{"l!i)(slG))Dfi)!AiD"},"SihD)"{CH2~,"i)(s"{CH2~,"i)M"{CH2~},"m2HECcO'"{q}</w:t>
            </w:r>
          </w:p>
        </w:tc>
      </w:tr>
      <w:tr w14:paraId="7F672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shd w:val="clear" w:color="auto" w:fill="BEBEBE" w:themeFill="background1" w:themeFillShade="BF"/>
          </w:tcPr>
          <w:p w14:paraId="7D52F6CC">
            <w:pPr>
              <w:pStyle w:val="33"/>
              <w:spacing w:line="240" w:lineRule="auto"/>
              <w:ind w:firstLine="0" w:firstLineChars="0"/>
              <w:textAlignment w:val="auto"/>
              <w:rPr>
                <w:b/>
                <w:bCs/>
              </w:rPr>
            </w:pPr>
            <w:r>
              <w:rPr>
                <w:rFonts w:hint="eastAsia"/>
                <w:b/>
                <w:bCs/>
              </w:rPr>
              <w:t>实际结果</w:t>
            </w:r>
          </w:p>
        </w:tc>
        <w:tc>
          <w:tcPr>
            <w:tcW w:w="8156" w:type="dxa"/>
          </w:tcPr>
          <w:p w14:paraId="72D2DC61">
            <w:pPr>
              <w:widowControl/>
              <w:shd w:val="clear" w:color="auto" w:fill="FFFFFF"/>
              <w:jc w:val="left"/>
              <w:textAlignment w:val="top"/>
              <w:rPr>
                <w:rFonts w:ascii="monospace" w:hAnsi="monospace" w:eastAsia="monospace" w:cs="monospace"/>
                <w:color w:val="000000"/>
                <w:kern w:val="0"/>
                <w:szCs w:val="21"/>
                <w:shd w:val="clear" w:color="auto" w:fill="FFFFFF"/>
                <w:lang w:bidi="ar"/>
              </w:rPr>
            </w:pPr>
            <w:r>
              <w:rPr>
                <w:rFonts w:ascii="monospace" w:hAnsi="monospace" w:eastAsia="monospace" w:cs="monospace"/>
                <w:color w:val="000000"/>
                <w:kern w:val="0"/>
                <w:szCs w:val="21"/>
                <w:shd w:val="clear" w:color="auto" w:fill="FFFFFF"/>
                <w:lang w:bidi="ar"/>
              </w:rPr>
              <w:t>与预期结果一致</w:t>
            </w:r>
          </w:p>
          <w:p w14:paraId="1E5D6136">
            <w:pPr>
              <w:pStyle w:val="33"/>
              <w:spacing w:line="240" w:lineRule="auto"/>
              <w:ind w:firstLine="0" w:firstLineChars="0"/>
              <w:textAlignment w:val="auto"/>
            </w:pPr>
            <w:r>
              <w:drawing>
                <wp:inline distT="0" distB="0" distL="114300" distR="114300">
                  <wp:extent cx="5036185" cy="4205605"/>
                  <wp:effectExtent l="0" t="0" r="12065" b="4445"/>
                  <wp:docPr id="8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1"/>
                          <pic:cNvPicPr>
                            <a:picLocks noChangeAspect="1"/>
                          </pic:cNvPicPr>
                        </pic:nvPicPr>
                        <pic:blipFill>
                          <a:blip r:embed="rId43"/>
                          <a:stretch>
                            <a:fillRect/>
                          </a:stretch>
                        </pic:blipFill>
                        <pic:spPr>
                          <a:xfrm>
                            <a:off x="0" y="0"/>
                            <a:ext cx="5036185" cy="4205605"/>
                          </a:xfrm>
                          <a:prstGeom prst="rect">
                            <a:avLst/>
                          </a:prstGeom>
                          <a:noFill/>
                          <a:ln>
                            <a:noFill/>
                          </a:ln>
                        </pic:spPr>
                      </pic:pic>
                    </a:graphicData>
                  </a:graphic>
                </wp:inline>
              </w:drawing>
            </w:r>
          </w:p>
        </w:tc>
      </w:tr>
    </w:tbl>
    <w:p w14:paraId="32F860FD">
      <w:pPr>
        <w:pStyle w:val="29"/>
      </w:pPr>
    </w:p>
    <w:p w14:paraId="7DADA1F3">
      <w:pPr>
        <w:pStyle w:val="4"/>
        <w:ind w:left="852"/>
      </w:pPr>
      <w:bookmarkStart w:id="79" w:name="_Toc214805105"/>
      <w:r>
        <w:rPr>
          <w:rFonts w:hint="eastAsia"/>
        </w:rPr>
        <w:t>测试结论</w:t>
      </w:r>
      <w:bookmarkEnd w:id="76"/>
      <w:bookmarkEnd w:id="77"/>
      <w:bookmarkEnd w:id="79"/>
    </w:p>
    <w:p w14:paraId="092AD188">
      <w:pPr>
        <w:pStyle w:val="4"/>
        <w:spacing w:before="260" w:after="260" w:line="416" w:lineRule="auto"/>
        <w:ind w:firstLine="0"/>
        <w:jc w:val="left"/>
      </w:pPr>
      <w:bookmarkStart w:id="80" w:name="_Toc214805106"/>
      <w:r>
        <w:rPr>
          <w:rFonts w:hint="eastAsia"/>
        </w:rPr>
        <w:t>问题统计与分析</w:t>
      </w:r>
      <w:bookmarkEnd w:id="80"/>
    </w:p>
    <w:p w14:paraId="4AB4F166">
      <w:pPr>
        <w:pStyle w:val="33"/>
        <w:ind w:firstLine="420"/>
        <w:jc w:val="left"/>
      </w:pPr>
      <w:r>
        <w:rPr>
          <w:rFonts w:hint="eastAsia"/>
          <w:lang w:val="en-US" w:eastAsia="zh-CN"/>
        </w:rPr>
        <w:t>整个测试过程当中设计了36条测试用例</w:t>
      </w:r>
      <w:bookmarkStart w:id="84" w:name="_GoBack"/>
      <w:bookmarkEnd w:id="84"/>
      <w:r>
        <w:t>在整个测试过程中发现了</w:t>
      </w:r>
      <w:r>
        <w:rPr>
          <w:rFonts w:hint="eastAsia"/>
        </w:rPr>
        <w:t>3</w:t>
      </w:r>
      <w:r>
        <w:t>个BUG，目前所有BUG都已全部解决并关闭。</w:t>
      </w:r>
    </w:p>
    <w:p w14:paraId="1A9DA93A">
      <w:pPr>
        <w:spacing w:line="360" w:lineRule="auto"/>
        <w:ind w:firstLine="420" w:firstLineChars="200"/>
        <w:jc w:val="left"/>
      </w:pPr>
      <w:r>
        <w:rPr>
          <w:rFonts w:hint="eastAsia"/>
        </w:rPr>
        <w:t>Bug清单：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4"/>
        <w:gridCol w:w="3015"/>
        <w:gridCol w:w="1170"/>
        <w:gridCol w:w="991"/>
        <w:gridCol w:w="1661"/>
        <w:gridCol w:w="1661"/>
      </w:tblGrid>
      <w:tr w14:paraId="39342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464" w:type="dxa"/>
            <w:shd w:val="clear" w:color="auto" w:fill="D7D7D7" w:themeFill="background1" w:themeFillShade="D8"/>
            <w:vAlign w:val="center"/>
          </w:tcPr>
          <w:p w14:paraId="2D71E160">
            <w:pPr>
              <w:widowControl/>
              <w:jc w:val="left"/>
              <w:textAlignment w:val="center"/>
            </w:pPr>
            <w:r>
              <w:rPr>
                <w:rFonts w:hint="eastAsia" w:ascii="宋体" w:hAnsi="宋体" w:eastAsia="宋体" w:cs="宋体"/>
                <w:color w:val="000000"/>
                <w:kern w:val="0"/>
                <w:sz w:val="22"/>
                <w:szCs w:val="22"/>
                <w:lang w:bidi="ar"/>
              </w:rPr>
              <w:t>Bug编号</w:t>
            </w:r>
          </w:p>
        </w:tc>
        <w:tc>
          <w:tcPr>
            <w:tcW w:w="3015" w:type="dxa"/>
            <w:shd w:val="clear" w:color="auto" w:fill="D7D7D7" w:themeFill="background1" w:themeFillShade="D8"/>
            <w:vAlign w:val="center"/>
          </w:tcPr>
          <w:p w14:paraId="04DFE869">
            <w:pPr>
              <w:widowControl/>
              <w:jc w:val="left"/>
              <w:textAlignment w:val="center"/>
            </w:pPr>
            <w:r>
              <w:rPr>
                <w:rFonts w:hint="eastAsia" w:ascii="宋体" w:hAnsi="宋体" w:eastAsia="宋体" w:cs="宋体"/>
                <w:color w:val="000000"/>
                <w:kern w:val="0"/>
                <w:sz w:val="22"/>
                <w:szCs w:val="22"/>
                <w:lang w:bidi="ar"/>
              </w:rPr>
              <w:t>Bug标题</w:t>
            </w:r>
          </w:p>
        </w:tc>
        <w:tc>
          <w:tcPr>
            <w:tcW w:w="1170" w:type="dxa"/>
            <w:shd w:val="clear" w:color="auto" w:fill="D7D7D7" w:themeFill="background1" w:themeFillShade="D8"/>
            <w:vAlign w:val="center"/>
          </w:tcPr>
          <w:p w14:paraId="1CE3B107">
            <w:pPr>
              <w:widowControl/>
              <w:jc w:val="left"/>
              <w:textAlignment w:val="center"/>
            </w:pPr>
            <w:r>
              <w:rPr>
                <w:rFonts w:hint="eastAsia" w:ascii="宋体" w:hAnsi="宋体" w:eastAsia="宋体" w:cs="宋体"/>
                <w:color w:val="000000"/>
                <w:kern w:val="0"/>
                <w:sz w:val="22"/>
                <w:szCs w:val="22"/>
                <w:lang w:bidi="ar"/>
              </w:rPr>
              <w:t>严重程度</w:t>
            </w:r>
          </w:p>
        </w:tc>
        <w:tc>
          <w:tcPr>
            <w:tcW w:w="991" w:type="dxa"/>
            <w:shd w:val="clear" w:color="auto" w:fill="D7D7D7" w:themeFill="background1" w:themeFillShade="D8"/>
            <w:vAlign w:val="center"/>
          </w:tcPr>
          <w:p w14:paraId="660B2BD0">
            <w:pPr>
              <w:widowControl/>
              <w:jc w:val="left"/>
              <w:textAlignment w:val="center"/>
            </w:pPr>
            <w:r>
              <w:rPr>
                <w:rFonts w:hint="eastAsia" w:ascii="宋体" w:hAnsi="宋体" w:eastAsia="宋体" w:cs="宋体"/>
                <w:color w:val="000000"/>
                <w:kern w:val="0"/>
                <w:sz w:val="22"/>
                <w:szCs w:val="22"/>
                <w:lang w:bidi="ar"/>
              </w:rPr>
              <w:t>优先级</w:t>
            </w:r>
          </w:p>
        </w:tc>
        <w:tc>
          <w:tcPr>
            <w:tcW w:w="1661" w:type="dxa"/>
            <w:shd w:val="clear" w:color="auto" w:fill="D7D7D7" w:themeFill="background1" w:themeFillShade="D8"/>
            <w:vAlign w:val="center"/>
          </w:tcPr>
          <w:p w14:paraId="559CB556">
            <w:pPr>
              <w:widowControl/>
              <w:jc w:val="left"/>
              <w:textAlignment w:val="center"/>
            </w:pPr>
            <w:r>
              <w:rPr>
                <w:rFonts w:hint="eastAsia" w:ascii="宋体" w:hAnsi="宋体" w:eastAsia="宋体" w:cs="宋体"/>
                <w:color w:val="000000"/>
                <w:kern w:val="0"/>
                <w:sz w:val="22"/>
                <w:szCs w:val="22"/>
                <w:lang w:bidi="ar"/>
              </w:rPr>
              <w:t>Bug类型</w:t>
            </w:r>
          </w:p>
        </w:tc>
        <w:tc>
          <w:tcPr>
            <w:tcW w:w="1661" w:type="dxa"/>
            <w:shd w:val="clear" w:color="auto" w:fill="D7D7D7" w:themeFill="background1" w:themeFillShade="D8"/>
            <w:vAlign w:val="center"/>
          </w:tcPr>
          <w:p w14:paraId="77E577DC">
            <w:pPr>
              <w:widowControl/>
              <w:jc w:val="left"/>
              <w:textAlignment w:val="center"/>
            </w:pPr>
            <w:r>
              <w:rPr>
                <w:rFonts w:hint="eastAsia" w:ascii="宋体" w:hAnsi="宋体" w:eastAsia="宋体" w:cs="宋体"/>
                <w:color w:val="000000"/>
                <w:kern w:val="0"/>
                <w:sz w:val="22"/>
                <w:szCs w:val="22"/>
                <w:lang w:bidi="ar"/>
              </w:rPr>
              <w:t>Bug状态</w:t>
            </w:r>
          </w:p>
        </w:tc>
      </w:tr>
      <w:tr w14:paraId="6D06E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4" w:type="dxa"/>
            <w:vAlign w:val="center"/>
          </w:tcPr>
          <w:p w14:paraId="20F0B784">
            <w:pPr>
              <w:widowControl/>
              <w:jc w:val="right"/>
              <w:textAlignment w:val="center"/>
              <w:rPr>
                <w:rFonts w:hint="default" w:eastAsia="仿宋"/>
                <w:lang w:val="en-US" w:eastAsia="zh-CN"/>
              </w:rPr>
            </w:pPr>
            <w:r>
              <w:rPr>
                <w:rFonts w:hint="eastAsia" w:ascii="宋体" w:hAnsi="宋体" w:eastAsia="宋体" w:cs="宋体"/>
                <w:color w:val="000000"/>
                <w:kern w:val="0"/>
                <w:sz w:val="22"/>
                <w:szCs w:val="22"/>
                <w:lang w:val="en-US" w:eastAsia="zh-CN" w:bidi="ar"/>
              </w:rPr>
              <w:t>6807</w:t>
            </w:r>
          </w:p>
        </w:tc>
        <w:tc>
          <w:tcPr>
            <w:tcW w:w="3015" w:type="dxa"/>
            <w:vAlign w:val="center"/>
          </w:tcPr>
          <w:p w14:paraId="4DBCF90D">
            <w:pPr>
              <w:widowControl/>
              <w:jc w:val="left"/>
              <w:textAlignment w:val="center"/>
            </w:pPr>
            <w:r>
              <w:rPr>
                <w:rFonts w:hint="eastAsia" w:ascii="宋体" w:hAnsi="宋体" w:eastAsia="宋体" w:cs="宋体"/>
                <w:color w:val="000000"/>
                <w:kern w:val="0"/>
                <w:sz w:val="22"/>
                <w:szCs w:val="22"/>
                <w:lang w:bidi="ar"/>
              </w:rPr>
              <w:t>企业大数据-首页-模糊查询中外文+空格无法查询数据</w:t>
            </w:r>
          </w:p>
        </w:tc>
        <w:tc>
          <w:tcPr>
            <w:tcW w:w="1170" w:type="dxa"/>
            <w:vAlign w:val="center"/>
          </w:tcPr>
          <w:p w14:paraId="65AB471B">
            <w:pPr>
              <w:widowControl/>
              <w:jc w:val="left"/>
              <w:textAlignment w:val="center"/>
            </w:pPr>
            <w:r>
              <w:rPr>
                <w:rFonts w:hint="eastAsia" w:ascii="宋体" w:hAnsi="宋体" w:eastAsia="宋体" w:cs="宋体"/>
                <w:color w:val="000000"/>
                <w:kern w:val="0"/>
                <w:sz w:val="22"/>
                <w:szCs w:val="22"/>
                <w:lang w:bidi="ar"/>
              </w:rPr>
              <w:t>一般</w:t>
            </w:r>
          </w:p>
        </w:tc>
        <w:tc>
          <w:tcPr>
            <w:tcW w:w="991" w:type="dxa"/>
            <w:vAlign w:val="center"/>
          </w:tcPr>
          <w:p w14:paraId="76D3B969">
            <w:pPr>
              <w:widowControl/>
              <w:jc w:val="right"/>
              <w:textAlignment w:val="center"/>
            </w:pPr>
            <w:r>
              <w:rPr>
                <w:rFonts w:hint="eastAsia" w:ascii="宋体" w:hAnsi="宋体" w:eastAsia="宋体" w:cs="宋体"/>
                <w:color w:val="000000"/>
                <w:kern w:val="0"/>
                <w:sz w:val="22"/>
                <w:szCs w:val="22"/>
                <w:lang w:bidi="ar"/>
              </w:rPr>
              <w:t>2</w:t>
            </w:r>
          </w:p>
        </w:tc>
        <w:tc>
          <w:tcPr>
            <w:tcW w:w="1661" w:type="dxa"/>
            <w:vAlign w:val="center"/>
          </w:tcPr>
          <w:p w14:paraId="337CF2D9">
            <w:pPr>
              <w:widowControl/>
              <w:jc w:val="left"/>
              <w:textAlignment w:val="center"/>
            </w:pPr>
            <w:r>
              <w:rPr>
                <w:rFonts w:hint="eastAsia" w:ascii="宋体" w:hAnsi="宋体" w:eastAsia="宋体" w:cs="宋体"/>
                <w:color w:val="000000"/>
                <w:kern w:val="0"/>
                <w:sz w:val="22"/>
                <w:szCs w:val="22"/>
                <w:lang w:bidi="ar"/>
              </w:rPr>
              <w:t>代码错误</w:t>
            </w:r>
          </w:p>
        </w:tc>
        <w:tc>
          <w:tcPr>
            <w:tcW w:w="1661" w:type="dxa"/>
            <w:vAlign w:val="center"/>
          </w:tcPr>
          <w:p w14:paraId="5B7D327E">
            <w:pPr>
              <w:widowControl/>
              <w:jc w:val="left"/>
              <w:textAlignment w:val="center"/>
            </w:pPr>
            <w:r>
              <w:rPr>
                <w:rFonts w:hint="eastAsia" w:ascii="宋体" w:hAnsi="宋体" w:eastAsia="宋体" w:cs="宋体"/>
                <w:color w:val="000000"/>
                <w:kern w:val="0"/>
                <w:sz w:val="22"/>
                <w:szCs w:val="22"/>
                <w:lang w:bidi="ar"/>
              </w:rPr>
              <w:t>已关闭</w:t>
            </w:r>
          </w:p>
        </w:tc>
      </w:tr>
      <w:tr w14:paraId="61EF2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4" w:type="dxa"/>
            <w:vAlign w:val="center"/>
          </w:tcPr>
          <w:p w14:paraId="3CC32849">
            <w:pPr>
              <w:widowControl/>
              <w:jc w:val="right"/>
              <w:textAlignment w:val="center"/>
              <w:rPr>
                <w:rFonts w:hint="default" w:eastAsia="仿宋"/>
                <w:lang w:val="en-US" w:eastAsia="zh-CN"/>
              </w:rPr>
            </w:pPr>
            <w:r>
              <w:rPr>
                <w:rFonts w:hint="eastAsia" w:ascii="宋体" w:hAnsi="宋体" w:eastAsia="宋体" w:cs="宋体"/>
                <w:color w:val="000000"/>
                <w:kern w:val="0"/>
                <w:sz w:val="22"/>
                <w:szCs w:val="22"/>
                <w:lang w:val="en-US" w:eastAsia="zh-CN" w:bidi="ar"/>
              </w:rPr>
              <w:t>6808</w:t>
            </w:r>
          </w:p>
        </w:tc>
        <w:tc>
          <w:tcPr>
            <w:tcW w:w="3015" w:type="dxa"/>
            <w:vAlign w:val="center"/>
          </w:tcPr>
          <w:p w14:paraId="25ED4B04">
            <w:pPr>
              <w:widowControl/>
              <w:jc w:val="left"/>
              <w:textAlignment w:val="center"/>
            </w:pPr>
            <w:r>
              <w:rPr>
                <w:rFonts w:hint="eastAsia" w:ascii="宋体" w:hAnsi="宋体" w:eastAsia="宋体" w:cs="宋体"/>
                <w:color w:val="000000"/>
                <w:kern w:val="0"/>
                <w:sz w:val="22"/>
                <w:szCs w:val="22"/>
                <w:lang w:bidi="ar"/>
              </w:rPr>
              <w:t>企业大数据-首页-模糊查询中文+特殊符号无法查询数据</w:t>
            </w:r>
          </w:p>
        </w:tc>
        <w:tc>
          <w:tcPr>
            <w:tcW w:w="1170" w:type="dxa"/>
            <w:vAlign w:val="center"/>
          </w:tcPr>
          <w:p w14:paraId="1B63B1C5">
            <w:pPr>
              <w:widowControl/>
              <w:jc w:val="left"/>
              <w:textAlignment w:val="center"/>
            </w:pPr>
            <w:r>
              <w:rPr>
                <w:rFonts w:hint="eastAsia" w:ascii="宋体" w:hAnsi="宋体" w:eastAsia="宋体" w:cs="宋体"/>
                <w:color w:val="000000"/>
                <w:kern w:val="0"/>
                <w:sz w:val="22"/>
                <w:szCs w:val="22"/>
                <w:lang w:bidi="ar"/>
              </w:rPr>
              <w:t>一般</w:t>
            </w:r>
          </w:p>
        </w:tc>
        <w:tc>
          <w:tcPr>
            <w:tcW w:w="991" w:type="dxa"/>
            <w:vAlign w:val="center"/>
          </w:tcPr>
          <w:p w14:paraId="5AA799D2">
            <w:pPr>
              <w:widowControl/>
              <w:jc w:val="right"/>
              <w:textAlignment w:val="center"/>
            </w:pPr>
            <w:r>
              <w:rPr>
                <w:rFonts w:hint="eastAsia" w:ascii="宋体" w:hAnsi="宋体" w:eastAsia="宋体" w:cs="宋体"/>
                <w:color w:val="000000"/>
                <w:kern w:val="0"/>
                <w:sz w:val="22"/>
                <w:szCs w:val="22"/>
                <w:lang w:bidi="ar"/>
              </w:rPr>
              <w:t>2</w:t>
            </w:r>
          </w:p>
        </w:tc>
        <w:tc>
          <w:tcPr>
            <w:tcW w:w="1661" w:type="dxa"/>
            <w:vAlign w:val="center"/>
          </w:tcPr>
          <w:p w14:paraId="6AC50386">
            <w:pPr>
              <w:widowControl/>
              <w:jc w:val="left"/>
              <w:textAlignment w:val="center"/>
            </w:pPr>
            <w:r>
              <w:rPr>
                <w:rFonts w:hint="eastAsia" w:ascii="宋体" w:hAnsi="宋体" w:eastAsia="宋体" w:cs="宋体"/>
                <w:color w:val="000000"/>
                <w:kern w:val="0"/>
                <w:sz w:val="22"/>
                <w:szCs w:val="22"/>
                <w:lang w:bidi="ar"/>
              </w:rPr>
              <w:t>代码错误</w:t>
            </w:r>
          </w:p>
        </w:tc>
        <w:tc>
          <w:tcPr>
            <w:tcW w:w="1661" w:type="dxa"/>
            <w:vAlign w:val="center"/>
          </w:tcPr>
          <w:p w14:paraId="23251DA6">
            <w:pPr>
              <w:widowControl/>
              <w:jc w:val="left"/>
              <w:textAlignment w:val="center"/>
            </w:pPr>
            <w:r>
              <w:rPr>
                <w:rFonts w:hint="eastAsia" w:ascii="宋体" w:hAnsi="宋体" w:eastAsia="宋体" w:cs="宋体"/>
                <w:color w:val="000000"/>
                <w:kern w:val="0"/>
                <w:sz w:val="22"/>
                <w:szCs w:val="22"/>
                <w:lang w:bidi="ar"/>
              </w:rPr>
              <w:t>已关闭</w:t>
            </w:r>
          </w:p>
        </w:tc>
      </w:tr>
      <w:tr w14:paraId="2967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4" w:type="dxa"/>
            <w:vAlign w:val="center"/>
          </w:tcPr>
          <w:p w14:paraId="2EC823F7">
            <w:pPr>
              <w:widowControl/>
              <w:jc w:val="right"/>
              <w:textAlignment w:val="center"/>
              <w:rPr>
                <w:rFonts w:hint="default" w:eastAsia="仿宋"/>
                <w:lang w:val="en-US" w:eastAsia="zh-CN"/>
              </w:rPr>
            </w:pPr>
            <w:r>
              <w:rPr>
                <w:rFonts w:hint="eastAsia" w:ascii="宋体" w:hAnsi="宋体" w:eastAsia="宋体" w:cs="宋体"/>
                <w:color w:val="000000"/>
                <w:kern w:val="0"/>
                <w:sz w:val="22"/>
                <w:szCs w:val="22"/>
                <w:lang w:val="en-US" w:eastAsia="zh-CN" w:bidi="ar"/>
              </w:rPr>
              <w:t>6809</w:t>
            </w:r>
          </w:p>
        </w:tc>
        <w:tc>
          <w:tcPr>
            <w:tcW w:w="3015" w:type="dxa"/>
            <w:vAlign w:val="center"/>
          </w:tcPr>
          <w:p w14:paraId="4F188A61">
            <w:pPr>
              <w:widowControl/>
              <w:jc w:val="left"/>
              <w:textAlignment w:val="center"/>
            </w:pPr>
            <w:r>
              <w:rPr>
                <w:rFonts w:hint="eastAsia" w:ascii="宋体" w:hAnsi="宋体" w:eastAsia="宋体" w:cs="宋体"/>
                <w:color w:val="000000"/>
                <w:kern w:val="0"/>
                <w:sz w:val="22"/>
                <w:szCs w:val="22"/>
                <w:lang w:bidi="ar"/>
              </w:rPr>
              <w:t>企业大数据-基本信息-高管信息无数据返回，其详细信息中应有数据</w:t>
            </w:r>
          </w:p>
        </w:tc>
        <w:tc>
          <w:tcPr>
            <w:tcW w:w="1170" w:type="dxa"/>
            <w:vAlign w:val="center"/>
          </w:tcPr>
          <w:p w14:paraId="7B81884C">
            <w:pPr>
              <w:widowControl/>
              <w:jc w:val="left"/>
              <w:textAlignment w:val="center"/>
            </w:pPr>
            <w:r>
              <w:rPr>
                <w:rFonts w:hint="eastAsia" w:ascii="宋体" w:hAnsi="宋体" w:eastAsia="宋体" w:cs="宋体"/>
                <w:color w:val="000000"/>
                <w:kern w:val="0"/>
                <w:sz w:val="22"/>
                <w:szCs w:val="22"/>
                <w:lang w:bidi="ar"/>
              </w:rPr>
              <w:t>一般</w:t>
            </w:r>
          </w:p>
        </w:tc>
        <w:tc>
          <w:tcPr>
            <w:tcW w:w="991" w:type="dxa"/>
            <w:vAlign w:val="center"/>
          </w:tcPr>
          <w:p w14:paraId="3356BC61">
            <w:pPr>
              <w:widowControl/>
              <w:jc w:val="right"/>
              <w:textAlignment w:val="center"/>
            </w:pPr>
            <w:r>
              <w:rPr>
                <w:rFonts w:hint="eastAsia" w:ascii="宋体" w:hAnsi="宋体" w:eastAsia="宋体" w:cs="宋体"/>
                <w:color w:val="000000"/>
                <w:kern w:val="0"/>
                <w:sz w:val="22"/>
                <w:szCs w:val="22"/>
                <w:lang w:bidi="ar"/>
              </w:rPr>
              <w:t>2</w:t>
            </w:r>
          </w:p>
        </w:tc>
        <w:tc>
          <w:tcPr>
            <w:tcW w:w="1661" w:type="dxa"/>
            <w:vAlign w:val="center"/>
          </w:tcPr>
          <w:p w14:paraId="218596F4">
            <w:pPr>
              <w:widowControl/>
              <w:jc w:val="left"/>
              <w:textAlignment w:val="center"/>
            </w:pPr>
            <w:r>
              <w:rPr>
                <w:rFonts w:hint="eastAsia" w:ascii="宋体" w:hAnsi="宋体" w:eastAsia="宋体" w:cs="宋体"/>
                <w:color w:val="000000"/>
                <w:kern w:val="0"/>
                <w:sz w:val="22"/>
                <w:szCs w:val="22"/>
                <w:lang w:bidi="ar"/>
              </w:rPr>
              <w:t>代码错误</w:t>
            </w:r>
          </w:p>
        </w:tc>
        <w:tc>
          <w:tcPr>
            <w:tcW w:w="1661" w:type="dxa"/>
            <w:vAlign w:val="center"/>
          </w:tcPr>
          <w:p w14:paraId="1CFCCD95">
            <w:pPr>
              <w:widowControl/>
              <w:jc w:val="left"/>
              <w:textAlignment w:val="center"/>
            </w:pPr>
            <w:r>
              <w:rPr>
                <w:rFonts w:hint="eastAsia" w:ascii="宋体" w:hAnsi="宋体" w:eastAsia="宋体" w:cs="宋体"/>
                <w:color w:val="000000"/>
                <w:kern w:val="0"/>
                <w:sz w:val="22"/>
                <w:szCs w:val="22"/>
                <w:lang w:bidi="ar"/>
              </w:rPr>
              <w:t>已关闭</w:t>
            </w:r>
          </w:p>
        </w:tc>
      </w:tr>
    </w:tbl>
    <w:p w14:paraId="061065B4">
      <w:pPr>
        <w:spacing w:line="360" w:lineRule="auto"/>
        <w:jc w:val="left"/>
      </w:pPr>
    </w:p>
    <w:p w14:paraId="3E1A6536">
      <w:pPr>
        <w:pStyle w:val="4"/>
        <w:spacing w:before="260" w:after="260" w:line="416" w:lineRule="auto"/>
        <w:ind w:firstLine="0"/>
        <w:rPr>
          <w:rFonts w:hint="eastAsia" w:ascii="仿宋" w:hAnsi="仿宋" w:eastAsia="仿宋" w:cs="仿宋"/>
        </w:rPr>
      </w:pPr>
      <w:bookmarkStart w:id="81" w:name="_Toc214805107"/>
      <w:bookmarkStart w:id="82" w:name="_Toc28361"/>
      <w:bookmarkStart w:id="83" w:name="_Toc25609"/>
      <w:r>
        <w:rPr>
          <w:rFonts w:hint="eastAsia" w:ascii="仿宋" w:hAnsi="仿宋" w:eastAsia="仿宋" w:cs="仿宋"/>
        </w:rPr>
        <w:t>总结</w:t>
      </w:r>
      <w:bookmarkEnd w:id="81"/>
      <w:bookmarkEnd w:id="82"/>
      <w:bookmarkEnd w:id="83"/>
    </w:p>
    <w:p w14:paraId="15A992A6">
      <w:pPr>
        <w:spacing w:line="360" w:lineRule="auto"/>
        <w:ind w:firstLine="420" w:firstLineChars="200"/>
        <w:jc w:val="left"/>
      </w:pPr>
      <w:r>
        <w:rPr>
          <w:rFonts w:hint="eastAsia"/>
        </w:rPr>
        <w:t>当前对产品进行接口测试，经最后一轮测试，所有接口测试用例执行通过，接口数据返回正确，软件功能正常，符合用户功能需求，产品满足上线条件。</w:t>
      </w:r>
    </w:p>
    <w:sectPr>
      <w:headerReference r:id="rId3" w:type="default"/>
      <w:footerReference r:id="rId4"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Calibri Light">
    <w:panose1 w:val="020F0302020204030204"/>
    <w:charset w:val="00"/>
    <w:family w:val="swiss"/>
    <w:pitch w:val="default"/>
    <w:sig w:usb0="E4002EFF" w:usb1="C0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monospace">
    <w:altName w:val="Times New Roman"/>
    <w:panose1 w:val="00000000000000000000"/>
    <w:charset w:val="00"/>
    <w:family w:val="auto"/>
    <w:pitch w:val="default"/>
    <w:sig w:usb0="00000000" w:usb1="00000000" w:usb2="00000000" w:usb3="00000000" w:csb0="00000000" w:csb1="00000000"/>
  </w:font>
  <w:font w:name="Arial Unicode MS">
    <w:altName w:val="Malgun Gothic Semilight"/>
    <w:panose1 w:val="020B0604020202020204"/>
    <w:charset w:val="86"/>
    <w:family w:val="swiss"/>
    <w:pitch w:val="default"/>
    <w:sig w:usb0="00000000" w:usb1="00000000" w:usb2="0000003F" w:usb3="00000000" w:csb0="603F01FF" w:csb1="FFFF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EAB8C">
    <w:pPr>
      <w:pStyle w:val="25"/>
      <w:pBdr>
        <w:top w:val="single" w:color="auto" w:sz="6" w:space="1"/>
      </w:pBdr>
      <w:spacing w:after="240"/>
      <w:ind w:firstLine="2520" w:firstLineChars="1400"/>
      <w:jc w:val="both"/>
    </w:pPr>
    <w:r>
      <w:rPr>
        <w:rFonts w:hint="eastAsia"/>
      </w:rPr>
      <w:t xml:space="preserve">                        </w:t>
    </w:r>
    <w:r>
      <w:rPr>
        <w:b/>
        <w:bCs/>
        <w:sz w:val="24"/>
        <w:szCs w:val="24"/>
      </w:rPr>
      <w:fldChar w:fldCharType="begin"/>
    </w:r>
    <w:r>
      <w:rPr>
        <w:b/>
        <w:bCs/>
      </w:rPr>
      <w:instrText xml:space="preserve">PAGE</w:instrText>
    </w:r>
    <w:r>
      <w:rPr>
        <w:b/>
        <w:bCs/>
        <w:sz w:val="24"/>
        <w:szCs w:val="24"/>
      </w:rPr>
      <w:fldChar w:fldCharType="separate"/>
    </w:r>
    <w:r>
      <w:rPr>
        <w:b/>
        <w:bCs/>
      </w:rPr>
      <w:t>8</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58</w:t>
    </w:r>
    <w:r>
      <w:rPr>
        <w:b/>
        <w:bCs/>
        <w:sz w:val="24"/>
        <w:szCs w:val="24"/>
      </w:rPr>
      <w:fldChar w:fldCharType="end"/>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5DBB2">
    <w:pPr>
      <w:pBdr>
        <w:bottom w:val="single" w:color="auto" w:sz="6" w:space="1"/>
      </w:pBdr>
      <w:tabs>
        <w:tab w:val="center" w:pos="4153"/>
        <w:tab w:val="right" w:pos="8306"/>
      </w:tabs>
      <w:snapToGrid w:val="0"/>
      <w:jc w:val="left"/>
    </w:pPr>
    <w:r>
      <w:rPr>
        <w:rFonts w:hint="eastAsia" w:ascii="Arial Unicode MS" w:hAnsi="Arial Unicode MS" w:eastAsia="宋体"/>
        <w:spacing w:val="20"/>
        <w:sz w:val="18"/>
        <w:szCs w:val="18"/>
      </w:rPr>
      <w:drawing>
        <wp:inline distT="0" distB="0" distL="114300" distR="114300">
          <wp:extent cx="1569720" cy="259080"/>
          <wp:effectExtent l="0" t="0" r="0" b="6985"/>
          <wp:docPr id="3" name="图片 3" descr="微信图片_2022112409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21124094330"/>
                  <pic:cNvPicPr>
                    <a:picLocks noChangeAspect="1"/>
                  </pic:cNvPicPr>
                </pic:nvPicPr>
                <pic:blipFill>
                  <a:blip r:embed="rId1"/>
                  <a:stretch>
                    <a:fillRect/>
                  </a:stretch>
                </pic:blipFill>
                <pic:spPr>
                  <a:xfrm>
                    <a:off x="0" y="0"/>
                    <a:ext cx="1569720" cy="259080"/>
                  </a:xfrm>
                  <a:prstGeom prst="rect">
                    <a:avLst/>
                  </a:prstGeom>
                </pic:spPr>
              </pic:pic>
            </a:graphicData>
          </a:graphic>
        </wp:inline>
      </w:drawing>
    </w:r>
    <w:r>
      <w:rPr>
        <w:rFonts w:hint="eastAsia" w:ascii="Arial Unicode MS" w:hAnsi="Arial Unicode MS" w:eastAsia="宋体"/>
        <w:spacing w:val="20"/>
        <w:sz w:val="18"/>
        <w:szCs w:val="18"/>
      </w:rPr>
      <w:t xml:space="preserve">           </w:t>
    </w:r>
    <w:r>
      <w:rPr>
        <w:rFonts w:hint="eastAsia" w:ascii="Arial Unicode MS" w:hAnsi="Arial Unicode MS"/>
        <w:spacing w:val="20"/>
        <w:sz w:val="18"/>
        <w:szCs w:val="18"/>
      </w:rPr>
      <w:t xml:space="preserve">        </w:t>
    </w:r>
    <w:r>
      <w:rPr>
        <w:rFonts w:hint="eastAsia" w:ascii="Arial Unicode MS" w:hAnsi="Arial Unicode MS"/>
        <w:sz w:val="18"/>
        <w:szCs w:val="18"/>
      </w:rPr>
      <w:t>金融数据智能分析和展示平台二期二阶段升级优化研发项目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2"/>
    <w:multiLevelType w:val="singleLevel"/>
    <w:tmpl w:val="FFFFFF82"/>
    <w:lvl w:ilvl="0" w:tentative="0">
      <w:start w:val="1"/>
      <w:numFmt w:val="bullet"/>
      <w:pStyle w:val="17"/>
      <w:lvlText w:val=""/>
      <w:lvlJc w:val="left"/>
      <w:pPr>
        <w:tabs>
          <w:tab w:val="left" w:pos="1200"/>
        </w:tabs>
        <w:ind w:left="1200" w:leftChars="400" w:hanging="360" w:hangingChars="200"/>
      </w:pPr>
      <w:rPr>
        <w:rFonts w:hint="default" w:ascii="Wingdings" w:hAnsi="Wingdings"/>
      </w:rPr>
    </w:lvl>
  </w:abstractNum>
  <w:abstractNum w:abstractNumId="1">
    <w:nsid w:val="FFFFFF83"/>
    <w:multiLevelType w:val="singleLevel"/>
    <w:tmpl w:val="FFFFFF83"/>
    <w:lvl w:ilvl="0" w:tentative="0">
      <w:start w:val="1"/>
      <w:numFmt w:val="bullet"/>
      <w:pStyle w:val="19"/>
      <w:lvlText w:val=""/>
      <w:lvlJc w:val="left"/>
      <w:pPr>
        <w:tabs>
          <w:tab w:val="left" w:pos="780"/>
        </w:tabs>
        <w:ind w:left="780" w:leftChars="200" w:hanging="360" w:hangingChars="200"/>
      </w:pPr>
      <w:rPr>
        <w:rFonts w:hint="default" w:ascii="Wingdings" w:hAnsi="Wingdings"/>
      </w:rPr>
    </w:lvl>
  </w:abstractNum>
  <w:abstractNum w:abstractNumId="2">
    <w:nsid w:val="FFFFFF89"/>
    <w:multiLevelType w:val="singleLevel"/>
    <w:tmpl w:val="FFFFFF89"/>
    <w:lvl w:ilvl="0" w:tentative="0">
      <w:start w:val="1"/>
      <w:numFmt w:val="bullet"/>
      <w:pStyle w:val="13"/>
      <w:lvlText w:val=""/>
      <w:lvlJc w:val="left"/>
      <w:pPr>
        <w:tabs>
          <w:tab w:val="left" w:pos="360"/>
        </w:tabs>
        <w:ind w:left="360" w:hanging="360" w:hangingChars="200"/>
      </w:pPr>
      <w:rPr>
        <w:rFonts w:hint="default" w:ascii="Wingdings" w:hAnsi="Wingdings"/>
      </w:rPr>
    </w:lvl>
  </w:abstractNum>
  <w:abstractNum w:abstractNumId="3">
    <w:nsid w:val="069F671D"/>
    <w:multiLevelType w:val="multilevel"/>
    <w:tmpl w:val="069F671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186C2AF5"/>
    <w:multiLevelType w:val="multilevel"/>
    <w:tmpl w:val="186C2AF5"/>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1B7F4BAF"/>
    <w:multiLevelType w:val="multilevel"/>
    <w:tmpl w:val="1B7F4BAF"/>
    <w:lvl w:ilvl="0" w:tentative="0">
      <w:start w:val="1"/>
      <w:numFmt w:val="decimal"/>
      <w:pStyle w:val="3"/>
      <w:lvlText w:val="第%1章"/>
      <w:lvlJc w:val="left"/>
      <w:pPr>
        <w:ind w:left="432" w:hanging="432"/>
      </w:pPr>
      <w:rPr>
        <w:rFonts w:hint="default" w:ascii="宋体" w:hAnsi="宋体" w:eastAsia="宋体" w:cs="宋体"/>
      </w:rPr>
    </w:lvl>
    <w:lvl w:ilvl="1" w:tentative="0">
      <w:start w:val="1"/>
      <w:numFmt w:val="decimal"/>
      <w:pStyle w:val="4"/>
      <w:lvlText w:val="%1.%2"/>
      <w:lvlJc w:val="left"/>
      <w:pPr>
        <w:ind w:left="576" w:hanging="576"/>
      </w:pPr>
    </w:lvl>
    <w:lvl w:ilvl="2" w:tentative="0">
      <w:start w:val="1"/>
      <w:numFmt w:val="decimal"/>
      <w:pStyle w:val="5"/>
      <w:lvlText w:val="%1.%2.%3"/>
      <w:lvlJc w:val="left"/>
      <w:pPr>
        <w:ind w:left="583" w:hanging="720"/>
      </w:pPr>
      <w:rPr>
        <w:rFonts w:hint="default"/>
        <w:sz w:val="22"/>
        <w:szCs w:val="22"/>
      </w:rPr>
    </w:lvl>
    <w:lvl w:ilvl="3" w:tentative="0">
      <w:start w:val="1"/>
      <w:numFmt w:val="decimal"/>
      <w:pStyle w:val="6"/>
      <w:lvlText w:val="%1.%2.%3.%4"/>
      <w:lvlJc w:val="left"/>
      <w:pPr>
        <w:ind w:left="926" w:hanging="864"/>
      </w:pPr>
      <w:rPr>
        <w:rFonts w:hint="default"/>
        <w:b/>
        <w:bCs/>
        <w:sz w:val="20"/>
        <w:szCs w:val="20"/>
      </w:rPr>
    </w:lvl>
    <w:lvl w:ilvl="4" w:tentative="0">
      <w:start w:val="1"/>
      <w:numFmt w:val="decimal"/>
      <w:pStyle w:val="7"/>
      <w:lvlText w:val="%1.%2.%3.%4.%5"/>
      <w:lvlJc w:val="left"/>
      <w:pPr>
        <w:ind w:left="1322"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5"/>
  </w:num>
  <w:num w:numId="2">
    <w:abstractNumId w:val="2"/>
  </w:num>
  <w:num w:numId="3">
    <w:abstractNumId w:val="0"/>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FhOTU2OTdjZTIzNzdkMzU4ZDdjNjdmZjVjYjJjNzcifQ=="/>
  </w:docVars>
  <w:rsids>
    <w:rsidRoot w:val="00172A27"/>
    <w:rsid w:val="000007D1"/>
    <w:rsid w:val="00000D41"/>
    <w:rsid w:val="00000FDB"/>
    <w:rsid w:val="00001A84"/>
    <w:rsid w:val="00002CF6"/>
    <w:rsid w:val="00004A11"/>
    <w:rsid w:val="00005318"/>
    <w:rsid w:val="000053A7"/>
    <w:rsid w:val="00006AAB"/>
    <w:rsid w:val="00010B98"/>
    <w:rsid w:val="00010F08"/>
    <w:rsid w:val="00010F29"/>
    <w:rsid w:val="00011903"/>
    <w:rsid w:val="00012181"/>
    <w:rsid w:val="00012D5A"/>
    <w:rsid w:val="000136D1"/>
    <w:rsid w:val="000147C8"/>
    <w:rsid w:val="000150A5"/>
    <w:rsid w:val="00017103"/>
    <w:rsid w:val="0001766D"/>
    <w:rsid w:val="000179E2"/>
    <w:rsid w:val="0002117A"/>
    <w:rsid w:val="00023D34"/>
    <w:rsid w:val="00024671"/>
    <w:rsid w:val="00025DC3"/>
    <w:rsid w:val="00025FFE"/>
    <w:rsid w:val="00026A80"/>
    <w:rsid w:val="00026BB7"/>
    <w:rsid w:val="00026CD5"/>
    <w:rsid w:val="00027541"/>
    <w:rsid w:val="00031351"/>
    <w:rsid w:val="00031B99"/>
    <w:rsid w:val="00033CF8"/>
    <w:rsid w:val="00033E85"/>
    <w:rsid w:val="00034F5A"/>
    <w:rsid w:val="000365F6"/>
    <w:rsid w:val="00036D4C"/>
    <w:rsid w:val="000371EB"/>
    <w:rsid w:val="0003741D"/>
    <w:rsid w:val="00037739"/>
    <w:rsid w:val="00040BB5"/>
    <w:rsid w:val="00042E9B"/>
    <w:rsid w:val="00043058"/>
    <w:rsid w:val="0004531C"/>
    <w:rsid w:val="000455A7"/>
    <w:rsid w:val="000458AE"/>
    <w:rsid w:val="00045983"/>
    <w:rsid w:val="00051F44"/>
    <w:rsid w:val="00052990"/>
    <w:rsid w:val="00052C59"/>
    <w:rsid w:val="00053964"/>
    <w:rsid w:val="0005432F"/>
    <w:rsid w:val="000550F1"/>
    <w:rsid w:val="00055810"/>
    <w:rsid w:val="00062910"/>
    <w:rsid w:val="000646C4"/>
    <w:rsid w:val="000652B7"/>
    <w:rsid w:val="0006550A"/>
    <w:rsid w:val="00065D6C"/>
    <w:rsid w:val="00065F7D"/>
    <w:rsid w:val="00066F8C"/>
    <w:rsid w:val="0007297E"/>
    <w:rsid w:val="00072C34"/>
    <w:rsid w:val="000758EE"/>
    <w:rsid w:val="00076850"/>
    <w:rsid w:val="00076A30"/>
    <w:rsid w:val="00077DC9"/>
    <w:rsid w:val="00082235"/>
    <w:rsid w:val="000824A8"/>
    <w:rsid w:val="00083826"/>
    <w:rsid w:val="000841BF"/>
    <w:rsid w:val="00084703"/>
    <w:rsid w:val="000850C9"/>
    <w:rsid w:val="0008615B"/>
    <w:rsid w:val="00086179"/>
    <w:rsid w:val="00087D45"/>
    <w:rsid w:val="00091927"/>
    <w:rsid w:val="00091934"/>
    <w:rsid w:val="00091DE5"/>
    <w:rsid w:val="000928DF"/>
    <w:rsid w:val="00092AB8"/>
    <w:rsid w:val="000945B6"/>
    <w:rsid w:val="00094696"/>
    <w:rsid w:val="00095273"/>
    <w:rsid w:val="00095365"/>
    <w:rsid w:val="000A05EA"/>
    <w:rsid w:val="000A2506"/>
    <w:rsid w:val="000A2978"/>
    <w:rsid w:val="000A334B"/>
    <w:rsid w:val="000A53E4"/>
    <w:rsid w:val="000A5F70"/>
    <w:rsid w:val="000A6F6A"/>
    <w:rsid w:val="000B08DF"/>
    <w:rsid w:val="000B1A2D"/>
    <w:rsid w:val="000B2A55"/>
    <w:rsid w:val="000B61C2"/>
    <w:rsid w:val="000B62D4"/>
    <w:rsid w:val="000C0B6C"/>
    <w:rsid w:val="000C1840"/>
    <w:rsid w:val="000C299F"/>
    <w:rsid w:val="000C2A5A"/>
    <w:rsid w:val="000C2EDA"/>
    <w:rsid w:val="000C5304"/>
    <w:rsid w:val="000C5A49"/>
    <w:rsid w:val="000C732B"/>
    <w:rsid w:val="000D1163"/>
    <w:rsid w:val="000D1198"/>
    <w:rsid w:val="000D1507"/>
    <w:rsid w:val="000D300D"/>
    <w:rsid w:val="000D39BC"/>
    <w:rsid w:val="000D3BD0"/>
    <w:rsid w:val="000D416A"/>
    <w:rsid w:val="000D456E"/>
    <w:rsid w:val="000D4663"/>
    <w:rsid w:val="000D5565"/>
    <w:rsid w:val="000D6CD3"/>
    <w:rsid w:val="000E06F6"/>
    <w:rsid w:val="000E2678"/>
    <w:rsid w:val="000E302D"/>
    <w:rsid w:val="000E304D"/>
    <w:rsid w:val="000E3CB9"/>
    <w:rsid w:val="000E48E9"/>
    <w:rsid w:val="000E630A"/>
    <w:rsid w:val="000E6830"/>
    <w:rsid w:val="000E79E7"/>
    <w:rsid w:val="000E7CCD"/>
    <w:rsid w:val="000F0A20"/>
    <w:rsid w:val="000F2284"/>
    <w:rsid w:val="000F3477"/>
    <w:rsid w:val="000F4636"/>
    <w:rsid w:val="000F54D3"/>
    <w:rsid w:val="000F6885"/>
    <w:rsid w:val="000F7624"/>
    <w:rsid w:val="0010083A"/>
    <w:rsid w:val="00101CAC"/>
    <w:rsid w:val="0010252F"/>
    <w:rsid w:val="00103284"/>
    <w:rsid w:val="00103D13"/>
    <w:rsid w:val="00104A16"/>
    <w:rsid w:val="00105C6F"/>
    <w:rsid w:val="001060DC"/>
    <w:rsid w:val="0010754B"/>
    <w:rsid w:val="00112A91"/>
    <w:rsid w:val="00113783"/>
    <w:rsid w:val="00113873"/>
    <w:rsid w:val="001166F2"/>
    <w:rsid w:val="0011752E"/>
    <w:rsid w:val="00117A5D"/>
    <w:rsid w:val="00120027"/>
    <w:rsid w:val="001209C3"/>
    <w:rsid w:val="00120D5C"/>
    <w:rsid w:val="00120E28"/>
    <w:rsid w:val="00120E93"/>
    <w:rsid w:val="00121518"/>
    <w:rsid w:val="00123320"/>
    <w:rsid w:val="0012354B"/>
    <w:rsid w:val="00126925"/>
    <w:rsid w:val="001311B5"/>
    <w:rsid w:val="00131265"/>
    <w:rsid w:val="00131507"/>
    <w:rsid w:val="00131C29"/>
    <w:rsid w:val="00132390"/>
    <w:rsid w:val="00134064"/>
    <w:rsid w:val="00136D6E"/>
    <w:rsid w:val="001403E9"/>
    <w:rsid w:val="00142428"/>
    <w:rsid w:val="0014355F"/>
    <w:rsid w:val="0014404A"/>
    <w:rsid w:val="00144053"/>
    <w:rsid w:val="00144F8B"/>
    <w:rsid w:val="001456B4"/>
    <w:rsid w:val="00145DC7"/>
    <w:rsid w:val="001460E0"/>
    <w:rsid w:val="001508DB"/>
    <w:rsid w:val="00151B58"/>
    <w:rsid w:val="00152775"/>
    <w:rsid w:val="00155351"/>
    <w:rsid w:val="00161CA6"/>
    <w:rsid w:val="001629F5"/>
    <w:rsid w:val="00164992"/>
    <w:rsid w:val="00165A56"/>
    <w:rsid w:val="001677EA"/>
    <w:rsid w:val="00167891"/>
    <w:rsid w:val="00167BC6"/>
    <w:rsid w:val="0017055F"/>
    <w:rsid w:val="00172A27"/>
    <w:rsid w:val="00172CD1"/>
    <w:rsid w:val="00175709"/>
    <w:rsid w:val="0017737F"/>
    <w:rsid w:val="001779D7"/>
    <w:rsid w:val="00177F59"/>
    <w:rsid w:val="0018158C"/>
    <w:rsid w:val="001824D5"/>
    <w:rsid w:val="00183347"/>
    <w:rsid w:val="00183DF0"/>
    <w:rsid w:val="00185F3B"/>
    <w:rsid w:val="001879C3"/>
    <w:rsid w:val="00192B79"/>
    <w:rsid w:val="00193E97"/>
    <w:rsid w:val="001959BB"/>
    <w:rsid w:val="00196326"/>
    <w:rsid w:val="00197F58"/>
    <w:rsid w:val="001A0569"/>
    <w:rsid w:val="001A1094"/>
    <w:rsid w:val="001A19F8"/>
    <w:rsid w:val="001A21BC"/>
    <w:rsid w:val="001A2BEC"/>
    <w:rsid w:val="001A4181"/>
    <w:rsid w:val="001A4B05"/>
    <w:rsid w:val="001B0207"/>
    <w:rsid w:val="001B087F"/>
    <w:rsid w:val="001B207A"/>
    <w:rsid w:val="001B6D48"/>
    <w:rsid w:val="001B6E0A"/>
    <w:rsid w:val="001B6E1B"/>
    <w:rsid w:val="001B7C19"/>
    <w:rsid w:val="001C1AE0"/>
    <w:rsid w:val="001C5D2B"/>
    <w:rsid w:val="001C6973"/>
    <w:rsid w:val="001C6E70"/>
    <w:rsid w:val="001D03F1"/>
    <w:rsid w:val="001D1E26"/>
    <w:rsid w:val="001D220A"/>
    <w:rsid w:val="001D2B48"/>
    <w:rsid w:val="001D3167"/>
    <w:rsid w:val="001D31FA"/>
    <w:rsid w:val="001D4A59"/>
    <w:rsid w:val="001D5821"/>
    <w:rsid w:val="001D64FE"/>
    <w:rsid w:val="001E0FC8"/>
    <w:rsid w:val="001E14D2"/>
    <w:rsid w:val="001E1615"/>
    <w:rsid w:val="001E4B30"/>
    <w:rsid w:val="001E553B"/>
    <w:rsid w:val="001E5ABD"/>
    <w:rsid w:val="001E5F26"/>
    <w:rsid w:val="001E77EC"/>
    <w:rsid w:val="001F2AA2"/>
    <w:rsid w:val="001F30FE"/>
    <w:rsid w:val="001F4AE3"/>
    <w:rsid w:val="001F4F78"/>
    <w:rsid w:val="001F6F3C"/>
    <w:rsid w:val="001F724D"/>
    <w:rsid w:val="001F741E"/>
    <w:rsid w:val="001F7DB1"/>
    <w:rsid w:val="00201D06"/>
    <w:rsid w:val="00201D9C"/>
    <w:rsid w:val="00203760"/>
    <w:rsid w:val="00203B41"/>
    <w:rsid w:val="00204146"/>
    <w:rsid w:val="00204159"/>
    <w:rsid w:val="002042BB"/>
    <w:rsid w:val="00205E13"/>
    <w:rsid w:val="00206A10"/>
    <w:rsid w:val="00206DFD"/>
    <w:rsid w:val="00206E7D"/>
    <w:rsid w:val="00206EBC"/>
    <w:rsid w:val="00210817"/>
    <w:rsid w:val="0021093E"/>
    <w:rsid w:val="002111DF"/>
    <w:rsid w:val="002115F2"/>
    <w:rsid w:val="00212236"/>
    <w:rsid w:val="00213007"/>
    <w:rsid w:val="00214147"/>
    <w:rsid w:val="00214B77"/>
    <w:rsid w:val="00214FBC"/>
    <w:rsid w:val="00216413"/>
    <w:rsid w:val="00216FA4"/>
    <w:rsid w:val="00221256"/>
    <w:rsid w:val="00221835"/>
    <w:rsid w:val="002242D8"/>
    <w:rsid w:val="00225317"/>
    <w:rsid w:val="00226ACB"/>
    <w:rsid w:val="00227D70"/>
    <w:rsid w:val="002311EE"/>
    <w:rsid w:val="0023202E"/>
    <w:rsid w:val="00232DD3"/>
    <w:rsid w:val="00232F78"/>
    <w:rsid w:val="002334D8"/>
    <w:rsid w:val="00234804"/>
    <w:rsid w:val="002424F9"/>
    <w:rsid w:val="002425E1"/>
    <w:rsid w:val="00243449"/>
    <w:rsid w:val="00244AE8"/>
    <w:rsid w:val="00245D34"/>
    <w:rsid w:val="0024651F"/>
    <w:rsid w:val="00246786"/>
    <w:rsid w:val="002467D5"/>
    <w:rsid w:val="00246FC3"/>
    <w:rsid w:val="00247B77"/>
    <w:rsid w:val="00251576"/>
    <w:rsid w:val="00251B01"/>
    <w:rsid w:val="00251B66"/>
    <w:rsid w:val="002522A4"/>
    <w:rsid w:val="00254153"/>
    <w:rsid w:val="00254E6C"/>
    <w:rsid w:val="002558C0"/>
    <w:rsid w:val="00257815"/>
    <w:rsid w:val="00261705"/>
    <w:rsid w:val="00261877"/>
    <w:rsid w:val="00264A5D"/>
    <w:rsid w:val="002668F7"/>
    <w:rsid w:val="00267C20"/>
    <w:rsid w:val="002720E7"/>
    <w:rsid w:val="00272455"/>
    <w:rsid w:val="00272B21"/>
    <w:rsid w:val="00272BA2"/>
    <w:rsid w:val="00274DD5"/>
    <w:rsid w:val="00275261"/>
    <w:rsid w:val="00275D89"/>
    <w:rsid w:val="00276200"/>
    <w:rsid w:val="00277386"/>
    <w:rsid w:val="00277424"/>
    <w:rsid w:val="0027780A"/>
    <w:rsid w:val="00277E07"/>
    <w:rsid w:val="00281144"/>
    <w:rsid w:val="00281FA0"/>
    <w:rsid w:val="00282A25"/>
    <w:rsid w:val="0028522F"/>
    <w:rsid w:val="002867DD"/>
    <w:rsid w:val="00286EB5"/>
    <w:rsid w:val="002872FD"/>
    <w:rsid w:val="002907D5"/>
    <w:rsid w:val="00292C27"/>
    <w:rsid w:val="00292F99"/>
    <w:rsid w:val="00293F36"/>
    <w:rsid w:val="00294EB0"/>
    <w:rsid w:val="00295B29"/>
    <w:rsid w:val="002967FF"/>
    <w:rsid w:val="00296EFF"/>
    <w:rsid w:val="002A1201"/>
    <w:rsid w:val="002A3004"/>
    <w:rsid w:val="002A4E19"/>
    <w:rsid w:val="002A5A0E"/>
    <w:rsid w:val="002B005A"/>
    <w:rsid w:val="002B1ACF"/>
    <w:rsid w:val="002B20CC"/>
    <w:rsid w:val="002B54DF"/>
    <w:rsid w:val="002B602B"/>
    <w:rsid w:val="002B6147"/>
    <w:rsid w:val="002B7740"/>
    <w:rsid w:val="002C0741"/>
    <w:rsid w:val="002C213D"/>
    <w:rsid w:val="002C22E9"/>
    <w:rsid w:val="002C5222"/>
    <w:rsid w:val="002C69C9"/>
    <w:rsid w:val="002D1916"/>
    <w:rsid w:val="002D1C5D"/>
    <w:rsid w:val="002D2240"/>
    <w:rsid w:val="002D2954"/>
    <w:rsid w:val="002D3C06"/>
    <w:rsid w:val="002D5CE7"/>
    <w:rsid w:val="002D5DB7"/>
    <w:rsid w:val="002E111B"/>
    <w:rsid w:val="002E28D5"/>
    <w:rsid w:val="002E28F9"/>
    <w:rsid w:val="002E3BDF"/>
    <w:rsid w:val="002E4448"/>
    <w:rsid w:val="002E4C19"/>
    <w:rsid w:val="002F02AF"/>
    <w:rsid w:val="002F039C"/>
    <w:rsid w:val="002F0507"/>
    <w:rsid w:val="002F1F78"/>
    <w:rsid w:val="002F24C4"/>
    <w:rsid w:val="002F4809"/>
    <w:rsid w:val="002F5CF6"/>
    <w:rsid w:val="002F7B53"/>
    <w:rsid w:val="00301677"/>
    <w:rsid w:val="00301C99"/>
    <w:rsid w:val="00304061"/>
    <w:rsid w:val="00304977"/>
    <w:rsid w:val="0030509D"/>
    <w:rsid w:val="003057A9"/>
    <w:rsid w:val="003072FB"/>
    <w:rsid w:val="003103BE"/>
    <w:rsid w:val="003105FA"/>
    <w:rsid w:val="00310EFF"/>
    <w:rsid w:val="00313521"/>
    <w:rsid w:val="00313863"/>
    <w:rsid w:val="0031448D"/>
    <w:rsid w:val="00314BD9"/>
    <w:rsid w:val="00315A74"/>
    <w:rsid w:val="00316E81"/>
    <w:rsid w:val="00320871"/>
    <w:rsid w:val="00321273"/>
    <w:rsid w:val="00322262"/>
    <w:rsid w:val="003244A2"/>
    <w:rsid w:val="0032569D"/>
    <w:rsid w:val="00326011"/>
    <w:rsid w:val="00327268"/>
    <w:rsid w:val="003277E5"/>
    <w:rsid w:val="00330A05"/>
    <w:rsid w:val="00331D02"/>
    <w:rsid w:val="00332AE4"/>
    <w:rsid w:val="00333BFC"/>
    <w:rsid w:val="0033612F"/>
    <w:rsid w:val="00337FCD"/>
    <w:rsid w:val="003410AD"/>
    <w:rsid w:val="0034132D"/>
    <w:rsid w:val="003423C5"/>
    <w:rsid w:val="00342B9D"/>
    <w:rsid w:val="003431EF"/>
    <w:rsid w:val="00343CA2"/>
    <w:rsid w:val="003450C1"/>
    <w:rsid w:val="003458BD"/>
    <w:rsid w:val="003466FD"/>
    <w:rsid w:val="0035039C"/>
    <w:rsid w:val="00350654"/>
    <w:rsid w:val="00351419"/>
    <w:rsid w:val="0035145F"/>
    <w:rsid w:val="00351F6D"/>
    <w:rsid w:val="0035334E"/>
    <w:rsid w:val="00354E99"/>
    <w:rsid w:val="00355D5C"/>
    <w:rsid w:val="00356E76"/>
    <w:rsid w:val="00357727"/>
    <w:rsid w:val="00361D80"/>
    <w:rsid w:val="00361E97"/>
    <w:rsid w:val="00362D5B"/>
    <w:rsid w:val="003632E3"/>
    <w:rsid w:val="00364CFD"/>
    <w:rsid w:val="003658EA"/>
    <w:rsid w:val="00365FC3"/>
    <w:rsid w:val="0037394E"/>
    <w:rsid w:val="00376685"/>
    <w:rsid w:val="00381F6E"/>
    <w:rsid w:val="0038239A"/>
    <w:rsid w:val="003830AC"/>
    <w:rsid w:val="003848CD"/>
    <w:rsid w:val="003859F4"/>
    <w:rsid w:val="003864B7"/>
    <w:rsid w:val="00386D66"/>
    <w:rsid w:val="003911FB"/>
    <w:rsid w:val="00391509"/>
    <w:rsid w:val="00391B49"/>
    <w:rsid w:val="003925D2"/>
    <w:rsid w:val="00392AE2"/>
    <w:rsid w:val="00392DE1"/>
    <w:rsid w:val="0039555C"/>
    <w:rsid w:val="003A0EA2"/>
    <w:rsid w:val="003A17AD"/>
    <w:rsid w:val="003A2E46"/>
    <w:rsid w:val="003A303D"/>
    <w:rsid w:val="003A3EA0"/>
    <w:rsid w:val="003A42EB"/>
    <w:rsid w:val="003A459F"/>
    <w:rsid w:val="003A4801"/>
    <w:rsid w:val="003A5672"/>
    <w:rsid w:val="003A6221"/>
    <w:rsid w:val="003A6698"/>
    <w:rsid w:val="003A6BFE"/>
    <w:rsid w:val="003B1800"/>
    <w:rsid w:val="003B1841"/>
    <w:rsid w:val="003B1B2A"/>
    <w:rsid w:val="003B1FDF"/>
    <w:rsid w:val="003B4A63"/>
    <w:rsid w:val="003B5B92"/>
    <w:rsid w:val="003C1DAF"/>
    <w:rsid w:val="003C40FB"/>
    <w:rsid w:val="003C41AC"/>
    <w:rsid w:val="003C4D27"/>
    <w:rsid w:val="003C5164"/>
    <w:rsid w:val="003C56F4"/>
    <w:rsid w:val="003C62E7"/>
    <w:rsid w:val="003C6800"/>
    <w:rsid w:val="003C744D"/>
    <w:rsid w:val="003D0160"/>
    <w:rsid w:val="003D0528"/>
    <w:rsid w:val="003D1595"/>
    <w:rsid w:val="003D24BF"/>
    <w:rsid w:val="003D4423"/>
    <w:rsid w:val="003D4D37"/>
    <w:rsid w:val="003D537A"/>
    <w:rsid w:val="003D70FB"/>
    <w:rsid w:val="003D72CE"/>
    <w:rsid w:val="003E0D28"/>
    <w:rsid w:val="003E0E21"/>
    <w:rsid w:val="003E0FE0"/>
    <w:rsid w:val="003E126F"/>
    <w:rsid w:val="003E17C4"/>
    <w:rsid w:val="003E2659"/>
    <w:rsid w:val="003E2BA6"/>
    <w:rsid w:val="003E389D"/>
    <w:rsid w:val="003E4B3B"/>
    <w:rsid w:val="003E4C47"/>
    <w:rsid w:val="003E5E01"/>
    <w:rsid w:val="003F110E"/>
    <w:rsid w:val="003F1AC2"/>
    <w:rsid w:val="003F4FB8"/>
    <w:rsid w:val="003F6B78"/>
    <w:rsid w:val="003F6F67"/>
    <w:rsid w:val="00401CC6"/>
    <w:rsid w:val="00402EC5"/>
    <w:rsid w:val="00403172"/>
    <w:rsid w:val="004055CE"/>
    <w:rsid w:val="00406787"/>
    <w:rsid w:val="004076EA"/>
    <w:rsid w:val="00407933"/>
    <w:rsid w:val="0041174E"/>
    <w:rsid w:val="004135F6"/>
    <w:rsid w:val="00414357"/>
    <w:rsid w:val="0041552F"/>
    <w:rsid w:val="00415CBC"/>
    <w:rsid w:val="00415CC3"/>
    <w:rsid w:val="00416146"/>
    <w:rsid w:val="00420809"/>
    <w:rsid w:val="00420952"/>
    <w:rsid w:val="004220AA"/>
    <w:rsid w:val="004231E6"/>
    <w:rsid w:val="00423AF0"/>
    <w:rsid w:val="0042483F"/>
    <w:rsid w:val="00425506"/>
    <w:rsid w:val="0043060B"/>
    <w:rsid w:val="0043249F"/>
    <w:rsid w:val="004324D2"/>
    <w:rsid w:val="00432A32"/>
    <w:rsid w:val="00432D07"/>
    <w:rsid w:val="00435EF1"/>
    <w:rsid w:val="004361BA"/>
    <w:rsid w:val="00437A63"/>
    <w:rsid w:val="00440288"/>
    <w:rsid w:val="00441C96"/>
    <w:rsid w:val="00441D1D"/>
    <w:rsid w:val="0044434F"/>
    <w:rsid w:val="0044755E"/>
    <w:rsid w:val="00450941"/>
    <w:rsid w:val="00450ED5"/>
    <w:rsid w:val="004547C8"/>
    <w:rsid w:val="00460C54"/>
    <w:rsid w:val="00461CA3"/>
    <w:rsid w:val="00462051"/>
    <w:rsid w:val="00462608"/>
    <w:rsid w:val="00464ACE"/>
    <w:rsid w:val="00465E5D"/>
    <w:rsid w:val="00465EAD"/>
    <w:rsid w:val="00467AFC"/>
    <w:rsid w:val="00473499"/>
    <w:rsid w:val="0047623E"/>
    <w:rsid w:val="00476E72"/>
    <w:rsid w:val="00476F60"/>
    <w:rsid w:val="0047784B"/>
    <w:rsid w:val="00480C3C"/>
    <w:rsid w:val="00481009"/>
    <w:rsid w:val="004820AF"/>
    <w:rsid w:val="004848D5"/>
    <w:rsid w:val="00486381"/>
    <w:rsid w:val="004871C3"/>
    <w:rsid w:val="0049042F"/>
    <w:rsid w:val="00490690"/>
    <w:rsid w:val="00494747"/>
    <w:rsid w:val="00494FCA"/>
    <w:rsid w:val="004955CE"/>
    <w:rsid w:val="00495F26"/>
    <w:rsid w:val="00495F61"/>
    <w:rsid w:val="004968AF"/>
    <w:rsid w:val="00497A8A"/>
    <w:rsid w:val="00497BE6"/>
    <w:rsid w:val="004A22B1"/>
    <w:rsid w:val="004A271F"/>
    <w:rsid w:val="004A36B9"/>
    <w:rsid w:val="004A3B49"/>
    <w:rsid w:val="004A3F6E"/>
    <w:rsid w:val="004A5BB8"/>
    <w:rsid w:val="004A6763"/>
    <w:rsid w:val="004B1B86"/>
    <w:rsid w:val="004B2104"/>
    <w:rsid w:val="004B4BC7"/>
    <w:rsid w:val="004B586C"/>
    <w:rsid w:val="004B5F8B"/>
    <w:rsid w:val="004B62FA"/>
    <w:rsid w:val="004B6E3B"/>
    <w:rsid w:val="004C21A8"/>
    <w:rsid w:val="004C2344"/>
    <w:rsid w:val="004C32D1"/>
    <w:rsid w:val="004C3735"/>
    <w:rsid w:val="004C408A"/>
    <w:rsid w:val="004C5394"/>
    <w:rsid w:val="004C57CC"/>
    <w:rsid w:val="004C6157"/>
    <w:rsid w:val="004C6E39"/>
    <w:rsid w:val="004C7AA1"/>
    <w:rsid w:val="004D0CA0"/>
    <w:rsid w:val="004D0E40"/>
    <w:rsid w:val="004D2BC3"/>
    <w:rsid w:val="004D405A"/>
    <w:rsid w:val="004D72BD"/>
    <w:rsid w:val="004E087F"/>
    <w:rsid w:val="004E0EFD"/>
    <w:rsid w:val="004E1871"/>
    <w:rsid w:val="004E18BE"/>
    <w:rsid w:val="004E1C2A"/>
    <w:rsid w:val="004E2BE4"/>
    <w:rsid w:val="004E5391"/>
    <w:rsid w:val="004E749B"/>
    <w:rsid w:val="004F3E59"/>
    <w:rsid w:val="004F4D77"/>
    <w:rsid w:val="004F7814"/>
    <w:rsid w:val="00500A26"/>
    <w:rsid w:val="00500B72"/>
    <w:rsid w:val="0050235E"/>
    <w:rsid w:val="005023DF"/>
    <w:rsid w:val="00502793"/>
    <w:rsid w:val="005029B3"/>
    <w:rsid w:val="005034E1"/>
    <w:rsid w:val="00503DB1"/>
    <w:rsid w:val="00504DFF"/>
    <w:rsid w:val="00507A8C"/>
    <w:rsid w:val="00510BA0"/>
    <w:rsid w:val="005118F8"/>
    <w:rsid w:val="0051211E"/>
    <w:rsid w:val="0051258A"/>
    <w:rsid w:val="00512C3A"/>
    <w:rsid w:val="00513834"/>
    <w:rsid w:val="00515215"/>
    <w:rsid w:val="005154BE"/>
    <w:rsid w:val="00515F93"/>
    <w:rsid w:val="005176C5"/>
    <w:rsid w:val="005201F6"/>
    <w:rsid w:val="00520A3D"/>
    <w:rsid w:val="0052171B"/>
    <w:rsid w:val="00521840"/>
    <w:rsid w:val="005222C9"/>
    <w:rsid w:val="00522536"/>
    <w:rsid w:val="00522DC6"/>
    <w:rsid w:val="00522F17"/>
    <w:rsid w:val="0052303B"/>
    <w:rsid w:val="005232F1"/>
    <w:rsid w:val="00525A3F"/>
    <w:rsid w:val="00525AFB"/>
    <w:rsid w:val="00526BC0"/>
    <w:rsid w:val="00527E1D"/>
    <w:rsid w:val="00532285"/>
    <w:rsid w:val="005337F2"/>
    <w:rsid w:val="00536E03"/>
    <w:rsid w:val="0053713F"/>
    <w:rsid w:val="005378B1"/>
    <w:rsid w:val="00537FF0"/>
    <w:rsid w:val="00541111"/>
    <w:rsid w:val="00545690"/>
    <w:rsid w:val="00545CEF"/>
    <w:rsid w:val="00546161"/>
    <w:rsid w:val="005509D9"/>
    <w:rsid w:val="00550F96"/>
    <w:rsid w:val="00551703"/>
    <w:rsid w:val="005541E9"/>
    <w:rsid w:val="00554D5E"/>
    <w:rsid w:val="00557F58"/>
    <w:rsid w:val="00561CDD"/>
    <w:rsid w:val="005631EA"/>
    <w:rsid w:val="005646A3"/>
    <w:rsid w:val="005652EF"/>
    <w:rsid w:val="00565506"/>
    <w:rsid w:val="00566237"/>
    <w:rsid w:val="00573D1A"/>
    <w:rsid w:val="005750EB"/>
    <w:rsid w:val="00575315"/>
    <w:rsid w:val="0057578F"/>
    <w:rsid w:val="00575D45"/>
    <w:rsid w:val="005775DA"/>
    <w:rsid w:val="005803A6"/>
    <w:rsid w:val="0058336E"/>
    <w:rsid w:val="005835E6"/>
    <w:rsid w:val="005876B2"/>
    <w:rsid w:val="005877CA"/>
    <w:rsid w:val="005908D6"/>
    <w:rsid w:val="00592A7F"/>
    <w:rsid w:val="00593C14"/>
    <w:rsid w:val="005964CC"/>
    <w:rsid w:val="005A17C0"/>
    <w:rsid w:val="005A3FC3"/>
    <w:rsid w:val="005A5932"/>
    <w:rsid w:val="005A660F"/>
    <w:rsid w:val="005A7C06"/>
    <w:rsid w:val="005B0FF9"/>
    <w:rsid w:val="005B177C"/>
    <w:rsid w:val="005B293B"/>
    <w:rsid w:val="005B2DC1"/>
    <w:rsid w:val="005B31D0"/>
    <w:rsid w:val="005B38EE"/>
    <w:rsid w:val="005C080E"/>
    <w:rsid w:val="005C088A"/>
    <w:rsid w:val="005C11BF"/>
    <w:rsid w:val="005C21CB"/>
    <w:rsid w:val="005C2862"/>
    <w:rsid w:val="005C2FB6"/>
    <w:rsid w:val="005C31A0"/>
    <w:rsid w:val="005C354F"/>
    <w:rsid w:val="005C4C0B"/>
    <w:rsid w:val="005C6F06"/>
    <w:rsid w:val="005C7E19"/>
    <w:rsid w:val="005D0D1A"/>
    <w:rsid w:val="005D141A"/>
    <w:rsid w:val="005D2542"/>
    <w:rsid w:val="005D3D24"/>
    <w:rsid w:val="005D4C9E"/>
    <w:rsid w:val="005D66E6"/>
    <w:rsid w:val="005D7B7D"/>
    <w:rsid w:val="005E20A2"/>
    <w:rsid w:val="005E2D40"/>
    <w:rsid w:val="005E34A9"/>
    <w:rsid w:val="005E3FA5"/>
    <w:rsid w:val="005E43D3"/>
    <w:rsid w:val="005E5589"/>
    <w:rsid w:val="005E559C"/>
    <w:rsid w:val="005E5FFC"/>
    <w:rsid w:val="005E77F3"/>
    <w:rsid w:val="005E7DCD"/>
    <w:rsid w:val="005E7F25"/>
    <w:rsid w:val="005F2F2F"/>
    <w:rsid w:val="005F331A"/>
    <w:rsid w:val="005F3985"/>
    <w:rsid w:val="005F4469"/>
    <w:rsid w:val="005F47AA"/>
    <w:rsid w:val="005F49AE"/>
    <w:rsid w:val="005F6D01"/>
    <w:rsid w:val="00600BDE"/>
    <w:rsid w:val="00601345"/>
    <w:rsid w:val="0060154E"/>
    <w:rsid w:val="006022EA"/>
    <w:rsid w:val="006062E2"/>
    <w:rsid w:val="00606666"/>
    <w:rsid w:val="006068C9"/>
    <w:rsid w:val="00606B17"/>
    <w:rsid w:val="0060775A"/>
    <w:rsid w:val="00613338"/>
    <w:rsid w:val="00613FF6"/>
    <w:rsid w:val="006143CB"/>
    <w:rsid w:val="006159CC"/>
    <w:rsid w:val="00615AF4"/>
    <w:rsid w:val="00617129"/>
    <w:rsid w:val="00617325"/>
    <w:rsid w:val="00621794"/>
    <w:rsid w:val="006217B3"/>
    <w:rsid w:val="00622577"/>
    <w:rsid w:val="006243D0"/>
    <w:rsid w:val="00624622"/>
    <w:rsid w:val="00624D4D"/>
    <w:rsid w:val="006262D1"/>
    <w:rsid w:val="00627B9C"/>
    <w:rsid w:val="0063218C"/>
    <w:rsid w:val="006326A0"/>
    <w:rsid w:val="00632E06"/>
    <w:rsid w:val="00633977"/>
    <w:rsid w:val="00635944"/>
    <w:rsid w:val="0063639A"/>
    <w:rsid w:val="00636904"/>
    <w:rsid w:val="00637BF3"/>
    <w:rsid w:val="00641AEF"/>
    <w:rsid w:val="0064268C"/>
    <w:rsid w:val="00644932"/>
    <w:rsid w:val="006456DC"/>
    <w:rsid w:val="00645967"/>
    <w:rsid w:val="00645C88"/>
    <w:rsid w:val="0064630E"/>
    <w:rsid w:val="00646CDB"/>
    <w:rsid w:val="006513BB"/>
    <w:rsid w:val="00651ABF"/>
    <w:rsid w:val="00652530"/>
    <w:rsid w:val="0065278F"/>
    <w:rsid w:val="0065300F"/>
    <w:rsid w:val="00653201"/>
    <w:rsid w:val="006552BA"/>
    <w:rsid w:val="00655996"/>
    <w:rsid w:val="00656983"/>
    <w:rsid w:val="006575C4"/>
    <w:rsid w:val="00662202"/>
    <w:rsid w:val="0066286E"/>
    <w:rsid w:val="006715F0"/>
    <w:rsid w:val="006716A2"/>
    <w:rsid w:val="006716F3"/>
    <w:rsid w:val="00671E15"/>
    <w:rsid w:val="00672485"/>
    <w:rsid w:val="00672EA7"/>
    <w:rsid w:val="00675B6E"/>
    <w:rsid w:val="00676B85"/>
    <w:rsid w:val="00676B91"/>
    <w:rsid w:val="0067758C"/>
    <w:rsid w:val="00680C39"/>
    <w:rsid w:val="00681CFD"/>
    <w:rsid w:val="00681D21"/>
    <w:rsid w:val="0068288C"/>
    <w:rsid w:val="00684047"/>
    <w:rsid w:val="0068481D"/>
    <w:rsid w:val="00685D14"/>
    <w:rsid w:val="00687457"/>
    <w:rsid w:val="006875A7"/>
    <w:rsid w:val="0069090B"/>
    <w:rsid w:val="006910BD"/>
    <w:rsid w:val="006919D4"/>
    <w:rsid w:val="00692D3D"/>
    <w:rsid w:val="006937A9"/>
    <w:rsid w:val="00693A87"/>
    <w:rsid w:val="00695BE5"/>
    <w:rsid w:val="00697C21"/>
    <w:rsid w:val="006A0A5D"/>
    <w:rsid w:val="006A1F2B"/>
    <w:rsid w:val="006A316F"/>
    <w:rsid w:val="006A3DE3"/>
    <w:rsid w:val="006A42F2"/>
    <w:rsid w:val="006A4EBA"/>
    <w:rsid w:val="006A53DE"/>
    <w:rsid w:val="006A6FA0"/>
    <w:rsid w:val="006A733A"/>
    <w:rsid w:val="006B19C5"/>
    <w:rsid w:val="006B2423"/>
    <w:rsid w:val="006B3656"/>
    <w:rsid w:val="006B4A2A"/>
    <w:rsid w:val="006B54EA"/>
    <w:rsid w:val="006B57D8"/>
    <w:rsid w:val="006B5D24"/>
    <w:rsid w:val="006B66CE"/>
    <w:rsid w:val="006B7FEF"/>
    <w:rsid w:val="006C0ED5"/>
    <w:rsid w:val="006C2AD2"/>
    <w:rsid w:val="006C4563"/>
    <w:rsid w:val="006C5527"/>
    <w:rsid w:val="006D0074"/>
    <w:rsid w:val="006D251C"/>
    <w:rsid w:val="006D28E8"/>
    <w:rsid w:val="006D314D"/>
    <w:rsid w:val="006D67F7"/>
    <w:rsid w:val="006D6A36"/>
    <w:rsid w:val="006D6E90"/>
    <w:rsid w:val="006D7B36"/>
    <w:rsid w:val="006E08D2"/>
    <w:rsid w:val="006E0E65"/>
    <w:rsid w:val="006E1445"/>
    <w:rsid w:val="006E3B4E"/>
    <w:rsid w:val="006E3EAC"/>
    <w:rsid w:val="006E5042"/>
    <w:rsid w:val="006E7AF3"/>
    <w:rsid w:val="006F1EC6"/>
    <w:rsid w:val="006F2CE3"/>
    <w:rsid w:val="006F464C"/>
    <w:rsid w:val="006F4724"/>
    <w:rsid w:val="006F6C32"/>
    <w:rsid w:val="006F6CB5"/>
    <w:rsid w:val="006F6F1D"/>
    <w:rsid w:val="006F748A"/>
    <w:rsid w:val="00702588"/>
    <w:rsid w:val="00703F88"/>
    <w:rsid w:val="00704877"/>
    <w:rsid w:val="00705517"/>
    <w:rsid w:val="00705950"/>
    <w:rsid w:val="007070D0"/>
    <w:rsid w:val="00707C4F"/>
    <w:rsid w:val="00712610"/>
    <w:rsid w:val="00712CF5"/>
    <w:rsid w:val="00714179"/>
    <w:rsid w:val="007144BD"/>
    <w:rsid w:val="007155C1"/>
    <w:rsid w:val="0071591C"/>
    <w:rsid w:val="00717159"/>
    <w:rsid w:val="00720FE3"/>
    <w:rsid w:val="007213FE"/>
    <w:rsid w:val="00723727"/>
    <w:rsid w:val="00724890"/>
    <w:rsid w:val="00725484"/>
    <w:rsid w:val="007264F7"/>
    <w:rsid w:val="00727188"/>
    <w:rsid w:val="0072736F"/>
    <w:rsid w:val="00727E31"/>
    <w:rsid w:val="0073023D"/>
    <w:rsid w:val="00731C35"/>
    <w:rsid w:val="00734106"/>
    <w:rsid w:val="00735C78"/>
    <w:rsid w:val="00743180"/>
    <w:rsid w:val="007440EB"/>
    <w:rsid w:val="0074565E"/>
    <w:rsid w:val="00745DF7"/>
    <w:rsid w:val="0074707B"/>
    <w:rsid w:val="00752398"/>
    <w:rsid w:val="00754157"/>
    <w:rsid w:val="007545F2"/>
    <w:rsid w:val="00754656"/>
    <w:rsid w:val="00754C84"/>
    <w:rsid w:val="007562A9"/>
    <w:rsid w:val="00763238"/>
    <w:rsid w:val="007632E2"/>
    <w:rsid w:val="007635AD"/>
    <w:rsid w:val="007648EC"/>
    <w:rsid w:val="007652F9"/>
    <w:rsid w:val="00765806"/>
    <w:rsid w:val="00765CB0"/>
    <w:rsid w:val="00765D5F"/>
    <w:rsid w:val="00766A36"/>
    <w:rsid w:val="00767375"/>
    <w:rsid w:val="00767FA4"/>
    <w:rsid w:val="0077046A"/>
    <w:rsid w:val="007732EF"/>
    <w:rsid w:val="00773313"/>
    <w:rsid w:val="007737E7"/>
    <w:rsid w:val="00773A37"/>
    <w:rsid w:val="00775965"/>
    <w:rsid w:val="00776255"/>
    <w:rsid w:val="0077721C"/>
    <w:rsid w:val="0078063A"/>
    <w:rsid w:val="0078121F"/>
    <w:rsid w:val="00782AE6"/>
    <w:rsid w:val="007853F0"/>
    <w:rsid w:val="0078744E"/>
    <w:rsid w:val="007930F1"/>
    <w:rsid w:val="007955BB"/>
    <w:rsid w:val="0079738D"/>
    <w:rsid w:val="007A00FF"/>
    <w:rsid w:val="007A1248"/>
    <w:rsid w:val="007A2F55"/>
    <w:rsid w:val="007A39E8"/>
    <w:rsid w:val="007A4D87"/>
    <w:rsid w:val="007A5177"/>
    <w:rsid w:val="007A5D34"/>
    <w:rsid w:val="007A6237"/>
    <w:rsid w:val="007A7DC6"/>
    <w:rsid w:val="007B063D"/>
    <w:rsid w:val="007B0BBC"/>
    <w:rsid w:val="007B0F2C"/>
    <w:rsid w:val="007B2036"/>
    <w:rsid w:val="007B21F4"/>
    <w:rsid w:val="007B2E01"/>
    <w:rsid w:val="007B4232"/>
    <w:rsid w:val="007B4C73"/>
    <w:rsid w:val="007B4FC8"/>
    <w:rsid w:val="007B5C11"/>
    <w:rsid w:val="007B5D48"/>
    <w:rsid w:val="007B6441"/>
    <w:rsid w:val="007B7167"/>
    <w:rsid w:val="007C02B6"/>
    <w:rsid w:val="007C1A19"/>
    <w:rsid w:val="007C2DF4"/>
    <w:rsid w:val="007C3682"/>
    <w:rsid w:val="007C4CE4"/>
    <w:rsid w:val="007C71BC"/>
    <w:rsid w:val="007D13EB"/>
    <w:rsid w:val="007D165D"/>
    <w:rsid w:val="007D3507"/>
    <w:rsid w:val="007D6DB2"/>
    <w:rsid w:val="007E0469"/>
    <w:rsid w:val="007E2078"/>
    <w:rsid w:val="007E2834"/>
    <w:rsid w:val="007E29C1"/>
    <w:rsid w:val="007E74C7"/>
    <w:rsid w:val="007E7693"/>
    <w:rsid w:val="007E777E"/>
    <w:rsid w:val="007F058B"/>
    <w:rsid w:val="007F079A"/>
    <w:rsid w:val="007F0AB6"/>
    <w:rsid w:val="007F0DA4"/>
    <w:rsid w:val="007F34BA"/>
    <w:rsid w:val="007F50DA"/>
    <w:rsid w:val="007F7D50"/>
    <w:rsid w:val="008008DB"/>
    <w:rsid w:val="00802293"/>
    <w:rsid w:val="0080640F"/>
    <w:rsid w:val="0080685F"/>
    <w:rsid w:val="00810BF9"/>
    <w:rsid w:val="00811A22"/>
    <w:rsid w:val="00811B25"/>
    <w:rsid w:val="0081421A"/>
    <w:rsid w:val="008143EC"/>
    <w:rsid w:val="008163CB"/>
    <w:rsid w:val="00816711"/>
    <w:rsid w:val="00820E67"/>
    <w:rsid w:val="0082660A"/>
    <w:rsid w:val="00826FCF"/>
    <w:rsid w:val="00834189"/>
    <w:rsid w:val="0083423E"/>
    <w:rsid w:val="008372BF"/>
    <w:rsid w:val="00841604"/>
    <w:rsid w:val="00846A10"/>
    <w:rsid w:val="00846EAE"/>
    <w:rsid w:val="00847ED3"/>
    <w:rsid w:val="0085009B"/>
    <w:rsid w:val="00850411"/>
    <w:rsid w:val="008506D9"/>
    <w:rsid w:val="008543C3"/>
    <w:rsid w:val="00855F9B"/>
    <w:rsid w:val="00856151"/>
    <w:rsid w:val="00856B46"/>
    <w:rsid w:val="0086160C"/>
    <w:rsid w:val="00862EA4"/>
    <w:rsid w:val="00862F81"/>
    <w:rsid w:val="00862FE4"/>
    <w:rsid w:val="008653E3"/>
    <w:rsid w:val="00865F7B"/>
    <w:rsid w:val="00866892"/>
    <w:rsid w:val="00866BD9"/>
    <w:rsid w:val="008673DF"/>
    <w:rsid w:val="00867E6F"/>
    <w:rsid w:val="00870355"/>
    <w:rsid w:val="008723BC"/>
    <w:rsid w:val="00873E6A"/>
    <w:rsid w:val="00875664"/>
    <w:rsid w:val="008756A8"/>
    <w:rsid w:val="00875AEC"/>
    <w:rsid w:val="0088076B"/>
    <w:rsid w:val="00880870"/>
    <w:rsid w:val="00883DD3"/>
    <w:rsid w:val="00883F94"/>
    <w:rsid w:val="00884347"/>
    <w:rsid w:val="00886412"/>
    <w:rsid w:val="00886D75"/>
    <w:rsid w:val="00886FB7"/>
    <w:rsid w:val="0089113B"/>
    <w:rsid w:val="008919B9"/>
    <w:rsid w:val="00892204"/>
    <w:rsid w:val="008929B6"/>
    <w:rsid w:val="008937AE"/>
    <w:rsid w:val="008938E2"/>
    <w:rsid w:val="0089425D"/>
    <w:rsid w:val="0089518E"/>
    <w:rsid w:val="0089673B"/>
    <w:rsid w:val="008A0499"/>
    <w:rsid w:val="008A29CD"/>
    <w:rsid w:val="008A2DF9"/>
    <w:rsid w:val="008A6D28"/>
    <w:rsid w:val="008A734F"/>
    <w:rsid w:val="008B00F7"/>
    <w:rsid w:val="008B1579"/>
    <w:rsid w:val="008B1AF3"/>
    <w:rsid w:val="008B463F"/>
    <w:rsid w:val="008B55AF"/>
    <w:rsid w:val="008B6357"/>
    <w:rsid w:val="008B6DC4"/>
    <w:rsid w:val="008C0C23"/>
    <w:rsid w:val="008C291F"/>
    <w:rsid w:val="008C2DA4"/>
    <w:rsid w:val="008C37B8"/>
    <w:rsid w:val="008C38E7"/>
    <w:rsid w:val="008C3924"/>
    <w:rsid w:val="008C3EDE"/>
    <w:rsid w:val="008C73CA"/>
    <w:rsid w:val="008C7F0F"/>
    <w:rsid w:val="008D11BF"/>
    <w:rsid w:val="008D3187"/>
    <w:rsid w:val="008D49DB"/>
    <w:rsid w:val="008D53E6"/>
    <w:rsid w:val="008D5B35"/>
    <w:rsid w:val="008D62CA"/>
    <w:rsid w:val="008E278A"/>
    <w:rsid w:val="008E3076"/>
    <w:rsid w:val="008E31E0"/>
    <w:rsid w:val="008E59DD"/>
    <w:rsid w:val="008E5D86"/>
    <w:rsid w:val="008E60F0"/>
    <w:rsid w:val="008E61B7"/>
    <w:rsid w:val="008E6A08"/>
    <w:rsid w:val="008F0638"/>
    <w:rsid w:val="008F3941"/>
    <w:rsid w:val="008F42F4"/>
    <w:rsid w:val="008F5D46"/>
    <w:rsid w:val="008F60B9"/>
    <w:rsid w:val="009005EC"/>
    <w:rsid w:val="00900D05"/>
    <w:rsid w:val="00901A46"/>
    <w:rsid w:val="0090201D"/>
    <w:rsid w:val="00905075"/>
    <w:rsid w:val="00907F64"/>
    <w:rsid w:val="009145A8"/>
    <w:rsid w:val="0091495F"/>
    <w:rsid w:val="009154AE"/>
    <w:rsid w:val="00915B23"/>
    <w:rsid w:val="009164BD"/>
    <w:rsid w:val="0091749C"/>
    <w:rsid w:val="00917844"/>
    <w:rsid w:val="00917CD3"/>
    <w:rsid w:val="00921994"/>
    <w:rsid w:val="0092237D"/>
    <w:rsid w:val="00922AA4"/>
    <w:rsid w:val="009232EC"/>
    <w:rsid w:val="009236A0"/>
    <w:rsid w:val="00923B56"/>
    <w:rsid w:val="0092482B"/>
    <w:rsid w:val="0092521D"/>
    <w:rsid w:val="00925D6D"/>
    <w:rsid w:val="00925EA4"/>
    <w:rsid w:val="00926AF2"/>
    <w:rsid w:val="00927708"/>
    <w:rsid w:val="00927B1F"/>
    <w:rsid w:val="00931BFF"/>
    <w:rsid w:val="00932B02"/>
    <w:rsid w:val="00933E5E"/>
    <w:rsid w:val="00935397"/>
    <w:rsid w:val="009367D6"/>
    <w:rsid w:val="00937FEA"/>
    <w:rsid w:val="00940622"/>
    <w:rsid w:val="009413BA"/>
    <w:rsid w:val="00943497"/>
    <w:rsid w:val="0094386B"/>
    <w:rsid w:val="009443AF"/>
    <w:rsid w:val="00950591"/>
    <w:rsid w:val="00950BD1"/>
    <w:rsid w:val="00950EA5"/>
    <w:rsid w:val="00953750"/>
    <w:rsid w:val="00953A39"/>
    <w:rsid w:val="00955373"/>
    <w:rsid w:val="00955833"/>
    <w:rsid w:val="00955F40"/>
    <w:rsid w:val="0095628E"/>
    <w:rsid w:val="00960264"/>
    <w:rsid w:val="0096080B"/>
    <w:rsid w:val="00962161"/>
    <w:rsid w:val="00962792"/>
    <w:rsid w:val="00962D31"/>
    <w:rsid w:val="0096389B"/>
    <w:rsid w:val="0096488B"/>
    <w:rsid w:val="009648EE"/>
    <w:rsid w:val="009658D9"/>
    <w:rsid w:val="00966151"/>
    <w:rsid w:val="00966B01"/>
    <w:rsid w:val="00966EA1"/>
    <w:rsid w:val="00970066"/>
    <w:rsid w:val="00970B5A"/>
    <w:rsid w:val="00970F64"/>
    <w:rsid w:val="00972576"/>
    <w:rsid w:val="009725E0"/>
    <w:rsid w:val="009749CA"/>
    <w:rsid w:val="00975314"/>
    <w:rsid w:val="00976B23"/>
    <w:rsid w:val="0097774B"/>
    <w:rsid w:val="0098006B"/>
    <w:rsid w:val="00980BD8"/>
    <w:rsid w:val="00981B6F"/>
    <w:rsid w:val="009837BA"/>
    <w:rsid w:val="00985320"/>
    <w:rsid w:val="00985865"/>
    <w:rsid w:val="00985B1F"/>
    <w:rsid w:val="009906CF"/>
    <w:rsid w:val="009925E5"/>
    <w:rsid w:val="00993DA7"/>
    <w:rsid w:val="009945A5"/>
    <w:rsid w:val="00996305"/>
    <w:rsid w:val="009964A4"/>
    <w:rsid w:val="009972FC"/>
    <w:rsid w:val="0099767F"/>
    <w:rsid w:val="00997704"/>
    <w:rsid w:val="00997C0E"/>
    <w:rsid w:val="009A00F9"/>
    <w:rsid w:val="009A1176"/>
    <w:rsid w:val="009A21A7"/>
    <w:rsid w:val="009A22B7"/>
    <w:rsid w:val="009A2443"/>
    <w:rsid w:val="009A5C87"/>
    <w:rsid w:val="009A65AD"/>
    <w:rsid w:val="009A7A12"/>
    <w:rsid w:val="009B011E"/>
    <w:rsid w:val="009B11D3"/>
    <w:rsid w:val="009B2302"/>
    <w:rsid w:val="009B3437"/>
    <w:rsid w:val="009B4863"/>
    <w:rsid w:val="009B513C"/>
    <w:rsid w:val="009B6355"/>
    <w:rsid w:val="009B67F2"/>
    <w:rsid w:val="009B6A79"/>
    <w:rsid w:val="009B75A1"/>
    <w:rsid w:val="009C01FE"/>
    <w:rsid w:val="009C1015"/>
    <w:rsid w:val="009C2CE9"/>
    <w:rsid w:val="009C40DC"/>
    <w:rsid w:val="009C4814"/>
    <w:rsid w:val="009C5404"/>
    <w:rsid w:val="009C5D25"/>
    <w:rsid w:val="009C7DCC"/>
    <w:rsid w:val="009D000E"/>
    <w:rsid w:val="009D1FE3"/>
    <w:rsid w:val="009D26B6"/>
    <w:rsid w:val="009D4762"/>
    <w:rsid w:val="009D4810"/>
    <w:rsid w:val="009D649D"/>
    <w:rsid w:val="009E09CF"/>
    <w:rsid w:val="009E0E9B"/>
    <w:rsid w:val="009E11D4"/>
    <w:rsid w:val="009E1C83"/>
    <w:rsid w:val="009E29C0"/>
    <w:rsid w:val="009E2DD5"/>
    <w:rsid w:val="009E3EDE"/>
    <w:rsid w:val="009E598F"/>
    <w:rsid w:val="009E7E55"/>
    <w:rsid w:val="009F0438"/>
    <w:rsid w:val="009F4FE0"/>
    <w:rsid w:val="00A00AAE"/>
    <w:rsid w:val="00A00DBF"/>
    <w:rsid w:val="00A04189"/>
    <w:rsid w:val="00A05206"/>
    <w:rsid w:val="00A05D71"/>
    <w:rsid w:val="00A06DB5"/>
    <w:rsid w:val="00A07C55"/>
    <w:rsid w:val="00A10732"/>
    <w:rsid w:val="00A119EE"/>
    <w:rsid w:val="00A11AB1"/>
    <w:rsid w:val="00A12CD9"/>
    <w:rsid w:val="00A13B19"/>
    <w:rsid w:val="00A149F4"/>
    <w:rsid w:val="00A15085"/>
    <w:rsid w:val="00A15332"/>
    <w:rsid w:val="00A15CD7"/>
    <w:rsid w:val="00A17541"/>
    <w:rsid w:val="00A17B26"/>
    <w:rsid w:val="00A207BD"/>
    <w:rsid w:val="00A20FEC"/>
    <w:rsid w:val="00A2341E"/>
    <w:rsid w:val="00A25687"/>
    <w:rsid w:val="00A310ED"/>
    <w:rsid w:val="00A31D57"/>
    <w:rsid w:val="00A37B99"/>
    <w:rsid w:val="00A37ED3"/>
    <w:rsid w:val="00A40218"/>
    <w:rsid w:val="00A417DA"/>
    <w:rsid w:val="00A41FEB"/>
    <w:rsid w:val="00A424D4"/>
    <w:rsid w:val="00A434D1"/>
    <w:rsid w:val="00A43FFF"/>
    <w:rsid w:val="00A452B2"/>
    <w:rsid w:val="00A4554A"/>
    <w:rsid w:val="00A45668"/>
    <w:rsid w:val="00A45E9D"/>
    <w:rsid w:val="00A473F1"/>
    <w:rsid w:val="00A50A74"/>
    <w:rsid w:val="00A51284"/>
    <w:rsid w:val="00A52A08"/>
    <w:rsid w:val="00A5322B"/>
    <w:rsid w:val="00A53748"/>
    <w:rsid w:val="00A545A4"/>
    <w:rsid w:val="00A56174"/>
    <w:rsid w:val="00A604CA"/>
    <w:rsid w:val="00A61751"/>
    <w:rsid w:val="00A63689"/>
    <w:rsid w:val="00A63CDE"/>
    <w:rsid w:val="00A6493A"/>
    <w:rsid w:val="00A64AC3"/>
    <w:rsid w:val="00A66322"/>
    <w:rsid w:val="00A669E5"/>
    <w:rsid w:val="00A67130"/>
    <w:rsid w:val="00A676E7"/>
    <w:rsid w:val="00A712DD"/>
    <w:rsid w:val="00A73725"/>
    <w:rsid w:val="00A75E47"/>
    <w:rsid w:val="00A765A8"/>
    <w:rsid w:val="00A768A4"/>
    <w:rsid w:val="00A7737A"/>
    <w:rsid w:val="00A8123C"/>
    <w:rsid w:val="00A81805"/>
    <w:rsid w:val="00A81ED7"/>
    <w:rsid w:val="00A84059"/>
    <w:rsid w:val="00A851BB"/>
    <w:rsid w:val="00A851D7"/>
    <w:rsid w:val="00A8529F"/>
    <w:rsid w:val="00A928A2"/>
    <w:rsid w:val="00A93B79"/>
    <w:rsid w:val="00A96683"/>
    <w:rsid w:val="00A97FEA"/>
    <w:rsid w:val="00AA08B4"/>
    <w:rsid w:val="00AA1699"/>
    <w:rsid w:val="00AA1D4E"/>
    <w:rsid w:val="00AA3880"/>
    <w:rsid w:val="00AA390A"/>
    <w:rsid w:val="00AA46B8"/>
    <w:rsid w:val="00AA500D"/>
    <w:rsid w:val="00AA559A"/>
    <w:rsid w:val="00AB1002"/>
    <w:rsid w:val="00AB1BB7"/>
    <w:rsid w:val="00AB204B"/>
    <w:rsid w:val="00AB2615"/>
    <w:rsid w:val="00AB2FB4"/>
    <w:rsid w:val="00AB316A"/>
    <w:rsid w:val="00AB333C"/>
    <w:rsid w:val="00AB6DE1"/>
    <w:rsid w:val="00AC3FDD"/>
    <w:rsid w:val="00AC4381"/>
    <w:rsid w:val="00AC44DA"/>
    <w:rsid w:val="00AC4772"/>
    <w:rsid w:val="00AC7CA9"/>
    <w:rsid w:val="00AC7E5A"/>
    <w:rsid w:val="00AD0078"/>
    <w:rsid w:val="00AD077F"/>
    <w:rsid w:val="00AD10E6"/>
    <w:rsid w:val="00AD28DA"/>
    <w:rsid w:val="00AD5BC8"/>
    <w:rsid w:val="00AE1D75"/>
    <w:rsid w:val="00AE2154"/>
    <w:rsid w:val="00AE3EFF"/>
    <w:rsid w:val="00AE483C"/>
    <w:rsid w:val="00AE632E"/>
    <w:rsid w:val="00AE7150"/>
    <w:rsid w:val="00AE7D28"/>
    <w:rsid w:val="00AF02FC"/>
    <w:rsid w:val="00AF1E46"/>
    <w:rsid w:val="00AF2603"/>
    <w:rsid w:val="00AF2901"/>
    <w:rsid w:val="00AF2A67"/>
    <w:rsid w:val="00AF31CE"/>
    <w:rsid w:val="00AF3D4B"/>
    <w:rsid w:val="00AF433C"/>
    <w:rsid w:val="00AF49CB"/>
    <w:rsid w:val="00AF4A71"/>
    <w:rsid w:val="00AF4D01"/>
    <w:rsid w:val="00AF5068"/>
    <w:rsid w:val="00AF5467"/>
    <w:rsid w:val="00AF5DCE"/>
    <w:rsid w:val="00AF6B78"/>
    <w:rsid w:val="00B00503"/>
    <w:rsid w:val="00B025BA"/>
    <w:rsid w:val="00B02C02"/>
    <w:rsid w:val="00B02D5F"/>
    <w:rsid w:val="00B0356B"/>
    <w:rsid w:val="00B049E8"/>
    <w:rsid w:val="00B04B98"/>
    <w:rsid w:val="00B052B3"/>
    <w:rsid w:val="00B0546A"/>
    <w:rsid w:val="00B05E7E"/>
    <w:rsid w:val="00B0626A"/>
    <w:rsid w:val="00B06F30"/>
    <w:rsid w:val="00B17129"/>
    <w:rsid w:val="00B23970"/>
    <w:rsid w:val="00B23F5D"/>
    <w:rsid w:val="00B26A0B"/>
    <w:rsid w:val="00B2788B"/>
    <w:rsid w:val="00B30D01"/>
    <w:rsid w:val="00B30E21"/>
    <w:rsid w:val="00B32947"/>
    <w:rsid w:val="00B3512A"/>
    <w:rsid w:val="00B35DDB"/>
    <w:rsid w:val="00B37AC7"/>
    <w:rsid w:val="00B42647"/>
    <w:rsid w:val="00B43148"/>
    <w:rsid w:val="00B44028"/>
    <w:rsid w:val="00B45C53"/>
    <w:rsid w:val="00B46633"/>
    <w:rsid w:val="00B471FD"/>
    <w:rsid w:val="00B47219"/>
    <w:rsid w:val="00B509E5"/>
    <w:rsid w:val="00B51F19"/>
    <w:rsid w:val="00B520FC"/>
    <w:rsid w:val="00B521D0"/>
    <w:rsid w:val="00B52341"/>
    <w:rsid w:val="00B53E69"/>
    <w:rsid w:val="00B54F77"/>
    <w:rsid w:val="00B55A79"/>
    <w:rsid w:val="00B5614F"/>
    <w:rsid w:val="00B60C96"/>
    <w:rsid w:val="00B61E1D"/>
    <w:rsid w:val="00B62EB8"/>
    <w:rsid w:val="00B63BD3"/>
    <w:rsid w:val="00B64F98"/>
    <w:rsid w:val="00B65743"/>
    <w:rsid w:val="00B664C6"/>
    <w:rsid w:val="00B679C8"/>
    <w:rsid w:val="00B67A6E"/>
    <w:rsid w:val="00B67B8A"/>
    <w:rsid w:val="00B67D9A"/>
    <w:rsid w:val="00B71BC8"/>
    <w:rsid w:val="00B72C20"/>
    <w:rsid w:val="00B72DC3"/>
    <w:rsid w:val="00B73687"/>
    <w:rsid w:val="00B73E4C"/>
    <w:rsid w:val="00B75AF0"/>
    <w:rsid w:val="00B77631"/>
    <w:rsid w:val="00B80491"/>
    <w:rsid w:val="00B816B8"/>
    <w:rsid w:val="00B81E3B"/>
    <w:rsid w:val="00B81E9A"/>
    <w:rsid w:val="00B82A4F"/>
    <w:rsid w:val="00B82AB2"/>
    <w:rsid w:val="00B83594"/>
    <w:rsid w:val="00B86289"/>
    <w:rsid w:val="00B953C8"/>
    <w:rsid w:val="00B96E99"/>
    <w:rsid w:val="00B97B5C"/>
    <w:rsid w:val="00BA2285"/>
    <w:rsid w:val="00BA2D9C"/>
    <w:rsid w:val="00BA37AF"/>
    <w:rsid w:val="00BA4466"/>
    <w:rsid w:val="00BA5B59"/>
    <w:rsid w:val="00BA637F"/>
    <w:rsid w:val="00BB01E3"/>
    <w:rsid w:val="00BB1661"/>
    <w:rsid w:val="00BB3285"/>
    <w:rsid w:val="00BB37BC"/>
    <w:rsid w:val="00BB7214"/>
    <w:rsid w:val="00BC08AA"/>
    <w:rsid w:val="00BC1E00"/>
    <w:rsid w:val="00BC28D5"/>
    <w:rsid w:val="00BC4590"/>
    <w:rsid w:val="00BC5149"/>
    <w:rsid w:val="00BC5944"/>
    <w:rsid w:val="00BC5D5D"/>
    <w:rsid w:val="00BC71A6"/>
    <w:rsid w:val="00BD0750"/>
    <w:rsid w:val="00BD2613"/>
    <w:rsid w:val="00BD4920"/>
    <w:rsid w:val="00BD52CF"/>
    <w:rsid w:val="00BD7D03"/>
    <w:rsid w:val="00BE06D8"/>
    <w:rsid w:val="00BE0760"/>
    <w:rsid w:val="00BE28B2"/>
    <w:rsid w:val="00BE2C40"/>
    <w:rsid w:val="00BE3E8C"/>
    <w:rsid w:val="00BE4C25"/>
    <w:rsid w:val="00BF12DA"/>
    <w:rsid w:val="00BF1C78"/>
    <w:rsid w:val="00BF2214"/>
    <w:rsid w:val="00BF3FF7"/>
    <w:rsid w:val="00BF6BBE"/>
    <w:rsid w:val="00BF760C"/>
    <w:rsid w:val="00BF76C1"/>
    <w:rsid w:val="00C02BAD"/>
    <w:rsid w:val="00C03391"/>
    <w:rsid w:val="00C0469A"/>
    <w:rsid w:val="00C05702"/>
    <w:rsid w:val="00C06C9F"/>
    <w:rsid w:val="00C10DB9"/>
    <w:rsid w:val="00C11CA3"/>
    <w:rsid w:val="00C12589"/>
    <w:rsid w:val="00C13357"/>
    <w:rsid w:val="00C161EE"/>
    <w:rsid w:val="00C16980"/>
    <w:rsid w:val="00C209AA"/>
    <w:rsid w:val="00C20C3D"/>
    <w:rsid w:val="00C22E0E"/>
    <w:rsid w:val="00C23263"/>
    <w:rsid w:val="00C23AB9"/>
    <w:rsid w:val="00C25637"/>
    <w:rsid w:val="00C260CB"/>
    <w:rsid w:val="00C266F2"/>
    <w:rsid w:val="00C2699D"/>
    <w:rsid w:val="00C26CC9"/>
    <w:rsid w:val="00C27296"/>
    <w:rsid w:val="00C27A53"/>
    <w:rsid w:val="00C27FBA"/>
    <w:rsid w:val="00C33065"/>
    <w:rsid w:val="00C3366E"/>
    <w:rsid w:val="00C33F11"/>
    <w:rsid w:val="00C341F9"/>
    <w:rsid w:val="00C346E9"/>
    <w:rsid w:val="00C34C5D"/>
    <w:rsid w:val="00C37B79"/>
    <w:rsid w:val="00C37D7B"/>
    <w:rsid w:val="00C37DE3"/>
    <w:rsid w:val="00C405FD"/>
    <w:rsid w:val="00C40BB9"/>
    <w:rsid w:val="00C46CC0"/>
    <w:rsid w:val="00C470A1"/>
    <w:rsid w:val="00C47ACE"/>
    <w:rsid w:val="00C52D57"/>
    <w:rsid w:val="00C53B34"/>
    <w:rsid w:val="00C556CF"/>
    <w:rsid w:val="00C56D3D"/>
    <w:rsid w:val="00C5706E"/>
    <w:rsid w:val="00C57ABD"/>
    <w:rsid w:val="00C60B18"/>
    <w:rsid w:val="00C60B7B"/>
    <w:rsid w:val="00C61501"/>
    <w:rsid w:val="00C61C1A"/>
    <w:rsid w:val="00C6640F"/>
    <w:rsid w:val="00C6775C"/>
    <w:rsid w:val="00C67C4E"/>
    <w:rsid w:val="00C67D43"/>
    <w:rsid w:val="00C70ED4"/>
    <w:rsid w:val="00C70EEC"/>
    <w:rsid w:val="00C75AE9"/>
    <w:rsid w:val="00C76263"/>
    <w:rsid w:val="00C77842"/>
    <w:rsid w:val="00C803FB"/>
    <w:rsid w:val="00C81CC5"/>
    <w:rsid w:val="00C82A88"/>
    <w:rsid w:val="00C8364C"/>
    <w:rsid w:val="00C85786"/>
    <w:rsid w:val="00C87FE2"/>
    <w:rsid w:val="00C94490"/>
    <w:rsid w:val="00C94B2B"/>
    <w:rsid w:val="00C95078"/>
    <w:rsid w:val="00C95693"/>
    <w:rsid w:val="00C95D2F"/>
    <w:rsid w:val="00C96688"/>
    <w:rsid w:val="00C973B5"/>
    <w:rsid w:val="00CA57E3"/>
    <w:rsid w:val="00CA5F46"/>
    <w:rsid w:val="00CA6741"/>
    <w:rsid w:val="00CA6BDB"/>
    <w:rsid w:val="00CA747F"/>
    <w:rsid w:val="00CA7A09"/>
    <w:rsid w:val="00CA7D6E"/>
    <w:rsid w:val="00CB09C8"/>
    <w:rsid w:val="00CB0AF9"/>
    <w:rsid w:val="00CB10F0"/>
    <w:rsid w:val="00CB1F89"/>
    <w:rsid w:val="00CB5550"/>
    <w:rsid w:val="00CC009B"/>
    <w:rsid w:val="00CC02F2"/>
    <w:rsid w:val="00CC1577"/>
    <w:rsid w:val="00CC2C5A"/>
    <w:rsid w:val="00CC4138"/>
    <w:rsid w:val="00CC44C1"/>
    <w:rsid w:val="00CC4B68"/>
    <w:rsid w:val="00CC5637"/>
    <w:rsid w:val="00CC62F8"/>
    <w:rsid w:val="00CC6642"/>
    <w:rsid w:val="00CD35FE"/>
    <w:rsid w:val="00CE212B"/>
    <w:rsid w:val="00CE4AFF"/>
    <w:rsid w:val="00CE6C2C"/>
    <w:rsid w:val="00CE6FC4"/>
    <w:rsid w:val="00CE70C0"/>
    <w:rsid w:val="00CF0884"/>
    <w:rsid w:val="00CF4C25"/>
    <w:rsid w:val="00CF5238"/>
    <w:rsid w:val="00CF65CD"/>
    <w:rsid w:val="00CF758A"/>
    <w:rsid w:val="00D00349"/>
    <w:rsid w:val="00D00AA4"/>
    <w:rsid w:val="00D03D4D"/>
    <w:rsid w:val="00D0736A"/>
    <w:rsid w:val="00D1071F"/>
    <w:rsid w:val="00D10DBC"/>
    <w:rsid w:val="00D10F49"/>
    <w:rsid w:val="00D119B5"/>
    <w:rsid w:val="00D12487"/>
    <w:rsid w:val="00D137F4"/>
    <w:rsid w:val="00D14224"/>
    <w:rsid w:val="00D145EF"/>
    <w:rsid w:val="00D15693"/>
    <w:rsid w:val="00D15A3B"/>
    <w:rsid w:val="00D1662E"/>
    <w:rsid w:val="00D174B1"/>
    <w:rsid w:val="00D2009C"/>
    <w:rsid w:val="00D20F47"/>
    <w:rsid w:val="00D21F99"/>
    <w:rsid w:val="00D223A9"/>
    <w:rsid w:val="00D249B5"/>
    <w:rsid w:val="00D25D97"/>
    <w:rsid w:val="00D264FC"/>
    <w:rsid w:val="00D26AE1"/>
    <w:rsid w:val="00D277DC"/>
    <w:rsid w:val="00D27B09"/>
    <w:rsid w:val="00D31714"/>
    <w:rsid w:val="00D337E5"/>
    <w:rsid w:val="00D33D2F"/>
    <w:rsid w:val="00D350AE"/>
    <w:rsid w:val="00D36D2F"/>
    <w:rsid w:val="00D36E18"/>
    <w:rsid w:val="00D372BD"/>
    <w:rsid w:val="00D40419"/>
    <w:rsid w:val="00D4125E"/>
    <w:rsid w:val="00D4152F"/>
    <w:rsid w:val="00D43358"/>
    <w:rsid w:val="00D45837"/>
    <w:rsid w:val="00D46640"/>
    <w:rsid w:val="00D466BF"/>
    <w:rsid w:val="00D47F8A"/>
    <w:rsid w:val="00D53274"/>
    <w:rsid w:val="00D5510D"/>
    <w:rsid w:val="00D5616A"/>
    <w:rsid w:val="00D563D9"/>
    <w:rsid w:val="00D56780"/>
    <w:rsid w:val="00D6001B"/>
    <w:rsid w:val="00D60207"/>
    <w:rsid w:val="00D602E5"/>
    <w:rsid w:val="00D61C04"/>
    <w:rsid w:val="00D61C41"/>
    <w:rsid w:val="00D61DDE"/>
    <w:rsid w:val="00D649B6"/>
    <w:rsid w:val="00D662F4"/>
    <w:rsid w:val="00D66A67"/>
    <w:rsid w:val="00D66CFC"/>
    <w:rsid w:val="00D67624"/>
    <w:rsid w:val="00D6762F"/>
    <w:rsid w:val="00D67D0E"/>
    <w:rsid w:val="00D70C84"/>
    <w:rsid w:val="00D70FC9"/>
    <w:rsid w:val="00D71843"/>
    <w:rsid w:val="00D72C83"/>
    <w:rsid w:val="00D73C48"/>
    <w:rsid w:val="00D74A54"/>
    <w:rsid w:val="00D74D85"/>
    <w:rsid w:val="00D75452"/>
    <w:rsid w:val="00D759DF"/>
    <w:rsid w:val="00D763F3"/>
    <w:rsid w:val="00D802F7"/>
    <w:rsid w:val="00D805EE"/>
    <w:rsid w:val="00D80C77"/>
    <w:rsid w:val="00D8140A"/>
    <w:rsid w:val="00D817F1"/>
    <w:rsid w:val="00D83208"/>
    <w:rsid w:val="00D83CF1"/>
    <w:rsid w:val="00D85662"/>
    <w:rsid w:val="00D8621F"/>
    <w:rsid w:val="00D86DC0"/>
    <w:rsid w:val="00D8733F"/>
    <w:rsid w:val="00D905A5"/>
    <w:rsid w:val="00D90C0C"/>
    <w:rsid w:val="00D9126E"/>
    <w:rsid w:val="00D91BD8"/>
    <w:rsid w:val="00D9455F"/>
    <w:rsid w:val="00D959D9"/>
    <w:rsid w:val="00DA10B8"/>
    <w:rsid w:val="00DA183B"/>
    <w:rsid w:val="00DA1A2E"/>
    <w:rsid w:val="00DA4184"/>
    <w:rsid w:val="00DA4968"/>
    <w:rsid w:val="00DA5F9D"/>
    <w:rsid w:val="00DA752F"/>
    <w:rsid w:val="00DB02A1"/>
    <w:rsid w:val="00DB0DA1"/>
    <w:rsid w:val="00DB1155"/>
    <w:rsid w:val="00DB27CB"/>
    <w:rsid w:val="00DB3836"/>
    <w:rsid w:val="00DB444A"/>
    <w:rsid w:val="00DB4B44"/>
    <w:rsid w:val="00DB53DA"/>
    <w:rsid w:val="00DC117E"/>
    <w:rsid w:val="00DC3613"/>
    <w:rsid w:val="00DC554C"/>
    <w:rsid w:val="00DC7353"/>
    <w:rsid w:val="00DD0BDF"/>
    <w:rsid w:val="00DD1088"/>
    <w:rsid w:val="00DD13AE"/>
    <w:rsid w:val="00DD30D5"/>
    <w:rsid w:val="00DD3CDF"/>
    <w:rsid w:val="00DD6C70"/>
    <w:rsid w:val="00DD7A91"/>
    <w:rsid w:val="00DE0B6A"/>
    <w:rsid w:val="00DE0E9D"/>
    <w:rsid w:val="00DE46B0"/>
    <w:rsid w:val="00DE579F"/>
    <w:rsid w:val="00DE5B0B"/>
    <w:rsid w:val="00DE61E0"/>
    <w:rsid w:val="00DE6295"/>
    <w:rsid w:val="00DE7A98"/>
    <w:rsid w:val="00DE7C86"/>
    <w:rsid w:val="00DE7F78"/>
    <w:rsid w:val="00DF1C40"/>
    <w:rsid w:val="00DF1EF9"/>
    <w:rsid w:val="00DF2554"/>
    <w:rsid w:val="00DF2956"/>
    <w:rsid w:val="00DF328D"/>
    <w:rsid w:val="00DF3638"/>
    <w:rsid w:val="00DF410A"/>
    <w:rsid w:val="00DF4664"/>
    <w:rsid w:val="00DF4ACB"/>
    <w:rsid w:val="00DF68CC"/>
    <w:rsid w:val="00DF7351"/>
    <w:rsid w:val="00DF7B22"/>
    <w:rsid w:val="00E00072"/>
    <w:rsid w:val="00E011E2"/>
    <w:rsid w:val="00E03ACD"/>
    <w:rsid w:val="00E0728C"/>
    <w:rsid w:val="00E1079A"/>
    <w:rsid w:val="00E1087C"/>
    <w:rsid w:val="00E12319"/>
    <w:rsid w:val="00E13AA8"/>
    <w:rsid w:val="00E13EFC"/>
    <w:rsid w:val="00E144D4"/>
    <w:rsid w:val="00E14634"/>
    <w:rsid w:val="00E149D8"/>
    <w:rsid w:val="00E15088"/>
    <w:rsid w:val="00E15234"/>
    <w:rsid w:val="00E172CA"/>
    <w:rsid w:val="00E20E35"/>
    <w:rsid w:val="00E239FF"/>
    <w:rsid w:val="00E25612"/>
    <w:rsid w:val="00E271AB"/>
    <w:rsid w:val="00E2779D"/>
    <w:rsid w:val="00E303F6"/>
    <w:rsid w:val="00E30EB7"/>
    <w:rsid w:val="00E30FE1"/>
    <w:rsid w:val="00E315FC"/>
    <w:rsid w:val="00E32947"/>
    <w:rsid w:val="00E32A2A"/>
    <w:rsid w:val="00E342EA"/>
    <w:rsid w:val="00E35513"/>
    <w:rsid w:val="00E376FA"/>
    <w:rsid w:val="00E37B4E"/>
    <w:rsid w:val="00E37BC3"/>
    <w:rsid w:val="00E41135"/>
    <w:rsid w:val="00E414A9"/>
    <w:rsid w:val="00E41BC4"/>
    <w:rsid w:val="00E42E1D"/>
    <w:rsid w:val="00E431B2"/>
    <w:rsid w:val="00E433C7"/>
    <w:rsid w:val="00E44AD2"/>
    <w:rsid w:val="00E44EFF"/>
    <w:rsid w:val="00E46235"/>
    <w:rsid w:val="00E51C6B"/>
    <w:rsid w:val="00E54897"/>
    <w:rsid w:val="00E5683D"/>
    <w:rsid w:val="00E56C69"/>
    <w:rsid w:val="00E60816"/>
    <w:rsid w:val="00E611E4"/>
    <w:rsid w:val="00E64937"/>
    <w:rsid w:val="00E64DEC"/>
    <w:rsid w:val="00E655D3"/>
    <w:rsid w:val="00E6688E"/>
    <w:rsid w:val="00E67411"/>
    <w:rsid w:val="00E6744B"/>
    <w:rsid w:val="00E6758F"/>
    <w:rsid w:val="00E72046"/>
    <w:rsid w:val="00E7255B"/>
    <w:rsid w:val="00E75162"/>
    <w:rsid w:val="00E76615"/>
    <w:rsid w:val="00E7687E"/>
    <w:rsid w:val="00E80113"/>
    <w:rsid w:val="00E805C6"/>
    <w:rsid w:val="00E80A56"/>
    <w:rsid w:val="00E8237C"/>
    <w:rsid w:val="00E82405"/>
    <w:rsid w:val="00E836D1"/>
    <w:rsid w:val="00E854A2"/>
    <w:rsid w:val="00E85F3F"/>
    <w:rsid w:val="00E87481"/>
    <w:rsid w:val="00E874B3"/>
    <w:rsid w:val="00E907C0"/>
    <w:rsid w:val="00E90B83"/>
    <w:rsid w:val="00E92517"/>
    <w:rsid w:val="00E93DAF"/>
    <w:rsid w:val="00E96E58"/>
    <w:rsid w:val="00E97D9A"/>
    <w:rsid w:val="00EA036F"/>
    <w:rsid w:val="00EA0600"/>
    <w:rsid w:val="00EA1167"/>
    <w:rsid w:val="00EA452D"/>
    <w:rsid w:val="00EA5E62"/>
    <w:rsid w:val="00EB0EAD"/>
    <w:rsid w:val="00EB1E75"/>
    <w:rsid w:val="00EB206B"/>
    <w:rsid w:val="00EB2101"/>
    <w:rsid w:val="00EB241D"/>
    <w:rsid w:val="00EB296A"/>
    <w:rsid w:val="00EB3EA1"/>
    <w:rsid w:val="00EB60C6"/>
    <w:rsid w:val="00EB7828"/>
    <w:rsid w:val="00EC040E"/>
    <w:rsid w:val="00EC19E5"/>
    <w:rsid w:val="00EC3017"/>
    <w:rsid w:val="00EC3A0B"/>
    <w:rsid w:val="00EC6EAB"/>
    <w:rsid w:val="00ED0AAB"/>
    <w:rsid w:val="00ED3838"/>
    <w:rsid w:val="00ED58AD"/>
    <w:rsid w:val="00EE1E30"/>
    <w:rsid w:val="00EE2025"/>
    <w:rsid w:val="00EE2662"/>
    <w:rsid w:val="00EE49C4"/>
    <w:rsid w:val="00EE5851"/>
    <w:rsid w:val="00EE6F80"/>
    <w:rsid w:val="00EF2165"/>
    <w:rsid w:val="00EF39FB"/>
    <w:rsid w:val="00EF5141"/>
    <w:rsid w:val="00EF6A62"/>
    <w:rsid w:val="00EF6B50"/>
    <w:rsid w:val="00EF749B"/>
    <w:rsid w:val="00EF7A7F"/>
    <w:rsid w:val="00F01ED5"/>
    <w:rsid w:val="00F02351"/>
    <w:rsid w:val="00F03BA0"/>
    <w:rsid w:val="00F057AD"/>
    <w:rsid w:val="00F059A7"/>
    <w:rsid w:val="00F06480"/>
    <w:rsid w:val="00F1099B"/>
    <w:rsid w:val="00F10F96"/>
    <w:rsid w:val="00F143D9"/>
    <w:rsid w:val="00F16AFF"/>
    <w:rsid w:val="00F17152"/>
    <w:rsid w:val="00F20A45"/>
    <w:rsid w:val="00F21B30"/>
    <w:rsid w:val="00F21EAB"/>
    <w:rsid w:val="00F22CC7"/>
    <w:rsid w:val="00F24533"/>
    <w:rsid w:val="00F24AC0"/>
    <w:rsid w:val="00F26B3C"/>
    <w:rsid w:val="00F26B72"/>
    <w:rsid w:val="00F310B9"/>
    <w:rsid w:val="00F31348"/>
    <w:rsid w:val="00F319FF"/>
    <w:rsid w:val="00F3369D"/>
    <w:rsid w:val="00F344B9"/>
    <w:rsid w:val="00F35FF9"/>
    <w:rsid w:val="00F422BF"/>
    <w:rsid w:val="00F44023"/>
    <w:rsid w:val="00F4429B"/>
    <w:rsid w:val="00F443B7"/>
    <w:rsid w:val="00F464B4"/>
    <w:rsid w:val="00F52135"/>
    <w:rsid w:val="00F5408F"/>
    <w:rsid w:val="00F623AE"/>
    <w:rsid w:val="00F667F2"/>
    <w:rsid w:val="00F71A88"/>
    <w:rsid w:val="00F751A5"/>
    <w:rsid w:val="00F80A41"/>
    <w:rsid w:val="00F80D48"/>
    <w:rsid w:val="00F81030"/>
    <w:rsid w:val="00F81D7E"/>
    <w:rsid w:val="00F81F07"/>
    <w:rsid w:val="00F82644"/>
    <w:rsid w:val="00F82B63"/>
    <w:rsid w:val="00F82EEB"/>
    <w:rsid w:val="00F85239"/>
    <w:rsid w:val="00F91187"/>
    <w:rsid w:val="00F91470"/>
    <w:rsid w:val="00F923D4"/>
    <w:rsid w:val="00F92508"/>
    <w:rsid w:val="00F92ECE"/>
    <w:rsid w:val="00F93165"/>
    <w:rsid w:val="00F9491F"/>
    <w:rsid w:val="00F95A7E"/>
    <w:rsid w:val="00FA200C"/>
    <w:rsid w:val="00FA2211"/>
    <w:rsid w:val="00FA45CA"/>
    <w:rsid w:val="00FA5531"/>
    <w:rsid w:val="00FA55C5"/>
    <w:rsid w:val="00FA781A"/>
    <w:rsid w:val="00FB04E6"/>
    <w:rsid w:val="00FB22BF"/>
    <w:rsid w:val="00FB2896"/>
    <w:rsid w:val="00FB2B03"/>
    <w:rsid w:val="00FB4547"/>
    <w:rsid w:val="00FB4667"/>
    <w:rsid w:val="00FB61A7"/>
    <w:rsid w:val="00FB6F49"/>
    <w:rsid w:val="00FC1507"/>
    <w:rsid w:val="00FC2FA7"/>
    <w:rsid w:val="00FC4ECC"/>
    <w:rsid w:val="00FC5A23"/>
    <w:rsid w:val="00FC5B22"/>
    <w:rsid w:val="00FD0C59"/>
    <w:rsid w:val="00FD18BC"/>
    <w:rsid w:val="00FD1DFF"/>
    <w:rsid w:val="00FD24D1"/>
    <w:rsid w:val="00FD3084"/>
    <w:rsid w:val="00FD3DA7"/>
    <w:rsid w:val="00FD43F7"/>
    <w:rsid w:val="00FD5553"/>
    <w:rsid w:val="00FD5709"/>
    <w:rsid w:val="00FD742E"/>
    <w:rsid w:val="00FD77F6"/>
    <w:rsid w:val="00FD7AFC"/>
    <w:rsid w:val="00FE0531"/>
    <w:rsid w:val="00FE14CB"/>
    <w:rsid w:val="00FE2ABE"/>
    <w:rsid w:val="00FE3052"/>
    <w:rsid w:val="00FE3749"/>
    <w:rsid w:val="00FE3E33"/>
    <w:rsid w:val="00FE60A9"/>
    <w:rsid w:val="00FE7259"/>
    <w:rsid w:val="00FF1F3F"/>
    <w:rsid w:val="00FF4B4B"/>
    <w:rsid w:val="00FF5AA1"/>
    <w:rsid w:val="00FF5E07"/>
    <w:rsid w:val="00FF6FFB"/>
    <w:rsid w:val="01086C64"/>
    <w:rsid w:val="01115B19"/>
    <w:rsid w:val="01282E62"/>
    <w:rsid w:val="012913E6"/>
    <w:rsid w:val="0140344B"/>
    <w:rsid w:val="014F287D"/>
    <w:rsid w:val="015B4FE6"/>
    <w:rsid w:val="018A0B34"/>
    <w:rsid w:val="01AF5332"/>
    <w:rsid w:val="01B60D78"/>
    <w:rsid w:val="01BB5A85"/>
    <w:rsid w:val="01CE1DAC"/>
    <w:rsid w:val="01E82C32"/>
    <w:rsid w:val="01EF572E"/>
    <w:rsid w:val="02002287"/>
    <w:rsid w:val="02084250"/>
    <w:rsid w:val="022362BC"/>
    <w:rsid w:val="026B46C2"/>
    <w:rsid w:val="027C16B8"/>
    <w:rsid w:val="028F0B06"/>
    <w:rsid w:val="02944556"/>
    <w:rsid w:val="02BA21E0"/>
    <w:rsid w:val="02E1776D"/>
    <w:rsid w:val="02EB292B"/>
    <w:rsid w:val="0308735B"/>
    <w:rsid w:val="03095C9B"/>
    <w:rsid w:val="030A0A72"/>
    <w:rsid w:val="03196F07"/>
    <w:rsid w:val="031C2553"/>
    <w:rsid w:val="03350775"/>
    <w:rsid w:val="0341020B"/>
    <w:rsid w:val="034A1087"/>
    <w:rsid w:val="03655CA8"/>
    <w:rsid w:val="036B7036"/>
    <w:rsid w:val="03724869"/>
    <w:rsid w:val="039842CF"/>
    <w:rsid w:val="03A82039"/>
    <w:rsid w:val="03AC2712"/>
    <w:rsid w:val="03BB7FBE"/>
    <w:rsid w:val="03C42B10"/>
    <w:rsid w:val="03CE675D"/>
    <w:rsid w:val="03D65A6B"/>
    <w:rsid w:val="03EF7C67"/>
    <w:rsid w:val="03F31506"/>
    <w:rsid w:val="04096F7B"/>
    <w:rsid w:val="040E27E3"/>
    <w:rsid w:val="04223B99"/>
    <w:rsid w:val="042F5000"/>
    <w:rsid w:val="043F299D"/>
    <w:rsid w:val="046E5030"/>
    <w:rsid w:val="047D2961"/>
    <w:rsid w:val="04875963"/>
    <w:rsid w:val="04893DFA"/>
    <w:rsid w:val="0495080F"/>
    <w:rsid w:val="04A647CA"/>
    <w:rsid w:val="04BC286E"/>
    <w:rsid w:val="04C70F47"/>
    <w:rsid w:val="04E470A0"/>
    <w:rsid w:val="05104F9D"/>
    <w:rsid w:val="051931EE"/>
    <w:rsid w:val="05241B93"/>
    <w:rsid w:val="052A61F4"/>
    <w:rsid w:val="052E47BF"/>
    <w:rsid w:val="05313FE3"/>
    <w:rsid w:val="05461B09"/>
    <w:rsid w:val="054E7998"/>
    <w:rsid w:val="057A3F2E"/>
    <w:rsid w:val="057F6DC9"/>
    <w:rsid w:val="05832D5D"/>
    <w:rsid w:val="058802DD"/>
    <w:rsid w:val="05882122"/>
    <w:rsid w:val="058A40EC"/>
    <w:rsid w:val="0595136F"/>
    <w:rsid w:val="05A04496"/>
    <w:rsid w:val="05B074FE"/>
    <w:rsid w:val="05B34420"/>
    <w:rsid w:val="05D319F1"/>
    <w:rsid w:val="05E03D0C"/>
    <w:rsid w:val="05E15ADD"/>
    <w:rsid w:val="060A0D89"/>
    <w:rsid w:val="060C4B01"/>
    <w:rsid w:val="061928B8"/>
    <w:rsid w:val="061F2A86"/>
    <w:rsid w:val="06367365"/>
    <w:rsid w:val="0644429B"/>
    <w:rsid w:val="064B4967"/>
    <w:rsid w:val="065B3392"/>
    <w:rsid w:val="06652463"/>
    <w:rsid w:val="06663723"/>
    <w:rsid w:val="066C3F95"/>
    <w:rsid w:val="066D00BF"/>
    <w:rsid w:val="067B3A34"/>
    <w:rsid w:val="069F7723"/>
    <w:rsid w:val="06B55198"/>
    <w:rsid w:val="06C278B5"/>
    <w:rsid w:val="06C47189"/>
    <w:rsid w:val="06C76C7A"/>
    <w:rsid w:val="06F537E7"/>
    <w:rsid w:val="06FD08ED"/>
    <w:rsid w:val="070752C8"/>
    <w:rsid w:val="0708351A"/>
    <w:rsid w:val="070D0B30"/>
    <w:rsid w:val="071C6FC5"/>
    <w:rsid w:val="071D4AEC"/>
    <w:rsid w:val="075C73C2"/>
    <w:rsid w:val="07AB08D1"/>
    <w:rsid w:val="07B90CB8"/>
    <w:rsid w:val="07BE62CF"/>
    <w:rsid w:val="07D96C64"/>
    <w:rsid w:val="07E775D3"/>
    <w:rsid w:val="08145EEF"/>
    <w:rsid w:val="082624C7"/>
    <w:rsid w:val="08553193"/>
    <w:rsid w:val="08590441"/>
    <w:rsid w:val="086B33D9"/>
    <w:rsid w:val="08755A9D"/>
    <w:rsid w:val="08A454C4"/>
    <w:rsid w:val="08B60D54"/>
    <w:rsid w:val="08BA4CE8"/>
    <w:rsid w:val="08C34F49"/>
    <w:rsid w:val="08D4249E"/>
    <w:rsid w:val="08E25FED"/>
    <w:rsid w:val="08EB30F3"/>
    <w:rsid w:val="09020028"/>
    <w:rsid w:val="090B4153"/>
    <w:rsid w:val="091F23FB"/>
    <w:rsid w:val="094B3B92"/>
    <w:rsid w:val="0951052A"/>
    <w:rsid w:val="09A669D2"/>
    <w:rsid w:val="09B36F96"/>
    <w:rsid w:val="09D65B51"/>
    <w:rsid w:val="09DE0562"/>
    <w:rsid w:val="09E33D32"/>
    <w:rsid w:val="09FE6E56"/>
    <w:rsid w:val="0A14613E"/>
    <w:rsid w:val="0A2F5574"/>
    <w:rsid w:val="0A397E8E"/>
    <w:rsid w:val="0A4C1970"/>
    <w:rsid w:val="0A4F1460"/>
    <w:rsid w:val="0A5922DF"/>
    <w:rsid w:val="0A5E78F5"/>
    <w:rsid w:val="0AA55524"/>
    <w:rsid w:val="0AA95014"/>
    <w:rsid w:val="0AB47515"/>
    <w:rsid w:val="0AB767EE"/>
    <w:rsid w:val="0ABD0ABF"/>
    <w:rsid w:val="0AD55E09"/>
    <w:rsid w:val="0ADD4CBE"/>
    <w:rsid w:val="0AEF054D"/>
    <w:rsid w:val="0B0C7351"/>
    <w:rsid w:val="0B330D82"/>
    <w:rsid w:val="0B4765DB"/>
    <w:rsid w:val="0B4E7969"/>
    <w:rsid w:val="0B5713D2"/>
    <w:rsid w:val="0B6A4138"/>
    <w:rsid w:val="0B8019F6"/>
    <w:rsid w:val="0B8D0492"/>
    <w:rsid w:val="0BB93035"/>
    <w:rsid w:val="0BC814CA"/>
    <w:rsid w:val="0BD7170D"/>
    <w:rsid w:val="0BD7795F"/>
    <w:rsid w:val="0BEE4929"/>
    <w:rsid w:val="0C0232D1"/>
    <w:rsid w:val="0C044AC9"/>
    <w:rsid w:val="0C201306"/>
    <w:rsid w:val="0C4F5747"/>
    <w:rsid w:val="0C564D28"/>
    <w:rsid w:val="0C5C1C12"/>
    <w:rsid w:val="0C5F0879"/>
    <w:rsid w:val="0C684A5B"/>
    <w:rsid w:val="0C7451AE"/>
    <w:rsid w:val="0C8573BB"/>
    <w:rsid w:val="0CA30482"/>
    <w:rsid w:val="0CA75583"/>
    <w:rsid w:val="0CC64ABD"/>
    <w:rsid w:val="0CC872A8"/>
    <w:rsid w:val="0CD7652D"/>
    <w:rsid w:val="0CEB1914"/>
    <w:rsid w:val="0CEE25E3"/>
    <w:rsid w:val="0CF602B9"/>
    <w:rsid w:val="0D030C5A"/>
    <w:rsid w:val="0D076022"/>
    <w:rsid w:val="0D5D20E6"/>
    <w:rsid w:val="0D645222"/>
    <w:rsid w:val="0D937A6C"/>
    <w:rsid w:val="0D9A50E8"/>
    <w:rsid w:val="0D9A6E96"/>
    <w:rsid w:val="0DA33866"/>
    <w:rsid w:val="0DB461AA"/>
    <w:rsid w:val="0DB65991"/>
    <w:rsid w:val="0DC108C7"/>
    <w:rsid w:val="0DC61A39"/>
    <w:rsid w:val="0DDE3227"/>
    <w:rsid w:val="0DE3305B"/>
    <w:rsid w:val="0E2E045B"/>
    <w:rsid w:val="0E370B89"/>
    <w:rsid w:val="0E76345F"/>
    <w:rsid w:val="0E775786"/>
    <w:rsid w:val="0E9658AF"/>
    <w:rsid w:val="0EAD49A7"/>
    <w:rsid w:val="0EB8115D"/>
    <w:rsid w:val="0EC87A33"/>
    <w:rsid w:val="0EF62ED8"/>
    <w:rsid w:val="0EF83E74"/>
    <w:rsid w:val="0F074F68"/>
    <w:rsid w:val="0F0F7ACE"/>
    <w:rsid w:val="0F1F0A19"/>
    <w:rsid w:val="0F274759"/>
    <w:rsid w:val="0F2D378B"/>
    <w:rsid w:val="0F390208"/>
    <w:rsid w:val="0F3D21CF"/>
    <w:rsid w:val="0F4277E5"/>
    <w:rsid w:val="0F4B669A"/>
    <w:rsid w:val="0F5A4E34"/>
    <w:rsid w:val="0F6E4136"/>
    <w:rsid w:val="0F7756E1"/>
    <w:rsid w:val="0F9C5280"/>
    <w:rsid w:val="0FC85F3C"/>
    <w:rsid w:val="0FD03043"/>
    <w:rsid w:val="100827DD"/>
    <w:rsid w:val="102723C7"/>
    <w:rsid w:val="10283879"/>
    <w:rsid w:val="103672DA"/>
    <w:rsid w:val="10482BD9"/>
    <w:rsid w:val="10510F04"/>
    <w:rsid w:val="105A46BB"/>
    <w:rsid w:val="107E2A9F"/>
    <w:rsid w:val="108A4FA0"/>
    <w:rsid w:val="109835CB"/>
    <w:rsid w:val="10BC5375"/>
    <w:rsid w:val="111807FE"/>
    <w:rsid w:val="1122563D"/>
    <w:rsid w:val="112E6273"/>
    <w:rsid w:val="11643A43"/>
    <w:rsid w:val="116A5FD5"/>
    <w:rsid w:val="117E5A24"/>
    <w:rsid w:val="118916FB"/>
    <w:rsid w:val="11AD363C"/>
    <w:rsid w:val="11B61DC5"/>
    <w:rsid w:val="11CE35B2"/>
    <w:rsid w:val="11E051E0"/>
    <w:rsid w:val="11E06E41"/>
    <w:rsid w:val="11F458F5"/>
    <w:rsid w:val="12394ECF"/>
    <w:rsid w:val="123A2B01"/>
    <w:rsid w:val="12415B32"/>
    <w:rsid w:val="126161D4"/>
    <w:rsid w:val="127B54E8"/>
    <w:rsid w:val="127D37B3"/>
    <w:rsid w:val="128B14A3"/>
    <w:rsid w:val="12A8353E"/>
    <w:rsid w:val="12CD5618"/>
    <w:rsid w:val="12F31522"/>
    <w:rsid w:val="12F9465F"/>
    <w:rsid w:val="13117BFA"/>
    <w:rsid w:val="131E40C5"/>
    <w:rsid w:val="132236A2"/>
    <w:rsid w:val="13255454"/>
    <w:rsid w:val="132D6DAE"/>
    <w:rsid w:val="1336140F"/>
    <w:rsid w:val="1340692B"/>
    <w:rsid w:val="13486250"/>
    <w:rsid w:val="135158E7"/>
    <w:rsid w:val="136359CD"/>
    <w:rsid w:val="13676D1F"/>
    <w:rsid w:val="136A730B"/>
    <w:rsid w:val="13987FFF"/>
    <w:rsid w:val="139F5206"/>
    <w:rsid w:val="13AA7707"/>
    <w:rsid w:val="13AF2921"/>
    <w:rsid w:val="13B32A60"/>
    <w:rsid w:val="13CA2D4E"/>
    <w:rsid w:val="13D529D6"/>
    <w:rsid w:val="13E62A21"/>
    <w:rsid w:val="14005579"/>
    <w:rsid w:val="142164C6"/>
    <w:rsid w:val="142B46CE"/>
    <w:rsid w:val="1466783C"/>
    <w:rsid w:val="148B12E6"/>
    <w:rsid w:val="14991C55"/>
    <w:rsid w:val="149C5F51"/>
    <w:rsid w:val="14AD5701"/>
    <w:rsid w:val="14B24AC5"/>
    <w:rsid w:val="14CF38C9"/>
    <w:rsid w:val="14D145F8"/>
    <w:rsid w:val="14ED3D4F"/>
    <w:rsid w:val="15233C15"/>
    <w:rsid w:val="154F67B8"/>
    <w:rsid w:val="15556F76"/>
    <w:rsid w:val="156A35F2"/>
    <w:rsid w:val="15755788"/>
    <w:rsid w:val="157B76EA"/>
    <w:rsid w:val="15823293"/>
    <w:rsid w:val="15884CC1"/>
    <w:rsid w:val="158C3568"/>
    <w:rsid w:val="158D151C"/>
    <w:rsid w:val="15977C75"/>
    <w:rsid w:val="15B77911"/>
    <w:rsid w:val="16005D04"/>
    <w:rsid w:val="16077093"/>
    <w:rsid w:val="162C615A"/>
    <w:rsid w:val="163F671C"/>
    <w:rsid w:val="16585B40"/>
    <w:rsid w:val="165D3126"/>
    <w:rsid w:val="168406E3"/>
    <w:rsid w:val="16933B44"/>
    <w:rsid w:val="16A13043"/>
    <w:rsid w:val="16A803DE"/>
    <w:rsid w:val="16B34B25"/>
    <w:rsid w:val="16BA5EB3"/>
    <w:rsid w:val="16BE1E47"/>
    <w:rsid w:val="16ED0036"/>
    <w:rsid w:val="16F77107"/>
    <w:rsid w:val="16FE1AB6"/>
    <w:rsid w:val="16FF6BC8"/>
    <w:rsid w:val="17035AAC"/>
    <w:rsid w:val="172013FB"/>
    <w:rsid w:val="172144BA"/>
    <w:rsid w:val="17544209"/>
    <w:rsid w:val="175C0988"/>
    <w:rsid w:val="17625002"/>
    <w:rsid w:val="176D73C9"/>
    <w:rsid w:val="17732C32"/>
    <w:rsid w:val="177E15D6"/>
    <w:rsid w:val="1780547E"/>
    <w:rsid w:val="17935082"/>
    <w:rsid w:val="17BA0860"/>
    <w:rsid w:val="17BB416C"/>
    <w:rsid w:val="17C873C8"/>
    <w:rsid w:val="17D01DF7"/>
    <w:rsid w:val="17E05DED"/>
    <w:rsid w:val="17E22B33"/>
    <w:rsid w:val="17FE0778"/>
    <w:rsid w:val="180A3382"/>
    <w:rsid w:val="18135390"/>
    <w:rsid w:val="182932F0"/>
    <w:rsid w:val="18756535"/>
    <w:rsid w:val="187D763D"/>
    <w:rsid w:val="188449CB"/>
    <w:rsid w:val="18882132"/>
    <w:rsid w:val="18894559"/>
    <w:rsid w:val="188A386F"/>
    <w:rsid w:val="18A1557C"/>
    <w:rsid w:val="18AB63FB"/>
    <w:rsid w:val="18DD35AF"/>
    <w:rsid w:val="18E15979"/>
    <w:rsid w:val="18E36490"/>
    <w:rsid w:val="18EC3CF0"/>
    <w:rsid w:val="19157D18"/>
    <w:rsid w:val="192012E5"/>
    <w:rsid w:val="19297320"/>
    <w:rsid w:val="193957B5"/>
    <w:rsid w:val="193FD6EB"/>
    <w:rsid w:val="19527B24"/>
    <w:rsid w:val="19560639"/>
    <w:rsid w:val="1962099B"/>
    <w:rsid w:val="198C16D7"/>
    <w:rsid w:val="199944A6"/>
    <w:rsid w:val="19B60BB4"/>
    <w:rsid w:val="19BD63E6"/>
    <w:rsid w:val="19C15D27"/>
    <w:rsid w:val="19CC03D7"/>
    <w:rsid w:val="19DE088A"/>
    <w:rsid w:val="19F53DD2"/>
    <w:rsid w:val="1A057D8D"/>
    <w:rsid w:val="1A143B2C"/>
    <w:rsid w:val="1A2D01B8"/>
    <w:rsid w:val="1A3B6870"/>
    <w:rsid w:val="1A4F2DB6"/>
    <w:rsid w:val="1A512FD2"/>
    <w:rsid w:val="1A707B2E"/>
    <w:rsid w:val="1A7B1DFD"/>
    <w:rsid w:val="1A9D1D74"/>
    <w:rsid w:val="1AC11F06"/>
    <w:rsid w:val="1AC63078"/>
    <w:rsid w:val="1AC63295"/>
    <w:rsid w:val="1AC6751C"/>
    <w:rsid w:val="1ADF413A"/>
    <w:rsid w:val="1AE72064"/>
    <w:rsid w:val="1AE94FB9"/>
    <w:rsid w:val="1B001394"/>
    <w:rsid w:val="1B450839"/>
    <w:rsid w:val="1B722C0B"/>
    <w:rsid w:val="1B750FCE"/>
    <w:rsid w:val="1B854CE1"/>
    <w:rsid w:val="1B9F38C9"/>
    <w:rsid w:val="1BB67591"/>
    <w:rsid w:val="1BBE1FA1"/>
    <w:rsid w:val="1BC944D8"/>
    <w:rsid w:val="1BD23C9F"/>
    <w:rsid w:val="1BD96DDB"/>
    <w:rsid w:val="1BE73F62"/>
    <w:rsid w:val="1BE7774A"/>
    <w:rsid w:val="1BF27E9D"/>
    <w:rsid w:val="1BFE4A94"/>
    <w:rsid w:val="1C0302FC"/>
    <w:rsid w:val="1C071B9A"/>
    <w:rsid w:val="1C0E33F3"/>
    <w:rsid w:val="1C1B3898"/>
    <w:rsid w:val="1C1D316C"/>
    <w:rsid w:val="1C281B11"/>
    <w:rsid w:val="1C346708"/>
    <w:rsid w:val="1C4C57FF"/>
    <w:rsid w:val="1C4D3C56"/>
    <w:rsid w:val="1C5841A4"/>
    <w:rsid w:val="1C8274CB"/>
    <w:rsid w:val="1C984EE8"/>
    <w:rsid w:val="1CB515F6"/>
    <w:rsid w:val="1CBD66FD"/>
    <w:rsid w:val="1CCB706C"/>
    <w:rsid w:val="1CD04682"/>
    <w:rsid w:val="1CD31A7D"/>
    <w:rsid w:val="1CDD6D9F"/>
    <w:rsid w:val="1D24052A"/>
    <w:rsid w:val="1D24585B"/>
    <w:rsid w:val="1D2B18B9"/>
    <w:rsid w:val="1D303373"/>
    <w:rsid w:val="1D4E55A7"/>
    <w:rsid w:val="1D56480F"/>
    <w:rsid w:val="1D5C7CC4"/>
    <w:rsid w:val="1D60699D"/>
    <w:rsid w:val="1D66123A"/>
    <w:rsid w:val="1D6A3660"/>
    <w:rsid w:val="1D7019C1"/>
    <w:rsid w:val="1D7C3EC2"/>
    <w:rsid w:val="1D807E56"/>
    <w:rsid w:val="1D82616E"/>
    <w:rsid w:val="1DAD49C3"/>
    <w:rsid w:val="1DC615E1"/>
    <w:rsid w:val="1DCD2970"/>
    <w:rsid w:val="1DDE1D08"/>
    <w:rsid w:val="1DDF86C7"/>
    <w:rsid w:val="1DED6B6E"/>
    <w:rsid w:val="1DF667FD"/>
    <w:rsid w:val="1E0F2F88"/>
    <w:rsid w:val="1E193E07"/>
    <w:rsid w:val="1E195BB5"/>
    <w:rsid w:val="1E2F53D8"/>
    <w:rsid w:val="1E345B03"/>
    <w:rsid w:val="1E426EBA"/>
    <w:rsid w:val="1E470DC5"/>
    <w:rsid w:val="1E4A5961"/>
    <w:rsid w:val="1E785C00"/>
    <w:rsid w:val="1E8E11A8"/>
    <w:rsid w:val="1ED63AA6"/>
    <w:rsid w:val="1EE75CB3"/>
    <w:rsid w:val="1EEA4807"/>
    <w:rsid w:val="1F2D7B6A"/>
    <w:rsid w:val="1F374545"/>
    <w:rsid w:val="1F406D5C"/>
    <w:rsid w:val="1F494278"/>
    <w:rsid w:val="1F4B7FF0"/>
    <w:rsid w:val="1F742C95"/>
    <w:rsid w:val="1F7532BF"/>
    <w:rsid w:val="1FA47700"/>
    <w:rsid w:val="1FB66008"/>
    <w:rsid w:val="1FC55FF4"/>
    <w:rsid w:val="1FCA360B"/>
    <w:rsid w:val="1FDC34FD"/>
    <w:rsid w:val="1FDC6E9A"/>
    <w:rsid w:val="1FE346CD"/>
    <w:rsid w:val="1FEA15B7"/>
    <w:rsid w:val="1FF3194D"/>
    <w:rsid w:val="20032679"/>
    <w:rsid w:val="203302ED"/>
    <w:rsid w:val="20337402"/>
    <w:rsid w:val="203B62B7"/>
    <w:rsid w:val="206755EC"/>
    <w:rsid w:val="206A26F8"/>
    <w:rsid w:val="208732AA"/>
    <w:rsid w:val="208A2D9A"/>
    <w:rsid w:val="20B35E4D"/>
    <w:rsid w:val="20B361E8"/>
    <w:rsid w:val="20B41E62"/>
    <w:rsid w:val="20C70E24"/>
    <w:rsid w:val="20D364EF"/>
    <w:rsid w:val="21134B3E"/>
    <w:rsid w:val="21145650"/>
    <w:rsid w:val="211846B7"/>
    <w:rsid w:val="212A1E87"/>
    <w:rsid w:val="21374CD0"/>
    <w:rsid w:val="21464F13"/>
    <w:rsid w:val="215A276C"/>
    <w:rsid w:val="21621621"/>
    <w:rsid w:val="216830DB"/>
    <w:rsid w:val="21863561"/>
    <w:rsid w:val="21A7207E"/>
    <w:rsid w:val="21B635D5"/>
    <w:rsid w:val="21CB366A"/>
    <w:rsid w:val="21E85FCA"/>
    <w:rsid w:val="21F42BC1"/>
    <w:rsid w:val="22166536"/>
    <w:rsid w:val="22224AD9"/>
    <w:rsid w:val="22434579"/>
    <w:rsid w:val="225E628C"/>
    <w:rsid w:val="22610ADC"/>
    <w:rsid w:val="226715E5"/>
    <w:rsid w:val="22AA14D2"/>
    <w:rsid w:val="22B83BEE"/>
    <w:rsid w:val="22BA5BB9"/>
    <w:rsid w:val="22F015DA"/>
    <w:rsid w:val="230F7587"/>
    <w:rsid w:val="23186BD0"/>
    <w:rsid w:val="232C0139"/>
    <w:rsid w:val="233D0037"/>
    <w:rsid w:val="23411E36"/>
    <w:rsid w:val="23625728"/>
    <w:rsid w:val="236D16F9"/>
    <w:rsid w:val="23752A5C"/>
    <w:rsid w:val="23897339"/>
    <w:rsid w:val="2399785D"/>
    <w:rsid w:val="23A101C0"/>
    <w:rsid w:val="23B23B47"/>
    <w:rsid w:val="23B4085A"/>
    <w:rsid w:val="23CF5F93"/>
    <w:rsid w:val="23E26D02"/>
    <w:rsid w:val="23E80503"/>
    <w:rsid w:val="2403533D"/>
    <w:rsid w:val="24150BCD"/>
    <w:rsid w:val="242157C3"/>
    <w:rsid w:val="24433A9F"/>
    <w:rsid w:val="24863878"/>
    <w:rsid w:val="24B54ABE"/>
    <w:rsid w:val="24CB7AAA"/>
    <w:rsid w:val="24FB0DC2"/>
    <w:rsid w:val="251175E6"/>
    <w:rsid w:val="2513578B"/>
    <w:rsid w:val="25323A0D"/>
    <w:rsid w:val="25331C52"/>
    <w:rsid w:val="253C5323"/>
    <w:rsid w:val="255F57FD"/>
    <w:rsid w:val="25643BBA"/>
    <w:rsid w:val="25763EC9"/>
    <w:rsid w:val="257C6548"/>
    <w:rsid w:val="259A14C3"/>
    <w:rsid w:val="259F64CD"/>
    <w:rsid w:val="25DD780C"/>
    <w:rsid w:val="25EC3BAF"/>
    <w:rsid w:val="26192140"/>
    <w:rsid w:val="265A20C3"/>
    <w:rsid w:val="267A6A29"/>
    <w:rsid w:val="268A58A2"/>
    <w:rsid w:val="26C143E8"/>
    <w:rsid w:val="26F245D1"/>
    <w:rsid w:val="26FE299E"/>
    <w:rsid w:val="26FE2F45"/>
    <w:rsid w:val="27095458"/>
    <w:rsid w:val="27275308"/>
    <w:rsid w:val="273B094A"/>
    <w:rsid w:val="273E668C"/>
    <w:rsid w:val="276205CD"/>
    <w:rsid w:val="27650E00"/>
    <w:rsid w:val="27764078"/>
    <w:rsid w:val="278F3EDB"/>
    <w:rsid w:val="27930786"/>
    <w:rsid w:val="279369D8"/>
    <w:rsid w:val="279F537D"/>
    <w:rsid w:val="27B25067"/>
    <w:rsid w:val="27BF77CD"/>
    <w:rsid w:val="27D50D9F"/>
    <w:rsid w:val="27D56459"/>
    <w:rsid w:val="28096C9A"/>
    <w:rsid w:val="280F16A7"/>
    <w:rsid w:val="281E2746"/>
    <w:rsid w:val="28335AC5"/>
    <w:rsid w:val="28346699"/>
    <w:rsid w:val="28557849"/>
    <w:rsid w:val="286A598B"/>
    <w:rsid w:val="287C746C"/>
    <w:rsid w:val="287E1436"/>
    <w:rsid w:val="289305C8"/>
    <w:rsid w:val="28996270"/>
    <w:rsid w:val="28C216EF"/>
    <w:rsid w:val="28C653C1"/>
    <w:rsid w:val="28CD1D06"/>
    <w:rsid w:val="28D17ED0"/>
    <w:rsid w:val="28DE0FA4"/>
    <w:rsid w:val="28F45255"/>
    <w:rsid w:val="28FC20F1"/>
    <w:rsid w:val="29437F8A"/>
    <w:rsid w:val="29512A97"/>
    <w:rsid w:val="2973086F"/>
    <w:rsid w:val="2987431B"/>
    <w:rsid w:val="298E2FB9"/>
    <w:rsid w:val="298E38FB"/>
    <w:rsid w:val="299B6018"/>
    <w:rsid w:val="29AE10FD"/>
    <w:rsid w:val="29BF7916"/>
    <w:rsid w:val="29C34826"/>
    <w:rsid w:val="29C40C25"/>
    <w:rsid w:val="29CF3F2E"/>
    <w:rsid w:val="29D53BD6"/>
    <w:rsid w:val="29E11C7D"/>
    <w:rsid w:val="29ED3F00"/>
    <w:rsid w:val="29F16BE4"/>
    <w:rsid w:val="2A135BAE"/>
    <w:rsid w:val="2A1D07DB"/>
    <w:rsid w:val="2A257852"/>
    <w:rsid w:val="2A2D4EC2"/>
    <w:rsid w:val="2A3C3357"/>
    <w:rsid w:val="2A557F75"/>
    <w:rsid w:val="2A6B4E6D"/>
    <w:rsid w:val="2A9036A3"/>
    <w:rsid w:val="2A944F41"/>
    <w:rsid w:val="2ABC1DA2"/>
    <w:rsid w:val="2ABC7FF4"/>
    <w:rsid w:val="2AC05D36"/>
    <w:rsid w:val="2AD74E2E"/>
    <w:rsid w:val="2ADC1426"/>
    <w:rsid w:val="2ADD7247"/>
    <w:rsid w:val="2AE233C9"/>
    <w:rsid w:val="2AE61515"/>
    <w:rsid w:val="2AF05EF0"/>
    <w:rsid w:val="2AFF093C"/>
    <w:rsid w:val="2B013C59"/>
    <w:rsid w:val="2B0A6FB1"/>
    <w:rsid w:val="2B2D22CA"/>
    <w:rsid w:val="2B3046DB"/>
    <w:rsid w:val="2B4104F9"/>
    <w:rsid w:val="2B4C75CA"/>
    <w:rsid w:val="2B512E32"/>
    <w:rsid w:val="2B8E20E7"/>
    <w:rsid w:val="2B91322F"/>
    <w:rsid w:val="2B944ACD"/>
    <w:rsid w:val="2B966A97"/>
    <w:rsid w:val="2BC2163A"/>
    <w:rsid w:val="2BCC24B9"/>
    <w:rsid w:val="2BDA2225"/>
    <w:rsid w:val="2BEC2B5B"/>
    <w:rsid w:val="2BEE0681"/>
    <w:rsid w:val="2BF832AE"/>
    <w:rsid w:val="2C193CDB"/>
    <w:rsid w:val="2C1E25F3"/>
    <w:rsid w:val="2C387B4E"/>
    <w:rsid w:val="2C4E1120"/>
    <w:rsid w:val="2C6941AB"/>
    <w:rsid w:val="2C8114F5"/>
    <w:rsid w:val="2C882884"/>
    <w:rsid w:val="2C9E1B3C"/>
    <w:rsid w:val="2CA53BB9"/>
    <w:rsid w:val="2CBB25B9"/>
    <w:rsid w:val="2CBF5B79"/>
    <w:rsid w:val="2CDF621C"/>
    <w:rsid w:val="2D0363AE"/>
    <w:rsid w:val="2D0839C4"/>
    <w:rsid w:val="2D1B54A6"/>
    <w:rsid w:val="2D2E10F6"/>
    <w:rsid w:val="2D346567"/>
    <w:rsid w:val="2D3C4E76"/>
    <w:rsid w:val="2D4D0E1D"/>
    <w:rsid w:val="2D721D1B"/>
    <w:rsid w:val="2D922D81"/>
    <w:rsid w:val="2DA428D7"/>
    <w:rsid w:val="2DA4527D"/>
    <w:rsid w:val="2DA846A6"/>
    <w:rsid w:val="2DAD00C8"/>
    <w:rsid w:val="2DD13DB6"/>
    <w:rsid w:val="2DD16483"/>
    <w:rsid w:val="2DF6381D"/>
    <w:rsid w:val="2DFF5A80"/>
    <w:rsid w:val="2E070EA7"/>
    <w:rsid w:val="2E0777D8"/>
    <w:rsid w:val="2E0E6DB8"/>
    <w:rsid w:val="2E150147"/>
    <w:rsid w:val="2E15574D"/>
    <w:rsid w:val="2E255EB0"/>
    <w:rsid w:val="2E33681F"/>
    <w:rsid w:val="2E6A20AF"/>
    <w:rsid w:val="2E813A2E"/>
    <w:rsid w:val="2E9B1CED"/>
    <w:rsid w:val="2EAD3AC0"/>
    <w:rsid w:val="2EBA2A9C"/>
    <w:rsid w:val="2EBC60A4"/>
    <w:rsid w:val="2EC05273"/>
    <w:rsid w:val="2ECF03F3"/>
    <w:rsid w:val="2ED95618"/>
    <w:rsid w:val="2EEB0EA8"/>
    <w:rsid w:val="2EED69CE"/>
    <w:rsid w:val="2EF35FAE"/>
    <w:rsid w:val="2F3C7955"/>
    <w:rsid w:val="2F3E547B"/>
    <w:rsid w:val="2F650C5A"/>
    <w:rsid w:val="2F8B64E8"/>
    <w:rsid w:val="2F967754"/>
    <w:rsid w:val="2F9C6646"/>
    <w:rsid w:val="2FA27351"/>
    <w:rsid w:val="2FA554FB"/>
    <w:rsid w:val="2FB43700"/>
    <w:rsid w:val="2FB644D3"/>
    <w:rsid w:val="2FF87D20"/>
    <w:rsid w:val="2FFF7540"/>
    <w:rsid w:val="30153C48"/>
    <w:rsid w:val="304A2FAD"/>
    <w:rsid w:val="305A0D10"/>
    <w:rsid w:val="30CB0F91"/>
    <w:rsid w:val="31172428"/>
    <w:rsid w:val="311741D6"/>
    <w:rsid w:val="31182993"/>
    <w:rsid w:val="311E5564"/>
    <w:rsid w:val="312D4A00"/>
    <w:rsid w:val="31305298"/>
    <w:rsid w:val="313273D2"/>
    <w:rsid w:val="31462D0D"/>
    <w:rsid w:val="3162372E"/>
    <w:rsid w:val="319C46DB"/>
    <w:rsid w:val="31A43B6F"/>
    <w:rsid w:val="31A9545B"/>
    <w:rsid w:val="31AB124D"/>
    <w:rsid w:val="31B13C7E"/>
    <w:rsid w:val="31CD1EAE"/>
    <w:rsid w:val="31DB3539"/>
    <w:rsid w:val="31DD7B37"/>
    <w:rsid w:val="31F176E8"/>
    <w:rsid w:val="31FD7870"/>
    <w:rsid w:val="322007B0"/>
    <w:rsid w:val="32230959"/>
    <w:rsid w:val="32335040"/>
    <w:rsid w:val="323D2728"/>
    <w:rsid w:val="325252B1"/>
    <w:rsid w:val="3268280F"/>
    <w:rsid w:val="326D0948"/>
    <w:rsid w:val="32713DBA"/>
    <w:rsid w:val="32803FFD"/>
    <w:rsid w:val="329B2BE5"/>
    <w:rsid w:val="32A55811"/>
    <w:rsid w:val="32BC789A"/>
    <w:rsid w:val="32C33D49"/>
    <w:rsid w:val="32D83E39"/>
    <w:rsid w:val="32DB1233"/>
    <w:rsid w:val="32ED6583"/>
    <w:rsid w:val="32F01183"/>
    <w:rsid w:val="32F06DE4"/>
    <w:rsid w:val="32F56799"/>
    <w:rsid w:val="32FB3683"/>
    <w:rsid w:val="330A59A3"/>
    <w:rsid w:val="33152997"/>
    <w:rsid w:val="33294694"/>
    <w:rsid w:val="33322F59"/>
    <w:rsid w:val="33527B8C"/>
    <w:rsid w:val="33647704"/>
    <w:rsid w:val="33705E1F"/>
    <w:rsid w:val="337771AE"/>
    <w:rsid w:val="33787A70"/>
    <w:rsid w:val="33792F26"/>
    <w:rsid w:val="338F274A"/>
    <w:rsid w:val="33AA1331"/>
    <w:rsid w:val="33B95B95"/>
    <w:rsid w:val="33C57F19"/>
    <w:rsid w:val="33EC194A"/>
    <w:rsid w:val="33F939CB"/>
    <w:rsid w:val="341E492E"/>
    <w:rsid w:val="3421711A"/>
    <w:rsid w:val="34384B8F"/>
    <w:rsid w:val="34497B2C"/>
    <w:rsid w:val="34515C51"/>
    <w:rsid w:val="34541527"/>
    <w:rsid w:val="346F2F25"/>
    <w:rsid w:val="34735036"/>
    <w:rsid w:val="347355E7"/>
    <w:rsid w:val="34833B90"/>
    <w:rsid w:val="34CB29F7"/>
    <w:rsid w:val="34D0301A"/>
    <w:rsid w:val="34EF0FC6"/>
    <w:rsid w:val="34F712EB"/>
    <w:rsid w:val="351A6043"/>
    <w:rsid w:val="351F5D4F"/>
    <w:rsid w:val="35303AB8"/>
    <w:rsid w:val="35366BF5"/>
    <w:rsid w:val="3538471B"/>
    <w:rsid w:val="353C7E3A"/>
    <w:rsid w:val="359E15E2"/>
    <w:rsid w:val="35B71AE4"/>
    <w:rsid w:val="35C6441D"/>
    <w:rsid w:val="35C81F43"/>
    <w:rsid w:val="35D02866"/>
    <w:rsid w:val="35FF348B"/>
    <w:rsid w:val="36015E38"/>
    <w:rsid w:val="361079B5"/>
    <w:rsid w:val="361909F0"/>
    <w:rsid w:val="361A48B6"/>
    <w:rsid w:val="36322DFE"/>
    <w:rsid w:val="36406BA1"/>
    <w:rsid w:val="3652180C"/>
    <w:rsid w:val="36680F9E"/>
    <w:rsid w:val="36687282"/>
    <w:rsid w:val="366C6D72"/>
    <w:rsid w:val="366F6BA9"/>
    <w:rsid w:val="367715E4"/>
    <w:rsid w:val="36806379"/>
    <w:rsid w:val="368355A9"/>
    <w:rsid w:val="368D6CE8"/>
    <w:rsid w:val="368F2A60"/>
    <w:rsid w:val="36A24542"/>
    <w:rsid w:val="36F40B16"/>
    <w:rsid w:val="36F87DF0"/>
    <w:rsid w:val="36FE2CA7"/>
    <w:rsid w:val="37060F75"/>
    <w:rsid w:val="37070849"/>
    <w:rsid w:val="371B60A2"/>
    <w:rsid w:val="372E5DD5"/>
    <w:rsid w:val="37533A8E"/>
    <w:rsid w:val="375A306E"/>
    <w:rsid w:val="37616ECE"/>
    <w:rsid w:val="37976071"/>
    <w:rsid w:val="37A34A15"/>
    <w:rsid w:val="37A91900"/>
    <w:rsid w:val="37CD3840"/>
    <w:rsid w:val="37DA4D7C"/>
    <w:rsid w:val="37F4701F"/>
    <w:rsid w:val="37F54B45"/>
    <w:rsid w:val="38055E6F"/>
    <w:rsid w:val="38163439"/>
    <w:rsid w:val="38237904"/>
    <w:rsid w:val="38401FBE"/>
    <w:rsid w:val="3841607F"/>
    <w:rsid w:val="384A4E91"/>
    <w:rsid w:val="384D2BD3"/>
    <w:rsid w:val="38514471"/>
    <w:rsid w:val="38B676EB"/>
    <w:rsid w:val="38BF587F"/>
    <w:rsid w:val="38C369F1"/>
    <w:rsid w:val="38C71C1A"/>
    <w:rsid w:val="38C84F40"/>
    <w:rsid w:val="38D96215"/>
    <w:rsid w:val="38F14C0B"/>
    <w:rsid w:val="39072D82"/>
    <w:rsid w:val="393873DF"/>
    <w:rsid w:val="39504729"/>
    <w:rsid w:val="39513FFD"/>
    <w:rsid w:val="39552923"/>
    <w:rsid w:val="395C5CA8"/>
    <w:rsid w:val="396174D6"/>
    <w:rsid w:val="396B4DB7"/>
    <w:rsid w:val="39706B79"/>
    <w:rsid w:val="39AE7101"/>
    <w:rsid w:val="39C137DE"/>
    <w:rsid w:val="39CB3DB0"/>
    <w:rsid w:val="39D24BA4"/>
    <w:rsid w:val="39FE4185"/>
    <w:rsid w:val="3A080B60"/>
    <w:rsid w:val="3A103EB8"/>
    <w:rsid w:val="3A4F49E1"/>
    <w:rsid w:val="3A54475B"/>
    <w:rsid w:val="3A5F274A"/>
    <w:rsid w:val="3A7970D9"/>
    <w:rsid w:val="3AA64F7E"/>
    <w:rsid w:val="3AAE496D"/>
    <w:rsid w:val="3AB02FA5"/>
    <w:rsid w:val="3AB14E6A"/>
    <w:rsid w:val="3AB26D1E"/>
    <w:rsid w:val="3AC4610C"/>
    <w:rsid w:val="3AD036D7"/>
    <w:rsid w:val="3AD9016D"/>
    <w:rsid w:val="3AE16D53"/>
    <w:rsid w:val="3AEB5DB0"/>
    <w:rsid w:val="3AF31810"/>
    <w:rsid w:val="3B0A5374"/>
    <w:rsid w:val="3B2445A4"/>
    <w:rsid w:val="3B514788"/>
    <w:rsid w:val="3B5214D5"/>
    <w:rsid w:val="3B5E6F5E"/>
    <w:rsid w:val="3B6224F2"/>
    <w:rsid w:val="3B640BEF"/>
    <w:rsid w:val="3B7E61D0"/>
    <w:rsid w:val="3BA174BE"/>
    <w:rsid w:val="3BA67D12"/>
    <w:rsid w:val="3BC62A80"/>
    <w:rsid w:val="3BCB0097"/>
    <w:rsid w:val="3BE1036C"/>
    <w:rsid w:val="3BFA4E20"/>
    <w:rsid w:val="3C055AD2"/>
    <w:rsid w:val="3C0E61D6"/>
    <w:rsid w:val="3C236125"/>
    <w:rsid w:val="3C237ED3"/>
    <w:rsid w:val="3C2B6D87"/>
    <w:rsid w:val="3C3C2D43"/>
    <w:rsid w:val="3C3F7097"/>
    <w:rsid w:val="3C51132A"/>
    <w:rsid w:val="3C5B7927"/>
    <w:rsid w:val="3C6127A9"/>
    <w:rsid w:val="3C6803EB"/>
    <w:rsid w:val="3C6E2F43"/>
    <w:rsid w:val="3C797AF3"/>
    <w:rsid w:val="3C8D3D0C"/>
    <w:rsid w:val="3C97266F"/>
    <w:rsid w:val="3CA37F0D"/>
    <w:rsid w:val="3CC2289A"/>
    <w:rsid w:val="3CC52D38"/>
    <w:rsid w:val="3CC72F54"/>
    <w:rsid w:val="3CCB40C7"/>
    <w:rsid w:val="3CE21B3C"/>
    <w:rsid w:val="3CF63839"/>
    <w:rsid w:val="3D05582A"/>
    <w:rsid w:val="3D257C7B"/>
    <w:rsid w:val="3D563222"/>
    <w:rsid w:val="3D6A733F"/>
    <w:rsid w:val="3DAE1A1E"/>
    <w:rsid w:val="3DB066FB"/>
    <w:rsid w:val="3DB423C6"/>
    <w:rsid w:val="3DB64D77"/>
    <w:rsid w:val="3DBD6105"/>
    <w:rsid w:val="3DF26307"/>
    <w:rsid w:val="3E151A9D"/>
    <w:rsid w:val="3E1630F5"/>
    <w:rsid w:val="3E225DA3"/>
    <w:rsid w:val="3E3068D7"/>
    <w:rsid w:val="3E42660A"/>
    <w:rsid w:val="3E5500EC"/>
    <w:rsid w:val="3E5F0F6A"/>
    <w:rsid w:val="3E6369B0"/>
    <w:rsid w:val="3E6624BC"/>
    <w:rsid w:val="3E895FE7"/>
    <w:rsid w:val="3E92464D"/>
    <w:rsid w:val="3EAD36A9"/>
    <w:rsid w:val="3EB67B46"/>
    <w:rsid w:val="3EBFBA16"/>
    <w:rsid w:val="3EC139D3"/>
    <w:rsid w:val="3EDE5473"/>
    <w:rsid w:val="3EE53B65"/>
    <w:rsid w:val="3EE871B2"/>
    <w:rsid w:val="3EED47C8"/>
    <w:rsid w:val="3EEF0540"/>
    <w:rsid w:val="3EF618CF"/>
    <w:rsid w:val="3F20694C"/>
    <w:rsid w:val="3F2226C4"/>
    <w:rsid w:val="3F22346C"/>
    <w:rsid w:val="3F270E68"/>
    <w:rsid w:val="3F33520D"/>
    <w:rsid w:val="3F7F7B16"/>
    <w:rsid w:val="3FAE3F57"/>
    <w:rsid w:val="3FE1257F"/>
    <w:rsid w:val="3FFBD157"/>
    <w:rsid w:val="3FFF4A8E"/>
    <w:rsid w:val="4010515C"/>
    <w:rsid w:val="401364B0"/>
    <w:rsid w:val="402B55A8"/>
    <w:rsid w:val="40402325"/>
    <w:rsid w:val="404A7979"/>
    <w:rsid w:val="40672358"/>
    <w:rsid w:val="40873CF6"/>
    <w:rsid w:val="408B33B9"/>
    <w:rsid w:val="40A460C5"/>
    <w:rsid w:val="40AF442B"/>
    <w:rsid w:val="40CD665F"/>
    <w:rsid w:val="40D21EC7"/>
    <w:rsid w:val="40E045E4"/>
    <w:rsid w:val="410A340F"/>
    <w:rsid w:val="411477A5"/>
    <w:rsid w:val="412E7D1F"/>
    <w:rsid w:val="412F10C8"/>
    <w:rsid w:val="4142704D"/>
    <w:rsid w:val="4185518C"/>
    <w:rsid w:val="41C31810"/>
    <w:rsid w:val="41D614EA"/>
    <w:rsid w:val="41DB4DAC"/>
    <w:rsid w:val="41FA7928"/>
    <w:rsid w:val="4202558E"/>
    <w:rsid w:val="42057271"/>
    <w:rsid w:val="42183C6A"/>
    <w:rsid w:val="42321B6A"/>
    <w:rsid w:val="4249440B"/>
    <w:rsid w:val="42497F67"/>
    <w:rsid w:val="425427A1"/>
    <w:rsid w:val="426C3C56"/>
    <w:rsid w:val="427D40B5"/>
    <w:rsid w:val="429A6B0D"/>
    <w:rsid w:val="429E4757"/>
    <w:rsid w:val="42A653BA"/>
    <w:rsid w:val="42AC04E8"/>
    <w:rsid w:val="42B775C7"/>
    <w:rsid w:val="42C35F6C"/>
    <w:rsid w:val="42D061EC"/>
    <w:rsid w:val="42EF5DC0"/>
    <w:rsid w:val="42F425C9"/>
    <w:rsid w:val="42F51E9D"/>
    <w:rsid w:val="42F83AAF"/>
    <w:rsid w:val="430B7913"/>
    <w:rsid w:val="432033BE"/>
    <w:rsid w:val="4346094B"/>
    <w:rsid w:val="435968D0"/>
    <w:rsid w:val="438848A1"/>
    <w:rsid w:val="4396542E"/>
    <w:rsid w:val="439B0C97"/>
    <w:rsid w:val="43A37B4B"/>
    <w:rsid w:val="43B52F79"/>
    <w:rsid w:val="43B968D3"/>
    <w:rsid w:val="43D61CCF"/>
    <w:rsid w:val="43D95C14"/>
    <w:rsid w:val="43DD305D"/>
    <w:rsid w:val="43E443EC"/>
    <w:rsid w:val="43E4484C"/>
    <w:rsid w:val="43E52751"/>
    <w:rsid w:val="44184095"/>
    <w:rsid w:val="44254A04"/>
    <w:rsid w:val="44590D57"/>
    <w:rsid w:val="445B7143"/>
    <w:rsid w:val="44627A06"/>
    <w:rsid w:val="44654E01"/>
    <w:rsid w:val="44C5273B"/>
    <w:rsid w:val="44D0083C"/>
    <w:rsid w:val="44D53D34"/>
    <w:rsid w:val="44DA57EF"/>
    <w:rsid w:val="44DE52DF"/>
    <w:rsid w:val="44F24FBC"/>
    <w:rsid w:val="45091C30"/>
    <w:rsid w:val="452B7DF8"/>
    <w:rsid w:val="45417958"/>
    <w:rsid w:val="454F1D39"/>
    <w:rsid w:val="455A53D0"/>
    <w:rsid w:val="458E4A51"/>
    <w:rsid w:val="45921C25"/>
    <w:rsid w:val="459260C9"/>
    <w:rsid w:val="45967968"/>
    <w:rsid w:val="459D656E"/>
    <w:rsid w:val="45A8769B"/>
    <w:rsid w:val="45C269AF"/>
    <w:rsid w:val="45D55808"/>
    <w:rsid w:val="461331E5"/>
    <w:rsid w:val="46193F72"/>
    <w:rsid w:val="461D5993"/>
    <w:rsid w:val="462A6302"/>
    <w:rsid w:val="465B64BB"/>
    <w:rsid w:val="46A55988"/>
    <w:rsid w:val="46C9655F"/>
    <w:rsid w:val="46E516F5"/>
    <w:rsid w:val="471843AC"/>
    <w:rsid w:val="4723522B"/>
    <w:rsid w:val="472D60AA"/>
    <w:rsid w:val="473A4323"/>
    <w:rsid w:val="47596E9F"/>
    <w:rsid w:val="477E06B3"/>
    <w:rsid w:val="47B57E4D"/>
    <w:rsid w:val="47B9793D"/>
    <w:rsid w:val="47DB78B4"/>
    <w:rsid w:val="47E726FC"/>
    <w:rsid w:val="47E83810"/>
    <w:rsid w:val="47EA03B1"/>
    <w:rsid w:val="47F40975"/>
    <w:rsid w:val="48180B08"/>
    <w:rsid w:val="4824224A"/>
    <w:rsid w:val="48286871"/>
    <w:rsid w:val="48371AE1"/>
    <w:rsid w:val="48580F04"/>
    <w:rsid w:val="485F036A"/>
    <w:rsid w:val="48671147"/>
    <w:rsid w:val="48691168"/>
    <w:rsid w:val="487D096B"/>
    <w:rsid w:val="489932CB"/>
    <w:rsid w:val="489A776F"/>
    <w:rsid w:val="48A028AB"/>
    <w:rsid w:val="48A203D1"/>
    <w:rsid w:val="48D72C8F"/>
    <w:rsid w:val="48D82045"/>
    <w:rsid w:val="490E1F0B"/>
    <w:rsid w:val="491F7C74"/>
    <w:rsid w:val="492A2214"/>
    <w:rsid w:val="494E5236"/>
    <w:rsid w:val="49545147"/>
    <w:rsid w:val="495C4ABF"/>
    <w:rsid w:val="498702B5"/>
    <w:rsid w:val="499A379E"/>
    <w:rsid w:val="49C12AD9"/>
    <w:rsid w:val="49D2118A"/>
    <w:rsid w:val="49E113CD"/>
    <w:rsid w:val="49E11E95"/>
    <w:rsid w:val="49E62540"/>
    <w:rsid w:val="49E862B8"/>
    <w:rsid w:val="49FE634B"/>
    <w:rsid w:val="4A011C3C"/>
    <w:rsid w:val="4A1B043B"/>
    <w:rsid w:val="4A451A82"/>
    <w:rsid w:val="4A6873F9"/>
    <w:rsid w:val="4A7B537E"/>
    <w:rsid w:val="4A993A56"/>
    <w:rsid w:val="4AC7411F"/>
    <w:rsid w:val="4ACE54AE"/>
    <w:rsid w:val="4ACF7478"/>
    <w:rsid w:val="4AD734D4"/>
    <w:rsid w:val="4AF11938"/>
    <w:rsid w:val="4AF56EDE"/>
    <w:rsid w:val="4AF67A49"/>
    <w:rsid w:val="4AFB755C"/>
    <w:rsid w:val="4B007631"/>
    <w:rsid w:val="4B06733D"/>
    <w:rsid w:val="4B1D4687"/>
    <w:rsid w:val="4B3F63AB"/>
    <w:rsid w:val="4B55797D"/>
    <w:rsid w:val="4B682F63"/>
    <w:rsid w:val="4B852211"/>
    <w:rsid w:val="4BA91A77"/>
    <w:rsid w:val="4BCF2F7A"/>
    <w:rsid w:val="4BF4363A"/>
    <w:rsid w:val="4BFA7746"/>
    <w:rsid w:val="4C150E22"/>
    <w:rsid w:val="4C15710C"/>
    <w:rsid w:val="4C1C493F"/>
    <w:rsid w:val="4C2E7C65"/>
    <w:rsid w:val="4C31424C"/>
    <w:rsid w:val="4C4A325A"/>
    <w:rsid w:val="4C4E75D9"/>
    <w:rsid w:val="4C5E6D05"/>
    <w:rsid w:val="4CAA1F4A"/>
    <w:rsid w:val="4CAA3CF8"/>
    <w:rsid w:val="4CC87CE7"/>
    <w:rsid w:val="4CF72C62"/>
    <w:rsid w:val="4CFA5721"/>
    <w:rsid w:val="4D0C495B"/>
    <w:rsid w:val="4D182D9C"/>
    <w:rsid w:val="4D21045F"/>
    <w:rsid w:val="4D241CFD"/>
    <w:rsid w:val="4D27359B"/>
    <w:rsid w:val="4D2E39AF"/>
    <w:rsid w:val="4D3A32CE"/>
    <w:rsid w:val="4D4F1685"/>
    <w:rsid w:val="4D5325E2"/>
    <w:rsid w:val="4D9A3C2A"/>
    <w:rsid w:val="4DBF177E"/>
    <w:rsid w:val="4DC96EE2"/>
    <w:rsid w:val="4DD3727F"/>
    <w:rsid w:val="4DD92AE7"/>
    <w:rsid w:val="4DDB651F"/>
    <w:rsid w:val="4DE9420C"/>
    <w:rsid w:val="4DEB45C9"/>
    <w:rsid w:val="4E094A4F"/>
    <w:rsid w:val="4E121B55"/>
    <w:rsid w:val="4E1F4272"/>
    <w:rsid w:val="4E202928"/>
    <w:rsid w:val="4E3B0039"/>
    <w:rsid w:val="4E3C3076"/>
    <w:rsid w:val="4E3E0B9C"/>
    <w:rsid w:val="4E45017D"/>
    <w:rsid w:val="4E5A7762"/>
    <w:rsid w:val="4E724CEA"/>
    <w:rsid w:val="4E7B47C6"/>
    <w:rsid w:val="4E7C16C5"/>
    <w:rsid w:val="4E8F7F66"/>
    <w:rsid w:val="4E9023F7"/>
    <w:rsid w:val="4EB07A67"/>
    <w:rsid w:val="4EB3158A"/>
    <w:rsid w:val="4ED67027"/>
    <w:rsid w:val="4ED7F621"/>
    <w:rsid w:val="4EDA9C77"/>
    <w:rsid w:val="4EF73354"/>
    <w:rsid w:val="4EFC1E0A"/>
    <w:rsid w:val="4F017FFC"/>
    <w:rsid w:val="4F05790C"/>
    <w:rsid w:val="4F133DD7"/>
    <w:rsid w:val="4F2066D0"/>
    <w:rsid w:val="4F3B1580"/>
    <w:rsid w:val="4F435470"/>
    <w:rsid w:val="4F602D94"/>
    <w:rsid w:val="4F644633"/>
    <w:rsid w:val="4F674123"/>
    <w:rsid w:val="4F675ED1"/>
    <w:rsid w:val="4F6A776F"/>
    <w:rsid w:val="4F6E29F6"/>
    <w:rsid w:val="4F876573"/>
    <w:rsid w:val="4FA669F9"/>
    <w:rsid w:val="4FB06FC2"/>
    <w:rsid w:val="4FB56C3C"/>
    <w:rsid w:val="4FBE01E7"/>
    <w:rsid w:val="4FE94B38"/>
    <w:rsid w:val="4FF409B6"/>
    <w:rsid w:val="50153B7F"/>
    <w:rsid w:val="501612FE"/>
    <w:rsid w:val="50324731"/>
    <w:rsid w:val="50342257"/>
    <w:rsid w:val="503E30D6"/>
    <w:rsid w:val="50632B3C"/>
    <w:rsid w:val="506D5769"/>
    <w:rsid w:val="507E7976"/>
    <w:rsid w:val="509327AE"/>
    <w:rsid w:val="50AF18DD"/>
    <w:rsid w:val="50BD049E"/>
    <w:rsid w:val="50C335DB"/>
    <w:rsid w:val="50C43A88"/>
    <w:rsid w:val="50C6188B"/>
    <w:rsid w:val="50DF1E02"/>
    <w:rsid w:val="50F12B81"/>
    <w:rsid w:val="50F67CD7"/>
    <w:rsid w:val="50FE4613"/>
    <w:rsid w:val="51061C9B"/>
    <w:rsid w:val="510936E3"/>
    <w:rsid w:val="51143E36"/>
    <w:rsid w:val="51202E18"/>
    <w:rsid w:val="51330760"/>
    <w:rsid w:val="51491D32"/>
    <w:rsid w:val="515626A1"/>
    <w:rsid w:val="51750D79"/>
    <w:rsid w:val="517D47B0"/>
    <w:rsid w:val="517F3A4C"/>
    <w:rsid w:val="51833466"/>
    <w:rsid w:val="51865A38"/>
    <w:rsid w:val="518965D2"/>
    <w:rsid w:val="51A61A69"/>
    <w:rsid w:val="51CE0489"/>
    <w:rsid w:val="51DD7EBE"/>
    <w:rsid w:val="51EE0B2B"/>
    <w:rsid w:val="5201085F"/>
    <w:rsid w:val="520D0FB1"/>
    <w:rsid w:val="522B58DB"/>
    <w:rsid w:val="523C3645"/>
    <w:rsid w:val="523C795E"/>
    <w:rsid w:val="5244074B"/>
    <w:rsid w:val="524644C3"/>
    <w:rsid w:val="528D1198"/>
    <w:rsid w:val="52B72CCB"/>
    <w:rsid w:val="52C06024"/>
    <w:rsid w:val="52C8312A"/>
    <w:rsid w:val="52E05C20"/>
    <w:rsid w:val="5302663C"/>
    <w:rsid w:val="530F0DC2"/>
    <w:rsid w:val="532A7941"/>
    <w:rsid w:val="53310CD0"/>
    <w:rsid w:val="5333477F"/>
    <w:rsid w:val="5344355C"/>
    <w:rsid w:val="53603363"/>
    <w:rsid w:val="5383481A"/>
    <w:rsid w:val="53C37E9A"/>
    <w:rsid w:val="53C81FCD"/>
    <w:rsid w:val="53DD2C05"/>
    <w:rsid w:val="53E814F9"/>
    <w:rsid w:val="5402266C"/>
    <w:rsid w:val="540E1011"/>
    <w:rsid w:val="54270F5B"/>
    <w:rsid w:val="54493DF7"/>
    <w:rsid w:val="547277F2"/>
    <w:rsid w:val="54817A35"/>
    <w:rsid w:val="54837309"/>
    <w:rsid w:val="54931516"/>
    <w:rsid w:val="549C12AE"/>
    <w:rsid w:val="54AB5F5C"/>
    <w:rsid w:val="54CA318A"/>
    <w:rsid w:val="54DA49A7"/>
    <w:rsid w:val="54F82149"/>
    <w:rsid w:val="550C37A2"/>
    <w:rsid w:val="550F5B3B"/>
    <w:rsid w:val="551F09C2"/>
    <w:rsid w:val="55203731"/>
    <w:rsid w:val="553401E1"/>
    <w:rsid w:val="55434CEA"/>
    <w:rsid w:val="55450A62"/>
    <w:rsid w:val="556C4241"/>
    <w:rsid w:val="558875E3"/>
    <w:rsid w:val="55A002E1"/>
    <w:rsid w:val="55A8186C"/>
    <w:rsid w:val="55AA4D69"/>
    <w:rsid w:val="55D10548"/>
    <w:rsid w:val="55D41DE6"/>
    <w:rsid w:val="55D6790C"/>
    <w:rsid w:val="55E4027B"/>
    <w:rsid w:val="55F81F79"/>
    <w:rsid w:val="55FD758F"/>
    <w:rsid w:val="561843C9"/>
    <w:rsid w:val="56310FE7"/>
    <w:rsid w:val="564231F4"/>
    <w:rsid w:val="56446F6C"/>
    <w:rsid w:val="56513437"/>
    <w:rsid w:val="565151E5"/>
    <w:rsid w:val="565D3B8A"/>
    <w:rsid w:val="567C4958"/>
    <w:rsid w:val="5689497F"/>
    <w:rsid w:val="568F20A2"/>
    <w:rsid w:val="569F4911"/>
    <w:rsid w:val="56AF0889"/>
    <w:rsid w:val="56C33BDB"/>
    <w:rsid w:val="56D46542"/>
    <w:rsid w:val="56ED42A3"/>
    <w:rsid w:val="56ED7603"/>
    <w:rsid w:val="56EE669C"/>
    <w:rsid w:val="56FB6F40"/>
    <w:rsid w:val="571C5DB6"/>
    <w:rsid w:val="57201787"/>
    <w:rsid w:val="572648C3"/>
    <w:rsid w:val="573C7C43"/>
    <w:rsid w:val="573E0B91"/>
    <w:rsid w:val="57476D14"/>
    <w:rsid w:val="575B456D"/>
    <w:rsid w:val="57783371"/>
    <w:rsid w:val="578C4726"/>
    <w:rsid w:val="5798756F"/>
    <w:rsid w:val="579B3F05"/>
    <w:rsid w:val="57AA7002"/>
    <w:rsid w:val="57C77E54"/>
    <w:rsid w:val="57CA7CC1"/>
    <w:rsid w:val="57D32355"/>
    <w:rsid w:val="57DD1F21"/>
    <w:rsid w:val="57E83927"/>
    <w:rsid w:val="58005114"/>
    <w:rsid w:val="580D3D8A"/>
    <w:rsid w:val="582D7F42"/>
    <w:rsid w:val="583B614D"/>
    <w:rsid w:val="583D1EC5"/>
    <w:rsid w:val="583F3E8F"/>
    <w:rsid w:val="58490869"/>
    <w:rsid w:val="588875E4"/>
    <w:rsid w:val="588E2720"/>
    <w:rsid w:val="588E512F"/>
    <w:rsid w:val="5891405B"/>
    <w:rsid w:val="58937D37"/>
    <w:rsid w:val="58951D01"/>
    <w:rsid w:val="58E971B2"/>
    <w:rsid w:val="58FA6008"/>
    <w:rsid w:val="58FE293A"/>
    <w:rsid w:val="5914119B"/>
    <w:rsid w:val="5919648E"/>
    <w:rsid w:val="59266139"/>
    <w:rsid w:val="59413C36"/>
    <w:rsid w:val="5943493E"/>
    <w:rsid w:val="59493EF0"/>
    <w:rsid w:val="595B4CF8"/>
    <w:rsid w:val="596516D3"/>
    <w:rsid w:val="59875AED"/>
    <w:rsid w:val="5991307E"/>
    <w:rsid w:val="59913ED7"/>
    <w:rsid w:val="59995821"/>
    <w:rsid w:val="59B16A2E"/>
    <w:rsid w:val="59BB06E5"/>
    <w:rsid w:val="59CA59DA"/>
    <w:rsid w:val="59EE791A"/>
    <w:rsid w:val="5A0B5388"/>
    <w:rsid w:val="5A3D61AC"/>
    <w:rsid w:val="5A494B51"/>
    <w:rsid w:val="5A533C21"/>
    <w:rsid w:val="5A5E2BEA"/>
    <w:rsid w:val="5A772CB4"/>
    <w:rsid w:val="5A7D2A4C"/>
    <w:rsid w:val="5A9D2805"/>
    <w:rsid w:val="5AA93841"/>
    <w:rsid w:val="5AAA3098"/>
    <w:rsid w:val="5AC9407A"/>
    <w:rsid w:val="5AEA2B03"/>
    <w:rsid w:val="5B026EDA"/>
    <w:rsid w:val="5B0942E0"/>
    <w:rsid w:val="5B497508"/>
    <w:rsid w:val="5B505C72"/>
    <w:rsid w:val="5B562AD0"/>
    <w:rsid w:val="5B693A36"/>
    <w:rsid w:val="5B7420A1"/>
    <w:rsid w:val="5B800A46"/>
    <w:rsid w:val="5B81656C"/>
    <w:rsid w:val="5B871DD5"/>
    <w:rsid w:val="5B8F6EDB"/>
    <w:rsid w:val="5BB573ED"/>
    <w:rsid w:val="5BCD17B1"/>
    <w:rsid w:val="5BD13050"/>
    <w:rsid w:val="5BEF361B"/>
    <w:rsid w:val="5BF22FC6"/>
    <w:rsid w:val="5BFF5408"/>
    <w:rsid w:val="5C0D1BAE"/>
    <w:rsid w:val="5C3435DF"/>
    <w:rsid w:val="5C4D48E8"/>
    <w:rsid w:val="5C4F21C6"/>
    <w:rsid w:val="5C553C81"/>
    <w:rsid w:val="5C563555"/>
    <w:rsid w:val="5C664CF5"/>
    <w:rsid w:val="5C6C0FCA"/>
    <w:rsid w:val="5C7F27D9"/>
    <w:rsid w:val="5C9F4EFC"/>
    <w:rsid w:val="5CA02A22"/>
    <w:rsid w:val="5CAA5FE4"/>
    <w:rsid w:val="5CB2034C"/>
    <w:rsid w:val="5CB87D6C"/>
    <w:rsid w:val="5CBA05C5"/>
    <w:rsid w:val="5CC44962"/>
    <w:rsid w:val="5CE9261B"/>
    <w:rsid w:val="5CF36FF6"/>
    <w:rsid w:val="5D135E9A"/>
    <w:rsid w:val="5D245401"/>
    <w:rsid w:val="5D581599"/>
    <w:rsid w:val="5D5E6B65"/>
    <w:rsid w:val="5D5F468B"/>
    <w:rsid w:val="5D9562FF"/>
    <w:rsid w:val="5D9A3915"/>
    <w:rsid w:val="5D9D384B"/>
    <w:rsid w:val="5DD84AC7"/>
    <w:rsid w:val="5DDD2E42"/>
    <w:rsid w:val="5DE46AA5"/>
    <w:rsid w:val="5DE50A0F"/>
    <w:rsid w:val="5E033269"/>
    <w:rsid w:val="5E2356B9"/>
    <w:rsid w:val="5E48511F"/>
    <w:rsid w:val="5E5E2B95"/>
    <w:rsid w:val="5E5F4487"/>
    <w:rsid w:val="5E6006BB"/>
    <w:rsid w:val="5E791AC1"/>
    <w:rsid w:val="5E941B23"/>
    <w:rsid w:val="5E9F5687"/>
    <w:rsid w:val="5EB407AF"/>
    <w:rsid w:val="5EB97DCB"/>
    <w:rsid w:val="5EBF3840"/>
    <w:rsid w:val="5ED70817"/>
    <w:rsid w:val="5EE13A22"/>
    <w:rsid w:val="5EF271CB"/>
    <w:rsid w:val="5F090D52"/>
    <w:rsid w:val="5F100333"/>
    <w:rsid w:val="5F2913F5"/>
    <w:rsid w:val="5F4B136B"/>
    <w:rsid w:val="5F6D0F05"/>
    <w:rsid w:val="5F7C7776"/>
    <w:rsid w:val="5F89033C"/>
    <w:rsid w:val="5F9E6B81"/>
    <w:rsid w:val="5FA34D03"/>
    <w:rsid w:val="5FA56CCD"/>
    <w:rsid w:val="5FAF18FA"/>
    <w:rsid w:val="5FC222BF"/>
    <w:rsid w:val="5FC77D19"/>
    <w:rsid w:val="5FE038CE"/>
    <w:rsid w:val="5FED41D0"/>
    <w:rsid w:val="5FF05A6E"/>
    <w:rsid w:val="5FF53085"/>
    <w:rsid w:val="601479AF"/>
    <w:rsid w:val="602F1E9E"/>
    <w:rsid w:val="602F2A3B"/>
    <w:rsid w:val="604A33D1"/>
    <w:rsid w:val="604E7941"/>
    <w:rsid w:val="60675D31"/>
    <w:rsid w:val="606A3A73"/>
    <w:rsid w:val="60852D9B"/>
    <w:rsid w:val="60AE1BB1"/>
    <w:rsid w:val="60BD1166"/>
    <w:rsid w:val="60C420CD"/>
    <w:rsid w:val="60C56EFB"/>
    <w:rsid w:val="60C63ADF"/>
    <w:rsid w:val="60DA0BF8"/>
    <w:rsid w:val="60EE72DD"/>
    <w:rsid w:val="60FE69B5"/>
    <w:rsid w:val="610452BD"/>
    <w:rsid w:val="611A2DA3"/>
    <w:rsid w:val="611C2257"/>
    <w:rsid w:val="611E5863"/>
    <w:rsid w:val="61242B66"/>
    <w:rsid w:val="61550901"/>
    <w:rsid w:val="61720E31"/>
    <w:rsid w:val="617A5A2C"/>
    <w:rsid w:val="6183303E"/>
    <w:rsid w:val="61A55E5B"/>
    <w:rsid w:val="61AB60F1"/>
    <w:rsid w:val="61B049B7"/>
    <w:rsid w:val="61D5316E"/>
    <w:rsid w:val="626C5880"/>
    <w:rsid w:val="626F711E"/>
    <w:rsid w:val="62726C0F"/>
    <w:rsid w:val="62783C0B"/>
    <w:rsid w:val="62944646"/>
    <w:rsid w:val="62A2630C"/>
    <w:rsid w:val="62AF7E63"/>
    <w:rsid w:val="62B13EC8"/>
    <w:rsid w:val="62B334AF"/>
    <w:rsid w:val="62C92CD3"/>
    <w:rsid w:val="62F022F5"/>
    <w:rsid w:val="62F13FD7"/>
    <w:rsid w:val="62FB30A8"/>
    <w:rsid w:val="63212B0F"/>
    <w:rsid w:val="63332842"/>
    <w:rsid w:val="63350368"/>
    <w:rsid w:val="63381C06"/>
    <w:rsid w:val="633A597E"/>
    <w:rsid w:val="635051A2"/>
    <w:rsid w:val="635D166D"/>
    <w:rsid w:val="637D0F79"/>
    <w:rsid w:val="63CB65D6"/>
    <w:rsid w:val="63E22427"/>
    <w:rsid w:val="63E92F01"/>
    <w:rsid w:val="63EA73A4"/>
    <w:rsid w:val="63F33E27"/>
    <w:rsid w:val="64116C04"/>
    <w:rsid w:val="643028DD"/>
    <w:rsid w:val="643979E4"/>
    <w:rsid w:val="643B5405"/>
    <w:rsid w:val="64422D1C"/>
    <w:rsid w:val="64515242"/>
    <w:rsid w:val="64590086"/>
    <w:rsid w:val="646103AD"/>
    <w:rsid w:val="646D3B32"/>
    <w:rsid w:val="646F5E22"/>
    <w:rsid w:val="64702934"/>
    <w:rsid w:val="647924D6"/>
    <w:rsid w:val="64BD0615"/>
    <w:rsid w:val="64C33522"/>
    <w:rsid w:val="64C93C72"/>
    <w:rsid w:val="64CF703B"/>
    <w:rsid w:val="64E04304"/>
    <w:rsid w:val="64E9765C"/>
    <w:rsid w:val="6509385A"/>
    <w:rsid w:val="651E6BDA"/>
    <w:rsid w:val="65333B69"/>
    <w:rsid w:val="653A7EB8"/>
    <w:rsid w:val="654044EF"/>
    <w:rsid w:val="654B1317"/>
    <w:rsid w:val="657038D9"/>
    <w:rsid w:val="65801643"/>
    <w:rsid w:val="658163D2"/>
    <w:rsid w:val="65876E75"/>
    <w:rsid w:val="65921AA2"/>
    <w:rsid w:val="65955481"/>
    <w:rsid w:val="6598698C"/>
    <w:rsid w:val="65AA4DDA"/>
    <w:rsid w:val="65BE3800"/>
    <w:rsid w:val="65E676F8"/>
    <w:rsid w:val="65F242EE"/>
    <w:rsid w:val="6626043C"/>
    <w:rsid w:val="662B1179"/>
    <w:rsid w:val="66327BF7"/>
    <w:rsid w:val="6635242D"/>
    <w:rsid w:val="66680BF5"/>
    <w:rsid w:val="66745F0A"/>
    <w:rsid w:val="667E3DD4"/>
    <w:rsid w:val="66886A01"/>
    <w:rsid w:val="66926ED5"/>
    <w:rsid w:val="66A15D14"/>
    <w:rsid w:val="66AA2E1B"/>
    <w:rsid w:val="66AE0726"/>
    <w:rsid w:val="66BB558F"/>
    <w:rsid w:val="66D63C10"/>
    <w:rsid w:val="66D734E4"/>
    <w:rsid w:val="670F0ED0"/>
    <w:rsid w:val="6712276E"/>
    <w:rsid w:val="672901E4"/>
    <w:rsid w:val="673647C1"/>
    <w:rsid w:val="67397CFB"/>
    <w:rsid w:val="67667FF4"/>
    <w:rsid w:val="67674868"/>
    <w:rsid w:val="676A3084"/>
    <w:rsid w:val="677F6056"/>
    <w:rsid w:val="67825B46"/>
    <w:rsid w:val="679338AF"/>
    <w:rsid w:val="67AD2BC2"/>
    <w:rsid w:val="67BA708E"/>
    <w:rsid w:val="67BF66A7"/>
    <w:rsid w:val="67C03A60"/>
    <w:rsid w:val="67C577E1"/>
    <w:rsid w:val="67D11A4E"/>
    <w:rsid w:val="67DB7004"/>
    <w:rsid w:val="67E96A5E"/>
    <w:rsid w:val="67F867D3"/>
    <w:rsid w:val="682F7C39"/>
    <w:rsid w:val="685118B5"/>
    <w:rsid w:val="685C1EF3"/>
    <w:rsid w:val="68752FB5"/>
    <w:rsid w:val="687E3FAE"/>
    <w:rsid w:val="68866F70"/>
    <w:rsid w:val="688D6550"/>
    <w:rsid w:val="68923B67"/>
    <w:rsid w:val="689E69AF"/>
    <w:rsid w:val="68A01264"/>
    <w:rsid w:val="68C077CB"/>
    <w:rsid w:val="68C1269E"/>
    <w:rsid w:val="68D05B46"/>
    <w:rsid w:val="68FC7232"/>
    <w:rsid w:val="69011617"/>
    <w:rsid w:val="69145533"/>
    <w:rsid w:val="6933534A"/>
    <w:rsid w:val="693E5A9D"/>
    <w:rsid w:val="6951757E"/>
    <w:rsid w:val="69583F7E"/>
    <w:rsid w:val="69584DB0"/>
    <w:rsid w:val="697414BE"/>
    <w:rsid w:val="69825989"/>
    <w:rsid w:val="698E432E"/>
    <w:rsid w:val="69B95123"/>
    <w:rsid w:val="69FB4103"/>
    <w:rsid w:val="69FD7706"/>
    <w:rsid w:val="6A152CA1"/>
    <w:rsid w:val="6A1C5DDE"/>
    <w:rsid w:val="6A2551D2"/>
    <w:rsid w:val="6A274783"/>
    <w:rsid w:val="6A2922A9"/>
    <w:rsid w:val="6A331CD7"/>
    <w:rsid w:val="6A707ED8"/>
    <w:rsid w:val="6A7B3259"/>
    <w:rsid w:val="6A927EB0"/>
    <w:rsid w:val="6AB06526"/>
    <w:rsid w:val="6AB16F13"/>
    <w:rsid w:val="6AB46016"/>
    <w:rsid w:val="6AD761A9"/>
    <w:rsid w:val="6AD777B4"/>
    <w:rsid w:val="6AF27217"/>
    <w:rsid w:val="6AF97ECD"/>
    <w:rsid w:val="6B0F149F"/>
    <w:rsid w:val="6B0F76F1"/>
    <w:rsid w:val="6B1E42FB"/>
    <w:rsid w:val="6B1E7934"/>
    <w:rsid w:val="6BA53BB1"/>
    <w:rsid w:val="6BD34BC2"/>
    <w:rsid w:val="6BD7057B"/>
    <w:rsid w:val="6BF59465"/>
    <w:rsid w:val="6BFB2639"/>
    <w:rsid w:val="6BFF59B7"/>
    <w:rsid w:val="6C252D55"/>
    <w:rsid w:val="6C5850C7"/>
    <w:rsid w:val="6C755C79"/>
    <w:rsid w:val="6C7610BA"/>
    <w:rsid w:val="6C77027E"/>
    <w:rsid w:val="6C8E6D3B"/>
    <w:rsid w:val="6C96452E"/>
    <w:rsid w:val="6C9A748E"/>
    <w:rsid w:val="6CA51091"/>
    <w:rsid w:val="6CB70040"/>
    <w:rsid w:val="6CBD5D7C"/>
    <w:rsid w:val="6CE93F71"/>
    <w:rsid w:val="6CED41BB"/>
    <w:rsid w:val="6CF52916"/>
    <w:rsid w:val="6CFB0696"/>
    <w:rsid w:val="6D013069"/>
    <w:rsid w:val="6D0D4104"/>
    <w:rsid w:val="6D162FB8"/>
    <w:rsid w:val="6D21161F"/>
    <w:rsid w:val="6D3C22F3"/>
    <w:rsid w:val="6D417909"/>
    <w:rsid w:val="6D765805"/>
    <w:rsid w:val="6DE035C6"/>
    <w:rsid w:val="6DEF3809"/>
    <w:rsid w:val="6E3E3909"/>
    <w:rsid w:val="6E4B503C"/>
    <w:rsid w:val="6E4C60DA"/>
    <w:rsid w:val="6E4E6782"/>
    <w:rsid w:val="6E667C2D"/>
    <w:rsid w:val="6E6935BC"/>
    <w:rsid w:val="6E8D72AA"/>
    <w:rsid w:val="6E8E212F"/>
    <w:rsid w:val="6E921AF9"/>
    <w:rsid w:val="6E9258C7"/>
    <w:rsid w:val="6EAF43DA"/>
    <w:rsid w:val="6ED924EF"/>
    <w:rsid w:val="6EE20AC1"/>
    <w:rsid w:val="6EE306E9"/>
    <w:rsid w:val="6EE669BA"/>
    <w:rsid w:val="6F35524C"/>
    <w:rsid w:val="6F4162E7"/>
    <w:rsid w:val="6F495081"/>
    <w:rsid w:val="6F4B4A6F"/>
    <w:rsid w:val="6F560525"/>
    <w:rsid w:val="6F571666"/>
    <w:rsid w:val="6F5B73A8"/>
    <w:rsid w:val="6F667ACF"/>
    <w:rsid w:val="6F6D70DC"/>
    <w:rsid w:val="6F7915DC"/>
    <w:rsid w:val="6F885CC3"/>
    <w:rsid w:val="6F8D6E36"/>
    <w:rsid w:val="6F8F7052"/>
    <w:rsid w:val="6F9A6508"/>
    <w:rsid w:val="6FE74800"/>
    <w:rsid w:val="6FFA661F"/>
    <w:rsid w:val="70226FD0"/>
    <w:rsid w:val="70500A4E"/>
    <w:rsid w:val="70622071"/>
    <w:rsid w:val="706C2EEF"/>
    <w:rsid w:val="708725D9"/>
    <w:rsid w:val="70AB7837"/>
    <w:rsid w:val="70B76A6F"/>
    <w:rsid w:val="70EB3E10"/>
    <w:rsid w:val="70F74EAF"/>
    <w:rsid w:val="711856A3"/>
    <w:rsid w:val="71235CA4"/>
    <w:rsid w:val="715C11B6"/>
    <w:rsid w:val="716166F3"/>
    <w:rsid w:val="716272CD"/>
    <w:rsid w:val="716B31A7"/>
    <w:rsid w:val="71922E29"/>
    <w:rsid w:val="719941B8"/>
    <w:rsid w:val="719C197B"/>
    <w:rsid w:val="71A60683"/>
    <w:rsid w:val="71AB5C99"/>
    <w:rsid w:val="71AD32F8"/>
    <w:rsid w:val="71CC00E9"/>
    <w:rsid w:val="71EC253A"/>
    <w:rsid w:val="71ED2F64"/>
    <w:rsid w:val="720346C8"/>
    <w:rsid w:val="720553A9"/>
    <w:rsid w:val="72073AFA"/>
    <w:rsid w:val="720859A6"/>
    <w:rsid w:val="722872EA"/>
    <w:rsid w:val="723F6B0D"/>
    <w:rsid w:val="72473C14"/>
    <w:rsid w:val="72627343"/>
    <w:rsid w:val="72671BC0"/>
    <w:rsid w:val="726D03AB"/>
    <w:rsid w:val="726E73F3"/>
    <w:rsid w:val="72952BD1"/>
    <w:rsid w:val="72B50B7E"/>
    <w:rsid w:val="72B83AF2"/>
    <w:rsid w:val="72CF3748"/>
    <w:rsid w:val="72EE440B"/>
    <w:rsid w:val="733E5816"/>
    <w:rsid w:val="735143C5"/>
    <w:rsid w:val="735402C3"/>
    <w:rsid w:val="736B748E"/>
    <w:rsid w:val="7386076C"/>
    <w:rsid w:val="73886292"/>
    <w:rsid w:val="738A4125"/>
    <w:rsid w:val="73A17354"/>
    <w:rsid w:val="73A82490"/>
    <w:rsid w:val="73B40E35"/>
    <w:rsid w:val="73CE6092"/>
    <w:rsid w:val="73D71423"/>
    <w:rsid w:val="73DB6DF2"/>
    <w:rsid w:val="73E3796C"/>
    <w:rsid w:val="73EB05CF"/>
    <w:rsid w:val="73F43D13"/>
    <w:rsid w:val="73FD1386"/>
    <w:rsid w:val="740D49E9"/>
    <w:rsid w:val="741F19BB"/>
    <w:rsid w:val="74235FBB"/>
    <w:rsid w:val="74251D33"/>
    <w:rsid w:val="74381A66"/>
    <w:rsid w:val="7443040B"/>
    <w:rsid w:val="745037BC"/>
    <w:rsid w:val="745148D6"/>
    <w:rsid w:val="74553583"/>
    <w:rsid w:val="746F1200"/>
    <w:rsid w:val="749E6B7A"/>
    <w:rsid w:val="74A16028"/>
    <w:rsid w:val="74F31E31"/>
    <w:rsid w:val="75093403"/>
    <w:rsid w:val="750951B1"/>
    <w:rsid w:val="750C7D00"/>
    <w:rsid w:val="750E27C7"/>
    <w:rsid w:val="75295853"/>
    <w:rsid w:val="75442F7A"/>
    <w:rsid w:val="754F7AF1"/>
    <w:rsid w:val="755C4B2B"/>
    <w:rsid w:val="755D2C54"/>
    <w:rsid w:val="7564688B"/>
    <w:rsid w:val="757E794D"/>
    <w:rsid w:val="757F36C5"/>
    <w:rsid w:val="75802815"/>
    <w:rsid w:val="758F74DF"/>
    <w:rsid w:val="75AA3CAB"/>
    <w:rsid w:val="75D67789"/>
    <w:rsid w:val="75ED4AD2"/>
    <w:rsid w:val="76124539"/>
    <w:rsid w:val="761C048A"/>
    <w:rsid w:val="761E2EDE"/>
    <w:rsid w:val="765406AD"/>
    <w:rsid w:val="765E152C"/>
    <w:rsid w:val="767B20DE"/>
    <w:rsid w:val="767D29F3"/>
    <w:rsid w:val="76AE4262"/>
    <w:rsid w:val="76BD5418"/>
    <w:rsid w:val="76C65D5C"/>
    <w:rsid w:val="76C842B2"/>
    <w:rsid w:val="76CE304C"/>
    <w:rsid w:val="76D39801"/>
    <w:rsid w:val="76E61C4D"/>
    <w:rsid w:val="76EC2FDC"/>
    <w:rsid w:val="76F37EC6"/>
    <w:rsid w:val="76F51E90"/>
    <w:rsid w:val="76FF5D01"/>
    <w:rsid w:val="76FF79D0"/>
    <w:rsid w:val="76FF7B71"/>
    <w:rsid w:val="770737D2"/>
    <w:rsid w:val="772FD539"/>
    <w:rsid w:val="7735228D"/>
    <w:rsid w:val="773526DE"/>
    <w:rsid w:val="7750356B"/>
    <w:rsid w:val="775C1EB9"/>
    <w:rsid w:val="77617D97"/>
    <w:rsid w:val="776B7494"/>
    <w:rsid w:val="778D031B"/>
    <w:rsid w:val="77974CF6"/>
    <w:rsid w:val="77AE0291"/>
    <w:rsid w:val="77EC1993"/>
    <w:rsid w:val="77ED2B68"/>
    <w:rsid w:val="780156AA"/>
    <w:rsid w:val="780B7492"/>
    <w:rsid w:val="780E2ADE"/>
    <w:rsid w:val="78281DF2"/>
    <w:rsid w:val="78370287"/>
    <w:rsid w:val="78395DAD"/>
    <w:rsid w:val="78450BF6"/>
    <w:rsid w:val="78462278"/>
    <w:rsid w:val="78574485"/>
    <w:rsid w:val="785B3F75"/>
    <w:rsid w:val="785C1A9B"/>
    <w:rsid w:val="786D1EFA"/>
    <w:rsid w:val="789254BD"/>
    <w:rsid w:val="78934A27"/>
    <w:rsid w:val="78A05E2C"/>
    <w:rsid w:val="78A237B3"/>
    <w:rsid w:val="78A771BA"/>
    <w:rsid w:val="78AC47D1"/>
    <w:rsid w:val="78C860A2"/>
    <w:rsid w:val="78CC09CF"/>
    <w:rsid w:val="78D36201"/>
    <w:rsid w:val="78DE481A"/>
    <w:rsid w:val="791574E6"/>
    <w:rsid w:val="7919277F"/>
    <w:rsid w:val="791D747D"/>
    <w:rsid w:val="79222CE5"/>
    <w:rsid w:val="79293D52"/>
    <w:rsid w:val="79334EF2"/>
    <w:rsid w:val="794A75B4"/>
    <w:rsid w:val="79791FEB"/>
    <w:rsid w:val="79922398"/>
    <w:rsid w:val="79C81249"/>
    <w:rsid w:val="79D12015"/>
    <w:rsid w:val="79EB5116"/>
    <w:rsid w:val="79F301DD"/>
    <w:rsid w:val="79F79A49"/>
    <w:rsid w:val="79FF3026"/>
    <w:rsid w:val="7A034201"/>
    <w:rsid w:val="7A067F11"/>
    <w:rsid w:val="7A0D5743"/>
    <w:rsid w:val="7A0F3269"/>
    <w:rsid w:val="7A1E16FE"/>
    <w:rsid w:val="7A460C55"/>
    <w:rsid w:val="7A523156"/>
    <w:rsid w:val="7A540C7C"/>
    <w:rsid w:val="7A72104C"/>
    <w:rsid w:val="7A7255A6"/>
    <w:rsid w:val="7A7430CC"/>
    <w:rsid w:val="7A8D23E0"/>
    <w:rsid w:val="7A965D62"/>
    <w:rsid w:val="7A9674E6"/>
    <w:rsid w:val="7AAF05A8"/>
    <w:rsid w:val="7AC06311"/>
    <w:rsid w:val="7AFA3116"/>
    <w:rsid w:val="7AFB37ED"/>
    <w:rsid w:val="7B203254"/>
    <w:rsid w:val="7B3867F0"/>
    <w:rsid w:val="7B5916D3"/>
    <w:rsid w:val="7B5C7240"/>
    <w:rsid w:val="7B6F16C1"/>
    <w:rsid w:val="7B753100"/>
    <w:rsid w:val="7B86755B"/>
    <w:rsid w:val="7B892BA7"/>
    <w:rsid w:val="7B937ECA"/>
    <w:rsid w:val="7B9A7171"/>
    <w:rsid w:val="7B9D48A5"/>
    <w:rsid w:val="7BBB4D2B"/>
    <w:rsid w:val="7BBE0F85"/>
    <w:rsid w:val="7BC367DB"/>
    <w:rsid w:val="7BF14B01"/>
    <w:rsid w:val="7BF22E42"/>
    <w:rsid w:val="7BF35507"/>
    <w:rsid w:val="7BF77613"/>
    <w:rsid w:val="7BFE17E7"/>
    <w:rsid w:val="7C23124E"/>
    <w:rsid w:val="7C4E2668"/>
    <w:rsid w:val="7C527A13"/>
    <w:rsid w:val="7C537682"/>
    <w:rsid w:val="7C774D6F"/>
    <w:rsid w:val="7C8D66C7"/>
    <w:rsid w:val="7C9214A2"/>
    <w:rsid w:val="7CB47F17"/>
    <w:rsid w:val="7CC816D6"/>
    <w:rsid w:val="7CD95DB0"/>
    <w:rsid w:val="7CE97914"/>
    <w:rsid w:val="7CFE5817"/>
    <w:rsid w:val="7D02665D"/>
    <w:rsid w:val="7D16490F"/>
    <w:rsid w:val="7D180687"/>
    <w:rsid w:val="7D196910"/>
    <w:rsid w:val="7D2917C4"/>
    <w:rsid w:val="7D4157AC"/>
    <w:rsid w:val="7D4E3192"/>
    <w:rsid w:val="7D67516A"/>
    <w:rsid w:val="7D6A07B6"/>
    <w:rsid w:val="7D7F7092"/>
    <w:rsid w:val="7D8A081F"/>
    <w:rsid w:val="7D8D76EF"/>
    <w:rsid w:val="7D902913"/>
    <w:rsid w:val="7DA71A0B"/>
    <w:rsid w:val="7DAF1558"/>
    <w:rsid w:val="7DB061DD"/>
    <w:rsid w:val="7DB32E8A"/>
    <w:rsid w:val="7DBFBF20"/>
    <w:rsid w:val="7DF433DC"/>
    <w:rsid w:val="7DF804B8"/>
    <w:rsid w:val="7DFA5BB8"/>
    <w:rsid w:val="7DFD162B"/>
    <w:rsid w:val="7DFE1E2E"/>
    <w:rsid w:val="7E500696"/>
    <w:rsid w:val="7E5F4093"/>
    <w:rsid w:val="7E884A53"/>
    <w:rsid w:val="7E9B1E35"/>
    <w:rsid w:val="7EA53C41"/>
    <w:rsid w:val="7EA5419C"/>
    <w:rsid w:val="7EA877E8"/>
    <w:rsid w:val="7EAB552B"/>
    <w:rsid w:val="7EAF6DC9"/>
    <w:rsid w:val="7EB455CF"/>
    <w:rsid w:val="7EBC5D01"/>
    <w:rsid w:val="7EF173E1"/>
    <w:rsid w:val="7EF77DDD"/>
    <w:rsid w:val="7EFE0607"/>
    <w:rsid w:val="7F02336F"/>
    <w:rsid w:val="7F1B445E"/>
    <w:rsid w:val="7F3261CF"/>
    <w:rsid w:val="7F4671ED"/>
    <w:rsid w:val="7F4B4F98"/>
    <w:rsid w:val="7F57A8AE"/>
    <w:rsid w:val="7F590AE3"/>
    <w:rsid w:val="7F71324A"/>
    <w:rsid w:val="7F785508"/>
    <w:rsid w:val="7F802513"/>
    <w:rsid w:val="7F874D4A"/>
    <w:rsid w:val="7F914720"/>
    <w:rsid w:val="7FAF14CC"/>
    <w:rsid w:val="7FB12BCE"/>
    <w:rsid w:val="7FB83A5B"/>
    <w:rsid w:val="7FB9FB05"/>
    <w:rsid w:val="7FC83E64"/>
    <w:rsid w:val="7FD665D7"/>
    <w:rsid w:val="7FDB1250"/>
    <w:rsid w:val="7FEE1B73"/>
    <w:rsid w:val="7FEED63B"/>
    <w:rsid w:val="7FF792C6"/>
    <w:rsid w:val="7FFBC2E6"/>
    <w:rsid w:val="9BDB8C8B"/>
    <w:rsid w:val="9DEFA5D5"/>
    <w:rsid w:val="9FC31EFC"/>
    <w:rsid w:val="9FFF26EE"/>
    <w:rsid w:val="A9BFDD03"/>
    <w:rsid w:val="ADF7A645"/>
    <w:rsid w:val="AF7ADC71"/>
    <w:rsid w:val="B31C3937"/>
    <w:rsid w:val="B75D2658"/>
    <w:rsid w:val="B7F941C4"/>
    <w:rsid w:val="BFF75E97"/>
    <w:rsid w:val="BFFEDFF2"/>
    <w:rsid w:val="D5E31F56"/>
    <w:rsid w:val="D62F3DD2"/>
    <w:rsid w:val="D6E7A2F7"/>
    <w:rsid w:val="DB4301CD"/>
    <w:rsid w:val="DBDE8304"/>
    <w:rsid w:val="DBDF1994"/>
    <w:rsid w:val="DF2F4E69"/>
    <w:rsid w:val="DF5F5E86"/>
    <w:rsid w:val="DFBEEB7A"/>
    <w:rsid w:val="E7696585"/>
    <w:rsid w:val="ED3FD968"/>
    <w:rsid w:val="EFFEA99C"/>
    <w:rsid w:val="F66FFD20"/>
    <w:rsid w:val="F6F1017F"/>
    <w:rsid w:val="F9F7E0EC"/>
    <w:rsid w:val="F9FC7488"/>
    <w:rsid w:val="FAB72BEF"/>
    <w:rsid w:val="FFFC31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qFormat="1" w:unhideWhenUsed="0" w:uiPriority="0" w:semiHidden="0" w:name="index 3"/>
    <w:lsdException w:uiPriority="0" w:name="index 4"/>
    <w:lsdException w:uiPriority="0" w:name="index 5"/>
    <w:lsdException w:qFormat="1" w:unhideWhenUsed="0"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qFormat="1"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iPriority="0" w:name="Note Heading"/>
    <w:lsdException w:qFormat="1" w:uiPriority="99"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qFormat="1" w:unhideWhenUsed="0" w:uiPriority="0" w:semiHidden="0" w:name="HTML Code"/>
    <w:lsdException w:uiPriority="0" w:name="HTML Definition"/>
    <w:lsdException w:uiPriority="0" w:name="HTML Keyboard"/>
    <w:lsdException w:qFormat="1" w:unhideWhenUsed="0" w:uiPriority="99" w:semiHidden="0" w:name="HTML Preformatted"/>
    <w:lsdException w:uiPriority="0" w:name="HTML Sample"/>
    <w:lsdException w:qFormat="1" w:unhideWhenUsed="0" w:uiPriority="0" w:semiHidden="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仿宋" w:cs="Times New Roman"/>
      <w:kern w:val="2"/>
      <w:sz w:val="21"/>
      <w:szCs w:val="24"/>
      <w:lang w:val="en-US" w:eastAsia="zh-CN" w:bidi="ar-SA"/>
    </w:rPr>
  </w:style>
  <w:style w:type="paragraph" w:styleId="3">
    <w:name w:val="heading 1"/>
    <w:basedOn w:val="1"/>
    <w:next w:val="1"/>
    <w:link w:val="53"/>
    <w:qFormat/>
    <w:uiPriority w:val="0"/>
    <w:pPr>
      <w:keepNext/>
      <w:keepLines/>
      <w:numPr>
        <w:ilvl w:val="0"/>
        <w:numId w:val="1"/>
      </w:numPr>
      <w:tabs>
        <w:tab w:val="left" w:pos="432"/>
      </w:tabs>
      <w:spacing w:before="240" w:after="240" w:line="360" w:lineRule="auto"/>
      <w:outlineLvl w:val="0"/>
    </w:pPr>
    <w:rPr>
      <w:rFonts w:eastAsia="宋体"/>
      <w:b/>
      <w:bCs/>
      <w:kern w:val="44"/>
      <w:sz w:val="32"/>
      <w:szCs w:val="44"/>
    </w:rPr>
  </w:style>
  <w:style w:type="paragraph" w:styleId="4">
    <w:name w:val="heading 2"/>
    <w:basedOn w:val="1"/>
    <w:next w:val="1"/>
    <w:qFormat/>
    <w:uiPriority w:val="0"/>
    <w:pPr>
      <w:keepNext/>
      <w:keepLines/>
      <w:numPr>
        <w:ilvl w:val="1"/>
        <w:numId w:val="1"/>
      </w:numPr>
      <w:tabs>
        <w:tab w:val="left" w:pos="576"/>
      </w:tabs>
      <w:spacing w:before="240" w:after="240" w:line="360" w:lineRule="auto"/>
      <w:outlineLvl w:val="1"/>
    </w:pPr>
    <w:rPr>
      <w:rFonts w:ascii="Arial" w:hAnsi="Arial" w:eastAsia="宋体"/>
      <w:b/>
      <w:bCs/>
      <w:sz w:val="28"/>
      <w:szCs w:val="32"/>
    </w:rPr>
  </w:style>
  <w:style w:type="paragraph" w:styleId="5">
    <w:name w:val="heading 3"/>
    <w:basedOn w:val="1"/>
    <w:next w:val="1"/>
    <w:link w:val="79"/>
    <w:qFormat/>
    <w:uiPriority w:val="0"/>
    <w:pPr>
      <w:keepNext/>
      <w:keepLines/>
      <w:numPr>
        <w:ilvl w:val="2"/>
        <w:numId w:val="1"/>
      </w:numPr>
      <w:tabs>
        <w:tab w:val="left" w:pos="720"/>
      </w:tabs>
      <w:spacing w:before="240" w:after="240" w:line="360" w:lineRule="auto"/>
      <w:outlineLvl w:val="2"/>
    </w:pPr>
    <w:rPr>
      <w:b/>
      <w:bCs/>
      <w:color w:val="000000"/>
      <w:szCs w:val="28"/>
    </w:rPr>
  </w:style>
  <w:style w:type="paragraph" w:styleId="6">
    <w:name w:val="heading 4"/>
    <w:basedOn w:val="1"/>
    <w:next w:val="1"/>
    <w:qFormat/>
    <w:uiPriority w:val="0"/>
    <w:pPr>
      <w:keepNext/>
      <w:keepLines/>
      <w:numPr>
        <w:ilvl w:val="3"/>
        <w:numId w:val="1"/>
      </w:numPr>
      <w:tabs>
        <w:tab w:val="left" w:pos="864"/>
      </w:tabs>
      <w:spacing w:before="280" w:after="290" w:line="360" w:lineRule="auto"/>
      <w:outlineLvl w:val="3"/>
    </w:pPr>
    <w:rPr>
      <w:rFonts w:ascii="Arial" w:hAnsi="Arial"/>
      <w:b/>
      <w:bCs/>
      <w:sz w:val="24"/>
      <w:szCs w:val="28"/>
    </w:rPr>
  </w:style>
  <w:style w:type="paragraph" w:styleId="7">
    <w:name w:val="heading 5"/>
    <w:basedOn w:val="1"/>
    <w:next w:val="1"/>
    <w:qFormat/>
    <w:uiPriority w:val="0"/>
    <w:pPr>
      <w:keepNext/>
      <w:keepLines/>
      <w:numPr>
        <w:ilvl w:val="4"/>
        <w:numId w:val="1"/>
      </w:numPr>
      <w:tabs>
        <w:tab w:val="left" w:pos="1008"/>
      </w:tabs>
      <w:spacing w:before="280" w:after="290" w:line="376" w:lineRule="auto"/>
      <w:outlineLvl w:val="4"/>
    </w:pPr>
    <w:rPr>
      <w:b/>
      <w:bCs/>
      <w:sz w:val="28"/>
      <w:szCs w:val="28"/>
    </w:rPr>
  </w:style>
  <w:style w:type="paragraph" w:styleId="8">
    <w:name w:val="heading 6"/>
    <w:basedOn w:val="1"/>
    <w:next w:val="1"/>
    <w:qFormat/>
    <w:uiPriority w:val="0"/>
    <w:pPr>
      <w:keepNext/>
      <w:keepLines/>
      <w:numPr>
        <w:ilvl w:val="5"/>
        <w:numId w:val="1"/>
      </w:numPr>
      <w:tabs>
        <w:tab w:val="left" w:pos="1152"/>
      </w:tabs>
      <w:spacing w:before="240" w:after="64" w:line="320" w:lineRule="auto"/>
      <w:outlineLvl w:val="5"/>
    </w:pPr>
    <w:rPr>
      <w:rFonts w:ascii="Arial" w:hAnsi="Arial" w:eastAsia="黑体"/>
      <w:b/>
      <w:bCs/>
      <w:szCs w:val="21"/>
    </w:rPr>
  </w:style>
  <w:style w:type="paragraph" w:styleId="9">
    <w:name w:val="heading 7"/>
    <w:basedOn w:val="1"/>
    <w:next w:val="1"/>
    <w:qFormat/>
    <w:uiPriority w:val="0"/>
    <w:pPr>
      <w:keepNext/>
      <w:keepLines/>
      <w:numPr>
        <w:ilvl w:val="6"/>
        <w:numId w:val="1"/>
      </w:numPr>
      <w:tabs>
        <w:tab w:val="left" w:pos="1296"/>
      </w:tabs>
      <w:spacing w:before="240" w:after="64" w:line="320" w:lineRule="auto"/>
      <w:outlineLvl w:val="6"/>
    </w:pPr>
    <w:rPr>
      <w:b/>
      <w:bCs/>
      <w:szCs w:val="21"/>
    </w:rPr>
  </w:style>
  <w:style w:type="paragraph" w:styleId="10">
    <w:name w:val="heading 8"/>
    <w:basedOn w:val="1"/>
    <w:next w:val="1"/>
    <w:qFormat/>
    <w:uiPriority w:val="0"/>
    <w:pPr>
      <w:keepNext/>
      <w:keepLines/>
      <w:numPr>
        <w:ilvl w:val="7"/>
        <w:numId w:val="1"/>
      </w:numPr>
      <w:tabs>
        <w:tab w:val="left" w:pos="1440"/>
      </w:tabs>
      <w:spacing w:before="240" w:after="64" w:line="320" w:lineRule="auto"/>
      <w:outlineLvl w:val="7"/>
    </w:pPr>
    <w:rPr>
      <w:rFonts w:ascii="Arial" w:hAnsi="Arial" w:eastAsia="黑体"/>
      <w:szCs w:val="21"/>
    </w:rPr>
  </w:style>
  <w:style w:type="paragraph" w:styleId="11">
    <w:name w:val="heading 9"/>
    <w:basedOn w:val="1"/>
    <w:next w:val="1"/>
    <w:qFormat/>
    <w:uiPriority w:val="0"/>
    <w:pPr>
      <w:keepNext/>
      <w:keepLines/>
      <w:numPr>
        <w:ilvl w:val="8"/>
        <w:numId w:val="1"/>
      </w:numPr>
      <w:tabs>
        <w:tab w:val="left" w:pos="1584"/>
      </w:tabs>
      <w:spacing w:before="240" w:after="64" w:line="320" w:lineRule="auto"/>
      <w:outlineLvl w:val="8"/>
    </w:pPr>
    <w:rPr>
      <w:rFonts w:ascii="Arial" w:hAnsi="Arial" w:eastAsia="黑体"/>
      <w:szCs w:val="21"/>
    </w:rPr>
  </w:style>
  <w:style w:type="character" w:default="1" w:styleId="38">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qFormat/>
    <w:uiPriority w:val="0"/>
    <w:pPr>
      <w:spacing w:after="120"/>
    </w:pPr>
  </w:style>
  <w:style w:type="paragraph" w:styleId="12">
    <w:name w:val="Normal Indent"/>
    <w:basedOn w:val="1"/>
    <w:link w:val="64"/>
    <w:qFormat/>
    <w:uiPriority w:val="0"/>
    <w:pPr>
      <w:ind w:firstLine="420" w:firstLineChars="200"/>
    </w:pPr>
  </w:style>
  <w:style w:type="paragraph" w:styleId="13">
    <w:name w:val="List Bullet"/>
    <w:basedOn w:val="1"/>
    <w:link w:val="56"/>
    <w:qFormat/>
    <w:uiPriority w:val="0"/>
    <w:pPr>
      <w:numPr>
        <w:ilvl w:val="0"/>
        <w:numId w:val="2"/>
      </w:numPr>
      <w:tabs>
        <w:tab w:val="left" w:pos="359"/>
        <w:tab w:val="clear" w:pos="360"/>
      </w:tabs>
      <w:ind w:left="420" w:hanging="420"/>
    </w:pPr>
  </w:style>
  <w:style w:type="paragraph" w:styleId="14">
    <w:name w:val="Document Map"/>
    <w:basedOn w:val="1"/>
    <w:semiHidden/>
    <w:qFormat/>
    <w:uiPriority w:val="0"/>
    <w:pPr>
      <w:shd w:val="clear" w:color="auto" w:fill="000080"/>
    </w:pPr>
  </w:style>
  <w:style w:type="paragraph" w:styleId="15">
    <w:name w:val="annotation text"/>
    <w:basedOn w:val="1"/>
    <w:link w:val="90"/>
    <w:qFormat/>
    <w:uiPriority w:val="0"/>
    <w:pPr>
      <w:jc w:val="left"/>
    </w:pPr>
  </w:style>
  <w:style w:type="paragraph" w:styleId="16">
    <w:name w:val="index 6"/>
    <w:basedOn w:val="1"/>
    <w:next w:val="1"/>
    <w:semiHidden/>
    <w:qFormat/>
    <w:uiPriority w:val="0"/>
    <w:pPr>
      <w:ind w:left="1000" w:leftChars="1000"/>
    </w:pPr>
    <w:rPr>
      <w:rFonts w:ascii="宋体" w:eastAsia="楷体_GB2312"/>
      <w:szCs w:val="20"/>
    </w:rPr>
  </w:style>
  <w:style w:type="paragraph" w:styleId="17">
    <w:name w:val="List Bullet 3"/>
    <w:basedOn w:val="1"/>
    <w:qFormat/>
    <w:uiPriority w:val="0"/>
    <w:pPr>
      <w:numPr>
        <w:ilvl w:val="0"/>
        <w:numId w:val="3"/>
      </w:numPr>
    </w:pPr>
  </w:style>
  <w:style w:type="paragraph" w:styleId="18">
    <w:name w:val="Body Text Indent"/>
    <w:basedOn w:val="1"/>
    <w:link w:val="83"/>
    <w:qFormat/>
    <w:uiPriority w:val="0"/>
    <w:pPr>
      <w:spacing w:after="120"/>
      <w:ind w:left="420" w:leftChars="200"/>
    </w:pPr>
  </w:style>
  <w:style w:type="paragraph" w:styleId="19">
    <w:name w:val="List Bullet 2"/>
    <w:basedOn w:val="1"/>
    <w:qFormat/>
    <w:uiPriority w:val="0"/>
    <w:pPr>
      <w:numPr>
        <w:ilvl w:val="0"/>
        <w:numId w:val="4"/>
      </w:numPr>
    </w:pPr>
  </w:style>
  <w:style w:type="paragraph" w:styleId="20">
    <w:name w:val="toc 3"/>
    <w:basedOn w:val="1"/>
    <w:next w:val="1"/>
    <w:qFormat/>
    <w:uiPriority w:val="39"/>
    <w:pPr>
      <w:ind w:left="420"/>
      <w:jc w:val="left"/>
    </w:pPr>
    <w:rPr>
      <w:i/>
      <w:iCs/>
      <w:sz w:val="20"/>
      <w:szCs w:val="20"/>
    </w:rPr>
  </w:style>
  <w:style w:type="paragraph" w:styleId="21">
    <w:name w:val="Plain Text"/>
    <w:basedOn w:val="1"/>
    <w:qFormat/>
    <w:uiPriority w:val="0"/>
    <w:pPr>
      <w:ind w:left="75" w:leftChars="75"/>
    </w:pPr>
    <w:rPr>
      <w:rFonts w:ascii="宋体" w:hAnsi="Courier New" w:eastAsia="楷体_GB2312"/>
      <w:kern w:val="21"/>
      <w:szCs w:val="20"/>
    </w:rPr>
  </w:style>
  <w:style w:type="paragraph" w:styleId="22">
    <w:name w:val="index 3"/>
    <w:basedOn w:val="1"/>
    <w:next w:val="1"/>
    <w:qFormat/>
    <w:uiPriority w:val="0"/>
    <w:pPr>
      <w:ind w:left="630" w:hanging="210"/>
    </w:pPr>
  </w:style>
  <w:style w:type="paragraph" w:styleId="23">
    <w:name w:val="Date"/>
    <w:basedOn w:val="1"/>
    <w:next w:val="1"/>
    <w:link w:val="89"/>
    <w:qFormat/>
    <w:uiPriority w:val="0"/>
    <w:pPr>
      <w:ind w:left="100" w:leftChars="2500"/>
    </w:pPr>
  </w:style>
  <w:style w:type="paragraph" w:styleId="24">
    <w:name w:val="Balloon Text"/>
    <w:basedOn w:val="1"/>
    <w:link w:val="88"/>
    <w:qFormat/>
    <w:uiPriority w:val="0"/>
    <w:rPr>
      <w:sz w:val="18"/>
      <w:szCs w:val="18"/>
    </w:rPr>
  </w:style>
  <w:style w:type="paragraph" w:styleId="25">
    <w:name w:val="footer"/>
    <w:basedOn w:val="1"/>
    <w:qFormat/>
    <w:uiPriority w:val="0"/>
    <w:pPr>
      <w:tabs>
        <w:tab w:val="center" w:pos="4153"/>
        <w:tab w:val="right" w:pos="8306"/>
      </w:tabs>
      <w:snapToGrid w:val="0"/>
      <w:jc w:val="left"/>
    </w:pPr>
    <w:rPr>
      <w:sz w:val="18"/>
      <w:szCs w:val="18"/>
    </w:rPr>
  </w:style>
  <w:style w:type="paragraph" w:styleId="2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7">
    <w:name w:val="toc 1"/>
    <w:basedOn w:val="1"/>
    <w:next w:val="1"/>
    <w:qFormat/>
    <w:uiPriority w:val="39"/>
    <w:pPr>
      <w:spacing w:before="120" w:after="120"/>
      <w:jc w:val="left"/>
    </w:pPr>
    <w:rPr>
      <w:b/>
      <w:bCs/>
      <w:caps/>
      <w:sz w:val="20"/>
      <w:szCs w:val="20"/>
    </w:rPr>
  </w:style>
  <w:style w:type="paragraph" w:styleId="28">
    <w:name w:val="toc 2"/>
    <w:basedOn w:val="1"/>
    <w:next w:val="1"/>
    <w:qFormat/>
    <w:uiPriority w:val="39"/>
    <w:pPr>
      <w:ind w:left="210"/>
      <w:jc w:val="left"/>
    </w:pPr>
    <w:rPr>
      <w:smallCaps/>
      <w:sz w:val="20"/>
      <w:szCs w:val="20"/>
    </w:rPr>
  </w:style>
  <w:style w:type="paragraph" w:styleId="29">
    <w:name w:val="Body Text 2"/>
    <w:basedOn w:val="1"/>
    <w:semiHidden/>
    <w:unhideWhenUsed/>
    <w:qFormat/>
    <w:uiPriority w:val="99"/>
    <w:pPr>
      <w:spacing w:after="120" w:line="480" w:lineRule="auto"/>
    </w:pPr>
  </w:style>
  <w:style w:type="paragraph" w:styleId="30">
    <w:name w:val="HTML Preformatted"/>
    <w:basedOn w:val="1"/>
    <w:link w:val="75"/>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31">
    <w:name w:val="Normal (Web)"/>
    <w:basedOn w:val="1"/>
    <w:qFormat/>
    <w:uiPriority w:val="0"/>
    <w:pPr>
      <w:spacing w:before="100" w:beforeAutospacing="1" w:after="100" w:afterAutospacing="1"/>
      <w:jc w:val="left"/>
    </w:pPr>
    <w:rPr>
      <w:kern w:val="0"/>
      <w:sz w:val="24"/>
    </w:rPr>
  </w:style>
  <w:style w:type="paragraph" w:styleId="32">
    <w:name w:val="Title"/>
    <w:basedOn w:val="1"/>
    <w:next w:val="1"/>
    <w:link w:val="76"/>
    <w:qFormat/>
    <w:uiPriority w:val="0"/>
    <w:pPr>
      <w:widowControl/>
      <w:spacing w:before="240" w:after="60" w:line="412" w:lineRule="atLeast"/>
      <w:jc w:val="center"/>
      <w:outlineLvl w:val="0"/>
    </w:pPr>
    <w:rPr>
      <w:rFonts w:ascii="Arial" w:hAnsi="Arial" w:cs="Arial"/>
      <w:b/>
      <w:bCs/>
      <w:sz w:val="32"/>
      <w:szCs w:val="32"/>
    </w:rPr>
  </w:style>
  <w:style w:type="paragraph" w:styleId="33">
    <w:name w:val="Body Text First Indent"/>
    <w:basedOn w:val="1"/>
    <w:qFormat/>
    <w:uiPriority w:val="0"/>
    <w:pPr>
      <w:spacing w:line="300" w:lineRule="auto"/>
      <w:ind w:firstLine="200" w:firstLineChars="200"/>
    </w:pPr>
    <w:rPr>
      <w:szCs w:val="21"/>
    </w:rPr>
  </w:style>
  <w:style w:type="paragraph" w:styleId="34">
    <w:name w:val="Body Text First Indent 2"/>
    <w:basedOn w:val="18"/>
    <w:link w:val="82"/>
    <w:qFormat/>
    <w:uiPriority w:val="0"/>
    <w:pPr>
      <w:spacing w:after="0" w:line="300" w:lineRule="auto"/>
      <w:ind w:left="0" w:leftChars="0"/>
      <w:jc w:val="center"/>
    </w:pPr>
    <w:rPr>
      <w:b/>
      <w:sz w:val="24"/>
    </w:rPr>
  </w:style>
  <w:style w:type="table" w:styleId="36">
    <w:name w:val="Table Grid"/>
    <w:basedOn w:val="35"/>
    <w:qFormat/>
    <w:uiPriority w:val="0"/>
    <w:pPr>
      <w:widowControl w:val="0"/>
      <w:jc w:val="both"/>
      <w:textAlignment w:val="top"/>
    </w:p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style>
  <w:style w:type="table" w:styleId="37">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character" w:styleId="39">
    <w:name w:val="Strong"/>
    <w:qFormat/>
    <w:uiPriority w:val="22"/>
    <w:rPr>
      <w:b/>
      <w:color w:val="004E66"/>
      <w:u w:val="single"/>
    </w:rPr>
  </w:style>
  <w:style w:type="character" w:styleId="40">
    <w:name w:val="page number"/>
    <w:basedOn w:val="38"/>
    <w:qFormat/>
    <w:uiPriority w:val="0"/>
  </w:style>
  <w:style w:type="character" w:styleId="41">
    <w:name w:val="FollowedHyperlink"/>
    <w:qFormat/>
    <w:uiPriority w:val="0"/>
    <w:rPr>
      <w:color w:val="004E66"/>
      <w:u w:val="single"/>
    </w:rPr>
  </w:style>
  <w:style w:type="character" w:styleId="42">
    <w:name w:val="Emphasis"/>
    <w:qFormat/>
    <w:uiPriority w:val="20"/>
    <w:rPr>
      <w:i/>
      <w:iCs/>
    </w:rPr>
  </w:style>
  <w:style w:type="character" w:styleId="43">
    <w:name w:val="HTML Typewriter"/>
    <w:qFormat/>
    <w:uiPriority w:val="0"/>
    <w:rPr>
      <w:rFonts w:ascii="宋体" w:hAnsi="宋体" w:eastAsia="宋体" w:cs="宋体"/>
      <w:sz w:val="24"/>
      <w:szCs w:val="24"/>
    </w:rPr>
  </w:style>
  <w:style w:type="character" w:styleId="44">
    <w:name w:val="Hyperlink"/>
    <w:qFormat/>
    <w:uiPriority w:val="99"/>
    <w:rPr>
      <w:color w:val="0000FF"/>
      <w:u w:val="single"/>
    </w:rPr>
  </w:style>
  <w:style w:type="character" w:styleId="45">
    <w:name w:val="HTML Code"/>
    <w:qFormat/>
    <w:uiPriority w:val="0"/>
    <w:rPr>
      <w:rFonts w:ascii="Courier New" w:hAnsi="Courier New"/>
      <w:sz w:val="20"/>
    </w:rPr>
  </w:style>
  <w:style w:type="character" w:styleId="46">
    <w:name w:val="annotation reference"/>
    <w:qFormat/>
    <w:uiPriority w:val="0"/>
    <w:rPr>
      <w:sz w:val="21"/>
      <w:szCs w:val="21"/>
    </w:rPr>
  </w:style>
  <w:style w:type="paragraph" w:customStyle="1" w:styleId="47">
    <w:name w:val="封面 使用提醒"/>
    <w:basedOn w:val="1"/>
    <w:qFormat/>
    <w:uiPriority w:val="0"/>
    <w:pPr>
      <w:spacing w:before="100" w:beforeLines="100" w:after="200" w:afterLines="200"/>
    </w:pPr>
    <w:rPr>
      <w:sz w:val="18"/>
      <w:szCs w:val="21"/>
    </w:rPr>
  </w:style>
  <w:style w:type="paragraph" w:customStyle="1" w:styleId="48">
    <w:name w:val="封面 黑体一号 居中"/>
    <w:basedOn w:val="1"/>
    <w:qFormat/>
    <w:uiPriority w:val="0"/>
    <w:pPr>
      <w:spacing w:before="300" w:beforeLines="300" w:after="400" w:afterLines="400"/>
      <w:jc w:val="center"/>
      <w:textAlignment w:val="center"/>
    </w:pPr>
    <w:rPr>
      <w:rFonts w:eastAsia="黑体"/>
      <w:sz w:val="52"/>
      <w:szCs w:val="21"/>
    </w:rPr>
  </w:style>
  <w:style w:type="paragraph" w:customStyle="1" w:styleId="49">
    <w:name w:val="封面图标 居中"/>
    <w:basedOn w:val="1"/>
    <w:next w:val="50"/>
    <w:qFormat/>
    <w:uiPriority w:val="0"/>
    <w:pPr>
      <w:jc w:val="center"/>
    </w:pPr>
    <w:rPr>
      <w:rFonts w:cs="宋体"/>
      <w:b/>
      <w:szCs w:val="20"/>
    </w:rPr>
  </w:style>
  <w:style w:type="paragraph" w:customStyle="1" w:styleId="50">
    <w:name w:val="封面 黑体 小二 居中"/>
    <w:basedOn w:val="1"/>
    <w:qFormat/>
    <w:uiPriority w:val="0"/>
    <w:pPr>
      <w:jc w:val="center"/>
    </w:pPr>
    <w:rPr>
      <w:rFonts w:ascii="Arial" w:hAnsi="Arial" w:eastAsia="黑体" w:cs="宋体"/>
      <w:sz w:val="36"/>
      <w:szCs w:val="20"/>
    </w:rPr>
  </w:style>
  <w:style w:type="paragraph" w:customStyle="1" w:styleId="51">
    <w:name w:val="封面 日期 Arial + 段后: 3 行"/>
    <w:basedOn w:val="1"/>
    <w:qFormat/>
    <w:uiPriority w:val="0"/>
    <w:pPr>
      <w:spacing w:after="936" w:afterLines="300"/>
      <w:jc w:val="center"/>
    </w:pPr>
    <w:rPr>
      <w:rFonts w:ascii="Arial" w:hAnsi="Arial" w:cs="宋体"/>
      <w:sz w:val="28"/>
      <w:szCs w:val="20"/>
    </w:rPr>
  </w:style>
  <w:style w:type="paragraph" w:customStyle="1" w:styleId="52">
    <w:name w:val="非首页"/>
    <w:basedOn w:val="1"/>
    <w:qFormat/>
    <w:uiPriority w:val="0"/>
    <w:pPr>
      <w:pBdr>
        <w:bottom w:val="single" w:color="auto" w:sz="4" w:space="1"/>
      </w:pBdr>
      <w:tabs>
        <w:tab w:val="center" w:pos="4153"/>
        <w:tab w:val="right" w:pos="8306"/>
      </w:tabs>
      <w:snapToGrid w:val="0"/>
      <w:jc w:val="left"/>
    </w:pPr>
    <w:rPr>
      <w:rFonts w:ascii="宋体" w:hAnsi="宋体"/>
      <w:sz w:val="18"/>
      <w:szCs w:val="18"/>
    </w:rPr>
  </w:style>
  <w:style w:type="character" w:customStyle="1" w:styleId="53">
    <w:name w:val="标题 1 字符"/>
    <w:link w:val="3"/>
    <w:qFormat/>
    <w:uiPriority w:val="0"/>
    <w:rPr>
      <w:rFonts w:ascii="Times New Roman" w:hAnsi="Times New Roman" w:eastAsia="宋体"/>
      <w:b/>
      <w:bCs/>
      <w:kern w:val="44"/>
      <w:sz w:val="32"/>
      <w:szCs w:val="44"/>
    </w:rPr>
  </w:style>
  <w:style w:type="character" w:customStyle="1" w:styleId="54">
    <w:name w:val="表格内容"/>
    <w:qFormat/>
    <w:uiPriority w:val="0"/>
    <w:rPr>
      <w:rFonts w:ascii="宋体" w:hAnsi="宋体"/>
      <w:sz w:val="20"/>
    </w:rPr>
  </w:style>
  <w:style w:type="paragraph" w:customStyle="1" w:styleId="55">
    <w:name w:val="表格 正文缩进 + 宋体 10 磅"/>
    <w:basedOn w:val="12"/>
    <w:qFormat/>
    <w:uiPriority w:val="0"/>
    <w:pPr>
      <w:ind w:firstLine="0" w:firstLineChars="0"/>
    </w:pPr>
    <w:rPr>
      <w:rFonts w:ascii="宋体" w:hAnsi="宋体" w:cs="宋体"/>
      <w:sz w:val="20"/>
      <w:szCs w:val="20"/>
    </w:rPr>
  </w:style>
  <w:style w:type="character" w:customStyle="1" w:styleId="56">
    <w:name w:val="列表项目符号 字符"/>
    <w:link w:val="13"/>
    <w:qFormat/>
    <w:uiPriority w:val="0"/>
    <w:rPr>
      <w:kern w:val="2"/>
      <w:sz w:val="21"/>
      <w:szCs w:val="24"/>
    </w:rPr>
  </w:style>
  <w:style w:type="paragraph" w:customStyle="1" w:styleId="57">
    <w:name w:val="样式1"/>
    <w:basedOn w:val="3"/>
    <w:qFormat/>
    <w:uiPriority w:val="0"/>
  </w:style>
  <w:style w:type="paragraph" w:customStyle="1" w:styleId="58">
    <w:name w:val="样式2"/>
    <w:basedOn w:val="4"/>
    <w:qFormat/>
    <w:uiPriority w:val="0"/>
  </w:style>
  <w:style w:type="paragraph" w:customStyle="1" w:styleId="59">
    <w:name w:val="样式3"/>
    <w:basedOn w:val="5"/>
    <w:qFormat/>
    <w:uiPriority w:val="0"/>
  </w:style>
  <w:style w:type="paragraph" w:customStyle="1" w:styleId="60">
    <w:name w:val="样式4"/>
    <w:basedOn w:val="33"/>
    <w:qFormat/>
    <w:uiPriority w:val="0"/>
    <w:pPr>
      <w:ind w:firstLine="420"/>
    </w:pPr>
  </w:style>
  <w:style w:type="paragraph" w:customStyle="1" w:styleId="61">
    <w:name w:val="样式5"/>
    <w:basedOn w:val="55"/>
    <w:qFormat/>
    <w:uiPriority w:val="0"/>
    <w:pPr>
      <w:textAlignment w:val="top"/>
    </w:pPr>
  </w:style>
  <w:style w:type="paragraph" w:customStyle="1" w:styleId="62">
    <w:name w:val="样式 正文首行缩进 + 首行缩进:  2 字符"/>
    <w:basedOn w:val="33"/>
    <w:qFormat/>
    <w:uiPriority w:val="0"/>
    <w:pPr>
      <w:ind w:firstLine="420"/>
    </w:pPr>
    <w:rPr>
      <w:rFonts w:cs="宋体"/>
      <w:szCs w:val="20"/>
    </w:rPr>
  </w:style>
  <w:style w:type="paragraph" w:customStyle="1" w:styleId="63">
    <w:name w:val="表格文字"/>
    <w:basedOn w:val="1"/>
    <w:qFormat/>
    <w:uiPriority w:val="0"/>
    <w:pPr>
      <w:jc w:val="left"/>
    </w:pPr>
    <w:rPr>
      <w:kern w:val="21"/>
      <w:szCs w:val="21"/>
    </w:rPr>
  </w:style>
  <w:style w:type="character" w:customStyle="1" w:styleId="64">
    <w:name w:val="正文缩进 字符"/>
    <w:link w:val="12"/>
    <w:qFormat/>
    <w:uiPriority w:val="0"/>
    <w:rPr>
      <w:rFonts w:eastAsia="宋体"/>
      <w:kern w:val="2"/>
      <w:sz w:val="21"/>
      <w:szCs w:val="24"/>
      <w:lang w:val="en-US" w:eastAsia="zh-CN" w:bidi="ar-SA"/>
    </w:rPr>
  </w:style>
  <w:style w:type="paragraph" w:customStyle="1" w:styleId="65">
    <w:name w:val="默认段落字体 Para Char Char Char1 Char"/>
    <w:basedOn w:val="1"/>
    <w:qFormat/>
    <w:uiPriority w:val="0"/>
    <w:rPr>
      <w:rFonts w:ascii="Tahoma" w:hAnsi="Tahoma"/>
      <w:sz w:val="24"/>
      <w:szCs w:val="20"/>
    </w:rPr>
  </w:style>
  <w:style w:type="paragraph" w:customStyle="1" w:styleId="66">
    <w:name w:val="Char"/>
    <w:basedOn w:val="1"/>
    <w:qFormat/>
    <w:uiPriority w:val="0"/>
    <w:rPr>
      <w:bCs/>
    </w:rPr>
  </w:style>
  <w:style w:type="paragraph" w:customStyle="1" w:styleId="67">
    <w:name w:val="reporttitleclass"/>
    <w:basedOn w:val="1"/>
    <w:qFormat/>
    <w:uiPriority w:val="0"/>
    <w:pPr>
      <w:widowControl/>
      <w:spacing w:before="100" w:beforeAutospacing="1" w:after="100" w:afterAutospacing="1"/>
      <w:jc w:val="left"/>
    </w:pPr>
    <w:rPr>
      <w:b/>
      <w:bCs/>
      <w:color w:val="2B558A"/>
      <w:kern w:val="0"/>
      <w:sz w:val="45"/>
      <w:szCs w:val="45"/>
    </w:rPr>
  </w:style>
  <w:style w:type="paragraph" w:customStyle="1" w:styleId="68">
    <w:name w:val="defectheaderrowclass"/>
    <w:basedOn w:val="1"/>
    <w:qFormat/>
    <w:uiPriority w:val="0"/>
    <w:pPr>
      <w:widowControl/>
      <w:shd w:val="clear" w:color="auto" w:fill="2B558A"/>
      <w:spacing w:before="100" w:beforeAutospacing="1" w:after="100" w:afterAutospacing="1"/>
      <w:jc w:val="left"/>
    </w:pPr>
    <w:rPr>
      <w:rFonts w:ascii="Verdana" w:hAnsi="Verdana"/>
      <w:b/>
      <w:bCs/>
      <w:color w:val="FFFFFF"/>
      <w:kern w:val="0"/>
      <w:sz w:val="17"/>
      <w:szCs w:val="17"/>
    </w:rPr>
  </w:style>
  <w:style w:type="paragraph" w:customStyle="1" w:styleId="69">
    <w:name w:val="defectdetailrowtitleclass"/>
    <w:basedOn w:val="1"/>
    <w:qFormat/>
    <w:uiPriority w:val="0"/>
    <w:pPr>
      <w:widowControl/>
      <w:shd w:val="clear" w:color="auto" w:fill="FFFFFF"/>
      <w:spacing w:before="100" w:beforeAutospacing="1" w:after="100" w:afterAutospacing="1"/>
      <w:jc w:val="left"/>
    </w:pPr>
    <w:rPr>
      <w:rFonts w:ascii="Verdana" w:hAnsi="Verdana"/>
      <w:b/>
      <w:bCs/>
      <w:color w:val="000000"/>
      <w:kern w:val="0"/>
      <w:sz w:val="15"/>
      <w:szCs w:val="15"/>
    </w:rPr>
  </w:style>
  <w:style w:type="paragraph" w:customStyle="1" w:styleId="70">
    <w:name w:val="defectdetailrowdataclass"/>
    <w:basedOn w:val="1"/>
    <w:qFormat/>
    <w:uiPriority w:val="0"/>
    <w:pPr>
      <w:widowControl/>
      <w:shd w:val="clear" w:color="auto" w:fill="FFFFFF"/>
      <w:spacing w:before="100" w:beforeAutospacing="1" w:after="100" w:afterAutospacing="1"/>
      <w:jc w:val="left"/>
    </w:pPr>
    <w:rPr>
      <w:rFonts w:ascii="Verdana" w:hAnsi="Verdana"/>
      <w:color w:val="000000"/>
      <w:kern w:val="0"/>
      <w:sz w:val="15"/>
      <w:szCs w:val="15"/>
    </w:rPr>
  </w:style>
  <w:style w:type="character" w:customStyle="1" w:styleId="71">
    <w:name w:val="defectdetailrowdataclass1"/>
    <w:qFormat/>
    <w:uiPriority w:val="0"/>
    <w:rPr>
      <w:rFonts w:hint="default" w:ascii="Verdana" w:hAnsi="Verdana"/>
      <w:color w:val="000000"/>
      <w:sz w:val="15"/>
      <w:szCs w:val="15"/>
      <w:shd w:val="clear" w:color="auto" w:fill="FFFFFF"/>
    </w:rPr>
  </w:style>
  <w:style w:type="paragraph" w:styleId="72">
    <w:name w:val="List Paragraph"/>
    <w:basedOn w:val="1"/>
    <w:qFormat/>
    <w:uiPriority w:val="34"/>
    <w:pPr>
      <w:ind w:firstLine="420" w:firstLineChars="200"/>
    </w:pPr>
  </w:style>
  <w:style w:type="paragraph" w:customStyle="1" w:styleId="73">
    <w:name w:val="创建日期"/>
    <w:basedOn w:val="1"/>
    <w:next w:val="33"/>
    <w:qFormat/>
    <w:uiPriority w:val="0"/>
    <w:pPr>
      <w:framePr w:w="2873" w:hSpace="181" w:wrap="around" w:vAnchor="page" w:hAnchor="page" w:x="6657" w:y="10957"/>
      <w:autoSpaceDE w:val="0"/>
      <w:autoSpaceDN w:val="0"/>
      <w:adjustRightInd w:val="0"/>
      <w:spacing w:line="360" w:lineRule="auto"/>
      <w:jc w:val="center"/>
      <w:textAlignment w:val="baseline"/>
    </w:pPr>
    <w:rPr>
      <w:b/>
      <w:bCs/>
      <w:kern w:val="0"/>
      <w:sz w:val="32"/>
      <w:szCs w:val="21"/>
    </w:rPr>
  </w:style>
  <w:style w:type="character" w:customStyle="1" w:styleId="74">
    <w:name w:val="html_highlight0"/>
    <w:qFormat/>
    <w:uiPriority w:val="0"/>
  </w:style>
  <w:style w:type="character" w:customStyle="1" w:styleId="75">
    <w:name w:val="HTML 预设格式 字符1"/>
    <w:link w:val="30"/>
    <w:qFormat/>
    <w:uiPriority w:val="99"/>
    <w:rPr>
      <w:rFonts w:ascii="Courier New" w:hAnsi="Courier New"/>
    </w:rPr>
  </w:style>
  <w:style w:type="character" w:customStyle="1" w:styleId="76">
    <w:name w:val="标题 字符"/>
    <w:link w:val="32"/>
    <w:qFormat/>
    <w:uiPriority w:val="0"/>
    <w:rPr>
      <w:rFonts w:ascii="Arial" w:hAnsi="Arial" w:cs="Arial"/>
      <w:b/>
      <w:bCs/>
      <w:kern w:val="2"/>
      <w:sz w:val="32"/>
      <w:szCs w:val="32"/>
    </w:rPr>
  </w:style>
  <w:style w:type="character" w:customStyle="1" w:styleId="77">
    <w:name w:val="Table Text Char"/>
    <w:link w:val="78"/>
    <w:qFormat/>
    <w:uiPriority w:val="0"/>
    <w:rPr>
      <w:rFonts w:ascii="Calibri" w:hAnsi="Calibri"/>
      <w:sz w:val="21"/>
      <w:szCs w:val="22"/>
    </w:rPr>
  </w:style>
  <w:style w:type="paragraph" w:customStyle="1" w:styleId="78">
    <w:name w:val="Table Text"/>
    <w:basedOn w:val="1"/>
    <w:link w:val="77"/>
    <w:qFormat/>
    <w:uiPriority w:val="0"/>
    <w:pPr>
      <w:spacing w:before="80" w:after="80"/>
    </w:pPr>
    <w:rPr>
      <w:rFonts w:ascii="Calibri" w:hAnsi="Calibri"/>
      <w:kern w:val="0"/>
      <w:szCs w:val="22"/>
    </w:rPr>
  </w:style>
  <w:style w:type="character" w:customStyle="1" w:styleId="79">
    <w:name w:val="标题 3 字符"/>
    <w:link w:val="5"/>
    <w:qFormat/>
    <w:uiPriority w:val="0"/>
    <w:rPr>
      <w:rFonts w:ascii="Times New Roman" w:hAnsi="Times New Roman" w:eastAsia="仿宋"/>
      <w:b/>
      <w:bCs/>
      <w:color w:val="000000"/>
      <w:kern w:val="2"/>
      <w:sz w:val="21"/>
      <w:szCs w:val="28"/>
    </w:rPr>
  </w:style>
  <w:style w:type="character" w:customStyle="1" w:styleId="80">
    <w:name w:val="productname"/>
    <w:basedOn w:val="38"/>
    <w:qFormat/>
    <w:uiPriority w:val="0"/>
  </w:style>
  <w:style w:type="character" w:customStyle="1" w:styleId="81">
    <w:name w:val="apple-converted-space"/>
    <w:basedOn w:val="38"/>
    <w:qFormat/>
    <w:uiPriority w:val="0"/>
  </w:style>
  <w:style w:type="character" w:customStyle="1" w:styleId="82">
    <w:name w:val="正文文本首行缩进 2 字符"/>
    <w:link w:val="34"/>
    <w:qFormat/>
    <w:uiPriority w:val="0"/>
    <w:rPr>
      <w:b/>
      <w:kern w:val="2"/>
      <w:sz w:val="24"/>
      <w:szCs w:val="24"/>
    </w:rPr>
  </w:style>
  <w:style w:type="character" w:customStyle="1" w:styleId="83">
    <w:name w:val="正文文本缩进 字符"/>
    <w:link w:val="18"/>
    <w:qFormat/>
    <w:uiPriority w:val="0"/>
    <w:rPr>
      <w:kern w:val="2"/>
      <w:sz w:val="21"/>
      <w:szCs w:val="24"/>
    </w:rPr>
  </w:style>
  <w:style w:type="character" w:customStyle="1" w:styleId="84">
    <w:name w:val="mw-headline"/>
    <w:basedOn w:val="38"/>
    <w:qFormat/>
    <w:uiPriority w:val="0"/>
  </w:style>
  <w:style w:type="character" w:customStyle="1" w:styleId="85">
    <w:name w:val="filepath"/>
    <w:qFormat/>
    <w:uiPriority w:val="0"/>
  </w:style>
  <w:style w:type="character" w:customStyle="1" w:styleId="86">
    <w:name w:val="html_highlight1"/>
    <w:qFormat/>
    <w:uiPriority w:val="0"/>
  </w:style>
  <w:style w:type="character" w:customStyle="1" w:styleId="87">
    <w:name w:val="引用1"/>
    <w:basedOn w:val="38"/>
    <w:qFormat/>
    <w:uiPriority w:val="0"/>
  </w:style>
  <w:style w:type="character" w:customStyle="1" w:styleId="88">
    <w:name w:val="批注框文本 字符"/>
    <w:link w:val="24"/>
    <w:qFormat/>
    <w:uiPriority w:val="0"/>
    <w:rPr>
      <w:kern w:val="2"/>
      <w:sz w:val="18"/>
      <w:szCs w:val="18"/>
    </w:rPr>
  </w:style>
  <w:style w:type="character" w:customStyle="1" w:styleId="89">
    <w:name w:val="日期 字符"/>
    <w:link w:val="23"/>
    <w:qFormat/>
    <w:uiPriority w:val="0"/>
    <w:rPr>
      <w:kern w:val="2"/>
      <w:sz w:val="21"/>
      <w:szCs w:val="24"/>
    </w:rPr>
  </w:style>
  <w:style w:type="character" w:customStyle="1" w:styleId="90">
    <w:name w:val="批注文字 字符1"/>
    <w:link w:val="15"/>
    <w:qFormat/>
    <w:uiPriority w:val="0"/>
    <w:rPr>
      <w:kern w:val="2"/>
      <w:sz w:val="21"/>
      <w:szCs w:val="24"/>
    </w:rPr>
  </w:style>
  <w:style w:type="paragraph" w:customStyle="1" w:styleId="91">
    <w:name w:val="_Style 83"/>
    <w:basedOn w:val="1"/>
    <w:next w:val="72"/>
    <w:qFormat/>
    <w:uiPriority w:val="34"/>
    <w:pPr>
      <w:autoSpaceDE w:val="0"/>
      <w:autoSpaceDN w:val="0"/>
      <w:adjustRightInd w:val="0"/>
      <w:spacing w:line="360" w:lineRule="auto"/>
      <w:ind w:left="720"/>
      <w:contextualSpacing/>
      <w:jc w:val="left"/>
    </w:pPr>
    <w:rPr>
      <w:snapToGrid w:val="0"/>
      <w:kern w:val="0"/>
      <w:szCs w:val="21"/>
    </w:rPr>
  </w:style>
  <w:style w:type="character" w:customStyle="1" w:styleId="92">
    <w:name w:val="批注文字 字符"/>
    <w:basedOn w:val="38"/>
    <w:semiHidden/>
    <w:qFormat/>
    <w:uiPriority w:val="0"/>
    <w:rPr>
      <w:kern w:val="2"/>
      <w:sz w:val="21"/>
      <w:szCs w:val="24"/>
    </w:rPr>
  </w:style>
  <w:style w:type="paragraph" w:customStyle="1" w:styleId="93">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94">
    <w:name w:val="Cover 3"/>
    <w:basedOn w:val="1"/>
    <w:qFormat/>
    <w:uiPriority w:val="0"/>
    <w:pPr>
      <w:adjustRightInd w:val="0"/>
      <w:snapToGrid w:val="0"/>
      <w:spacing w:before="80" w:after="80" w:line="240" w:lineRule="atLeast"/>
      <w:jc w:val="left"/>
    </w:pPr>
    <w:rPr>
      <w:rFonts w:hint="eastAsia" w:ascii="Arial" w:hAnsi="Arial" w:eastAsia="黑体" w:cs="Arial"/>
      <w:b/>
      <w:bCs/>
      <w:spacing w:val="-4"/>
      <w:sz w:val="22"/>
      <w:szCs w:val="22"/>
      <w:lang w:eastAsia="en-US"/>
    </w:rPr>
  </w:style>
  <w:style w:type="paragraph" w:customStyle="1" w:styleId="95">
    <w:name w:val="Figure Description"/>
    <w:next w:val="1"/>
    <w:qFormat/>
    <w:uiPriority w:val="0"/>
    <w:pPr>
      <w:keepNext/>
      <w:adjustRightInd w:val="0"/>
      <w:snapToGrid w:val="0"/>
      <w:spacing w:before="320" w:after="80" w:line="240" w:lineRule="atLeast"/>
      <w:ind w:left="1701"/>
    </w:pPr>
    <w:rPr>
      <w:rFonts w:ascii="Times New Roman" w:hAnsi="Times New Roman" w:eastAsia="黑体" w:cs="Arial"/>
      <w:spacing w:val="-4"/>
      <w:kern w:val="2"/>
      <w:sz w:val="21"/>
      <w:szCs w:val="21"/>
      <w:lang w:val="en-US" w:eastAsia="zh-CN" w:bidi="ar-SA"/>
    </w:rPr>
  </w:style>
  <w:style w:type="paragraph" w:customStyle="1" w:styleId="96">
    <w:name w:val="Cover 5"/>
    <w:basedOn w:val="1"/>
    <w:qFormat/>
    <w:uiPriority w:val="0"/>
    <w:pPr>
      <w:topLinePunct/>
      <w:adjustRightInd w:val="0"/>
      <w:snapToGrid w:val="0"/>
      <w:jc w:val="left"/>
    </w:pPr>
    <w:rPr>
      <w:rFonts w:hint="eastAsia" w:ascii="Arial" w:cs="Arial"/>
      <w:sz w:val="18"/>
      <w:szCs w:val="18"/>
    </w:rPr>
  </w:style>
  <w:style w:type="paragraph" w:customStyle="1" w:styleId="97">
    <w:name w:val="列出段落2"/>
    <w:basedOn w:val="1"/>
    <w:qFormat/>
    <w:uiPriority w:val="34"/>
    <w:pPr>
      <w:ind w:firstLine="420" w:firstLineChars="200"/>
    </w:pPr>
  </w:style>
  <w:style w:type="paragraph" w:customStyle="1" w:styleId="98">
    <w:name w:val="Char Char Char Char1 Char Char Char Char Char Char"/>
    <w:basedOn w:val="1"/>
    <w:qFormat/>
    <w:uiPriority w:val="0"/>
    <w:rPr>
      <w:rFonts w:ascii="Tahoma" w:hAnsi="Tahoma"/>
      <w:sz w:val="24"/>
      <w:szCs w:val="20"/>
    </w:rPr>
  </w:style>
  <w:style w:type="paragraph" w:customStyle="1" w:styleId="99">
    <w:name w:val="Char Char Char Char Char Char"/>
    <w:basedOn w:val="1"/>
    <w:qFormat/>
    <w:uiPriority w:val="0"/>
    <w:rPr>
      <w:szCs w:val="20"/>
    </w:rPr>
  </w:style>
  <w:style w:type="paragraph" w:customStyle="1" w:styleId="100">
    <w:name w:val="Step"/>
    <w:basedOn w:val="1"/>
    <w:qFormat/>
    <w:uiPriority w:val="0"/>
    <w:pPr>
      <w:widowControl/>
      <w:tabs>
        <w:tab w:val="left" w:pos="1701"/>
      </w:tabs>
      <w:topLinePunct/>
      <w:adjustRightInd w:val="0"/>
      <w:snapToGrid w:val="0"/>
      <w:spacing w:before="160" w:after="160" w:line="240" w:lineRule="atLeast"/>
      <w:ind w:left="1701" w:hanging="159"/>
      <w:jc w:val="left"/>
    </w:pPr>
    <w:rPr>
      <w:rFonts w:hint="eastAsia" w:cs="Arial"/>
      <w:snapToGrid w:val="0"/>
      <w:kern w:val="0"/>
      <w:szCs w:val="21"/>
    </w:rPr>
  </w:style>
  <w:style w:type="paragraph" w:customStyle="1" w:styleId="101">
    <w:name w:val="Cover 1"/>
    <w:basedOn w:val="1"/>
    <w:qFormat/>
    <w:uiPriority w:val="0"/>
    <w:pPr>
      <w:kinsoku w:val="0"/>
      <w:overflowPunct w:val="0"/>
      <w:autoSpaceDE w:val="0"/>
      <w:autoSpaceDN w:val="0"/>
      <w:adjustRightInd w:val="0"/>
      <w:snapToGrid w:val="0"/>
      <w:spacing w:before="80" w:after="80" w:line="240" w:lineRule="atLeast"/>
      <w:jc w:val="left"/>
    </w:pPr>
    <w:rPr>
      <w:rFonts w:hint="eastAsia" w:ascii="Arial" w:hAnsi="Arial" w:cs="Arial"/>
      <w:b/>
      <w:bCs/>
      <w:kern w:val="0"/>
      <w:sz w:val="40"/>
      <w:szCs w:val="40"/>
    </w:rPr>
  </w:style>
  <w:style w:type="paragraph" w:customStyle="1" w:styleId="102">
    <w:name w:val="Third Level Item Step"/>
    <w:qFormat/>
    <w:uiPriority w:val="0"/>
    <w:pPr>
      <w:tabs>
        <w:tab w:val="left" w:pos="720"/>
        <w:tab w:val="left" w:pos="2976"/>
      </w:tabs>
      <w:adjustRightInd w:val="0"/>
      <w:snapToGrid w:val="0"/>
      <w:spacing w:before="80" w:after="80" w:line="240" w:lineRule="atLeast"/>
      <w:ind w:left="720" w:hanging="720"/>
    </w:pPr>
    <w:rPr>
      <w:rFonts w:hint="eastAsia" w:ascii="Times New Roman" w:hAnsi="Times New Roman" w:eastAsia="宋体" w:cs="Arial"/>
      <w:sz w:val="21"/>
      <w:szCs w:val="21"/>
      <w:lang w:val="en-US" w:eastAsia="zh-CN" w:bidi="ar-SA"/>
    </w:rPr>
  </w:style>
  <w:style w:type="paragraph" w:customStyle="1" w:styleId="103">
    <w:name w:val="列出段落1"/>
    <w:basedOn w:val="1"/>
    <w:unhideWhenUsed/>
    <w:qFormat/>
    <w:uiPriority w:val="99"/>
    <w:pPr>
      <w:ind w:firstLine="420" w:firstLineChars="200"/>
    </w:pPr>
  </w:style>
  <w:style w:type="paragraph" w:customStyle="1" w:styleId="104">
    <w:name w:val="Heading Left"/>
    <w:basedOn w:val="1"/>
    <w:qFormat/>
    <w:uiPriority w:val="0"/>
    <w:rPr>
      <w:rFonts w:ascii="Calibri" w:hAnsi="Calibri"/>
      <w:sz w:val="20"/>
      <w:szCs w:val="20"/>
    </w:rPr>
  </w:style>
  <w:style w:type="paragraph" w:customStyle="1" w:styleId="105">
    <w:name w:val="Heading Right"/>
    <w:basedOn w:val="1"/>
    <w:qFormat/>
    <w:uiPriority w:val="0"/>
    <w:pPr>
      <w:jc w:val="right"/>
    </w:pPr>
    <w:rPr>
      <w:rFonts w:ascii="Calibri" w:hAnsi="Calibri"/>
      <w:sz w:val="20"/>
      <w:szCs w:val="20"/>
    </w:rPr>
  </w:style>
  <w:style w:type="paragraph" w:customStyle="1" w:styleId="106">
    <w:name w:val="TOC 标题1"/>
    <w:basedOn w:val="3"/>
    <w:next w:val="1"/>
    <w:qFormat/>
    <w:uiPriority w:val="39"/>
    <w:pPr>
      <w:widowControl/>
      <w:numPr>
        <w:numId w:val="0"/>
      </w:numPr>
      <w:tabs>
        <w:tab w:val="clear" w:pos="432"/>
      </w:tabs>
      <w:spacing w:after="0" w:line="259" w:lineRule="auto"/>
      <w:jc w:val="left"/>
      <w:outlineLvl w:val="9"/>
    </w:pPr>
    <w:rPr>
      <w:rFonts w:ascii="Calibri Light" w:hAnsi="Calibri Light"/>
      <w:b w:val="0"/>
      <w:bCs w:val="0"/>
      <w:color w:val="2E74B5"/>
      <w:kern w:val="0"/>
      <w:szCs w:val="32"/>
    </w:rPr>
  </w:style>
  <w:style w:type="character" w:customStyle="1" w:styleId="107">
    <w:name w:val="HTML 预设格式 字符"/>
    <w:basedOn w:val="38"/>
    <w:semiHidden/>
    <w:qFormat/>
    <w:uiPriority w:val="0"/>
    <w:rPr>
      <w:rFonts w:ascii="Courier New" w:hAnsi="Courier New" w:cs="Courier New"/>
      <w:kern w:val="2"/>
    </w:rPr>
  </w:style>
  <w:style w:type="paragraph" w:customStyle="1" w:styleId="108">
    <w:name w:val="Item List in Table Text"/>
    <w:basedOn w:val="78"/>
    <w:qFormat/>
    <w:uiPriority w:val="0"/>
    <w:pPr>
      <w:topLinePunct/>
      <w:adjustRightInd w:val="0"/>
      <w:snapToGrid w:val="0"/>
      <w:spacing w:line="240" w:lineRule="atLeast"/>
      <w:ind w:left="284"/>
      <w:jc w:val="left"/>
    </w:pPr>
    <w:rPr>
      <w:rFonts w:hint="eastAsia" w:ascii="Times New Roman" w:hAnsi="Times New Roman" w:cs="Arial"/>
      <w:szCs w:val="21"/>
    </w:rPr>
  </w:style>
  <w:style w:type="paragraph" w:customStyle="1" w:styleId="109">
    <w:name w:val="Fourth Level Item Step"/>
    <w:qFormat/>
    <w:uiPriority w:val="0"/>
    <w:pPr>
      <w:tabs>
        <w:tab w:val="left" w:pos="864"/>
        <w:tab w:val="left" w:pos="3401"/>
      </w:tabs>
      <w:adjustRightInd w:val="0"/>
      <w:snapToGrid w:val="0"/>
      <w:spacing w:before="80" w:after="80" w:line="240" w:lineRule="atLeast"/>
      <w:ind w:left="864" w:hanging="864"/>
    </w:pPr>
    <w:rPr>
      <w:rFonts w:hint="eastAsia" w:ascii="Times New Roman" w:hAnsi="Times New Roman" w:eastAsia="宋体" w:cs="Arial"/>
      <w:sz w:val="21"/>
      <w:szCs w:val="21"/>
      <w:lang w:val="en-US" w:eastAsia="zh-CN" w:bidi="ar-SA"/>
    </w:rPr>
  </w:style>
  <w:style w:type="paragraph" w:customStyle="1" w:styleId="110">
    <w:name w:val="Item Step"/>
    <w:qFormat/>
    <w:uiPriority w:val="0"/>
    <w:pPr>
      <w:tabs>
        <w:tab w:val="left" w:pos="432"/>
        <w:tab w:val="left" w:pos="2126"/>
      </w:tabs>
      <w:adjustRightInd w:val="0"/>
      <w:snapToGrid w:val="0"/>
      <w:spacing w:before="80" w:after="80" w:line="240" w:lineRule="atLeast"/>
      <w:ind w:left="432" w:hanging="432"/>
    </w:pPr>
    <w:rPr>
      <w:rFonts w:hint="eastAsia" w:ascii="Times New Roman" w:hAnsi="Times New Roman" w:eastAsia="宋体" w:cs="Arial"/>
      <w:sz w:val="21"/>
      <w:szCs w:val="21"/>
      <w:lang w:val="en-US" w:eastAsia="zh-CN" w:bidi="ar-SA"/>
    </w:rPr>
  </w:style>
  <w:style w:type="paragraph" w:customStyle="1" w:styleId="111">
    <w:name w:val="Heading Middle"/>
    <w:qFormat/>
    <w:uiPriority w:val="0"/>
    <w:pPr>
      <w:adjustRightInd w:val="0"/>
      <w:snapToGrid w:val="0"/>
      <w:spacing w:line="240" w:lineRule="atLeast"/>
      <w:jc w:val="center"/>
    </w:pPr>
    <w:rPr>
      <w:rFonts w:ascii="Times New Roman" w:hAnsi="Times New Roman" w:eastAsia="宋体" w:cs="Times New Roman"/>
      <w:snapToGrid w:val="0"/>
      <w:lang w:val="en-US" w:eastAsia="zh-CN" w:bidi="ar-SA"/>
    </w:rPr>
  </w:style>
  <w:style w:type="paragraph" w:customStyle="1" w:styleId="112">
    <w:name w:val="Cover 2"/>
    <w:qFormat/>
    <w:uiPriority w:val="0"/>
    <w:pPr>
      <w:adjustRightInd w:val="0"/>
      <w:snapToGrid w:val="0"/>
    </w:pPr>
    <w:rPr>
      <w:rFonts w:ascii="Arial" w:hAnsi="Arial" w:eastAsia="黑体" w:cs="Arial"/>
      <w:sz w:val="32"/>
      <w:szCs w:val="32"/>
      <w:lang w:val="en-US" w:eastAsia="en-US" w:bidi="ar-SA"/>
    </w:rPr>
  </w:style>
  <w:style w:type="paragraph" w:customStyle="1" w:styleId="113">
    <w:name w:val="_Style 9"/>
    <w:basedOn w:val="1"/>
    <w:unhideWhenUsed/>
    <w:qFormat/>
    <w:uiPriority w:val="99"/>
    <w:pPr>
      <w:ind w:firstLine="420" w:firstLineChars="200"/>
    </w:pPr>
  </w:style>
  <w:style w:type="paragraph" w:customStyle="1" w:styleId="114">
    <w:name w:val="Copyright Declaration1"/>
    <w:qFormat/>
    <w:uiPriority w:val="0"/>
    <w:pPr>
      <w:spacing w:before="80" w:after="80"/>
    </w:pPr>
    <w:rPr>
      <w:rFonts w:ascii="Arial" w:hAnsi="Arial" w:eastAsia="黑体" w:cs="Arial"/>
      <w:b/>
      <w:bCs/>
      <w:sz w:val="48"/>
      <w:szCs w:val="48"/>
      <w:lang w:val="en-US" w:eastAsia="zh-CN" w:bidi="ar-SA"/>
    </w:rPr>
  </w:style>
  <w:style w:type="paragraph" w:customStyle="1" w:styleId="115">
    <w:name w:val="列出段落4"/>
    <w:basedOn w:val="1"/>
    <w:unhideWhenUsed/>
    <w:qFormat/>
    <w:uiPriority w:val="99"/>
    <w:pPr>
      <w:ind w:firstLine="420" w:firstLineChars="200"/>
    </w:pPr>
  </w:style>
  <w:style w:type="paragraph" w:customStyle="1" w:styleId="116">
    <w:name w:val="Table Description"/>
    <w:basedOn w:val="1"/>
    <w:next w:val="1"/>
    <w:qFormat/>
    <w:uiPriority w:val="0"/>
    <w:pPr>
      <w:keepNext/>
      <w:widowControl/>
      <w:topLinePunct/>
      <w:adjustRightInd w:val="0"/>
      <w:snapToGrid w:val="0"/>
      <w:spacing w:before="320" w:after="80" w:line="240" w:lineRule="atLeast"/>
      <w:ind w:left="1701"/>
      <w:jc w:val="left"/>
    </w:pPr>
    <w:rPr>
      <w:rFonts w:hint="eastAsia" w:eastAsia="黑体" w:cs="Arial"/>
      <w:spacing w:val="-4"/>
      <w:szCs w:val="21"/>
    </w:rPr>
  </w:style>
  <w:style w:type="paragraph" w:customStyle="1" w:styleId="117">
    <w:name w:val="Block Label"/>
    <w:basedOn w:val="1"/>
    <w:next w:val="1"/>
    <w:qFormat/>
    <w:uiPriority w:val="0"/>
    <w:pPr>
      <w:keepNext/>
      <w:keepLines/>
      <w:widowControl/>
      <w:topLinePunct/>
      <w:adjustRightInd w:val="0"/>
      <w:snapToGrid w:val="0"/>
      <w:spacing w:before="300" w:after="80" w:line="240" w:lineRule="atLeast"/>
      <w:jc w:val="left"/>
    </w:pPr>
    <w:rPr>
      <w:rFonts w:hint="eastAsia" w:ascii="Book Antiqua" w:hAnsi="Book Antiqua" w:eastAsia="黑体" w:cs="Book Antiqua"/>
      <w:bCs/>
      <w:kern w:val="0"/>
      <w:sz w:val="26"/>
      <w:szCs w:val="26"/>
    </w:rPr>
  </w:style>
  <w:style w:type="paragraph" w:customStyle="1" w:styleId="118">
    <w:name w:val="Sub Item Step"/>
    <w:qFormat/>
    <w:uiPriority w:val="0"/>
    <w:pPr>
      <w:tabs>
        <w:tab w:val="left" w:pos="576"/>
        <w:tab w:val="left" w:pos="2551"/>
      </w:tabs>
      <w:adjustRightInd w:val="0"/>
      <w:snapToGrid w:val="0"/>
      <w:spacing w:before="80" w:after="80" w:line="240" w:lineRule="atLeast"/>
      <w:ind w:left="576" w:hanging="576"/>
    </w:pPr>
    <w:rPr>
      <w:rFonts w:hint="eastAsia" w:ascii="Times New Roman" w:hAnsi="Times New Roman" w:eastAsia="宋体" w:cs="Arial"/>
      <w:sz w:val="21"/>
      <w:szCs w:val="21"/>
      <w:lang w:val="en-US" w:eastAsia="zh-CN" w:bidi="ar-SA"/>
    </w:rPr>
  </w:style>
  <w:style w:type="paragraph" w:customStyle="1" w:styleId="119">
    <w:name w:val="表格文本"/>
    <w:basedOn w:val="1"/>
    <w:qFormat/>
    <w:uiPriority w:val="0"/>
    <w:pPr>
      <w:spacing w:line="280" w:lineRule="exact"/>
      <w:jc w:val="left"/>
    </w:pPr>
    <w:rPr>
      <w:rFonts w:ascii="宋体" w:hAnsi="宋体"/>
      <w:sz w:val="18"/>
      <w:szCs w:val="20"/>
    </w:rPr>
  </w:style>
  <w:style w:type="paragraph" w:customStyle="1" w:styleId="120">
    <w:name w:val="Item Step in Table"/>
    <w:qFormat/>
    <w:uiPriority w:val="0"/>
    <w:pPr>
      <w:tabs>
        <w:tab w:val="left" w:pos="284"/>
        <w:tab w:val="left" w:pos="360"/>
      </w:tabs>
      <w:topLinePunct/>
      <w:spacing w:before="40" w:after="40" w:line="240" w:lineRule="atLeast"/>
      <w:ind w:left="360" w:hanging="360" w:hangingChars="200"/>
    </w:pPr>
    <w:rPr>
      <w:rFonts w:hint="eastAsia" w:ascii="Times New Roman" w:hAnsi="Times New Roman" w:eastAsia="宋体" w:cs="Arial"/>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numbering" Target="numbering.xml"/><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martbi>
  <ImportResourceTree>
    <Node nodeChecked="False" bookmarkName="" nodeAlias="团队层面-数据来源" nodeType="SPREADSHEET_REPORT" displayType="FOLDER" nodeId="Iff80808101899b2f9b2f2525018a1b2446164fd5" nodeDesc="" nodeText="团队层面-数据来源" retainSpreadsheetReportStyle="False" sheetName="" importCount="11" refreshType="DEFAULT_VALUE" IsExpanded="False" guid="">
      <Node nodeType="SPREADSHEET_REPORT" ruleParameterName="SELF_QUERY_PARAM.ParamDefine.67439f8fe68f6542379575aa42981fdf" ruleRow="0" bookmarkName="团队层面_数据来源_取数_导入参数_1" refreshType="DEFAULT_VALUE" displayType="CALCULATE_RULE" ruleColumn="0" nodeText="导入参数_1" ruleParameterAlias="团队" IsExpanded="False" guid="c1b15b37-0bd0-40b5-b568-1875ddad70e6" nodeAlias="导入参数_1" nodeDesc="" retainSpreadsheetReportStyle="False" nodeChecked="False" nodeId="param" ruleType="PARAMETER" importCount="1" sheetName=""/>
      <Node nodeType="SPREADSHEET_REPORT" ruleParameterName="" ruleRow="2" bookmarkName="团队层面_数据来源_取数_定位单元格_2" refreshType="DEFAULT_VALUE" displayType="CALCULATE_RULE" ruleColumn="1" nodeText="定位单元格_2" ruleParameterAlias="" IsExpanded="False" guid="73ed9825-f92e-405a-a97d-eb44179c755d" nodeAlias="定位单元格_2" nodeDesc="" retainSpreadsheetReportStyle="False" nodeChecked="False" nodeId="grid" ruleType="GRID" importCount="1" sheetName="师资结构"/>
      <Node nodeType="SPREADSHEET_REPORT" ruleParameterName="" ruleRow="2" bookmarkName="团队层面_数据来源_取数_可视化挑选_3" refreshType="DEFAULT_VALUE" displayType="CALCULATE_RULE" ruleColumn="2" nodeText="可视化挑选_3" ruleParameterAlias="" IsExpanded="False" guid="1c754364-1849-4e75-a16a-fef8ded466de" nodeAlias="可视化挑选_3" nodeDesc="" retainSpreadsheetReportStyle="False" nodeChecked="True" nodeId="grid" ruleType="GRID" importCount="1" sheetName="师资结构"/>
      <Node nodeType="SPREADSHEET_REPORT" ruleParameterName="" ruleRow="2" bookmarkName="团队层面_数据来源_取数_可视化挑选_4" refreshType="DEFAULT_VALUE" displayType="CALCULATE_RULE" ruleColumn="3" nodeText="可视化挑选_4" ruleParameterAlias="" IsExpanded="False" guid="cc95cc6c-8af8-4b41-9e64-c8b1649e537f" nodeAlias="可视化挑选_4" nodeDesc="" retainSpreadsheetReportStyle="False" nodeChecked="True" nodeId="grid" ruleType="GRID" importCount="1" sheetName="师资结构"/>
      <Node nodeType="SPREADSHEET_REPORT" ruleParameterName="" ruleRow="2" bookmarkName="团队层面_数据来源_取数_可视化挑选_5" refreshType="DEFAULT_VALUE" displayType="CALCULATE_RULE" ruleColumn="4" nodeText="可视化挑选_5" ruleParameterAlias="" IsExpanded="False" guid="4398e548-12eb-4878-a1c5-da461dd8d2cd" nodeAlias="可视化挑选_5" nodeDesc="" retainSpreadsheetReportStyle="False" nodeChecked="True" nodeId="grid" ruleType="GRID" importCount="1" sheetName="师资结构"/>
      <Node nodeType="SPREADSHEET_REPORT" ruleParameterName="" ruleRow="2" bookmarkName="团队层面_数据来源_取数_可视化挑选_6" refreshType="DEFAULT_VALUE" displayType="CALCULATE_RULE" ruleColumn="5" nodeText="可视化挑选_6" ruleParameterAlias="" IsExpanded="False" guid="fb28eecc-3153-4166-bd67-fa7c9f4c137e" nodeAlias="可视化挑选_6" nodeDesc="" retainSpreadsheetReportStyle="False" nodeChecked="True" nodeId="grid" ruleType="GRID" importCount="1" sheetName="师资结构"/>
      <Node nodeType="SPREADSHEET_REPORT" ruleParameterName="" ruleRow="2" bookmarkName="团队层面_数据来源_取数_可视化挑选_7" refreshType="DEFAULT_VALUE" displayType="CALCULATE_RULE" ruleColumn="6" nodeText="可视化挑选_7" ruleParameterAlias="" IsExpanded="False" guid="6b7fd5f5-1154-4472-8d6b-e56e3bfd2e15" nodeAlias="可视化挑选_7" nodeDesc="" retainSpreadsheetReportStyle="False" nodeChecked="True" nodeId="grid" ruleType="GRID" importCount="1" sheetName="师资结构"/>
      <Node nodeChecked="False" bookmarkName="团队层面_数据来源_表格_导入表格_8" nodeAlias="导入表格_8" nodeType="SPREADSHEET_REPORT" displayType="GRID" nodeId="grid" nodeDesc="" nodeText="导入表格_8" retainSpreadsheetReportStyle="False" sheetName="团队教师名单" importCount="1" refreshType="DEFAULT_VALUE" IsExpanded="False" guid="6aa30833-38ca-4c7b-bee1-66b467582f61"/>
      <Node nodeChecked="False" bookmarkName="团队层面_数据来源_表格_导入表格_9" nodeAlias="导入表格_9" nodeType="SPREADSHEET_REPORT" displayType="GRID" nodeId="grid" nodeDesc="" nodeText="导入表格_9" retainSpreadsheetReportStyle="False" sheetName="团队教师名单" importCount="1" refreshType="DEFAULT_VALUE" IsExpanded="False" guid="fdb99715-3131-4bd5-aa9b-41d588141b57"/>
      <Node nodeChecked="False" bookmarkName="团队层面_数据来源_图像_导入图片_10" nodeAlias="导入图片_10" nodeType="SPREADSHEET_REPORT" displayType="IMAGE" nodeId="Dashboard" nodeDesc="" nodeText="导入图片_10" retainSpreadsheetReportStyle="False" sheetName="性别分布" importCount="1" refreshType="DEFAULT_VALUE" IsExpanded="False" guid="f5b026b5-9113-41ed-83ed-77a340acc3b5"/>
    </Node>
  </ImportResourceTree>
  <ParameterSettings/>
</Smartbi>
</file>

<file path=customXml/itemProps1.xml><?xml version="1.0" encoding="utf-8"?>
<ds:datastoreItem xmlns:ds="http://schemas.openxmlformats.org/officeDocument/2006/customXml" ds:itemID="{F9D705B8-60DA-40FA-B415-B7B1FE044812}">
  <ds:schemaRefs/>
</ds:datastoreItem>
</file>

<file path=docProps/app.xml><?xml version="1.0" encoding="utf-8"?>
<Properties xmlns="http://schemas.openxmlformats.org/officeDocument/2006/extended-properties" xmlns:vt="http://schemas.openxmlformats.org/officeDocument/2006/docPropsVTypes">
  <Template>Normal</Template>
  <Pages>107</Pages>
  <Words>13999</Words>
  <Characters>56215</Characters>
  <Lines>3511</Lines>
  <Paragraphs>955</Paragraphs>
  <TotalTime>0</TotalTime>
  <ScaleCrop>false</ScaleCrop>
  <LinksUpToDate>false</LinksUpToDate>
  <CharactersWithSpaces>56460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2021-05-12T02:13:00Z</dcterms:created>
  <dc:creator>longtop</dc:creator>
  <cp:lastModifiedBy>Mr.假正经</cp:lastModifiedBy>
  <cp:lastPrinted>1901-01-01T16:00:00Z</cp:lastPrinted>
  <dcterms:modified xsi:type="dcterms:W3CDTF">2025-12-05T06:49:29Z</dcterms:modified>
  <dc:title>功能测试报告模板.</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18722A2A9E10482B9A0C4B76E837C2EC_13</vt:lpwstr>
  </property>
  <property fmtid="{D5CDD505-2E9C-101B-9397-08002B2CF9AE}" pid="4" name="KSOTemplateDocerSaveRecord">
    <vt:lpwstr>eyJoZGlkIjoiOThlNjc0NGIyZjYyMmZlYTQ1Yjg3MTM3MGQzNTdkZjAiLCJ1c2VySWQiOiI0NTEwNzQyMzYifQ==</vt:lpwstr>
  </property>
</Properties>
</file>