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QualiVision AI Complete Final Project Report</w:t>
      </w:r>
    </w:p>
    <w:p>
      <w:r>
        <w:t>This is an automated export of Project_Report_Source.md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