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clientInfo: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rfidNumber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&gt;, surname, name, gender, cellphoneNumber, &lt;adresNumber&gt;, &lt;zipcode&gt;, &lt;subscriptionName&gt;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subscription: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subscriptionName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&gt;, price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adresInfo: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&gt;, 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adresNumber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&gt;, street, town, country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logInfo: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rfidNumber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&gt;, username, password, email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performance: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rfidNumber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&gt;, calories, fat, ect.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