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ACF9C" w14:textId="14D2C238" w:rsidR="00C34D3D" w:rsidRDefault="00C34D3D" w:rsidP="00C34D3D">
      <w:pPr>
        <w:pStyle w:val="Title"/>
      </w:pPr>
      <w:r>
        <w:t>Meetrapport</w:t>
      </w:r>
      <w:r w:rsidR="00B71A98">
        <w:t xml:space="preserve"> Snelheid en Memorygebruik</w:t>
      </w:r>
    </w:p>
    <w:p w14:paraId="3A2B6246" w14:textId="77777777" w:rsidR="00C34D3D" w:rsidRDefault="00C34D3D" w:rsidP="00C34D3D"/>
    <w:p w14:paraId="2D65DFA9" w14:textId="69FDC85E" w:rsidR="00C34D3D" w:rsidRPr="00CB37A7" w:rsidRDefault="00162E75" w:rsidP="00C34D3D">
      <w:pPr>
        <w:rPr>
          <w:b/>
          <w:bCs/>
          <w:i/>
          <w:iCs/>
        </w:rPr>
      </w:pPr>
      <w:r>
        <w:rPr>
          <w:i/>
          <w:iCs/>
        </w:rPr>
        <w:t>26 maart</w:t>
      </w:r>
      <w:r w:rsidR="00C34D3D" w:rsidRPr="00CB37A7">
        <w:rPr>
          <w:i/>
          <w:iCs/>
        </w:rPr>
        <w:t xml:space="preserve"> 2020</w:t>
      </w:r>
    </w:p>
    <w:p w14:paraId="38423421" w14:textId="77777777" w:rsidR="00C34D3D" w:rsidRDefault="00C34D3D" w:rsidP="00C34D3D"/>
    <w:p w14:paraId="5ED6B8BE" w14:textId="77777777" w:rsidR="00C34D3D" w:rsidRDefault="00C34D3D" w:rsidP="00C34D3D"/>
    <w:p w14:paraId="6E7A3A4C" w14:textId="77777777" w:rsidR="00C34D3D" w:rsidRDefault="00C34D3D" w:rsidP="00C34D3D"/>
    <w:p w14:paraId="621B5750" w14:textId="77777777" w:rsidR="00C34D3D" w:rsidRDefault="00C34D3D" w:rsidP="00C34D3D"/>
    <w:p w14:paraId="4DF192DF" w14:textId="77777777" w:rsidR="00C34D3D" w:rsidRDefault="00C34D3D" w:rsidP="00C34D3D"/>
    <w:p w14:paraId="479C43B0" w14:textId="77777777" w:rsidR="00C34D3D" w:rsidRDefault="00C34D3D" w:rsidP="00C34D3D"/>
    <w:p w14:paraId="50DD8623" w14:textId="77777777" w:rsidR="00C34D3D" w:rsidRDefault="00C34D3D" w:rsidP="00C34D3D"/>
    <w:p w14:paraId="5D6FC654" w14:textId="77777777" w:rsidR="00C34D3D" w:rsidRDefault="00C34D3D" w:rsidP="00C34D3D"/>
    <w:p w14:paraId="241867A6" w14:textId="77777777" w:rsidR="00C34D3D" w:rsidRDefault="00C34D3D" w:rsidP="00C34D3D"/>
    <w:p w14:paraId="574D0AB1" w14:textId="77777777" w:rsidR="00C34D3D" w:rsidRDefault="00C34D3D" w:rsidP="00C34D3D"/>
    <w:p w14:paraId="41A01BC4" w14:textId="77777777" w:rsidR="00C34D3D" w:rsidRDefault="00C34D3D" w:rsidP="00C34D3D"/>
    <w:p w14:paraId="36560485" w14:textId="77777777" w:rsidR="00C34D3D" w:rsidRDefault="00C34D3D" w:rsidP="00C34D3D"/>
    <w:p w14:paraId="1CF845C0" w14:textId="77777777" w:rsidR="00C34D3D" w:rsidRDefault="00C34D3D" w:rsidP="00C34D3D"/>
    <w:p w14:paraId="7B988BA5" w14:textId="77777777" w:rsidR="00C34D3D" w:rsidRDefault="00C34D3D" w:rsidP="00C34D3D"/>
    <w:p w14:paraId="26324249" w14:textId="77777777" w:rsidR="00C34D3D" w:rsidRDefault="00C34D3D" w:rsidP="00C34D3D"/>
    <w:p w14:paraId="7125C268" w14:textId="77777777" w:rsidR="00C34D3D" w:rsidRDefault="00C34D3D" w:rsidP="00C34D3D"/>
    <w:p w14:paraId="50A01275" w14:textId="77777777" w:rsidR="00C34D3D" w:rsidRDefault="00C34D3D" w:rsidP="00C34D3D"/>
    <w:p w14:paraId="27F0E3F4" w14:textId="77777777" w:rsidR="00C34D3D" w:rsidRDefault="00C34D3D" w:rsidP="00C34D3D"/>
    <w:p w14:paraId="5F65CC20" w14:textId="77777777" w:rsidR="00C34D3D" w:rsidRDefault="00C34D3D" w:rsidP="00C34D3D"/>
    <w:p w14:paraId="5F54C236" w14:textId="77777777" w:rsidR="00C34D3D" w:rsidRDefault="00C34D3D" w:rsidP="00C34D3D"/>
    <w:p w14:paraId="51AB829C" w14:textId="77777777" w:rsidR="00C34D3D" w:rsidRDefault="00C34D3D" w:rsidP="00C34D3D"/>
    <w:p w14:paraId="3BBE7137" w14:textId="77777777" w:rsidR="00C34D3D" w:rsidRDefault="00C34D3D" w:rsidP="00C34D3D"/>
    <w:p w14:paraId="140A1CF4" w14:textId="77777777" w:rsidR="00C34D3D" w:rsidRDefault="00C34D3D" w:rsidP="00C34D3D"/>
    <w:p w14:paraId="63058B8A" w14:textId="77777777" w:rsidR="00C34D3D" w:rsidRDefault="00C34D3D" w:rsidP="00C34D3D"/>
    <w:p w14:paraId="66C7113C" w14:textId="77777777" w:rsidR="00C34D3D" w:rsidRDefault="00C34D3D" w:rsidP="00C34D3D"/>
    <w:p w14:paraId="7DED1E68" w14:textId="77777777" w:rsidR="00C34D3D" w:rsidRDefault="00C34D3D" w:rsidP="00C34D3D"/>
    <w:p w14:paraId="0CB48667" w14:textId="77777777" w:rsidR="00C34D3D" w:rsidRDefault="00C34D3D" w:rsidP="00C34D3D">
      <w:r>
        <w:t xml:space="preserve">Door Tobias van den Hoogen en Jippe Heijnen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1774968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94D265" w14:textId="77777777" w:rsidR="00C34D3D" w:rsidRPr="000737A5" w:rsidRDefault="00C34D3D" w:rsidP="00C34D3D">
          <w:pPr>
            <w:pStyle w:val="TOCHeading"/>
            <w:rPr>
              <w:lang w:val="nl-NL"/>
            </w:rPr>
          </w:pPr>
          <w:r>
            <w:rPr>
              <w:lang w:val="nl-NL"/>
            </w:rPr>
            <w:t>Inhoud</w:t>
          </w:r>
        </w:p>
        <w:p w14:paraId="43EF817E" w14:textId="3C6DA9AB" w:rsidR="00DD7F9F" w:rsidRDefault="00C34D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22548" w:history="1">
            <w:r w:rsidR="00DD7F9F" w:rsidRPr="003D49F0">
              <w:rPr>
                <w:rStyle w:val="Hyperlink"/>
                <w:noProof/>
              </w:rPr>
              <w:t>Doel</w:t>
            </w:r>
            <w:r w:rsidR="00DD7F9F">
              <w:rPr>
                <w:noProof/>
                <w:webHidden/>
              </w:rPr>
              <w:tab/>
            </w:r>
            <w:r w:rsidR="00DD7F9F">
              <w:rPr>
                <w:noProof/>
                <w:webHidden/>
              </w:rPr>
              <w:fldChar w:fldCharType="begin"/>
            </w:r>
            <w:r w:rsidR="00DD7F9F">
              <w:rPr>
                <w:noProof/>
                <w:webHidden/>
              </w:rPr>
              <w:instrText xml:space="preserve"> PAGEREF _Toc36222548 \h </w:instrText>
            </w:r>
            <w:r w:rsidR="00DD7F9F">
              <w:rPr>
                <w:noProof/>
                <w:webHidden/>
              </w:rPr>
            </w:r>
            <w:r w:rsidR="00DD7F9F">
              <w:rPr>
                <w:noProof/>
                <w:webHidden/>
              </w:rPr>
              <w:fldChar w:fldCharType="separate"/>
            </w:r>
            <w:r w:rsidR="00DD7F9F">
              <w:rPr>
                <w:noProof/>
                <w:webHidden/>
              </w:rPr>
              <w:t>2</w:t>
            </w:r>
            <w:r w:rsidR="00DD7F9F">
              <w:rPr>
                <w:noProof/>
                <w:webHidden/>
              </w:rPr>
              <w:fldChar w:fldCharType="end"/>
            </w:r>
          </w:hyperlink>
        </w:p>
        <w:p w14:paraId="56478B6D" w14:textId="0DA3F98C" w:rsidR="00DD7F9F" w:rsidRDefault="00DD7F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6222549" w:history="1">
            <w:r w:rsidRPr="003D49F0">
              <w:rPr>
                <w:rStyle w:val="Hyperlink"/>
                <w:noProof/>
              </w:rPr>
              <w:t>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CA779" w14:textId="748B1E63" w:rsidR="00DD7F9F" w:rsidRDefault="00DD7F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6222550" w:history="1">
            <w:r w:rsidRPr="003D49F0">
              <w:rPr>
                <w:rStyle w:val="Hyperlink"/>
                <w:noProof/>
              </w:rPr>
              <w:t>Werkwijze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B00EE" w14:textId="04304E6D" w:rsidR="00DD7F9F" w:rsidRDefault="00DD7F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6222551" w:history="1">
            <w:r w:rsidRPr="003D49F0">
              <w:rPr>
                <w:rStyle w:val="Hyperlink"/>
                <w:noProof/>
              </w:rPr>
              <w:t>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8AD2" w14:textId="387BEFA9" w:rsidR="00DD7F9F" w:rsidRDefault="00DD7F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6222554" w:history="1">
            <w:r w:rsidRPr="003D49F0">
              <w:rPr>
                <w:rStyle w:val="Hyperlink"/>
                <w:noProof/>
              </w:rPr>
              <w:t>Verwerking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6466" w14:textId="31EF4635" w:rsidR="00DD7F9F" w:rsidRDefault="00DD7F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6222555" w:history="1">
            <w:r w:rsidRPr="003D49F0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142D1" w14:textId="7C74E011" w:rsidR="00DD7F9F" w:rsidRDefault="00DD7F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6222556" w:history="1">
            <w:r w:rsidRPr="003D49F0">
              <w:rPr>
                <w:rStyle w:val="Hyperlink"/>
                <w:noProof/>
              </w:rPr>
              <w:t>Bronvermelding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25067" w14:textId="6B8D3ABE" w:rsidR="00C34D3D" w:rsidRDefault="00C34D3D" w:rsidP="00C34D3D">
          <w:r>
            <w:rPr>
              <w:b/>
              <w:bCs/>
            </w:rPr>
            <w:fldChar w:fldCharType="end"/>
          </w:r>
        </w:p>
      </w:sdtContent>
    </w:sdt>
    <w:p w14:paraId="36934600" w14:textId="77777777" w:rsidR="00C34D3D" w:rsidRDefault="00C34D3D" w:rsidP="00C34D3D"/>
    <w:p w14:paraId="4AF14BE3" w14:textId="592142ED" w:rsidR="00C34D3D" w:rsidRDefault="00C34D3D" w:rsidP="00C34D3D">
      <w:pPr>
        <w:pStyle w:val="Heading1"/>
      </w:pPr>
      <w:bookmarkStart w:id="0" w:name="_Toc36222548"/>
      <w:r>
        <w:t>Doel</w:t>
      </w:r>
      <w:bookmarkEnd w:id="0"/>
    </w:p>
    <w:p w14:paraId="6C11736F" w14:textId="539443BE" w:rsidR="00574DF5" w:rsidRPr="00574DF5" w:rsidRDefault="00574DF5" w:rsidP="00574DF5">
      <w:r>
        <w:t xml:space="preserve">Ons doel is om te onderzoeken of de snelheid en memorygebruik van onze implementatie </w:t>
      </w:r>
      <w:r w:rsidR="00200CB3">
        <w:t xml:space="preserve">significant </w:t>
      </w:r>
      <w:r>
        <w:t xml:space="preserve">beter is </w:t>
      </w:r>
      <w:r w:rsidR="00795E73">
        <w:t>ten opzichte van</w:t>
      </w:r>
      <w:r>
        <w:t xml:space="preserve"> de default implementatie.</w:t>
      </w:r>
    </w:p>
    <w:p w14:paraId="25F90DCC" w14:textId="77777777" w:rsidR="00C34D3D" w:rsidRDefault="00C34D3D" w:rsidP="00C34D3D"/>
    <w:p w14:paraId="78B3151C" w14:textId="557DFE4A" w:rsidR="00C34D3D" w:rsidRDefault="00C34D3D" w:rsidP="038EC352">
      <w:pPr>
        <w:pStyle w:val="Heading1"/>
      </w:pPr>
      <w:bookmarkStart w:id="1" w:name="_Toc36222549"/>
      <w:r>
        <w:t>Hypothese</w:t>
      </w:r>
      <w:bookmarkEnd w:id="1"/>
      <w:r>
        <w:t xml:space="preserve"> </w:t>
      </w:r>
    </w:p>
    <w:p w14:paraId="069E6FA1" w14:textId="6EEDB6E3" w:rsidR="6EC91E4E" w:rsidRDefault="6EC91E4E" w:rsidP="038EC352">
      <w:r>
        <w:t>We denken dat onze implementatie sneller is da</w:t>
      </w:r>
      <w:r w:rsidR="3FC94354">
        <w:t>n</w:t>
      </w:r>
      <w:r>
        <w:t xml:space="preserve"> de standaardimplementatie omdat we </w:t>
      </w:r>
      <w:r w:rsidR="008F7B87">
        <w:t xml:space="preserve">in onze implementatie </w:t>
      </w:r>
      <w:r>
        <w:t>veel variabelen op de heap zet</w:t>
      </w:r>
      <w:r w:rsidR="00506325">
        <w:t>ten</w:t>
      </w:r>
      <w:r w:rsidR="674C6520">
        <w:t xml:space="preserve">, efficiënt omgaan met het geheugen doormiddel van deconstructors </w:t>
      </w:r>
      <w:r>
        <w:t>en</w:t>
      </w:r>
      <w:r w:rsidR="2E298CFD">
        <w:t xml:space="preserve"> omdat we</w:t>
      </w:r>
      <w:r>
        <w:t xml:space="preserve"> zo mi</w:t>
      </w:r>
      <w:r w:rsidR="5CB10A04">
        <w:t>n mogelijk variabelen hebben aangemaakt</w:t>
      </w:r>
      <w:r>
        <w:t>.</w:t>
      </w:r>
      <w:r w:rsidR="00A26A8D">
        <w:t xml:space="preserve"> Ook hebben we </w:t>
      </w:r>
      <w:r w:rsidR="00106AE9">
        <w:t>voor</w:t>
      </w:r>
      <w:r w:rsidR="00A26A8D">
        <w:t xml:space="preserve"> opslag </w:t>
      </w:r>
      <w:r w:rsidR="00106AE9">
        <w:t>gebruik gemaakt</w:t>
      </w:r>
      <w:r w:rsidR="00A26A8D">
        <w:t xml:space="preserve"> van een map en denken we dat deze datastructuur het meest geschikt is voor </w:t>
      </w:r>
      <w:r w:rsidR="00234F42">
        <w:t>het opslaan van pixels</w:t>
      </w:r>
      <w:r w:rsidR="00A26A8D">
        <w:t>.</w:t>
      </w:r>
      <w:r>
        <w:t xml:space="preserve"> </w:t>
      </w:r>
    </w:p>
    <w:p w14:paraId="5784E426" w14:textId="70A4A9D9" w:rsidR="00C34D3D" w:rsidRDefault="00C34D3D" w:rsidP="00C34D3D">
      <w:pPr>
        <w:pStyle w:val="Heading1"/>
      </w:pPr>
      <w:bookmarkStart w:id="2" w:name="_Toc36222550"/>
      <w:r>
        <w:t>Werkwijze</w:t>
      </w:r>
      <w:bookmarkEnd w:id="2"/>
    </w:p>
    <w:p w14:paraId="203177FF" w14:textId="23365A77" w:rsidR="00C34D3D" w:rsidRDefault="00A26A8D" w:rsidP="00D64A0E">
      <w:pPr>
        <w:pStyle w:val="NoSpacing"/>
      </w:pPr>
      <w:r>
        <w:t>Voor dit experiment hebben wij ongeveer 28 afbeeldingen gebruikt(zie</w:t>
      </w:r>
      <w:r w:rsidR="00D64A0E">
        <w:t xml:space="preserve"> working directory in meetrapporten</w:t>
      </w:r>
      <w:r>
        <w:t xml:space="preserve">). </w:t>
      </w:r>
      <w:r w:rsidR="00D64A0E">
        <w:t xml:space="preserve"> </w:t>
      </w:r>
      <w:r w:rsidR="530F00FB">
        <w:t xml:space="preserve">Per afbeelding hebben we de default code én onze code uitgevoerd en hebben we via de interne diagnostiek van Visual </w:t>
      </w:r>
      <w:r w:rsidR="008748C4">
        <w:t>S</w:t>
      </w:r>
      <w:r w:rsidR="530F00FB">
        <w:t>tudio</w:t>
      </w:r>
      <w:r w:rsidR="372411E6">
        <w:t xml:space="preserve"> de resultaten bekeken. Hierbij letten we op </w:t>
      </w:r>
      <w:r w:rsidR="7E3DA7C1">
        <w:t>de runtime en het geheugengebruik. Deze zaken hebben we vervolgens in een Excel sheet gezet om te kunnen vergelijken.</w:t>
      </w:r>
    </w:p>
    <w:p w14:paraId="765FFBA5" w14:textId="39017112" w:rsidR="00A26A8D" w:rsidRDefault="00A26A8D" w:rsidP="00C34D3D"/>
    <w:p w14:paraId="075B9B2E" w14:textId="77777777" w:rsidR="00A26A8D" w:rsidRDefault="00A26A8D" w:rsidP="00C34D3D"/>
    <w:p w14:paraId="0ACA5FD5" w14:textId="77777777" w:rsidR="00383555" w:rsidRDefault="00383555" w:rsidP="00C34D3D">
      <w:pPr>
        <w:pStyle w:val="Heading1"/>
      </w:pPr>
    </w:p>
    <w:p w14:paraId="5B014A30" w14:textId="77777777" w:rsidR="00383555" w:rsidRDefault="00383555" w:rsidP="00C34D3D">
      <w:pPr>
        <w:pStyle w:val="Heading1"/>
      </w:pPr>
    </w:p>
    <w:p w14:paraId="6D5F00F4" w14:textId="77777777" w:rsidR="00383555" w:rsidRDefault="00383555" w:rsidP="00C34D3D">
      <w:pPr>
        <w:pStyle w:val="Heading1"/>
      </w:pPr>
    </w:p>
    <w:p w14:paraId="1EC8B5B8" w14:textId="77777777" w:rsidR="00383555" w:rsidRDefault="00383555" w:rsidP="00383555"/>
    <w:p w14:paraId="585E1A90" w14:textId="77777777" w:rsidR="00383555" w:rsidRPr="00383555" w:rsidRDefault="00383555" w:rsidP="00383555"/>
    <w:p w14:paraId="24D54496" w14:textId="70B47ABD" w:rsidR="00C34D3D" w:rsidRDefault="00C34D3D" w:rsidP="00C34D3D">
      <w:pPr>
        <w:pStyle w:val="Heading1"/>
      </w:pPr>
      <w:bookmarkStart w:id="3" w:name="_Toc36222551"/>
      <w:r>
        <w:t>Resultaten</w:t>
      </w:r>
      <w:bookmarkEnd w:id="3"/>
    </w:p>
    <w:p w14:paraId="33D90CB8" w14:textId="77777777" w:rsidR="009D34A6" w:rsidRPr="009D34A6" w:rsidRDefault="009D34A6" w:rsidP="009D34A6"/>
    <w:p w14:paraId="5BE9636F" w14:textId="4BBEA570" w:rsidR="009D34A6" w:rsidRPr="009D34A6" w:rsidRDefault="009D34A6" w:rsidP="009D34A6">
      <w:r>
        <w:t xml:space="preserve">Nadat we de resultaten </w:t>
      </w:r>
      <w:r w:rsidR="00DC5B4F">
        <w:t>hadden</w:t>
      </w:r>
      <w:r>
        <w:t xml:space="preserve"> genoteerd in het </w:t>
      </w:r>
      <w:r w:rsidR="001A73E0">
        <w:t>Excel</w:t>
      </w:r>
      <w:r>
        <w:t xml:space="preserve"> sheet besloten we ze om te zetten in een staafdiagram(zie hieronder).</w:t>
      </w:r>
      <w:r w:rsidR="00973CDC">
        <w:t xml:space="preserve"> Je kan hierbij zien dat </w:t>
      </w:r>
      <w:r w:rsidR="00513A78">
        <w:t>er twee staafdiagrammen zijn.</w:t>
      </w:r>
      <w:r w:rsidR="008E50DD">
        <w:t xml:space="preserve"> Op de eer</w:t>
      </w:r>
      <w:r w:rsidR="00513A78">
        <w:t xml:space="preserve">ste staafdiagram </w:t>
      </w:r>
      <w:r w:rsidR="008C3C9A">
        <w:t>wor</w:t>
      </w:r>
      <w:r w:rsidR="008E50DD">
        <w:t>dt</w:t>
      </w:r>
      <w:r w:rsidR="008C3C9A">
        <w:t xml:space="preserve"> er de snelheid</w:t>
      </w:r>
      <w:r w:rsidR="008E50DD">
        <w:t xml:space="preserve"> van de runtime</w:t>
      </w:r>
      <w:r w:rsidR="008C3C9A">
        <w:t xml:space="preserve"> per afbeelding getoond</w:t>
      </w:r>
      <w:r w:rsidR="008E50DD">
        <w:t>. Van de tweede staafdiagram wordt er de memorygebruik per afbeelding getoond.</w:t>
      </w:r>
    </w:p>
    <w:p w14:paraId="24B4E4E4" w14:textId="755F262F" w:rsidR="00C34D3D" w:rsidRDefault="00C34D3D" w:rsidP="00C34D3D"/>
    <w:p w14:paraId="30B13DBA" w14:textId="533938A3" w:rsidR="00E24FDA" w:rsidRDefault="007F70E1" w:rsidP="00C34D3D">
      <w:pPr>
        <w:pStyle w:val="Heading1"/>
      </w:pPr>
      <w:bookmarkStart w:id="4" w:name="_Toc36222552"/>
      <w:r>
        <w:rPr>
          <w:noProof/>
        </w:rPr>
        <w:drawing>
          <wp:anchor distT="0" distB="0" distL="114300" distR="114300" simplePos="0" relativeHeight="251658240" behindDoc="0" locked="0" layoutInCell="1" allowOverlap="1" wp14:anchorId="553EAE1D" wp14:editId="6E4D2AFD">
            <wp:simplePos x="0" y="0"/>
            <wp:positionH relativeFrom="column">
              <wp:posOffset>-396240</wp:posOffset>
            </wp:positionH>
            <wp:positionV relativeFrom="paragraph">
              <wp:posOffset>157480</wp:posOffset>
            </wp:positionV>
            <wp:extent cx="6705600" cy="1951990"/>
            <wp:effectExtent l="0" t="0" r="0" b="10160"/>
            <wp:wrapNone/>
            <wp:docPr id="2" name="Grafiek 2">
              <a:extLst xmlns:a="http://schemas.openxmlformats.org/drawingml/2006/main">
                <a:ext uri="{FF2B5EF4-FFF2-40B4-BE49-F238E27FC236}">
                  <a16:creationId xmlns:a16="http://schemas.microsoft.com/office/drawing/2014/main" id="{6D14C27F-5FB7-4447-A115-637E24349B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bookmarkEnd w:id="4"/>
    </w:p>
    <w:p w14:paraId="21FAA845" w14:textId="27DF948C" w:rsidR="007F70E1" w:rsidRDefault="007F70E1" w:rsidP="00C34D3D">
      <w:pPr>
        <w:pStyle w:val="Heading1"/>
      </w:pPr>
    </w:p>
    <w:p w14:paraId="744A93B7" w14:textId="025F0600" w:rsidR="007F70E1" w:rsidRDefault="007F70E1" w:rsidP="00C34D3D">
      <w:pPr>
        <w:pStyle w:val="Heading1"/>
      </w:pPr>
    </w:p>
    <w:p w14:paraId="7F3E1CFF" w14:textId="31A94FA8" w:rsidR="007F70E1" w:rsidRDefault="007F70E1" w:rsidP="00C34D3D">
      <w:pPr>
        <w:pStyle w:val="Heading1"/>
      </w:pPr>
    </w:p>
    <w:p w14:paraId="3B0DFCF1" w14:textId="3013E30C" w:rsidR="007F70E1" w:rsidRDefault="007F70E1" w:rsidP="00C34D3D">
      <w:pPr>
        <w:pStyle w:val="Heading1"/>
      </w:pPr>
      <w:bookmarkStart w:id="5" w:name="_Toc36222553"/>
      <w:r>
        <w:rPr>
          <w:noProof/>
        </w:rPr>
        <w:drawing>
          <wp:anchor distT="0" distB="0" distL="114300" distR="114300" simplePos="0" relativeHeight="251658241" behindDoc="0" locked="0" layoutInCell="1" allowOverlap="1" wp14:anchorId="296F8BF5" wp14:editId="319319D6">
            <wp:simplePos x="0" y="0"/>
            <wp:positionH relativeFrom="margin">
              <wp:posOffset>-412750</wp:posOffset>
            </wp:positionH>
            <wp:positionV relativeFrom="paragraph">
              <wp:posOffset>686435</wp:posOffset>
            </wp:positionV>
            <wp:extent cx="6720840" cy="2506980"/>
            <wp:effectExtent l="0" t="0" r="3810" b="7620"/>
            <wp:wrapTopAndBottom/>
            <wp:docPr id="1" name="Grafiek 1">
              <a:extLst xmlns:a="http://schemas.openxmlformats.org/drawingml/2006/main">
                <a:ext uri="{FF2B5EF4-FFF2-40B4-BE49-F238E27FC236}">
                  <a16:creationId xmlns:a16="http://schemas.microsoft.com/office/drawing/2014/main" id="{E2D82848-13FC-4CE4-85B4-34FF3E06EF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bookmarkEnd w:id="5"/>
    </w:p>
    <w:p w14:paraId="75A4C45A" w14:textId="1662574D" w:rsidR="007F70E1" w:rsidRDefault="007F70E1" w:rsidP="00C34D3D">
      <w:pPr>
        <w:pStyle w:val="Heading1"/>
      </w:pPr>
    </w:p>
    <w:p w14:paraId="1E207DB8" w14:textId="77777777" w:rsidR="00085B94" w:rsidRPr="00085B94" w:rsidRDefault="00085B94" w:rsidP="00085B94">
      <w:pPr>
        <w:pStyle w:val="Heading1"/>
      </w:pPr>
    </w:p>
    <w:p w14:paraId="45DA51B7" w14:textId="77777777" w:rsidR="00894BA1" w:rsidRDefault="00894BA1" w:rsidP="00894BA1"/>
    <w:p w14:paraId="67FEE657" w14:textId="77777777" w:rsidR="00894BA1" w:rsidRDefault="00894BA1" w:rsidP="00894BA1"/>
    <w:p w14:paraId="3D5E661F" w14:textId="77777777" w:rsidR="00894BA1" w:rsidRDefault="00894BA1" w:rsidP="00894BA1"/>
    <w:p w14:paraId="002B58BB" w14:textId="77777777" w:rsidR="00894BA1" w:rsidRDefault="00894BA1" w:rsidP="00894BA1"/>
    <w:p w14:paraId="4CBFED71" w14:textId="77777777" w:rsidR="00894BA1" w:rsidRPr="00894BA1" w:rsidRDefault="00894BA1" w:rsidP="00894BA1"/>
    <w:p w14:paraId="6F703253" w14:textId="7C8B466B" w:rsidR="00C34D3D" w:rsidRDefault="00C34D3D" w:rsidP="00BA66C8">
      <w:pPr>
        <w:pStyle w:val="Heading1"/>
      </w:pPr>
      <w:bookmarkStart w:id="6" w:name="_Toc36222554"/>
      <w:r>
        <w:t>Verwerking</w:t>
      </w:r>
      <w:bookmarkEnd w:id="6"/>
    </w:p>
    <w:p w14:paraId="26D64ED8" w14:textId="6F5EE6FD" w:rsidR="00A151F5" w:rsidRDefault="00A151F5" w:rsidP="00A151F5">
      <w:r>
        <w:t xml:space="preserve">Van de onderzoeksresultaten hebben wij eerst per implementatie een gemiddelde genomen. Daarvan hebben wij de correcte resultaten bij elkaar opgeteld en gedeeld door het aantal afbeeldingen. </w:t>
      </w:r>
    </w:p>
    <w:p w14:paraId="2FEDE0E2" w14:textId="77777777" w:rsidR="00A151F5" w:rsidRPr="00A151F5" w:rsidRDefault="00A151F5" w:rsidP="00A151F5"/>
    <w:p w14:paraId="318B12D8" w14:textId="0802F5D8" w:rsidR="00085B94" w:rsidRPr="00085B94" w:rsidRDefault="000F63B8" w:rsidP="00085B9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749E26DF" wp14:editId="5963CC4A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4572000" cy="457200"/>
                <wp:effectExtent l="0" t="0" r="0" b="0"/>
                <wp:wrapTopAndBottom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80F430" w14:textId="2BCF87F6" w:rsidR="000F63B8" w:rsidRPr="009326AD" w:rsidRDefault="000F63B8" w:rsidP="000F63B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Tabel </w:t>
                            </w:r>
                            <w:fldSimple w:instr=" SEQ Tabl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De formule voor het berekenen van de standaarddeviatie (van der Zee,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E26DF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30pt;margin-top:0;width:5in;height:36pt;z-index: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" stroked="f">
                <v:textbox inset="0,0,0,0">
                  <w:txbxContent>
                    <w:p w14:paraId="4680F430" w14:textId="2BCF87F6" w:rsidR="000F63B8" w:rsidRPr="009326AD" w:rsidRDefault="000F63B8" w:rsidP="000F63B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Tabel </w:t>
                      </w:r>
                      <w:fldSimple w:instr=" SEQ Tabl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De formule voor het berekenen van de standaarddeviatie (van der Zee, 2017)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66C8">
        <w:rPr>
          <w:noProof/>
        </w:rPr>
        <w:drawing>
          <wp:anchor distT="0" distB="0" distL="114300" distR="114300" simplePos="0" relativeHeight="251658242" behindDoc="0" locked="0" layoutInCell="1" allowOverlap="1" wp14:anchorId="6F2F0A12" wp14:editId="79C88A66">
            <wp:simplePos x="0" y="0"/>
            <wp:positionH relativeFrom="column">
              <wp:posOffset>381000</wp:posOffset>
            </wp:positionH>
            <wp:positionV relativeFrom="paragraph">
              <wp:posOffset>210820</wp:posOffset>
            </wp:positionV>
            <wp:extent cx="4572000" cy="1600200"/>
            <wp:effectExtent l="0" t="0" r="0" b="0"/>
            <wp:wrapTopAndBottom/>
            <wp:docPr id="1564281172" name="Picture 1994958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9585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4527E" w14:textId="77777777" w:rsidR="00894BA1" w:rsidRDefault="00894BA1" w:rsidP="00C34D3D">
      <w:pPr>
        <w:rPr>
          <w:b/>
          <w:bCs/>
        </w:rPr>
      </w:pPr>
    </w:p>
    <w:p w14:paraId="0CCFFCB7" w14:textId="7533E1F6" w:rsidR="004C0C65" w:rsidRDefault="00894BA1" w:rsidP="004C0C65">
      <w:r>
        <w:t xml:space="preserve">Voor onze resultaten hebben wij </w:t>
      </w:r>
      <w:r w:rsidR="00A151F5">
        <w:t xml:space="preserve">ook </w:t>
      </w:r>
      <w:r>
        <w:t>gebrui</w:t>
      </w:r>
      <w:r w:rsidR="005D3F83">
        <w:t xml:space="preserve">k gemaakt van </w:t>
      </w:r>
      <w:r w:rsidR="007E0127">
        <w:t xml:space="preserve">de standaarddeviatie. Deze hebben wij berekend door </w:t>
      </w:r>
      <w:r w:rsidR="00F47C5B">
        <w:t>eerst het gemiddelde te berekenen van onze waardes.</w:t>
      </w:r>
      <w:r w:rsidR="00EC0B46">
        <w:t xml:space="preserve"> </w:t>
      </w:r>
      <w:r w:rsidR="008B18A4">
        <w:t xml:space="preserve">En aan de hand daarvan kunnen we met de bovenstaande </w:t>
      </w:r>
      <w:r w:rsidR="006E1A1B">
        <w:t xml:space="preserve">formule </w:t>
      </w:r>
      <w:r w:rsidR="00AB10D1">
        <w:t xml:space="preserve">en het aantal </w:t>
      </w:r>
      <w:r w:rsidR="001D4EE0">
        <w:t xml:space="preserve">foto’s </w:t>
      </w:r>
      <w:r w:rsidR="00BA66C8">
        <w:t xml:space="preserve">in onze populatie, de standaard afwijking berekenen. </w:t>
      </w:r>
      <w:r w:rsidR="00805556">
        <w:t xml:space="preserve">Dit hebben we </w:t>
      </w:r>
      <w:r w:rsidR="004D0059">
        <w:t xml:space="preserve">doormiddel van </w:t>
      </w:r>
      <w:r w:rsidR="00BF421E">
        <w:t>E</w:t>
      </w:r>
      <w:r w:rsidR="004D0059">
        <w:t>xcel in tabellen berekend.</w:t>
      </w:r>
    </w:p>
    <w:p w14:paraId="549842DB" w14:textId="77777777" w:rsidR="00383555" w:rsidRDefault="00383555" w:rsidP="00EA403C">
      <w:pPr>
        <w:pStyle w:val="Heading1"/>
      </w:pPr>
    </w:p>
    <w:p w14:paraId="556EFF4F" w14:textId="77777777" w:rsidR="00383555" w:rsidRDefault="00383555" w:rsidP="00EA403C">
      <w:pPr>
        <w:pStyle w:val="Heading1"/>
      </w:pPr>
    </w:p>
    <w:p w14:paraId="688AF9CC" w14:textId="77777777" w:rsidR="00383555" w:rsidRDefault="00383555" w:rsidP="00EA403C">
      <w:pPr>
        <w:pStyle w:val="Heading1"/>
      </w:pPr>
    </w:p>
    <w:p w14:paraId="6546B3DB" w14:textId="77777777" w:rsidR="00383555" w:rsidRDefault="00383555" w:rsidP="00EA403C">
      <w:pPr>
        <w:pStyle w:val="Heading1"/>
      </w:pPr>
    </w:p>
    <w:p w14:paraId="09B29735" w14:textId="77777777" w:rsidR="00383555" w:rsidRDefault="00383555" w:rsidP="00EA403C">
      <w:pPr>
        <w:pStyle w:val="Heading1"/>
      </w:pPr>
    </w:p>
    <w:p w14:paraId="56CA0480" w14:textId="77777777" w:rsidR="00383555" w:rsidRDefault="00383555" w:rsidP="00EA403C">
      <w:pPr>
        <w:pStyle w:val="Heading1"/>
      </w:pPr>
    </w:p>
    <w:p w14:paraId="753A5672" w14:textId="77777777" w:rsidR="00383555" w:rsidRPr="00383555" w:rsidRDefault="00383555" w:rsidP="00383555"/>
    <w:p w14:paraId="29781A90" w14:textId="49A7864F" w:rsidR="00383555" w:rsidRDefault="00383555" w:rsidP="00EA403C">
      <w:pPr>
        <w:pStyle w:val="Heading1"/>
      </w:pPr>
    </w:p>
    <w:p w14:paraId="17A75D37" w14:textId="77777777" w:rsidR="00383555" w:rsidRDefault="00383555" w:rsidP="00383555"/>
    <w:p w14:paraId="150C2F99" w14:textId="77777777" w:rsidR="00383555" w:rsidRPr="00383555" w:rsidRDefault="00383555" w:rsidP="00383555"/>
    <w:p w14:paraId="3A96E3A2" w14:textId="77777777" w:rsidR="00383555" w:rsidRPr="00383555" w:rsidRDefault="00383555" w:rsidP="00383555"/>
    <w:p w14:paraId="21253B76" w14:textId="77777777" w:rsidR="00383555" w:rsidRDefault="00383555" w:rsidP="00EA403C">
      <w:pPr>
        <w:pStyle w:val="Heading1"/>
      </w:pPr>
    </w:p>
    <w:p w14:paraId="7CB0386F" w14:textId="1F9B3AA3" w:rsidR="00EA403C" w:rsidRPr="00EA403C" w:rsidRDefault="00C34D3D" w:rsidP="00EA403C">
      <w:pPr>
        <w:pStyle w:val="Heading1"/>
      </w:pPr>
      <w:bookmarkStart w:id="7" w:name="_Toc36222555"/>
      <w:r>
        <w:t>Conclusie</w:t>
      </w:r>
      <w:bookmarkEnd w:id="7"/>
      <w:r>
        <w:t xml:space="preserve"> </w:t>
      </w:r>
    </w:p>
    <w:p w14:paraId="1821C76B" w14:textId="77777777" w:rsidR="004D0A50" w:rsidRPr="004D0A50" w:rsidRDefault="004D0A50" w:rsidP="004D0A50"/>
    <w:p w14:paraId="05955899" w14:textId="30A43AA0" w:rsidR="00E308DE" w:rsidRDefault="00E308DE" w:rsidP="00E308DE">
      <w:pPr>
        <w:pStyle w:val="Caption"/>
        <w:keepNext/>
      </w:pPr>
      <w:r>
        <w:t xml:space="preserve">Tabel </w:t>
      </w:r>
      <w:r>
        <w:fldChar w:fldCharType="begin"/>
      </w:r>
      <w:r>
        <w:instrText>SEQ Tabel \* ARABIC</w:instrText>
      </w:r>
      <w:r>
        <w:fldChar w:fldCharType="separate"/>
      </w:r>
      <w:r w:rsidR="00E80FD0">
        <w:rPr>
          <w:noProof/>
        </w:rPr>
        <w:t>1</w:t>
      </w:r>
      <w:r>
        <w:fldChar w:fldCharType="end"/>
      </w:r>
      <w:r>
        <w:t xml:space="preserve">: Gemiddelde en Standaarddeviatie van </w:t>
      </w:r>
      <w:r w:rsidR="00694E75">
        <w:t>de memorygebruik</w:t>
      </w:r>
    </w:p>
    <w:tbl>
      <w:tblPr>
        <w:tblW w:w="5060" w:type="dxa"/>
        <w:tblLook w:val="04A0" w:firstRow="1" w:lastRow="0" w:firstColumn="1" w:lastColumn="0" w:noHBand="0" w:noVBand="1"/>
      </w:tblPr>
      <w:tblGrid>
        <w:gridCol w:w="1845"/>
        <w:gridCol w:w="1455"/>
        <w:gridCol w:w="1760"/>
      </w:tblGrid>
      <w:tr w:rsidR="00336934" w:rsidRPr="002748FC" w14:paraId="60CB8992" w14:textId="77777777" w:rsidTr="00E308DE">
        <w:trPr>
          <w:trHeight w:val="288"/>
        </w:trPr>
        <w:tc>
          <w:tcPr>
            <w:tcW w:w="184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EC7D38A" w14:textId="77777777" w:rsidR="00336934" w:rsidRPr="002748FC" w:rsidRDefault="00336934" w:rsidP="001779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FFFF"/>
                <w:lang w:eastAsia="en-GB"/>
              </w:rPr>
            </w:pPr>
            <w:r w:rsidRPr="002748FC">
              <w:rPr>
                <w:rFonts w:ascii="Calibri" w:eastAsia="Times New Roman" w:hAnsi="Calibri" w:cs="Calibri"/>
                <w:b/>
                <w:color w:val="FFFFFF"/>
                <w:lang w:eastAsia="en-GB"/>
              </w:rPr>
              <w:t>Formule</w:t>
            </w:r>
          </w:p>
        </w:tc>
        <w:tc>
          <w:tcPr>
            <w:tcW w:w="145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30B460D" w14:textId="77777777" w:rsidR="00336934" w:rsidRPr="002748FC" w:rsidRDefault="00336934" w:rsidP="00073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lang w:eastAsia="en-GB"/>
              </w:rPr>
            </w:pPr>
            <w:r w:rsidRPr="002748FC">
              <w:rPr>
                <w:rFonts w:ascii="Calibri" w:eastAsia="Times New Roman" w:hAnsi="Calibri" w:cs="Calibri"/>
                <w:b/>
                <w:color w:val="FFFFFF"/>
                <w:lang w:eastAsia="en-GB"/>
              </w:rPr>
              <w:t>Default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28B305E" w14:textId="73DC2534" w:rsidR="00336934" w:rsidRPr="002748FC" w:rsidRDefault="00336934" w:rsidP="00073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lang w:eastAsia="en-GB"/>
              </w:rPr>
            </w:pPr>
            <w:r w:rsidRPr="000737A5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Onze</w:t>
            </w:r>
          </w:p>
        </w:tc>
      </w:tr>
      <w:tr w:rsidR="00336934" w:rsidRPr="002748FC" w14:paraId="156DC131" w14:textId="77777777" w:rsidTr="00E308DE">
        <w:trPr>
          <w:trHeight w:val="288"/>
        </w:trPr>
        <w:tc>
          <w:tcPr>
            <w:tcW w:w="184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6996F4" w14:textId="77777777" w:rsidR="00336934" w:rsidRPr="002748FC" w:rsidRDefault="00336934" w:rsidP="001779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48FC">
              <w:rPr>
                <w:rFonts w:ascii="Calibri" w:eastAsia="Times New Roman" w:hAnsi="Calibri" w:cs="Calibri"/>
                <w:color w:val="000000"/>
                <w:lang w:eastAsia="en-GB"/>
              </w:rPr>
              <w:t>Gemiddelde</w:t>
            </w:r>
          </w:p>
        </w:tc>
        <w:tc>
          <w:tcPr>
            <w:tcW w:w="145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D10495" w14:textId="188F545D" w:rsidR="00336934" w:rsidRPr="002748FC" w:rsidRDefault="00336934" w:rsidP="00177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37A5">
              <w:rPr>
                <w:rFonts w:ascii="Calibri" w:eastAsia="Times New Roman" w:hAnsi="Calibri" w:cs="Calibri"/>
                <w:color w:val="000000"/>
                <w:lang w:eastAsia="en-GB"/>
              </w:rPr>
              <w:t>6,0357143</w:t>
            </w:r>
            <w:r w:rsidR="00142BDB">
              <w:rPr>
                <w:rFonts w:ascii="Calibri" w:eastAsia="Times New Roman" w:hAnsi="Calibri" w:cs="Calibri"/>
                <w:color w:val="000000"/>
                <w:lang w:eastAsia="en-GB"/>
              </w:rPr>
              <w:t>mb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A97803" w14:textId="7ACD1582" w:rsidR="00336934" w:rsidRPr="002748FC" w:rsidRDefault="00336934" w:rsidP="00177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37A5">
              <w:rPr>
                <w:rFonts w:ascii="Calibri" w:eastAsia="Times New Roman" w:hAnsi="Calibri" w:cs="Calibri"/>
                <w:color w:val="000000"/>
                <w:lang w:eastAsia="en-GB"/>
              </w:rPr>
              <w:t>21,82142857</w:t>
            </w:r>
            <w:r w:rsidR="00142BDB">
              <w:rPr>
                <w:rFonts w:ascii="Calibri" w:eastAsia="Times New Roman" w:hAnsi="Calibri" w:cs="Calibri"/>
                <w:color w:val="000000"/>
                <w:lang w:eastAsia="en-GB"/>
              </w:rPr>
              <w:t>mb</w:t>
            </w:r>
          </w:p>
        </w:tc>
      </w:tr>
      <w:tr w:rsidR="00336934" w:rsidRPr="002748FC" w14:paraId="6136ABFD" w14:textId="77777777" w:rsidTr="00E308DE">
        <w:trPr>
          <w:trHeight w:val="288"/>
        </w:trPr>
        <w:tc>
          <w:tcPr>
            <w:tcW w:w="184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992DD3" w14:textId="77777777" w:rsidR="00336934" w:rsidRPr="002748FC" w:rsidRDefault="00336934" w:rsidP="001779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48FC">
              <w:rPr>
                <w:rFonts w:ascii="Calibri" w:eastAsia="Times New Roman" w:hAnsi="Calibri" w:cs="Calibri"/>
                <w:color w:val="000000"/>
                <w:lang w:eastAsia="en-GB"/>
              </w:rPr>
              <w:t>Standaarddeviatie</w:t>
            </w:r>
          </w:p>
        </w:tc>
        <w:tc>
          <w:tcPr>
            <w:tcW w:w="145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7FB3E5" w14:textId="2F26B422" w:rsidR="00336934" w:rsidRPr="002748FC" w:rsidRDefault="00336934" w:rsidP="00177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37A5">
              <w:rPr>
                <w:rFonts w:ascii="Calibri" w:eastAsia="Times New Roman" w:hAnsi="Calibri" w:cs="Calibri"/>
                <w:color w:val="000000"/>
                <w:lang w:eastAsia="en-GB"/>
              </w:rPr>
              <w:t>0,1889822</w:t>
            </w:r>
            <w:r w:rsidR="00142BDB">
              <w:rPr>
                <w:rFonts w:ascii="Calibri" w:eastAsia="Times New Roman" w:hAnsi="Calibri" w:cs="Calibri"/>
                <w:color w:val="000000"/>
                <w:lang w:eastAsia="en-GB"/>
              </w:rPr>
              <w:t>mb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253387" w14:textId="480B6A30" w:rsidR="00336934" w:rsidRPr="002748FC" w:rsidRDefault="00336934" w:rsidP="001779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37A5">
              <w:rPr>
                <w:rFonts w:ascii="Calibri" w:eastAsia="Times New Roman" w:hAnsi="Calibri" w:cs="Calibri"/>
                <w:color w:val="000000"/>
                <w:lang w:eastAsia="en-GB"/>
              </w:rPr>
              <w:t>2,93198923</w:t>
            </w:r>
            <w:r w:rsidR="00142BDB">
              <w:rPr>
                <w:rFonts w:ascii="Calibri" w:eastAsia="Times New Roman" w:hAnsi="Calibri" w:cs="Calibri"/>
                <w:color w:val="000000"/>
                <w:lang w:eastAsia="en-GB"/>
              </w:rPr>
              <w:t>mb</w:t>
            </w:r>
          </w:p>
        </w:tc>
      </w:tr>
    </w:tbl>
    <w:p w14:paraId="2224F496" w14:textId="77777777" w:rsidR="002C2B04" w:rsidRPr="002C2B04" w:rsidRDefault="002C2B04" w:rsidP="002C2B04"/>
    <w:p w14:paraId="3F4A600A" w14:textId="3F2F2B56" w:rsidR="0037119D" w:rsidRDefault="0037119D" w:rsidP="00336934">
      <w:r>
        <w:t xml:space="preserve">Uit bovenstaande </w:t>
      </w:r>
      <w:r w:rsidR="00BF6B79">
        <w:t xml:space="preserve">tabel kunnen we </w:t>
      </w:r>
      <w:r w:rsidR="00D875C0">
        <w:t xml:space="preserve">van </w:t>
      </w:r>
      <w:r w:rsidR="00157676">
        <w:t xml:space="preserve">het </w:t>
      </w:r>
      <w:r w:rsidR="00D875C0">
        <w:t xml:space="preserve">gemiddelde </w:t>
      </w:r>
      <w:r w:rsidR="00BF6B79">
        <w:t xml:space="preserve">opmaken dat </w:t>
      </w:r>
      <w:r w:rsidR="003A7AA2">
        <w:t>de default implementatie een minder intensief gebruik van geheugen heeft dan onze eigen implementatie. Daar</w:t>
      </w:r>
      <w:r w:rsidR="00661816">
        <w:t xml:space="preserve">naast kunnen we ook zien dat onze code een hogere standaardafwijking heeft. Dit geeft </w:t>
      </w:r>
      <w:r w:rsidR="00385C1D">
        <w:t>o.a.</w:t>
      </w:r>
      <w:r w:rsidR="00661816">
        <w:t xml:space="preserve"> aan dat onze</w:t>
      </w:r>
      <w:r w:rsidR="00352E84">
        <w:t xml:space="preserve"> implementatie </w:t>
      </w:r>
      <w:r w:rsidR="00AA02E5">
        <w:t xml:space="preserve">minder stabiel is </w:t>
      </w:r>
      <w:r w:rsidR="002671CD">
        <w:t>dan de default</w:t>
      </w:r>
      <w:r w:rsidR="000104B8">
        <w:t xml:space="preserve"> qua </w:t>
      </w:r>
      <w:r w:rsidR="00352E84">
        <w:t>geheugen</w:t>
      </w:r>
      <w:r w:rsidR="00F37D4B">
        <w:t>verbruik</w:t>
      </w:r>
      <w:r w:rsidR="006F7C97">
        <w:t>.</w:t>
      </w:r>
    </w:p>
    <w:p w14:paraId="0DD3EDA2" w14:textId="77777777" w:rsidR="00142BDB" w:rsidRPr="000737A5" w:rsidRDefault="00142BDB" w:rsidP="00336934"/>
    <w:p w14:paraId="4307A362" w14:textId="5DF44A51" w:rsidR="00E80FD0" w:rsidRDefault="00E80FD0" w:rsidP="00E80FD0">
      <w:pPr>
        <w:pStyle w:val="Caption"/>
        <w:keepNext/>
      </w:pPr>
      <w:r>
        <w:t xml:space="preserve">Tabel </w:t>
      </w:r>
      <w:r>
        <w:fldChar w:fldCharType="begin"/>
      </w:r>
      <w:r>
        <w:instrText>SEQ Tabel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Gemiddelde en Standdaardeviatie van de snelheid</w:t>
      </w:r>
    </w:p>
    <w:tbl>
      <w:tblPr>
        <w:tblW w:w="4363" w:type="dxa"/>
        <w:tblLook w:val="04A0" w:firstRow="1" w:lastRow="0" w:firstColumn="1" w:lastColumn="0" w:noHBand="0" w:noVBand="1"/>
      </w:tblPr>
      <w:tblGrid>
        <w:gridCol w:w="1845"/>
        <w:gridCol w:w="1138"/>
        <w:gridCol w:w="1380"/>
      </w:tblGrid>
      <w:tr w:rsidR="005C67D0" w:rsidRPr="005C67D0" w14:paraId="559BFCDA" w14:textId="77777777" w:rsidTr="00E80FD0">
        <w:trPr>
          <w:trHeight w:val="288"/>
        </w:trPr>
        <w:tc>
          <w:tcPr>
            <w:tcW w:w="184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400D644" w14:textId="77777777" w:rsidR="005C67D0" w:rsidRPr="005C67D0" w:rsidRDefault="005C67D0" w:rsidP="005C67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 w:rsidRPr="005C67D0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Formule</w:t>
            </w:r>
          </w:p>
        </w:tc>
        <w:tc>
          <w:tcPr>
            <w:tcW w:w="11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F28E2B1" w14:textId="77777777" w:rsidR="005C67D0" w:rsidRPr="005C67D0" w:rsidRDefault="005C67D0" w:rsidP="00142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 w:rsidRPr="005C67D0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Default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E8D8109" w14:textId="78ABB4F0" w:rsidR="005C67D0" w:rsidRPr="005C67D0" w:rsidRDefault="005C67D0" w:rsidP="00142B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</w:pPr>
            <w:r w:rsidRPr="005C67D0">
              <w:rPr>
                <w:rFonts w:ascii="Calibri" w:eastAsia="Times New Roman" w:hAnsi="Calibri" w:cs="Calibri"/>
                <w:b/>
                <w:bCs/>
                <w:color w:val="FFFFFF"/>
                <w:lang w:val="en-GB" w:eastAsia="en-GB"/>
              </w:rPr>
              <w:t>Onze</w:t>
            </w:r>
          </w:p>
        </w:tc>
      </w:tr>
      <w:tr w:rsidR="005C67D0" w:rsidRPr="005C67D0" w14:paraId="594083B9" w14:textId="77777777" w:rsidTr="00E80FD0">
        <w:trPr>
          <w:trHeight w:val="288"/>
        </w:trPr>
        <w:tc>
          <w:tcPr>
            <w:tcW w:w="184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401514" w14:textId="77777777" w:rsidR="005C67D0" w:rsidRPr="005C67D0" w:rsidRDefault="005C67D0" w:rsidP="005C6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C67D0">
              <w:rPr>
                <w:rFonts w:ascii="Calibri" w:eastAsia="Times New Roman" w:hAnsi="Calibri" w:cs="Calibri"/>
                <w:color w:val="000000"/>
                <w:lang w:val="en-GB" w:eastAsia="en-GB"/>
              </w:rPr>
              <w:t>Gemiddelde</w:t>
            </w:r>
          </w:p>
        </w:tc>
        <w:tc>
          <w:tcPr>
            <w:tcW w:w="11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7590F6" w14:textId="6D34C045" w:rsidR="005C67D0" w:rsidRPr="005C67D0" w:rsidRDefault="005C67D0" w:rsidP="005C6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C67D0">
              <w:rPr>
                <w:rFonts w:ascii="Calibri" w:eastAsia="Times New Roman" w:hAnsi="Calibri" w:cs="Calibri"/>
                <w:color w:val="000000"/>
                <w:lang w:val="en-GB" w:eastAsia="en-GB"/>
              </w:rPr>
              <w:t>2,928571</w:t>
            </w:r>
            <w:r w:rsidR="0037119D">
              <w:rPr>
                <w:rFonts w:ascii="Calibri" w:eastAsia="Times New Roman" w:hAnsi="Calibri" w:cs="Calibri"/>
                <w:color w:val="000000"/>
                <w:lang w:val="en-GB" w:eastAsia="en-GB"/>
              </w:rPr>
              <w:t>s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46E809" w14:textId="4EFA16D0" w:rsidR="005C67D0" w:rsidRPr="005C67D0" w:rsidRDefault="005C67D0" w:rsidP="005C6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C67D0">
              <w:rPr>
                <w:rFonts w:ascii="Calibri" w:eastAsia="Times New Roman" w:hAnsi="Calibri" w:cs="Calibri"/>
                <w:color w:val="000000"/>
                <w:lang w:val="en-GB" w:eastAsia="en-GB"/>
              </w:rPr>
              <w:t>4,321429</w:t>
            </w:r>
            <w:r w:rsidR="0037119D">
              <w:rPr>
                <w:rFonts w:ascii="Calibri" w:eastAsia="Times New Roman" w:hAnsi="Calibri" w:cs="Calibri"/>
                <w:color w:val="000000"/>
                <w:lang w:val="en-GB" w:eastAsia="en-GB"/>
              </w:rPr>
              <w:t>s</w:t>
            </w:r>
          </w:p>
        </w:tc>
      </w:tr>
      <w:tr w:rsidR="005C67D0" w:rsidRPr="005C67D0" w14:paraId="7B41D410" w14:textId="77777777" w:rsidTr="00E80FD0">
        <w:trPr>
          <w:trHeight w:val="288"/>
        </w:trPr>
        <w:tc>
          <w:tcPr>
            <w:tcW w:w="184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0A43F9" w14:textId="77777777" w:rsidR="005C67D0" w:rsidRPr="005C67D0" w:rsidRDefault="005C67D0" w:rsidP="005C67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C67D0">
              <w:rPr>
                <w:rFonts w:ascii="Calibri" w:eastAsia="Times New Roman" w:hAnsi="Calibri" w:cs="Calibri"/>
                <w:color w:val="000000"/>
                <w:lang w:val="en-GB" w:eastAsia="en-GB"/>
              </w:rPr>
              <w:t>Standaarddeviatie</w:t>
            </w:r>
          </w:p>
        </w:tc>
        <w:tc>
          <w:tcPr>
            <w:tcW w:w="11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DE7348" w14:textId="1BC0FB8C" w:rsidR="005C67D0" w:rsidRPr="005C67D0" w:rsidRDefault="005C67D0" w:rsidP="005C6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C67D0">
              <w:rPr>
                <w:rFonts w:ascii="Calibri" w:eastAsia="Times New Roman" w:hAnsi="Calibri" w:cs="Calibri"/>
                <w:color w:val="000000"/>
                <w:lang w:val="en-GB" w:eastAsia="en-GB"/>
              </w:rPr>
              <w:t>0,377964</w:t>
            </w:r>
            <w:r w:rsidR="0037119D">
              <w:rPr>
                <w:rFonts w:ascii="Calibri" w:eastAsia="Times New Roman" w:hAnsi="Calibri" w:cs="Calibri"/>
                <w:color w:val="000000"/>
                <w:lang w:val="en-GB" w:eastAsia="en-GB"/>
              </w:rPr>
              <w:t>s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F98A77" w14:textId="6B4A1AB4" w:rsidR="005C67D0" w:rsidRPr="005C67D0" w:rsidRDefault="005C67D0" w:rsidP="005C67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C67D0">
              <w:rPr>
                <w:rFonts w:ascii="Calibri" w:eastAsia="Times New Roman" w:hAnsi="Calibri" w:cs="Calibri"/>
                <w:color w:val="000000"/>
                <w:lang w:val="en-GB" w:eastAsia="en-GB"/>
              </w:rPr>
              <w:t>1,156418</w:t>
            </w:r>
            <w:r w:rsidR="0037119D">
              <w:rPr>
                <w:rFonts w:ascii="Calibri" w:eastAsia="Times New Roman" w:hAnsi="Calibri" w:cs="Calibri"/>
                <w:color w:val="000000"/>
                <w:lang w:val="en-GB" w:eastAsia="en-GB"/>
              </w:rPr>
              <w:t>s</w:t>
            </w:r>
          </w:p>
        </w:tc>
      </w:tr>
    </w:tbl>
    <w:p w14:paraId="64CEC97C" w14:textId="77777777" w:rsidR="00DC4B62" w:rsidRDefault="00DC4B62" w:rsidP="00DC4B62"/>
    <w:p w14:paraId="7D212DB8" w14:textId="79C592CE" w:rsidR="00DC4B62" w:rsidRPr="00DC4B62" w:rsidRDefault="00385C1D" w:rsidP="00DC4B62">
      <w:r>
        <w:t>Aan deze bovenstaande tabel kunnen we</w:t>
      </w:r>
      <w:r w:rsidR="0003590B">
        <w:t xml:space="preserve"> van het gemiddelde opmaken</w:t>
      </w:r>
      <w:r>
        <w:t xml:space="preserve"> dat </w:t>
      </w:r>
      <w:r w:rsidR="003A7C89">
        <w:t xml:space="preserve">onze implementatie </w:t>
      </w:r>
      <w:r w:rsidR="00597884">
        <w:t>trager is dan de default implementatie.</w:t>
      </w:r>
      <w:r w:rsidR="00902F0A">
        <w:t xml:space="preserve"> </w:t>
      </w:r>
      <w:r w:rsidR="00523331">
        <w:t xml:space="preserve">Ook is onze </w:t>
      </w:r>
      <w:r w:rsidR="008A6059">
        <w:t xml:space="preserve">code </w:t>
      </w:r>
      <w:r w:rsidR="00C53F82">
        <w:t>instabieler</w:t>
      </w:r>
      <w:r w:rsidR="00061803">
        <w:t xml:space="preserve"> op het gebied van </w:t>
      </w:r>
      <w:r w:rsidR="007C3A80">
        <w:t xml:space="preserve">snelheid </w:t>
      </w:r>
      <w:r w:rsidR="00C53F82">
        <w:t>omdat de standaardafwijking groter is dan bij de default implementatie.</w:t>
      </w:r>
    </w:p>
    <w:p w14:paraId="5C6C61A2" w14:textId="401690A4" w:rsidR="00C34D3D" w:rsidRDefault="00ED2C0A" w:rsidP="00C34D3D">
      <w:r>
        <w:t>Hiermee kunnen w</w:t>
      </w:r>
      <w:r w:rsidR="00DC4B62">
        <w:t>e concluderen</w:t>
      </w:r>
      <w:r w:rsidR="00B71A98">
        <w:t xml:space="preserve"> dat </w:t>
      </w:r>
      <w:r w:rsidR="009D34A6">
        <w:t xml:space="preserve">onze implementatie </w:t>
      </w:r>
      <w:r w:rsidR="00DC4B62">
        <w:t>dus</w:t>
      </w:r>
      <w:r w:rsidR="009D34A6">
        <w:t xml:space="preserve"> niet</w:t>
      </w:r>
      <w:r w:rsidR="000F3C9B">
        <w:t xml:space="preserve"> significant</w:t>
      </w:r>
      <w:r w:rsidR="009D34A6">
        <w:t xml:space="preserve"> beter is op het gebied van snelheid en memorygebruik vergeleken met de default implementatie. </w:t>
      </w:r>
    </w:p>
    <w:p w14:paraId="2D8E5230" w14:textId="77777777" w:rsidR="0053502B" w:rsidRDefault="0053502B" w:rsidP="00C34D3D">
      <w:pPr>
        <w:pStyle w:val="Heading1"/>
      </w:pPr>
    </w:p>
    <w:p w14:paraId="49D0ECCB" w14:textId="77777777" w:rsidR="002A68E4" w:rsidRDefault="002A68E4"/>
    <w:p w14:paraId="48E6CA5F" w14:textId="0F8ABD94" w:rsidR="002A68E4" w:rsidRPr="00200CB3" w:rsidRDefault="002A68E4" w:rsidP="002A68E4">
      <w:pPr>
        <w:pStyle w:val="Heading1"/>
      </w:pPr>
      <w:bookmarkStart w:id="8" w:name="_Toc36222556"/>
      <w:r w:rsidRPr="00200CB3">
        <w:t>Bronvermelding</w:t>
      </w:r>
      <w:bookmarkEnd w:id="8"/>
      <w:r w:rsidRPr="00200CB3">
        <w:t xml:space="preserve"> </w:t>
      </w:r>
    </w:p>
    <w:p w14:paraId="5C3702AE" w14:textId="77777777" w:rsidR="002A68E4" w:rsidRDefault="002A68E4"/>
    <w:p w14:paraId="44E3839D" w14:textId="77777777" w:rsidR="0053502B" w:rsidRPr="00A75BD7" w:rsidRDefault="0053502B" w:rsidP="0053502B">
      <w:pPr>
        <w:pStyle w:val="NoSpacing"/>
        <w:rPr>
          <w:lang w:eastAsia="en-GB"/>
        </w:rPr>
      </w:pPr>
      <w:r w:rsidRPr="00A75BD7">
        <w:rPr>
          <w:lang w:eastAsia="en-GB"/>
        </w:rPr>
        <w:t>van der Zee, F. (2017)</w:t>
      </w:r>
      <w:r>
        <w:rPr>
          <w:lang w:eastAsia="en-GB"/>
        </w:rPr>
        <w:t>.</w:t>
      </w:r>
      <w:r w:rsidRPr="00A75BD7">
        <w:rPr>
          <w:lang w:eastAsia="en-GB"/>
        </w:rPr>
        <w:t xml:space="preserve"> </w:t>
      </w:r>
      <w:r w:rsidRPr="00B3140A">
        <w:rPr>
          <w:i/>
          <w:iCs/>
          <w:lang w:eastAsia="en-GB"/>
        </w:rPr>
        <w:t>Standaarddeviatie of spreiding</w:t>
      </w:r>
      <w:r w:rsidRPr="00A75BD7">
        <w:rPr>
          <w:lang w:eastAsia="en-GB"/>
        </w:rPr>
        <w:t>. Geraadpleegd op 13 maart 2020</w:t>
      </w:r>
      <w:r>
        <w:rPr>
          <w:lang w:eastAsia="en-GB"/>
        </w:rPr>
        <w:t>,</w:t>
      </w:r>
      <w:r w:rsidRPr="00A75BD7">
        <w:rPr>
          <w:lang w:eastAsia="en-GB"/>
        </w:rPr>
        <w:t xml:space="preserve"> van </w:t>
      </w:r>
      <w:hyperlink r:id="rId10" w:history="1">
        <w:r w:rsidRPr="00A75BD7">
          <w:rPr>
            <w:rStyle w:val="Hyperlink"/>
            <w:lang w:eastAsia="en-GB"/>
          </w:rPr>
          <w:t>https://hulpbijonderzoek.nl/online-woordenboek/standaarddeviatie/</w:t>
        </w:r>
      </w:hyperlink>
    </w:p>
    <w:p w14:paraId="4CAF2177" w14:textId="77777777" w:rsidR="006E10E7" w:rsidRDefault="006E10E7"/>
    <w:sectPr w:rsidR="006E10E7" w:rsidSect="0033741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4EF91" w14:textId="77777777" w:rsidR="000E62F9" w:rsidRDefault="000E62F9">
      <w:pPr>
        <w:spacing w:after="0" w:line="240" w:lineRule="auto"/>
      </w:pPr>
      <w:r>
        <w:separator/>
      </w:r>
    </w:p>
  </w:endnote>
  <w:endnote w:type="continuationSeparator" w:id="0">
    <w:p w14:paraId="344F132B" w14:textId="77777777" w:rsidR="000E62F9" w:rsidRDefault="000E62F9">
      <w:pPr>
        <w:spacing w:after="0" w:line="240" w:lineRule="auto"/>
      </w:pPr>
      <w:r>
        <w:continuationSeparator/>
      </w:r>
    </w:p>
  </w:endnote>
  <w:endnote w:type="continuationNotice" w:id="1">
    <w:p w14:paraId="6B6BAC8D" w14:textId="77777777" w:rsidR="000E62F9" w:rsidRDefault="000E62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85049" w14:textId="77777777" w:rsidR="0033741C" w:rsidRDefault="00C34D3D">
    <w:pPr>
      <w:pStyle w:val="Footer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pag.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6AA2E" w14:textId="77777777" w:rsidR="000E62F9" w:rsidRDefault="000E62F9">
      <w:pPr>
        <w:spacing w:after="0" w:line="240" w:lineRule="auto"/>
      </w:pPr>
      <w:r>
        <w:separator/>
      </w:r>
    </w:p>
  </w:footnote>
  <w:footnote w:type="continuationSeparator" w:id="0">
    <w:p w14:paraId="73172A4D" w14:textId="77777777" w:rsidR="000E62F9" w:rsidRDefault="000E62F9">
      <w:pPr>
        <w:spacing w:after="0" w:line="240" w:lineRule="auto"/>
      </w:pPr>
      <w:r>
        <w:continuationSeparator/>
      </w:r>
    </w:p>
  </w:footnote>
  <w:footnote w:type="continuationNotice" w:id="1">
    <w:p w14:paraId="616A1199" w14:textId="77777777" w:rsidR="000E62F9" w:rsidRDefault="000E62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BF43B" w14:textId="77777777" w:rsidR="0033741C" w:rsidRDefault="00C34D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5C8DA7D9" wp14:editId="416D0B9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kstvak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531E6F4" w14:textId="77777777" w:rsidR="0033741C" w:rsidRDefault="00C34D3D">
                              <w:pPr>
                                <w:spacing w:after="0"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 w14:anchorId="35AD5500">
            <v:shapetype id="_x0000_t202" coordsize="21600,21600" o:spt="202" path="m,l,21600r21600,l21600,xe" w14:anchorId="5C8DA7D9">
              <v:stroke joinstyle="miter"/>
              <v:path gradientshapeok="t" o:connecttype="rect"/>
            </v:shapetype>
            <v:shape id="Tekstvak 218" style="position:absolute;margin-left:0;margin-top:0;width:468pt;height:13.45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33741C" w:rsidRDefault="00C34D3D" w14:paraId="207CCF61" w14:textId="77777777">
                        <w:pPr>
                          <w:spacing w:after="0" w:line="240" w:lineRule="auto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6399CC" wp14:editId="7B0FE213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kstvak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7265438" w14:textId="77777777" w:rsidR="0033741C" w:rsidRDefault="00C34D3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 w14:anchorId="22523611">
            <v:shape id="Tekstvak 219" style="position:absolute;margin-left:0;margin-top:0;width:1in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spid="_x0000_s1027" o:allowincell="f" fillcolor="#a8d08d [1945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" w14:anchorId="0F6399CC">
              <v:textbox style="mso-fit-shape-to-text:t" inset=",0,,0">
                <w:txbxContent>
                  <w:p w:rsidR="0033741C" w:rsidRDefault="00C34D3D" w14:paraId="0EB546F9" w14:textId="7777777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17FCF8"/>
    <w:rsid w:val="000104B8"/>
    <w:rsid w:val="0003360B"/>
    <w:rsid w:val="0003590B"/>
    <w:rsid w:val="00050727"/>
    <w:rsid w:val="0005178F"/>
    <w:rsid w:val="00061803"/>
    <w:rsid w:val="00071607"/>
    <w:rsid w:val="000737A5"/>
    <w:rsid w:val="00085B94"/>
    <w:rsid w:val="00097158"/>
    <w:rsid w:val="000A0317"/>
    <w:rsid w:val="000C7BA6"/>
    <w:rsid w:val="000E413D"/>
    <w:rsid w:val="000E62F9"/>
    <w:rsid w:val="000F3C9B"/>
    <w:rsid w:val="000F54BC"/>
    <w:rsid w:val="000F610C"/>
    <w:rsid w:val="000F63B8"/>
    <w:rsid w:val="00106AE9"/>
    <w:rsid w:val="00142BDB"/>
    <w:rsid w:val="00157676"/>
    <w:rsid w:val="00162E75"/>
    <w:rsid w:val="00177988"/>
    <w:rsid w:val="00180E90"/>
    <w:rsid w:val="00181D9F"/>
    <w:rsid w:val="0019671E"/>
    <w:rsid w:val="001A73E0"/>
    <w:rsid w:val="001D4EE0"/>
    <w:rsid w:val="001D5374"/>
    <w:rsid w:val="001E5E33"/>
    <w:rsid w:val="001F0FCF"/>
    <w:rsid w:val="00200479"/>
    <w:rsid w:val="00200CB3"/>
    <w:rsid w:val="00206B14"/>
    <w:rsid w:val="0021211D"/>
    <w:rsid w:val="002168AF"/>
    <w:rsid w:val="00216A2E"/>
    <w:rsid w:val="002239C8"/>
    <w:rsid w:val="0023260C"/>
    <w:rsid w:val="00234F42"/>
    <w:rsid w:val="0023762E"/>
    <w:rsid w:val="00256CFB"/>
    <w:rsid w:val="00261617"/>
    <w:rsid w:val="002671CD"/>
    <w:rsid w:val="002748FC"/>
    <w:rsid w:val="00277231"/>
    <w:rsid w:val="002A0911"/>
    <w:rsid w:val="002A68E4"/>
    <w:rsid w:val="002B2B20"/>
    <w:rsid w:val="002C2B04"/>
    <w:rsid w:val="002C422F"/>
    <w:rsid w:val="00300BAE"/>
    <w:rsid w:val="0031368C"/>
    <w:rsid w:val="003172AF"/>
    <w:rsid w:val="00336934"/>
    <w:rsid w:val="0033741C"/>
    <w:rsid w:val="003416ED"/>
    <w:rsid w:val="003517C2"/>
    <w:rsid w:val="00352E84"/>
    <w:rsid w:val="003633D9"/>
    <w:rsid w:val="00366BA1"/>
    <w:rsid w:val="0037119D"/>
    <w:rsid w:val="00383555"/>
    <w:rsid w:val="00385C1D"/>
    <w:rsid w:val="003A7912"/>
    <w:rsid w:val="003A7AA2"/>
    <w:rsid w:val="003A7C89"/>
    <w:rsid w:val="003C27C9"/>
    <w:rsid w:val="003C3382"/>
    <w:rsid w:val="003C4C57"/>
    <w:rsid w:val="003D38AF"/>
    <w:rsid w:val="003D4B5E"/>
    <w:rsid w:val="003F236D"/>
    <w:rsid w:val="0040323A"/>
    <w:rsid w:val="00420812"/>
    <w:rsid w:val="00463EAC"/>
    <w:rsid w:val="00490E50"/>
    <w:rsid w:val="00496C7B"/>
    <w:rsid w:val="004C0C65"/>
    <w:rsid w:val="004D0059"/>
    <w:rsid w:val="004D0A50"/>
    <w:rsid w:val="004E1373"/>
    <w:rsid w:val="004F402D"/>
    <w:rsid w:val="005002B2"/>
    <w:rsid w:val="00501A80"/>
    <w:rsid w:val="00506325"/>
    <w:rsid w:val="00513A78"/>
    <w:rsid w:val="00521323"/>
    <w:rsid w:val="00523331"/>
    <w:rsid w:val="00531BB6"/>
    <w:rsid w:val="0053502B"/>
    <w:rsid w:val="005355CD"/>
    <w:rsid w:val="005373D9"/>
    <w:rsid w:val="00547558"/>
    <w:rsid w:val="00547930"/>
    <w:rsid w:val="00561702"/>
    <w:rsid w:val="0056689C"/>
    <w:rsid w:val="00574DF5"/>
    <w:rsid w:val="005806F1"/>
    <w:rsid w:val="00584D3F"/>
    <w:rsid w:val="00597884"/>
    <w:rsid w:val="005A5956"/>
    <w:rsid w:val="005A6A24"/>
    <w:rsid w:val="005B2FDB"/>
    <w:rsid w:val="005C67D0"/>
    <w:rsid w:val="005D3F83"/>
    <w:rsid w:val="005E304E"/>
    <w:rsid w:val="005F7562"/>
    <w:rsid w:val="0060080D"/>
    <w:rsid w:val="00612427"/>
    <w:rsid w:val="006161CE"/>
    <w:rsid w:val="006270A2"/>
    <w:rsid w:val="00645406"/>
    <w:rsid w:val="0065597C"/>
    <w:rsid w:val="00661710"/>
    <w:rsid w:val="00661816"/>
    <w:rsid w:val="0066765D"/>
    <w:rsid w:val="00667A03"/>
    <w:rsid w:val="00671506"/>
    <w:rsid w:val="00672EEB"/>
    <w:rsid w:val="00686FD3"/>
    <w:rsid w:val="00694E75"/>
    <w:rsid w:val="006A0DDA"/>
    <w:rsid w:val="006B177C"/>
    <w:rsid w:val="006B32FD"/>
    <w:rsid w:val="006C5D40"/>
    <w:rsid w:val="006E10E7"/>
    <w:rsid w:val="006E1A1B"/>
    <w:rsid w:val="006F7C97"/>
    <w:rsid w:val="00704A3C"/>
    <w:rsid w:val="00704E15"/>
    <w:rsid w:val="00721904"/>
    <w:rsid w:val="00740261"/>
    <w:rsid w:val="00764E43"/>
    <w:rsid w:val="0076548D"/>
    <w:rsid w:val="00782163"/>
    <w:rsid w:val="00782BC6"/>
    <w:rsid w:val="00795E73"/>
    <w:rsid w:val="007C3A80"/>
    <w:rsid w:val="007E0127"/>
    <w:rsid w:val="007F1621"/>
    <w:rsid w:val="007F70E1"/>
    <w:rsid w:val="00801E27"/>
    <w:rsid w:val="00805556"/>
    <w:rsid w:val="00810DB4"/>
    <w:rsid w:val="00816917"/>
    <w:rsid w:val="00822F9D"/>
    <w:rsid w:val="00844EA1"/>
    <w:rsid w:val="00857C56"/>
    <w:rsid w:val="008748C4"/>
    <w:rsid w:val="00890F1D"/>
    <w:rsid w:val="00894BA1"/>
    <w:rsid w:val="008A14F1"/>
    <w:rsid w:val="008A6059"/>
    <w:rsid w:val="008B18A4"/>
    <w:rsid w:val="008C3C9A"/>
    <w:rsid w:val="008E50DD"/>
    <w:rsid w:val="008F7B87"/>
    <w:rsid w:val="00902F0A"/>
    <w:rsid w:val="00911560"/>
    <w:rsid w:val="00927E71"/>
    <w:rsid w:val="00934BE9"/>
    <w:rsid w:val="00953023"/>
    <w:rsid w:val="00960AE5"/>
    <w:rsid w:val="009643B4"/>
    <w:rsid w:val="00973CDC"/>
    <w:rsid w:val="009A3DD6"/>
    <w:rsid w:val="009B2A74"/>
    <w:rsid w:val="009B615F"/>
    <w:rsid w:val="009C2978"/>
    <w:rsid w:val="009D34A6"/>
    <w:rsid w:val="009D3712"/>
    <w:rsid w:val="009E4CB1"/>
    <w:rsid w:val="009F3C35"/>
    <w:rsid w:val="00A151F5"/>
    <w:rsid w:val="00A26A8D"/>
    <w:rsid w:val="00A26FE6"/>
    <w:rsid w:val="00A321E2"/>
    <w:rsid w:val="00A4700A"/>
    <w:rsid w:val="00A56C82"/>
    <w:rsid w:val="00A65B86"/>
    <w:rsid w:val="00A87275"/>
    <w:rsid w:val="00AA02E5"/>
    <w:rsid w:val="00AA0DDC"/>
    <w:rsid w:val="00AA16EB"/>
    <w:rsid w:val="00AB10D1"/>
    <w:rsid w:val="00AD166B"/>
    <w:rsid w:val="00AD2614"/>
    <w:rsid w:val="00AE40A3"/>
    <w:rsid w:val="00AF3B52"/>
    <w:rsid w:val="00B2161C"/>
    <w:rsid w:val="00B34E0F"/>
    <w:rsid w:val="00B368B7"/>
    <w:rsid w:val="00B50945"/>
    <w:rsid w:val="00B5428E"/>
    <w:rsid w:val="00B65B5D"/>
    <w:rsid w:val="00B71980"/>
    <w:rsid w:val="00B71A98"/>
    <w:rsid w:val="00B72613"/>
    <w:rsid w:val="00BA1258"/>
    <w:rsid w:val="00BA38C8"/>
    <w:rsid w:val="00BA66C8"/>
    <w:rsid w:val="00BD63D7"/>
    <w:rsid w:val="00BE5669"/>
    <w:rsid w:val="00BF421B"/>
    <w:rsid w:val="00BF421E"/>
    <w:rsid w:val="00BF6B79"/>
    <w:rsid w:val="00C202F2"/>
    <w:rsid w:val="00C34A3E"/>
    <w:rsid w:val="00C34D3D"/>
    <w:rsid w:val="00C46D0C"/>
    <w:rsid w:val="00C539F0"/>
    <w:rsid w:val="00C53F82"/>
    <w:rsid w:val="00CD13D8"/>
    <w:rsid w:val="00CE4C11"/>
    <w:rsid w:val="00CE5185"/>
    <w:rsid w:val="00CE5417"/>
    <w:rsid w:val="00CF1CED"/>
    <w:rsid w:val="00D161E8"/>
    <w:rsid w:val="00D202EB"/>
    <w:rsid w:val="00D20C2F"/>
    <w:rsid w:val="00D22BA0"/>
    <w:rsid w:val="00D41A73"/>
    <w:rsid w:val="00D4350A"/>
    <w:rsid w:val="00D465B9"/>
    <w:rsid w:val="00D6100E"/>
    <w:rsid w:val="00D64A0E"/>
    <w:rsid w:val="00D7260C"/>
    <w:rsid w:val="00D802B0"/>
    <w:rsid w:val="00D84EAF"/>
    <w:rsid w:val="00D875C0"/>
    <w:rsid w:val="00DC4B62"/>
    <w:rsid w:val="00DC5B4F"/>
    <w:rsid w:val="00DC7514"/>
    <w:rsid w:val="00DD742A"/>
    <w:rsid w:val="00DD7F9F"/>
    <w:rsid w:val="00DE43A0"/>
    <w:rsid w:val="00DF5067"/>
    <w:rsid w:val="00E06508"/>
    <w:rsid w:val="00E1198F"/>
    <w:rsid w:val="00E12398"/>
    <w:rsid w:val="00E2044C"/>
    <w:rsid w:val="00E24FDA"/>
    <w:rsid w:val="00E308DE"/>
    <w:rsid w:val="00E5294B"/>
    <w:rsid w:val="00E75DC2"/>
    <w:rsid w:val="00E80FD0"/>
    <w:rsid w:val="00EA403C"/>
    <w:rsid w:val="00EC0B46"/>
    <w:rsid w:val="00EC425A"/>
    <w:rsid w:val="00ED2C0A"/>
    <w:rsid w:val="00EE61BA"/>
    <w:rsid w:val="00EF622F"/>
    <w:rsid w:val="00F35492"/>
    <w:rsid w:val="00F37D4B"/>
    <w:rsid w:val="00F47C5B"/>
    <w:rsid w:val="00F52DA2"/>
    <w:rsid w:val="00F6453E"/>
    <w:rsid w:val="00F70FC3"/>
    <w:rsid w:val="00FB6617"/>
    <w:rsid w:val="00FE0180"/>
    <w:rsid w:val="00FF118A"/>
    <w:rsid w:val="00FF3239"/>
    <w:rsid w:val="00FF730A"/>
    <w:rsid w:val="038EC352"/>
    <w:rsid w:val="1A11CF99"/>
    <w:rsid w:val="27D448B8"/>
    <w:rsid w:val="2CE47C81"/>
    <w:rsid w:val="2E298CFD"/>
    <w:rsid w:val="2F5C9233"/>
    <w:rsid w:val="30916C7A"/>
    <w:rsid w:val="32BF2330"/>
    <w:rsid w:val="34A893EC"/>
    <w:rsid w:val="372411E6"/>
    <w:rsid w:val="399157FD"/>
    <w:rsid w:val="3AC8A9B8"/>
    <w:rsid w:val="3BB038B7"/>
    <w:rsid w:val="3FC94354"/>
    <w:rsid w:val="43A51A7E"/>
    <w:rsid w:val="43E93CE5"/>
    <w:rsid w:val="443668BC"/>
    <w:rsid w:val="448EEC8C"/>
    <w:rsid w:val="530F00FB"/>
    <w:rsid w:val="5B85A994"/>
    <w:rsid w:val="5C7CA12E"/>
    <w:rsid w:val="5CB10A04"/>
    <w:rsid w:val="5EDE6CB7"/>
    <w:rsid w:val="65FC0EC1"/>
    <w:rsid w:val="674C6520"/>
    <w:rsid w:val="6CA87293"/>
    <w:rsid w:val="6E87F309"/>
    <w:rsid w:val="6EC91E4E"/>
    <w:rsid w:val="7417FCF8"/>
    <w:rsid w:val="754A5335"/>
    <w:rsid w:val="7BEDC68B"/>
    <w:rsid w:val="7E3DA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FCF8"/>
  <w15:chartTrackingRefBased/>
  <w15:docId w15:val="{62274B3F-4913-442C-A464-72886B87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D3D"/>
  </w:style>
  <w:style w:type="paragraph" w:styleId="Heading1">
    <w:name w:val="heading 1"/>
    <w:basedOn w:val="Normal"/>
    <w:next w:val="Normal"/>
    <w:link w:val="Heading1Char"/>
    <w:uiPriority w:val="9"/>
    <w:qFormat/>
    <w:rsid w:val="00C34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4D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34D3D"/>
    <w:pPr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C34D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4D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4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D3D"/>
  </w:style>
  <w:style w:type="paragraph" w:styleId="Footer">
    <w:name w:val="footer"/>
    <w:basedOn w:val="Normal"/>
    <w:link w:val="FooterChar"/>
    <w:uiPriority w:val="99"/>
    <w:unhideWhenUsed/>
    <w:rsid w:val="00C34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D3D"/>
  </w:style>
  <w:style w:type="paragraph" w:styleId="NoSpacing">
    <w:name w:val="No Spacing"/>
    <w:uiPriority w:val="1"/>
    <w:qFormat/>
    <w:rsid w:val="00A26A8D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E308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hulpbijonderzoek.nl/online-woordenboek/standaarddeviati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hogeschoolutrecht-my.sharepoint.com/personal/tobias_vandenhoogen_student_hu_nl/Documents/Practicum%20vision/Onderzoeksresultate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hogeschoolutrecht-my.sharepoint.com/personal/tobias_vandenhoogen_student_hu_nl/Documents/Practicum%20vision/Onderzoeksresultate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[Onderzoeksresultaten.xlsx]Blad8!Draaitabel5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Snelheid</a:t>
            </a:r>
            <a:r>
              <a:rPr lang="en-GB" baseline="0"/>
              <a:t> in seconde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Blad8!$B$3</c:f>
              <c:strCache>
                <c:ptCount val="1"/>
                <c:pt idx="0">
                  <c:v>Default implementatie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Blad8!$A$4:$A$32</c:f>
              <c:strCache>
                <c:ptCount val="28"/>
                <c:pt idx="0">
                  <c:v>child-1</c:v>
                </c:pt>
                <c:pt idx="1">
                  <c:v>chimp </c:v>
                </c:pt>
                <c:pt idx="2">
                  <c:v>female-1</c:v>
                </c:pt>
                <c:pt idx="3">
                  <c:v>female-2</c:v>
                </c:pt>
                <c:pt idx="4">
                  <c:v>female-3</c:v>
                </c:pt>
                <c:pt idx="5">
                  <c:v>female-4</c:v>
                </c:pt>
                <c:pt idx="6">
                  <c:v>female-5</c:v>
                </c:pt>
                <c:pt idx="7">
                  <c:v>female-6</c:v>
                </c:pt>
                <c:pt idx="8">
                  <c:v>female-7</c:v>
                </c:pt>
                <c:pt idx="9">
                  <c:v>female-8</c:v>
                </c:pt>
                <c:pt idx="10">
                  <c:v>female-9</c:v>
                </c:pt>
                <c:pt idx="11">
                  <c:v>male-1</c:v>
                </c:pt>
                <c:pt idx="12">
                  <c:v>male-10</c:v>
                </c:pt>
                <c:pt idx="13">
                  <c:v>male-11</c:v>
                </c:pt>
                <c:pt idx="14">
                  <c:v>male-12</c:v>
                </c:pt>
                <c:pt idx="15">
                  <c:v>male-13</c:v>
                </c:pt>
                <c:pt idx="16">
                  <c:v>male-14</c:v>
                </c:pt>
                <c:pt idx="17">
                  <c:v>male-15</c:v>
                </c:pt>
                <c:pt idx="18">
                  <c:v>male-2</c:v>
                </c:pt>
                <c:pt idx="19">
                  <c:v>male-3</c:v>
                </c:pt>
                <c:pt idx="20">
                  <c:v>male-4</c:v>
                </c:pt>
                <c:pt idx="21">
                  <c:v>male-5</c:v>
                </c:pt>
                <c:pt idx="22">
                  <c:v>male-6</c:v>
                </c:pt>
                <c:pt idx="23">
                  <c:v>male-7</c:v>
                </c:pt>
                <c:pt idx="24">
                  <c:v>male-8</c:v>
                </c:pt>
                <c:pt idx="25">
                  <c:v>male-9</c:v>
                </c:pt>
                <c:pt idx="26">
                  <c:v>walter</c:v>
                </c:pt>
                <c:pt idx="27">
                  <c:v>yoda </c:v>
                </c:pt>
              </c:strCache>
            </c:strRef>
          </c:cat>
          <c:val>
            <c:numRef>
              <c:f>Blad8!$B$4:$B$32</c:f>
              <c:numCache>
                <c:formatCode>General</c:formatCode>
                <c:ptCount val="28"/>
                <c:pt idx="0">
                  <c:v>1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4D-4463-B563-31B51DFB36F1}"/>
            </c:ext>
          </c:extLst>
        </c:ser>
        <c:ser>
          <c:idx val="1"/>
          <c:order val="1"/>
          <c:tx>
            <c:strRef>
              <c:f>Blad8!$C$3</c:f>
              <c:strCache>
                <c:ptCount val="1"/>
                <c:pt idx="0">
                  <c:v>Onze implementatie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Blad8!$A$4:$A$32</c:f>
              <c:strCache>
                <c:ptCount val="28"/>
                <c:pt idx="0">
                  <c:v>child-1</c:v>
                </c:pt>
                <c:pt idx="1">
                  <c:v>chimp </c:v>
                </c:pt>
                <c:pt idx="2">
                  <c:v>female-1</c:v>
                </c:pt>
                <c:pt idx="3">
                  <c:v>female-2</c:v>
                </c:pt>
                <c:pt idx="4">
                  <c:v>female-3</c:v>
                </c:pt>
                <c:pt idx="5">
                  <c:v>female-4</c:v>
                </c:pt>
                <c:pt idx="6">
                  <c:v>female-5</c:v>
                </c:pt>
                <c:pt idx="7">
                  <c:v>female-6</c:v>
                </c:pt>
                <c:pt idx="8">
                  <c:v>female-7</c:v>
                </c:pt>
                <c:pt idx="9">
                  <c:v>female-8</c:v>
                </c:pt>
                <c:pt idx="10">
                  <c:v>female-9</c:v>
                </c:pt>
                <c:pt idx="11">
                  <c:v>male-1</c:v>
                </c:pt>
                <c:pt idx="12">
                  <c:v>male-10</c:v>
                </c:pt>
                <c:pt idx="13">
                  <c:v>male-11</c:v>
                </c:pt>
                <c:pt idx="14">
                  <c:v>male-12</c:v>
                </c:pt>
                <c:pt idx="15">
                  <c:v>male-13</c:v>
                </c:pt>
                <c:pt idx="16">
                  <c:v>male-14</c:v>
                </c:pt>
                <c:pt idx="17">
                  <c:v>male-15</c:v>
                </c:pt>
                <c:pt idx="18">
                  <c:v>male-2</c:v>
                </c:pt>
                <c:pt idx="19">
                  <c:v>male-3</c:v>
                </c:pt>
                <c:pt idx="20">
                  <c:v>male-4</c:v>
                </c:pt>
                <c:pt idx="21">
                  <c:v>male-5</c:v>
                </c:pt>
                <c:pt idx="22">
                  <c:v>male-6</c:v>
                </c:pt>
                <c:pt idx="23">
                  <c:v>male-7</c:v>
                </c:pt>
                <c:pt idx="24">
                  <c:v>male-8</c:v>
                </c:pt>
                <c:pt idx="25">
                  <c:v>male-9</c:v>
                </c:pt>
                <c:pt idx="26">
                  <c:v>walter</c:v>
                </c:pt>
                <c:pt idx="27">
                  <c:v>yoda </c:v>
                </c:pt>
              </c:strCache>
            </c:strRef>
          </c:cat>
          <c:val>
            <c:numRef>
              <c:f>Blad8!$C$4:$C$32</c:f>
              <c:numCache>
                <c:formatCode>General</c:formatCode>
                <c:ptCount val="28"/>
                <c:pt idx="0">
                  <c:v>5</c:v>
                </c:pt>
                <c:pt idx="1">
                  <c:v>3</c:v>
                </c:pt>
                <c:pt idx="2">
                  <c:v>6</c:v>
                </c:pt>
                <c:pt idx="3">
                  <c:v>3</c:v>
                </c:pt>
                <c:pt idx="4">
                  <c:v>5</c:v>
                </c:pt>
                <c:pt idx="5">
                  <c:v>5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5</c:v>
                </c:pt>
                <c:pt idx="12">
                  <c:v>3</c:v>
                </c:pt>
                <c:pt idx="13">
                  <c:v>6</c:v>
                </c:pt>
                <c:pt idx="14">
                  <c:v>5</c:v>
                </c:pt>
                <c:pt idx="15">
                  <c:v>3</c:v>
                </c:pt>
                <c:pt idx="16">
                  <c:v>5</c:v>
                </c:pt>
                <c:pt idx="17">
                  <c:v>5</c:v>
                </c:pt>
                <c:pt idx="18">
                  <c:v>4</c:v>
                </c:pt>
                <c:pt idx="19">
                  <c:v>6</c:v>
                </c:pt>
                <c:pt idx="20">
                  <c:v>5</c:v>
                </c:pt>
                <c:pt idx="21">
                  <c:v>6</c:v>
                </c:pt>
                <c:pt idx="22">
                  <c:v>5</c:v>
                </c:pt>
                <c:pt idx="23">
                  <c:v>5</c:v>
                </c:pt>
                <c:pt idx="24">
                  <c:v>3</c:v>
                </c:pt>
                <c:pt idx="25">
                  <c:v>5</c:v>
                </c:pt>
                <c:pt idx="26">
                  <c:v>3</c:v>
                </c:pt>
                <c:pt idx="2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F4D-4463-B563-31B51DFB36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52723568"/>
        <c:axId val="452720944"/>
        <c:axId val="0"/>
      </c:bar3DChart>
      <c:catAx>
        <c:axId val="45272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720944"/>
        <c:crosses val="autoZero"/>
        <c:auto val="1"/>
        <c:lblAlgn val="ctr"/>
        <c:lblOffset val="100"/>
        <c:noMultiLvlLbl val="0"/>
      </c:catAx>
      <c:valAx>
        <c:axId val="45272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72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[Onderzoeksresultaten.xlsx]Blad2!Draaitabel1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Memory</a:t>
            </a:r>
            <a:r>
              <a:rPr lang="en-GB" baseline="0"/>
              <a:t>gebruik in mb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Blad2!$B$3</c:f>
              <c:strCache>
                <c:ptCount val="1"/>
                <c:pt idx="0">
                  <c:v>Default implementatie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Blad2!$A$4:$A$32</c:f>
              <c:strCache>
                <c:ptCount val="28"/>
                <c:pt idx="0">
                  <c:v>child-1</c:v>
                </c:pt>
                <c:pt idx="1">
                  <c:v>chimp </c:v>
                </c:pt>
                <c:pt idx="2">
                  <c:v>female-1</c:v>
                </c:pt>
                <c:pt idx="3">
                  <c:v>female-2</c:v>
                </c:pt>
                <c:pt idx="4">
                  <c:v>female-3</c:v>
                </c:pt>
                <c:pt idx="5">
                  <c:v>female-4</c:v>
                </c:pt>
                <c:pt idx="6">
                  <c:v>female-5</c:v>
                </c:pt>
                <c:pt idx="7">
                  <c:v>female-6</c:v>
                </c:pt>
                <c:pt idx="8">
                  <c:v>female-7</c:v>
                </c:pt>
                <c:pt idx="9">
                  <c:v>female-8</c:v>
                </c:pt>
                <c:pt idx="10">
                  <c:v>female-9</c:v>
                </c:pt>
                <c:pt idx="11">
                  <c:v>male-1</c:v>
                </c:pt>
                <c:pt idx="12">
                  <c:v>male-10</c:v>
                </c:pt>
                <c:pt idx="13">
                  <c:v>male-11</c:v>
                </c:pt>
                <c:pt idx="14">
                  <c:v>male-12</c:v>
                </c:pt>
                <c:pt idx="15">
                  <c:v>male-13</c:v>
                </c:pt>
                <c:pt idx="16">
                  <c:v>male-14</c:v>
                </c:pt>
                <c:pt idx="17">
                  <c:v>male-15</c:v>
                </c:pt>
                <c:pt idx="18">
                  <c:v>male-2</c:v>
                </c:pt>
                <c:pt idx="19">
                  <c:v>male-3</c:v>
                </c:pt>
                <c:pt idx="20">
                  <c:v>male-4</c:v>
                </c:pt>
                <c:pt idx="21">
                  <c:v>male-5</c:v>
                </c:pt>
                <c:pt idx="22">
                  <c:v>male-6</c:v>
                </c:pt>
                <c:pt idx="23">
                  <c:v>male-7</c:v>
                </c:pt>
                <c:pt idx="24">
                  <c:v>male-8</c:v>
                </c:pt>
                <c:pt idx="25">
                  <c:v>male-9</c:v>
                </c:pt>
                <c:pt idx="26">
                  <c:v>walter</c:v>
                </c:pt>
                <c:pt idx="27">
                  <c:v>yoda </c:v>
                </c:pt>
              </c:strCache>
            </c:strRef>
          </c:cat>
          <c:val>
            <c:numRef>
              <c:f>Blad2!$B$4:$B$32</c:f>
              <c:numCache>
                <c:formatCode>General</c:formatCode>
                <c:ptCount val="28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7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6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DC-48BE-ACBE-3F7A2527B255}"/>
            </c:ext>
          </c:extLst>
        </c:ser>
        <c:ser>
          <c:idx val="1"/>
          <c:order val="1"/>
          <c:tx>
            <c:strRef>
              <c:f>Blad2!$C$3</c:f>
              <c:strCache>
                <c:ptCount val="1"/>
                <c:pt idx="0">
                  <c:v>Onze implementatie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Blad2!$A$4:$A$32</c:f>
              <c:strCache>
                <c:ptCount val="28"/>
                <c:pt idx="0">
                  <c:v>child-1</c:v>
                </c:pt>
                <c:pt idx="1">
                  <c:v>chimp </c:v>
                </c:pt>
                <c:pt idx="2">
                  <c:v>female-1</c:v>
                </c:pt>
                <c:pt idx="3">
                  <c:v>female-2</c:v>
                </c:pt>
                <c:pt idx="4">
                  <c:v>female-3</c:v>
                </c:pt>
                <c:pt idx="5">
                  <c:v>female-4</c:v>
                </c:pt>
                <c:pt idx="6">
                  <c:v>female-5</c:v>
                </c:pt>
                <c:pt idx="7">
                  <c:v>female-6</c:v>
                </c:pt>
                <c:pt idx="8">
                  <c:v>female-7</c:v>
                </c:pt>
                <c:pt idx="9">
                  <c:v>female-8</c:v>
                </c:pt>
                <c:pt idx="10">
                  <c:v>female-9</c:v>
                </c:pt>
                <c:pt idx="11">
                  <c:v>male-1</c:v>
                </c:pt>
                <c:pt idx="12">
                  <c:v>male-10</c:v>
                </c:pt>
                <c:pt idx="13">
                  <c:v>male-11</c:v>
                </c:pt>
                <c:pt idx="14">
                  <c:v>male-12</c:v>
                </c:pt>
                <c:pt idx="15">
                  <c:v>male-13</c:v>
                </c:pt>
                <c:pt idx="16">
                  <c:v>male-14</c:v>
                </c:pt>
                <c:pt idx="17">
                  <c:v>male-15</c:v>
                </c:pt>
                <c:pt idx="18">
                  <c:v>male-2</c:v>
                </c:pt>
                <c:pt idx="19">
                  <c:v>male-3</c:v>
                </c:pt>
                <c:pt idx="20">
                  <c:v>male-4</c:v>
                </c:pt>
                <c:pt idx="21">
                  <c:v>male-5</c:v>
                </c:pt>
                <c:pt idx="22">
                  <c:v>male-6</c:v>
                </c:pt>
                <c:pt idx="23">
                  <c:v>male-7</c:v>
                </c:pt>
                <c:pt idx="24">
                  <c:v>male-8</c:v>
                </c:pt>
                <c:pt idx="25">
                  <c:v>male-9</c:v>
                </c:pt>
                <c:pt idx="26">
                  <c:v>walter</c:v>
                </c:pt>
                <c:pt idx="27">
                  <c:v>yoda </c:v>
                </c:pt>
              </c:strCache>
            </c:strRef>
          </c:cat>
          <c:val>
            <c:numRef>
              <c:f>Blad2!$C$4:$C$32</c:f>
              <c:numCache>
                <c:formatCode>General</c:formatCode>
                <c:ptCount val="28"/>
                <c:pt idx="0">
                  <c:v>24</c:v>
                </c:pt>
                <c:pt idx="1">
                  <c:v>21</c:v>
                </c:pt>
                <c:pt idx="2">
                  <c:v>19</c:v>
                </c:pt>
                <c:pt idx="3">
                  <c:v>12</c:v>
                </c:pt>
                <c:pt idx="4">
                  <c:v>23</c:v>
                </c:pt>
                <c:pt idx="5">
                  <c:v>26</c:v>
                </c:pt>
                <c:pt idx="6">
                  <c:v>23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  <c:pt idx="10">
                  <c:v>20</c:v>
                </c:pt>
                <c:pt idx="11">
                  <c:v>23</c:v>
                </c:pt>
                <c:pt idx="12">
                  <c:v>20</c:v>
                </c:pt>
                <c:pt idx="13">
                  <c:v>26</c:v>
                </c:pt>
                <c:pt idx="14">
                  <c:v>21</c:v>
                </c:pt>
                <c:pt idx="15">
                  <c:v>21</c:v>
                </c:pt>
                <c:pt idx="16">
                  <c:v>23</c:v>
                </c:pt>
                <c:pt idx="17">
                  <c:v>20</c:v>
                </c:pt>
                <c:pt idx="18">
                  <c:v>19</c:v>
                </c:pt>
                <c:pt idx="19">
                  <c:v>24</c:v>
                </c:pt>
                <c:pt idx="20">
                  <c:v>26</c:v>
                </c:pt>
                <c:pt idx="21">
                  <c:v>26</c:v>
                </c:pt>
                <c:pt idx="22">
                  <c:v>23</c:v>
                </c:pt>
                <c:pt idx="23">
                  <c:v>24</c:v>
                </c:pt>
                <c:pt idx="24">
                  <c:v>20</c:v>
                </c:pt>
                <c:pt idx="25">
                  <c:v>23</c:v>
                </c:pt>
                <c:pt idx="26">
                  <c:v>21</c:v>
                </c:pt>
                <c:pt idx="27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DC-48BE-ACBE-3F7A2527B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94807888"/>
        <c:axId val="694806904"/>
        <c:axId val="0"/>
      </c:bar3DChart>
      <c:catAx>
        <c:axId val="69480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806904"/>
        <c:crosses val="autoZero"/>
        <c:auto val="1"/>
        <c:lblAlgn val="ctr"/>
        <c:lblOffset val="100"/>
        <c:noMultiLvlLbl val="0"/>
      </c:catAx>
      <c:valAx>
        <c:axId val="694806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80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597</Words>
  <Characters>3404</Characters>
  <Application>Microsoft Office Word</Application>
  <DocSecurity>4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Links>
    <vt:vector size="48" baseType="variant">
      <vt:variant>
        <vt:i4>5963801</vt:i4>
      </vt:variant>
      <vt:variant>
        <vt:i4>51</vt:i4>
      </vt:variant>
      <vt:variant>
        <vt:i4>0</vt:i4>
      </vt:variant>
      <vt:variant>
        <vt:i4>5</vt:i4>
      </vt:variant>
      <vt:variant>
        <vt:lpwstr>https://hulpbijonderzoek.nl/online-woordenboek/standaarddeviatie/</vt:lpwstr>
      </vt:variant>
      <vt:variant>
        <vt:lpwstr/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_Toc36222556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_Toc36222555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_Toc36222554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_Toc36222551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_Toc36222550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_Toc36222549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_Toc36222548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van den Hoogen</dc:creator>
  <cp:keywords/>
  <dc:description/>
  <cp:lastModifiedBy>Tobias van den Hoogen</cp:lastModifiedBy>
  <cp:revision>100</cp:revision>
  <dcterms:created xsi:type="dcterms:W3CDTF">2020-02-19T12:20:00Z</dcterms:created>
  <dcterms:modified xsi:type="dcterms:W3CDTF">2020-03-28T00:30:00Z</dcterms:modified>
</cp:coreProperties>
</file>