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333333"/>
          <w:sz w:val="44"/>
          <w:szCs w:val="44"/>
        </w:rPr>
        <w:t xml:space="preserve">ขอบเขตของงาน (Terms of Reference)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B08D57"/>
          <w:sz w:val="34"/>
          <w:szCs w:val="34"/>
        </w:rPr>
        <w:t xml:space="preserve">โครงการพัฒนาเว็บไซต์และระบบสมาชิกออนไลน์ PHIVARA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PHIVARA Website &amp; Membership Platform Development Project</w:t>
      </w:r>
    </w:p>
    <w:p>
      <w:pPr>
        <w:pBdr>
          <w:top w:val="single" w:color="CCCCCC" w:sz="4" w:space="4"/>
          <w:bottom w:val="single" w:color="CCCCCC" w:sz="4" w:space="4"/>
        </w:pBdr>
        <w:spacing w:after="240"/>
      </w:pP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หน่วยงานเจ้าของโครงการ: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ทีมโครงการ PHIVARA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ผู้ประสานงานโครงการ: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_________________________  ตำแหน่ง 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วันที่จัดทำเอกสาร: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25 สิงหาคม 2569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เลขที่เอกสาร: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TOR-PHIVARA-2569-001</w:t>
      </w:r>
    </w:p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1. ความเป็นมาและเหตุผลความจำเป็น</w:t>
      </w:r>
    </w:p>
    <w:p>
      <w:pPr>
        <w:spacing w:after="120" w:line="3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PHIVARA เป็นแบรนด์ศูนย์ดูแลความงามและสุขภาพระดับพรีเมียม ("The Art of Beaugevity") ที่ให้บริการโปรแกรมตรวจสุขภาพเฉพาะทางและบริการทางการแพทย์ครอบคลุม 4 กลุ่มความเชี่ยวชาญ ได้แก่ ศัลยกรรมตกแต่ง เวชศาสตร์อายุยืนยาว ผิวหนัง และสุขภาวะเชิงความงาม ผ่านเครือข่ายสาขาโรงพยาบาลพันธมิตร</w:t>
      </w:r>
    </w:p>
    <w:p>
      <w:pPr>
        <w:spacing w:after="120" w:line="3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ปัจจุบันองค์กรมีความจำเป็นต้องพัฒนาเว็บไซต์และระบบสมาชิกออนไลน์ขึ้นใหม่ ให้สามารถบริหารจัดการเนื้อหาได้เองผ่านระบบหลังบ้าน (CMS) โดยไม่ต้องพึ่งพาทีมพัฒนาในการแก้ไขข้อมูลประจำวัน รองรับการนำเสนอเนื้อหาหลายภาษาเพื่อรองรับกลุ่มลูกค้าทั้งชาวไทยและต่างชาติ และเชื่อมโยงสิทธิประโยชน์ของสมาชิก PHIVARA Private Membership เข้ากับระบบหลังบ้านโดยตรง</w:t>
      </w:r>
    </w:p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2. วัตถุประสงค์ของโครงการ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เพื่อพัฒนาเว็บไซต์องค์กรที่บริหารจัดการเนื้อหาได้เองผ่านระบบ CMS โดยไม่ต้องพึ่งพาทีมพัฒนาในการแก้ไขข้อมูลประจำวัน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เพื่อพัฒนาระบบสมาชิกออนไลน์ (PHIVARA Private Membership) ให้ลูกค้าสามารถสมัคร ยืนยันตัวตน และดูสิทธิประโยชน์ตามระดับสมาชิกได้ด้วยตนเอง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เพื่อรองรับการนำเสนอเนื้อหาหลายภาษา รองรับกลุ่มลูกค้าทั้งชาวไทยและชาวต่างชาติ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พื่อวางระบบบริหารจัดการสิทธิ์ผู้ใช้งานฝั่งหลังบ้านให้สอดคล้องกับโครงสร้างการทำงานจริงขององค์กร</w:t>
      </w:r>
    </w:p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3. ขอบเขตของงาน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B08D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หมวดงาน</w:t>
            </w:r>
          </w:p>
        </w:tc>
        <w:tc>
          <w:tcPr>
            <w:tcW w:type="dxa" w:w="6850"/>
            <w:shd w:fill="B08D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A. เว็บไซต์สาธารณะ (Public Website)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หน้าแรก (Hero, จุดเด่นองค์กร, หมวดความเชี่ยวชาญ 4 ด้าน, สาขา, แพทย์ผู้เชี่ยวชาญ, บทความ, รางวัล, ทีเซอร์สมาชิก), หน้าโปรแกรมตรวจพร้อมระบบค้นหา/กรอง, หน้าทำเนียบแพทย์พร้อมระบบค้นหา/กรอง, หน้าสาขา (ที่อยู่ เวลาทำการ สิ่งอำนวยความสะดวก แผนที่), หน้าคลังความรู้/บทความ, หน้านโยบายความเป็นส่วนตัวและติดต่อ รองรับหลายภาษา (เริ่มต้นไทย/อังกฤษ พร้อมโครงสร้างรองรับภาษาเพิ่มเติม)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B. ระบบจัดการเนื้อหา (CMS)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ระบบจัดการแพทย์ โปรแกรมตรวจ บทความ สาขา รางวัล ผ่านหลังบ้าน, ระบบจัดการเนื้อหาหน้าแรกแบบแยกส่วน (แก้ไขข้อความและลำดับการแสดงผลได้เองโดยไม่ต้องแก้โค้ด), ระบบสิทธิ์ผู้ใช้งาน 3 ระดับ (ผู้ดูแลระบบ / ผู้แก้ไขเนื้อหา / ผู้ตรวจสอบเนื้อหาทางการแพทย์)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C. ระบบสมาชิกออนไลน์ (Membership Platform)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สมัครสมาชิกด้วยอีเมล/รหัสผ่านพร้อมยืนยันตัวตนผ่านอีเมล, หน้ากรอกข้อมูลเบื้องต้น (ชื่อ-นามสกุล เบอร์โทร วันเกิด สาขาที่สนใจ), หน้าโปรไฟล์สมาชิกแสดงระดับสมาชิกและสิทธิประโยชน์ (Silver/Gold/Diamond), ระบบจัดการระดับสมาชิกและสิทธิพิเศษผ่านหลังบ้าน, ระบบลืม/รีเซ็ตรหัสผ่าน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D. การนำระบบขึ้นใช้งานจริง (Deployment)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ติดตั้งระบบบน Web Server (VPS) พร้อม HTTPS/SSL, จัดทำคู่มือการติดตั้งและ Deploy ระบบ, ทดสอบระบบก่อนส่งมอบ (QA), อบรมการใช้งานระบบหลังบ้านให้ทีมงาน PHIVARA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4. สิ่งที่ไม่รวมในขอบเขตงาน (Out of Scope)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ค่าใช้จ่ายในการจัดหา/จดทะเบียนโดเมนเนม และค่าเช่า Server (VPS) รายเดือน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ค่าธรรมเนียมบริการภายนอก (เช่น บริการส่งอีเมลยืนยันตัวตน, บริการวิเคราะห์ข้อมูล/โฆษณา) หากมีการใช้งานเกินแพ็กเกจฟรี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การผลิตเนื้อหาต้นฉบับ เช่น ภาพถ่าย วิดีโอ หรือบทความการตลาด เว้นแต่ตกลงเพิ่มเติมเป็นลายลักษณ์อักษร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การพัฒนาแอปพลิเคชันมือถือ (Mobile Application) แยกต่างหากจากเว็บไซต์</w:t>
      </w:r>
    </w:p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5. คุณสมบัติผู้รับจ้าง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เป็นนิติบุคคลจดทะเบียนถูกต้องตามกฎหมายไทย ประกอบธุรกิจด้านการพัฒนาระบบซอฟต์แวร์/เว็บไซต์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มีประสบการณ์และผลงานการพัฒนาเว็บไซต์และ/หรือระบบสมาชิกออนไลน์มาก่อน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สามารถส่งมอบซอร์สโค้ด เอกสารประกอบ และอบรมการใช้งานระบบให้แก่ทีมงานได้</w:t>
      </w:r>
    </w:p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6. ระยะเวลาดำเนินงาน</w:t>
      </w:r>
    </w:p>
    <w:p>
      <w:pPr>
        <w:spacing w:after="120" w:line="3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ระยะเวลาดำเนินโครงการรวมโดยประมาณ 15 สัปดาห์ (ประมาณ 3.5 เดือน) นับจากวันลงนามในสัญญา แบ่งเป็น 6 เฟส ดังนี้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50"/>
        <w:gridCol w:w="2000"/>
      </w:tblGrid>
      <w:tr>
        <w:trPr>
          <w:tblHeader/>
        </w:trPr>
        <w:tc>
          <w:tcPr>
            <w:tcW w:type="dxa" w:w="900"/>
            <w:shd w:fill="B08D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เฟส</w:t>
            </w:r>
          </w:p>
        </w:tc>
        <w:tc>
          <w:tcPr>
            <w:tcW w:type="dxa" w:w="6450"/>
            <w:shd w:fill="B08D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รายการ</w:t>
            </w:r>
          </w:p>
        </w:tc>
        <w:tc>
          <w:tcPr>
            <w:tcW w:type="dxa" w:w="2000"/>
            <w:shd w:fill="B08D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ระยะเวลา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6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Discovery &amp; Information Architecture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 สัปดาห์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</w:t>
            </w:r>
          </w:p>
        </w:tc>
        <w:tc>
          <w:tcPr>
            <w:tcW w:type="dxa" w:w="6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พัฒนาระบบจัดการเนื้อหา (CMS Collections &amp; Globals)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 สัปดาห์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6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พัฒนาเว็บไซต์สาธารณะ (Frontend, รองรับหลายภาษา)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 สัปดาห์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</w:t>
            </w:r>
          </w:p>
        </w:tc>
        <w:tc>
          <w:tcPr>
            <w:tcW w:type="dxa" w:w="6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พัฒนาระบบสมาชิกออนไลน์ (Auth, Verification, Tiers)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 สัปดาห์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6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ทดสอบระบบและปรับปรุง (QA / UAT)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 สัปดาห์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</w:t>
            </w:r>
          </w:p>
        </w:tc>
        <w:tc>
          <w:tcPr>
            <w:tcW w:type="dxa" w:w="6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นำระบบขึ้นใช้งานจริง อบรม และส่งมอบ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 สัปดาห์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7. งบประมาณโครงการ</w:t>
      </w:r>
    </w:p>
    <w:p>
      <w:pPr>
        <w:spacing w:after="120" w:line="3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งบประมาณโครงการไม่เกิน 1,100,000 บาท (หนึ่งล้านหนึ่งแสนบาทถ้วน) ไม่รวมภาษีมูลค่าเพิ่ม 7% โดยผู้เสนอราคาต้องแนบรายละเอียดแบ่งตามหมวดงานประกอบการพิจารณา</w:t>
      </w:r>
    </w:p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8. เงื่อนไขการส่งมอบและตรวจรับงาน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ตรวจรับงานเป็นรายเฟสตามตารางระยะเวลาดำเนินงานในข้อ 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เอกสารส่งมอบ ได้แก่ ซอร์สโค้ดทั้งหมด คู่มือการติดตั้งและ Deploy ระบบ (Deployment Runbook) และคู่มือการใช้งานระบบหลังบ้าน (User Manual)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ทีมโครงการ PHIVARA มีสิทธิ์ทดสอบและแจ้งข้อบกพร่องภายใน 7 วันทำการ นับจากวันที่ได้รับมอบงานในแต่ละเฟส</w:t>
      </w:r>
    </w:p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9. การรับประกันและบำรุงรักษา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รับประกันการแก้ไขข้อบกพร่อง (Warranty) เป็นระยะเวลา 90 วัน นับจากวันที่ส่งมอบงานทั้งหมดโดยไม่มีค่าใช้จ่ายเพิ่มเติม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ภายหลังพ้นระยะรับประกัน ผู้รับจ้างต้องเสนอแพ็กเกจบำรุงรักษาระบบและข้อตกลงระดับการให้บริการ (Maintenance / SLA) เป็นทางเลือกเพิ่มเติมให้ทีมโครงการพิจารณา</w:t>
      </w:r>
    </w:p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10. เงื่อนไขการชำระเงิน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50"/>
        <w:gridCol w:w="1400"/>
      </w:tblGrid>
      <w:tr>
        <w:trPr>
          <w:tblHeader/>
        </w:trPr>
        <w:tc>
          <w:tcPr>
            <w:tcW w:type="dxa" w:w="1600"/>
            <w:shd w:fill="B08D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งวดงาน</w:t>
            </w:r>
          </w:p>
        </w:tc>
        <w:tc>
          <w:tcPr>
            <w:tcW w:type="dxa" w:w="6350"/>
            <w:shd w:fill="B08D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เงื่อนไข</w:t>
            </w:r>
          </w:p>
        </w:tc>
        <w:tc>
          <w:tcPr>
            <w:tcW w:type="dxa" w:w="1400"/>
            <w:shd w:fill="B08D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สัดส่วน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งวดที่ 1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เมื่อลงนามในสัญญาว่าจ้าง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30%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งวดที่ 2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เมื่อส่งมอบและตรวจรับ CMS และเว็บไซต์สาธารณะ (สิ้นสุดเฟสที่ 3)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30%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งวดที่ 3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เมื่อส่งมอบและตรวจรับระบบครบถ้วนสมบูรณ์ (สิ้นสุดเฟสที่ 6)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40%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333333"/>
          <w:sz w:val="32"/>
          <w:szCs w:val="32"/>
        </w:rPr>
        <w:t xml:space="preserve">11. ผู้ประสานงานโครงการ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ชื่อ-นามสกุล: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ตำแหน่ง: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อีเมล: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โทรศัพท์: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_________________________________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-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2026-08-25T07:53:08.681Z</dcterms:created>
  <dcterms:modified xsi:type="dcterms:W3CDTF">2026-08-25T07:53:08.681Z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