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2F75B5"/>
          <w:sz w:val="40"/>
        </w:rPr>
        <w:t>QROAD</w:t>
      </w:r>
    </w:p>
    <w:p>
      <w:pPr>
        <w:spacing w:before="200" w:after="200"/>
        <w:jc w:val="center"/>
      </w:pPr>
      <w:r>
        <w:rPr>
          <w:rFonts w:ascii="Aptos Display" w:hAnsi="Aptos Display"/>
          <w:b/>
          <w:color w:val="17365D"/>
          <w:sz w:val="48"/>
        </w:rPr>
        <w:t>Metro Manila SME Sales Intelligence System</w:t>
      </w:r>
    </w:p>
    <w:p>
      <w:pPr>
        <w:spacing w:after="360"/>
        <w:jc w:val="center"/>
      </w:pPr>
      <w:r>
        <w:rPr>
          <w:rFonts w:ascii="Aptos" w:hAnsi="Aptos"/>
          <w:color w:val="6B7280"/>
          <w:sz w:val="24"/>
        </w:rPr>
        <w:t>Development Work Order and Technical Requirements Specification</w:t>
      </w:r>
    </w:p>
    <w:p>
      <w:pPr>
        <w:spacing w:before="360"/>
        <w:jc w:val="center"/>
      </w:pPr>
      <w:r>
        <w:rPr>
          <w:rFonts w:ascii="Aptos" w:hAnsi="Aptos"/>
          <w:b/>
          <w:color w:val="1F2937"/>
          <w:sz w:val="26"/>
        </w:rPr>
        <w:t>Google Maps Platform / Places API-Based Lead Database and CRM</w:t>
      </w:r>
    </w:p>
    <w:tbl>
      <w:tblPr>
        <w:tblW w:type="auto" w:w="0"/>
        <w:jc w:val="center"/>
        <w:tblLayout w:type="fixed"/>
        <w:tblLook w:firstColumn="1" w:firstRow="1" w:lastColumn="0" w:lastRow="0" w:noHBand="0" w:noVBand="1" w:val="04A0"/>
        <w:tblBorders>
          <w:top w:val="single" w:sz="4" w:space="0" w:color="9CB9D0"/>
          <w:left w:val="single" w:sz="4" w:space="0" w:color="9CB9D0"/>
          <w:bottom w:val="single" w:sz="4" w:space="0" w:color="9CB9D0"/>
          <w:right w:val="single" w:sz="4" w:space="0" w:color="9CB9D0"/>
          <w:insideH w:val="single" w:sz="4" w:space="0" w:color="9CB9D0"/>
          <w:insideV w:val="single" w:sz="4" w:space="0" w:color="9CB9D0"/>
        </w:tblBorders>
      </w:tblPr>
      <w:tblGrid>
        <w:gridCol w:w="5083"/>
        <w:gridCol w:w="5083"/>
      </w:tblGrid>
      <w:tr>
        <w:trPr>
          <w:cantSplit/>
        </w:trPr>
        <w:tc>
          <w:tcPr>
            <w:tcW w:type="dxa" w:w="2376"/>
            <w:shd w:fill="17365D"/>
            <w:tcMar>
              <w:top w:w="90" w:type="dxa"/>
              <w:start w:w="90" w:type="dxa"/>
              <w:bottom w:w="90" w:type="dxa"/>
              <w:end w:w="90" w:type="dxa"/>
            </w:tcMar>
          </w:tcPr>
          <w:p>
            <w:r>
              <w:rPr>
                <w:b/>
                <w:color w:val="FFFFFF"/>
                <w:sz w:val="18"/>
              </w:rPr>
              <w:t>Document Type</w:t>
            </w:r>
          </w:p>
        </w:tc>
        <w:tc>
          <w:tcPr>
            <w:tcW w:type="dxa" w:w="5184"/>
            <w:tcMar>
              <w:top w:w="90" w:type="dxa"/>
              <w:start w:w="90" w:type="dxa"/>
              <w:bottom w:w="90" w:type="dxa"/>
              <w:end w:w="90" w:type="dxa"/>
            </w:tcMar>
          </w:tcPr>
          <w:p>
            <w:r>
              <w:rPr>
                <w:sz w:val="18"/>
              </w:rPr>
              <w:t>Development Work Order</w:t>
            </w:r>
          </w:p>
        </w:tc>
      </w:tr>
      <w:tr>
        <w:trPr>
          <w:cantSplit/>
        </w:trPr>
        <w:tc>
          <w:tcPr>
            <w:tcW w:type="dxa" w:w="2376"/>
            <w:shd w:fill="17365D"/>
            <w:tcMar>
              <w:top w:w="90" w:type="dxa"/>
              <w:start w:w="90" w:type="dxa"/>
              <w:bottom w:w="90" w:type="dxa"/>
              <w:end w:w="90" w:type="dxa"/>
            </w:tcMar>
          </w:tcPr>
          <w:p>
            <w:r>
              <w:rPr>
                <w:b/>
                <w:color w:val="FFFFFF"/>
                <w:sz w:val="18"/>
              </w:rPr>
              <w:t>Prepared For</w:t>
            </w:r>
          </w:p>
        </w:tc>
        <w:tc>
          <w:tcPr>
            <w:tcW w:type="dxa" w:w="5184"/>
            <w:tcMar>
              <w:top w:w="90" w:type="dxa"/>
              <w:start w:w="90" w:type="dxa"/>
              <w:bottom w:w="90" w:type="dxa"/>
              <w:end w:w="90" w:type="dxa"/>
            </w:tcMar>
          </w:tcPr>
          <w:p>
            <w:r>
              <w:rPr>
                <w:sz w:val="18"/>
              </w:rPr>
              <w:t>QROAD Development Team</w:t>
            </w:r>
          </w:p>
        </w:tc>
      </w:tr>
      <w:tr>
        <w:trPr>
          <w:cantSplit/>
        </w:trPr>
        <w:tc>
          <w:tcPr>
            <w:tcW w:type="dxa" w:w="2376"/>
            <w:shd w:fill="17365D"/>
            <w:tcMar>
              <w:top w:w="90" w:type="dxa"/>
              <w:start w:w="90" w:type="dxa"/>
              <w:bottom w:w="90" w:type="dxa"/>
              <w:end w:w="90" w:type="dxa"/>
            </w:tcMar>
          </w:tcPr>
          <w:p>
            <w:r>
              <w:rPr>
                <w:b/>
                <w:color w:val="FFFFFF"/>
                <w:sz w:val="18"/>
              </w:rPr>
              <w:t>Business Owner</w:t>
            </w:r>
          </w:p>
        </w:tc>
        <w:tc>
          <w:tcPr>
            <w:tcW w:type="dxa" w:w="5184"/>
            <w:tcMar>
              <w:top w:w="90" w:type="dxa"/>
              <w:start w:w="90" w:type="dxa"/>
              <w:bottom w:w="90" w:type="dxa"/>
              <w:end w:w="90" w:type="dxa"/>
            </w:tcMar>
          </w:tcPr>
          <w:p>
            <w:r>
              <w:rPr>
                <w:sz w:val="18"/>
              </w:rPr>
              <w:t>QROAD</w:t>
            </w:r>
          </w:p>
        </w:tc>
      </w:tr>
      <w:tr>
        <w:trPr>
          <w:cantSplit/>
        </w:trPr>
        <w:tc>
          <w:tcPr>
            <w:tcW w:type="dxa" w:w="2376"/>
            <w:shd w:fill="17365D"/>
            <w:tcMar>
              <w:top w:w="90" w:type="dxa"/>
              <w:start w:w="90" w:type="dxa"/>
              <w:bottom w:w="90" w:type="dxa"/>
              <w:end w:w="90" w:type="dxa"/>
            </w:tcMar>
          </w:tcPr>
          <w:p>
            <w:r>
              <w:rPr>
                <w:b/>
                <w:color w:val="FFFFFF"/>
                <w:sz w:val="18"/>
              </w:rPr>
              <w:t>Target Market</w:t>
            </w:r>
          </w:p>
        </w:tc>
        <w:tc>
          <w:tcPr>
            <w:tcW w:type="dxa" w:w="5184"/>
            <w:tcMar>
              <w:top w:w="90" w:type="dxa"/>
              <w:start w:w="90" w:type="dxa"/>
              <w:bottom w:w="90" w:type="dxa"/>
              <w:end w:w="90" w:type="dxa"/>
            </w:tcMar>
          </w:tcPr>
          <w:p>
            <w:r>
              <w:rPr>
                <w:sz w:val="18"/>
              </w:rPr>
              <w:t>Metro Manila, Philippines</w:t>
            </w:r>
          </w:p>
        </w:tc>
      </w:tr>
      <w:tr>
        <w:trPr>
          <w:cantSplit/>
        </w:trPr>
        <w:tc>
          <w:tcPr>
            <w:tcW w:type="dxa" w:w="2376"/>
            <w:shd w:fill="17365D"/>
            <w:tcMar>
              <w:top w:w="90" w:type="dxa"/>
              <w:start w:w="90" w:type="dxa"/>
              <w:bottom w:w="90" w:type="dxa"/>
              <w:end w:w="90" w:type="dxa"/>
            </w:tcMar>
          </w:tcPr>
          <w:p>
            <w:r>
              <w:rPr>
                <w:b/>
                <w:color w:val="FFFFFF"/>
                <w:sz w:val="18"/>
              </w:rPr>
              <w:t>Version</w:t>
            </w:r>
          </w:p>
        </w:tc>
        <w:tc>
          <w:tcPr>
            <w:tcW w:type="dxa" w:w="5184"/>
            <w:tcMar>
              <w:top w:w="90" w:type="dxa"/>
              <w:start w:w="90" w:type="dxa"/>
              <w:bottom w:w="90" w:type="dxa"/>
              <w:end w:w="90" w:type="dxa"/>
            </w:tcMar>
          </w:tcPr>
          <w:p>
            <w:r>
              <w:rPr>
                <w:sz w:val="18"/>
              </w:rPr>
              <w:t>1.0</w:t>
            </w:r>
          </w:p>
        </w:tc>
      </w:tr>
      <w:tr>
        <w:trPr>
          <w:cantSplit/>
        </w:trPr>
        <w:tc>
          <w:tcPr>
            <w:tcW w:type="dxa" w:w="2376"/>
            <w:shd w:fill="17365D"/>
            <w:tcMar>
              <w:top w:w="90" w:type="dxa"/>
              <w:start w:w="90" w:type="dxa"/>
              <w:bottom w:w="90" w:type="dxa"/>
              <w:end w:w="90" w:type="dxa"/>
            </w:tcMar>
          </w:tcPr>
          <w:p>
            <w:r>
              <w:rPr>
                <w:b/>
                <w:color w:val="FFFFFF"/>
                <w:sz w:val="18"/>
              </w:rPr>
              <w:t>Date</w:t>
            </w:r>
          </w:p>
        </w:tc>
        <w:tc>
          <w:tcPr>
            <w:tcW w:type="dxa" w:w="5184"/>
            <w:tcMar>
              <w:top w:w="90" w:type="dxa"/>
              <w:start w:w="90" w:type="dxa"/>
              <w:bottom w:w="90" w:type="dxa"/>
              <w:end w:w="90" w:type="dxa"/>
            </w:tcMar>
          </w:tcPr>
          <w:p>
            <w:r>
              <w:rPr>
                <w:sz w:val="18"/>
              </w:rPr>
              <w:t>13 July 2026</w:t>
            </w:r>
          </w:p>
        </w:tc>
      </w:tr>
    </w:tbl>
    <w:p>
      <w:pPr>
        <w:spacing w:before="440"/>
        <w:jc w:val="center"/>
      </w:pPr>
      <w:r>
        <w:rPr>
          <w:b/>
          <w:color w:val="17365D"/>
        </w:rPr>
        <w:t>Primary Input File</w:t>
      </w:r>
    </w:p>
    <w:p>
      <w:pPr>
        <w:jc w:val="center"/>
      </w:pPr>
      <w:r>
        <w:rPr>
          <w:rFonts w:ascii="Consolas" w:hAnsi="Consolas"/>
          <w:sz w:val="20"/>
        </w:rPr>
        <w:t>Metro_Manila_Major_Commercial_Roads_EN.xlsx</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2F7"/>
            <w:tcMar>
              <w:top w:w="120" w:type="dxa"/>
              <w:start w:w="160" w:type="dxa"/>
              <w:bottom w:w="120" w:type="dxa"/>
              <w:end w:w="160" w:type="dxa"/>
            </w:tcMar>
          </w:tcPr>
          <w:p>
            <w:pPr>
              <w:spacing w:after="60"/>
            </w:pPr>
            <w:r>
              <w:rPr>
                <w:b/>
                <w:color w:val="17365D"/>
                <w:sz w:val="20"/>
              </w:rPr>
              <w:t>Confidentiality</w:t>
            </w:r>
          </w:p>
          <w:p>
            <w:pPr>
              <w:spacing w:after="0" w:line="259" w:lineRule="auto"/>
            </w:pPr>
            <w:r>
              <w:rPr>
                <w:sz w:val="19"/>
              </w:rPr>
              <w:t>This document contains QROAD business logic, lead-scoring rules, database requirements, and sales-process specifications. It is intended only for the assigned development team and authorized project stakeholders.</w:t>
            </w:r>
          </w:p>
        </w:tc>
      </w:tr>
    </w:tbl>
    <w:p>
      <w:pPr>
        <w:spacing w:after="0"/>
      </w:pPr>
    </w:p>
    <w:p>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520"/>
            <w:vAlign w:val="center"/>
            <w:tcMar>
              <w:top w:w="75" w:type="dxa"/>
              <w:start w:w="90" w:type="dxa"/>
              <w:bottom w:w="75" w:type="dxa"/>
              <w:end w:w="90" w:type="dxa"/>
            </w:tcMar>
            <w:shd w:fill="17365D"/>
          </w:tcPr>
          <w:p>
            <w:pPr>
              <w:spacing w:after="0" w:before="0"/>
            </w:pPr>
            <w:r>
              <w:rPr>
                <w:rFonts w:ascii="Aptos" w:hAnsi="Aptos"/>
                <w:b/>
                <w:color w:val="FFFFFF"/>
                <w:sz w:val="17"/>
              </w:rPr>
              <w:t>Item</w:t>
            </w:r>
          </w:p>
        </w:tc>
        <w:tc>
          <w:tcPr>
            <w:tcW w:type="dxa" w:w="7848"/>
            <w:vAlign w:val="center"/>
            <w:tcMar>
              <w:top w:w="75" w:type="dxa"/>
              <w:start w:w="90" w:type="dxa"/>
              <w:bottom w:w="75" w:type="dxa"/>
              <w:end w:w="90" w:type="dxa"/>
            </w:tcMar>
            <w:shd w:fill="17365D"/>
          </w:tcPr>
          <w:p>
            <w:pPr>
              <w:spacing w:after="0" w:before="0"/>
            </w:pPr>
            <w:r>
              <w:rPr>
                <w:rFonts w:ascii="Aptos" w:hAnsi="Aptos"/>
                <w:b/>
                <w:color w:val="FFFFFF"/>
                <w:sz w:val="17"/>
              </w:rPr>
              <w:t>Description</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Project Name</w:t>
            </w:r>
          </w:p>
        </w:tc>
        <w:tc>
          <w:tcPr>
            <w:tcW w:type="dxa" w:w="7848"/>
            <w:vAlign w:val="center"/>
            <w:tcMar>
              <w:top w:w="75" w:type="dxa"/>
              <w:start w:w="90" w:type="dxa"/>
              <w:bottom w:w="75" w:type="dxa"/>
              <w:end w:w="90" w:type="dxa"/>
            </w:tcMar>
          </w:tcPr>
          <w:p>
            <w:pPr>
              <w:spacing w:after="0" w:before="0"/>
            </w:pPr>
            <w:r>
              <w:rPr>
                <w:rFonts w:ascii="Aptos" w:hAnsi="Aptos"/>
                <w:sz w:val="17"/>
              </w:rPr>
              <w:t>Metro Manila SME Sales Intelligence System</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Project Purpose</w:t>
            </w:r>
          </w:p>
        </w:tc>
        <w:tc>
          <w:tcPr>
            <w:tcW w:type="dxa" w:w="7848"/>
            <w:vAlign w:val="center"/>
            <w:tcMar>
              <w:top w:w="75" w:type="dxa"/>
              <w:start w:w="90" w:type="dxa"/>
              <w:bottom w:w="75" w:type="dxa"/>
              <w:end w:w="90" w:type="dxa"/>
            </w:tcMar>
            <w:shd w:fill="F7FAFC"/>
          </w:tcPr>
          <w:p>
            <w:pPr>
              <w:spacing w:after="0" w:before="0"/>
            </w:pPr>
            <w:r>
              <w:rPr>
                <w:rFonts w:ascii="Aptos" w:hAnsi="Aptos"/>
                <w:sz w:val="17"/>
              </w:rPr>
              <w:t>Build a searchable and continuously enriched SME lead database for QROAD marketing, Voucher Hunt, loyalty, advertising, influencer, e-commerce, and digital transformation sales.</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Initial Geography</w:t>
            </w:r>
          </w:p>
        </w:tc>
        <w:tc>
          <w:tcPr>
            <w:tcW w:type="dxa" w:w="7848"/>
            <w:vAlign w:val="center"/>
            <w:tcMar>
              <w:top w:w="75" w:type="dxa"/>
              <w:start w:w="90" w:type="dxa"/>
              <w:bottom w:w="75" w:type="dxa"/>
              <w:end w:w="90" w:type="dxa"/>
            </w:tcMar>
          </w:tcPr>
          <w:p>
            <w:pPr>
              <w:spacing w:after="0" w:before="0"/>
            </w:pPr>
            <w:r>
              <w:rPr>
                <w:rFonts w:ascii="Aptos" w:hAnsi="Aptos"/>
                <w:sz w:val="17"/>
              </w:rPr>
              <w:t>Metro Manila: 16 cities and Pateros, prioritized by major commercial roads and commercial districts.</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Initial Target Verticals</w:t>
            </w:r>
          </w:p>
        </w:tc>
        <w:tc>
          <w:tcPr>
            <w:tcW w:type="dxa" w:w="7848"/>
            <w:vAlign w:val="center"/>
            <w:tcMar>
              <w:top w:w="75" w:type="dxa"/>
              <w:start w:w="90" w:type="dxa"/>
              <w:bottom w:w="75" w:type="dxa"/>
              <w:end w:w="90" w:type="dxa"/>
            </w:tcMar>
            <w:shd w:fill="F7FAFC"/>
          </w:tcPr>
          <w:p>
            <w:pPr>
              <w:spacing w:after="0" w:before="0"/>
            </w:pPr>
            <w:r>
              <w:rPr>
                <w:rFonts w:ascii="Aptos" w:hAnsi="Aptos"/>
                <w:sz w:val="17"/>
              </w:rPr>
              <w:t>Restaurants, cafés, beauty salons, skin clinics, dental clinics, veterinary clinics, gyms, boutiques, pet businesses, and selected local service businesses.</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Primary External Data Source</w:t>
            </w:r>
          </w:p>
        </w:tc>
        <w:tc>
          <w:tcPr>
            <w:tcW w:type="dxa" w:w="7848"/>
            <w:vAlign w:val="center"/>
            <w:tcMar>
              <w:top w:w="75" w:type="dxa"/>
              <w:start w:w="90" w:type="dxa"/>
              <w:bottom w:w="75" w:type="dxa"/>
              <w:end w:w="90" w:type="dxa"/>
            </w:tcMar>
          </w:tcPr>
          <w:p>
            <w:pPr>
              <w:spacing w:after="0" w:before="0"/>
            </w:pPr>
            <w:r>
              <w:rPr>
                <w:rFonts w:ascii="Aptos" w:hAnsi="Aptos"/>
                <w:sz w:val="17"/>
              </w:rPr>
              <w:t>Google Maps Platform - Places API (New), with optional Places Aggregate API for density/count analysis.</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Primary Internal Data Source</w:t>
            </w:r>
          </w:p>
        </w:tc>
        <w:tc>
          <w:tcPr>
            <w:tcW w:type="dxa" w:w="7848"/>
            <w:vAlign w:val="center"/>
            <w:tcMar>
              <w:top w:w="75" w:type="dxa"/>
              <w:start w:w="90" w:type="dxa"/>
              <w:bottom w:w="75" w:type="dxa"/>
              <w:end w:w="90" w:type="dxa"/>
            </w:tcMar>
            <w:shd w:fill="F7FAFC"/>
          </w:tcPr>
          <w:p>
            <w:pPr>
              <w:spacing w:after="0" w:before="0"/>
            </w:pPr>
            <w:r>
              <w:rPr>
                <w:rFonts w:ascii="Aptos" w:hAnsi="Aptos"/>
                <w:sz w:val="17"/>
              </w:rPr>
              <w:t>Metro_Manila_Major_Commercial_Roads_EN.xlsx</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Recommended Core Stack</w:t>
            </w:r>
          </w:p>
        </w:tc>
        <w:tc>
          <w:tcPr>
            <w:tcW w:type="dxa" w:w="7848"/>
            <w:vAlign w:val="center"/>
            <w:tcMar>
              <w:top w:w="75" w:type="dxa"/>
              <w:start w:w="90" w:type="dxa"/>
              <w:bottom w:w="75" w:type="dxa"/>
              <w:end w:w="90" w:type="dxa"/>
            </w:tcMar>
          </w:tcPr>
          <w:p>
            <w:pPr>
              <w:spacing w:after="0" w:before="0"/>
            </w:pPr>
            <w:r>
              <w:rPr>
                <w:rFonts w:ascii="Aptos" w:hAnsi="Aptos"/>
                <w:sz w:val="17"/>
              </w:rPr>
              <w:t>Next.js, FastAPI or Node.js, PostgreSQL, Redis, background job queue, n8n, OpenAI API, and object storage.</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Document Status</w:t>
            </w:r>
          </w:p>
        </w:tc>
        <w:tc>
          <w:tcPr>
            <w:tcW w:type="dxa" w:w="7848"/>
            <w:vAlign w:val="center"/>
            <w:tcMar>
              <w:top w:w="75" w:type="dxa"/>
              <w:start w:w="90" w:type="dxa"/>
              <w:bottom w:w="75" w:type="dxa"/>
              <w:end w:w="90" w:type="dxa"/>
            </w:tcMar>
            <w:shd w:fill="F7FAFC"/>
          </w:tcPr>
          <w:p>
            <w:pPr>
              <w:spacing w:after="0" w:before="0"/>
            </w:pPr>
            <w:r>
              <w:rPr>
                <w:rFonts w:ascii="Aptos" w:hAnsi="Aptos"/>
                <w:sz w:val="17"/>
              </w:rPr>
              <w:t>Approved for technical estimation and implementation planning.</w:t>
            </w:r>
          </w:p>
        </w:tc>
      </w:tr>
    </w:tbl>
    <w:p>
      <w:pPr>
        <w:spacing w:after="0"/>
      </w:pPr>
    </w:p>
    <w:p>
      <w:pPr>
        <w:pStyle w:val="Heading2"/>
        <w:keepNext/>
      </w:pPr>
      <w:r>
        <w:t>Change Management</w:t>
      </w:r>
    </w:p>
    <w:p>
      <w:pPr>
        <w:spacing w:after="100" w:line="269" w:lineRule="auto"/>
      </w:pPr>
      <w:r>
        <w:t>Any change to Google API fields, scoring weights, franchise thresholds, search-zone density, data-retention rules, or outbound communication logic must be configurable from the Admin panel whenever practical. Hard-coded business rules should be avoided unless explicitly approved.</w:t>
      </w:r>
    </w:p>
    <w:p>
      <w:pPr>
        <w:pStyle w:val="Heading2"/>
        <w:keepNext/>
      </w:pPr>
      <w:r>
        <w:t>Interpretation of Requirements</w:t>
      </w:r>
    </w:p>
    <w:p>
      <w:pPr>
        <w:pStyle w:val="ListBullet"/>
        <w:spacing w:after="40"/>
      </w:pPr>
      <w:r>
        <w:t>MUST / SHALL: mandatory for MVP acceptance.</w:t>
      </w:r>
    </w:p>
    <w:p>
      <w:pPr>
        <w:pStyle w:val="ListBullet"/>
        <w:spacing w:after="40"/>
      </w:pPr>
      <w:r>
        <w:t>SHOULD: strongly recommended and expected unless a technical constraint is documented.</w:t>
      </w:r>
    </w:p>
    <w:p>
      <w:pPr>
        <w:pStyle w:val="ListBullet"/>
        <w:spacing w:after="40"/>
      </w:pPr>
      <w:r>
        <w:t>MAY: optional enhancement that can be implemented after the MVP.</w:t>
      </w:r>
    </w:p>
    <w:p>
      <w:r>
        <w:br w:type="page"/>
      </w:r>
    </w:p>
    <w:p>
      <w:pPr>
        <w:pStyle w:val="Heading1"/>
        <w:keepNext/>
      </w:pPr>
      <w:r>
        <w:t>Table of Contents</w:t>
      </w:r>
    </w:p>
    <w:p>
      <w:pPr>
        <w:spacing w:after="40"/>
      </w:pPr>
      <w:r>
        <w:t>1. Project Background and Business Objective</w:t>
      </w:r>
    </w:p>
    <w:p>
      <w:pPr>
        <w:spacing w:after="40"/>
      </w:pPr>
      <w:r>
        <w:t>2. Project Scope and Deliverables</w:t>
      </w:r>
    </w:p>
    <w:p>
      <w:pPr>
        <w:spacing w:after="40"/>
      </w:pPr>
      <w:r>
        <w:t>3. Target Users and Roles</w:t>
      </w:r>
    </w:p>
    <w:p>
      <w:pPr>
        <w:spacing w:after="40"/>
      </w:pPr>
      <w:r>
        <w:t>4. End-to-End System Architecture</w:t>
      </w:r>
    </w:p>
    <w:p>
      <w:pPr>
        <w:spacing w:after="40"/>
      </w:pPr>
      <w:r>
        <w:t>5. Seed Data and Search-Zone Management</w:t>
      </w:r>
    </w:p>
    <w:p>
      <w:pPr>
        <w:spacing w:after="40"/>
      </w:pPr>
      <w:r>
        <w:t>6. Google Maps Platform and Places API Integration</w:t>
      </w:r>
    </w:p>
    <w:p>
      <w:pPr>
        <w:spacing w:after="40"/>
      </w:pPr>
      <w:r>
        <w:t>7. SME Discovery and Data Enrichment Workflow</w:t>
      </w:r>
    </w:p>
    <w:p>
      <w:pPr>
        <w:spacing w:after="40"/>
      </w:pPr>
      <w:r>
        <w:t>8. Franchise and Large-Chain Exclusion Logic</w:t>
      </w:r>
    </w:p>
    <w:p>
      <w:pPr>
        <w:spacing w:after="40"/>
      </w:pPr>
      <w:r>
        <w:t>9. Database Design</w:t>
      </w:r>
    </w:p>
    <w:p>
      <w:pPr>
        <w:spacing w:after="40"/>
      </w:pPr>
      <w:r>
        <w:t>10. Digital Marketing Audit and AI Analysis</w:t>
      </w:r>
    </w:p>
    <w:p>
      <w:pPr>
        <w:spacing w:after="40"/>
      </w:pPr>
      <w:r>
        <w:t>11. Lead Scoring and Service Recommendation Engine</w:t>
      </w:r>
    </w:p>
    <w:p>
      <w:pPr>
        <w:spacing w:after="40"/>
      </w:pPr>
      <w:r>
        <w:t>12. Sales CRM Requirements</w:t>
      </w:r>
    </w:p>
    <w:p>
      <w:pPr>
        <w:spacing w:after="40"/>
      </w:pPr>
      <w:r>
        <w:t>13. User Interface Requirements</w:t>
      </w:r>
    </w:p>
    <w:p>
      <w:pPr>
        <w:spacing w:after="40"/>
      </w:pPr>
      <w:r>
        <w:t>14. Automation and Background Jobs</w:t>
      </w:r>
    </w:p>
    <w:p>
      <w:pPr>
        <w:spacing w:after="40"/>
      </w:pPr>
      <w:r>
        <w:t>15. Security, Privacy, Compliance, and Data Governance</w:t>
      </w:r>
    </w:p>
    <w:p>
      <w:pPr>
        <w:spacing w:after="40"/>
      </w:pPr>
      <w:r>
        <w:t>16. Logging, Monitoring, Cost Control, and Reliability</w:t>
      </w:r>
    </w:p>
    <w:p>
      <w:pPr>
        <w:spacing w:after="40"/>
      </w:pPr>
      <w:r>
        <w:t>17. API and Integration Requirements</w:t>
      </w:r>
    </w:p>
    <w:p>
      <w:pPr>
        <w:spacing w:after="40"/>
      </w:pPr>
      <w:r>
        <w:t>18. Testing and Quality Assurance</w:t>
      </w:r>
    </w:p>
    <w:p>
      <w:pPr>
        <w:spacing w:after="40"/>
      </w:pPr>
      <w:r>
        <w:t>19. Development Phases and Milestones</w:t>
      </w:r>
    </w:p>
    <w:p>
      <w:pPr>
        <w:spacing w:after="40"/>
      </w:pPr>
      <w:r>
        <w:t>20. Acceptance Criteria</w:t>
      </w:r>
    </w:p>
    <w:p>
      <w:pPr>
        <w:spacing w:after="40"/>
      </w:pPr>
      <w:r>
        <w:t>21. Final Deliverables</w:t>
      </w:r>
    </w:p>
    <w:p>
      <w:pPr>
        <w:spacing w:after="40"/>
      </w:pPr>
      <w:r>
        <w:t>Appendices: Sample Requests, Status Values, Scoring Example, and References</w:t>
      </w:r>
    </w:p>
    <w:p>
      <w:r>
        <w:br w:type="page"/>
      </w:r>
    </w:p>
    <w:p>
      <w:pPr>
        <w:pStyle w:val="Heading1"/>
        <w:keepNext/>
      </w:pPr>
      <w:r>
        <w:t>1. Project Background and Business Objective</w:t>
      </w:r>
    </w:p>
    <w:p>
      <w:pPr>
        <w:spacing w:after="100" w:line="269" w:lineRule="auto"/>
      </w:pPr>
      <w:r>
        <w:t>QROAD intends to create a proprietary SME sales intelligence platform for Metro Manila. The platform will identify locally owned businesses and small local chains located in major commercial areas, remove large national and international franchises, enrich each business with official contact and digital-presence information, evaluate its marketing needs, recommend suitable QROAD services, and manage the full sales process in a CRM.</w:t>
      </w:r>
    </w:p>
    <w:tbl>
      <w:tblPr>
        <w:tblW w:type="auto" w:w="0"/>
        <w:jc w:val="center"/>
        <w:tblLayout w:type="autofit"/>
        <w:tblLook w:firstColumn="1" w:firstRow="1" w:lastColumn="0" w:lastRow="0" w:noHBand="0" w:noVBand="1" w:val="04A0"/>
      </w:tblPr>
      <w:tblGrid>
        <w:gridCol w:w="10166"/>
      </w:tblGrid>
      <w:tr>
        <w:trPr>
          <w:cantSplit/>
        </w:trPr>
        <w:tc>
          <w:tcPr>
            <w:tcW w:type="dxa" w:w="10166"/>
            <w:shd w:fill="D9EAF7"/>
            <w:tcMar>
              <w:top w:w="120" w:type="dxa"/>
              <w:start w:w="160" w:type="dxa"/>
              <w:bottom w:w="120" w:type="dxa"/>
              <w:end w:w="160" w:type="dxa"/>
            </w:tcMar>
          </w:tcPr>
          <w:p>
            <w:pPr>
              <w:spacing w:after="60"/>
            </w:pPr>
            <w:r>
              <w:rPr>
                <w:b/>
                <w:color w:val="17365D"/>
                <w:sz w:val="20"/>
              </w:rPr>
              <w:t>Core Business Principle</w:t>
            </w:r>
          </w:p>
          <w:p>
            <w:pPr>
              <w:spacing w:after="0" w:line="259" w:lineRule="auto"/>
            </w:pPr>
            <w:r>
              <w:rPr>
                <w:sz w:val="19"/>
              </w:rPr>
              <w:t>The Google Maps Platform shall be used primarily for business discovery and current place-reference data. QROAD’s proprietary database shall contain QROAD-generated classifications, independent research, contact-verification records, marketing audit results, lead scores, service recommendations, sales notes, and CRM activities.</w:t>
            </w:r>
          </w:p>
        </w:tc>
      </w:tr>
    </w:tbl>
    <w:p>
      <w:pPr>
        <w:spacing w:after="0"/>
      </w:pPr>
    </w:p>
    <w:p>
      <w:pPr>
        <w:pStyle w:val="Heading2"/>
        <w:keepNext/>
      </w:pPr>
      <w:r>
        <w:t>1.1 Business Goals</w:t>
      </w:r>
    </w:p>
    <w:p>
      <w:pPr>
        <w:pStyle w:val="ListBullet"/>
        <w:spacing w:after="40"/>
      </w:pPr>
      <w:r>
        <w:t>Create a high-quality and scalable database of non-franchise SMEs in Metro Manila.</w:t>
      </w:r>
    </w:p>
    <w:p>
      <w:pPr>
        <w:pStyle w:val="ListBullet"/>
        <w:spacing w:after="40"/>
      </w:pPr>
      <w:r>
        <w:t>Reduce manual lead research by automatically discovering businesses by city, commercial road, commercial district, and business category.</w:t>
      </w:r>
    </w:p>
    <w:p>
      <w:pPr>
        <w:pStyle w:val="ListBullet"/>
        <w:spacing w:after="40"/>
      </w:pPr>
      <w:r>
        <w:t>Prioritize businesses with a high probability of purchasing QROAD digital marketing services.</w:t>
      </w:r>
    </w:p>
    <w:p>
      <w:pPr>
        <w:pStyle w:val="ListBullet"/>
        <w:spacing w:after="40"/>
      </w:pPr>
      <w:r>
        <w:t>Generate a clear reason for contact: identified digital weakness, growth opportunity, or suitable QROAD service.</w:t>
      </w:r>
    </w:p>
    <w:p>
      <w:pPr>
        <w:pStyle w:val="ListBullet"/>
        <w:spacing w:after="40"/>
      </w:pPr>
      <w:r>
        <w:t>Support sales outreach through phone, email, website contact forms, Facebook, Instagram, Messenger, and other official business channels.</w:t>
      </w:r>
    </w:p>
    <w:p>
      <w:pPr>
        <w:pStyle w:val="ListBullet"/>
        <w:spacing w:after="40"/>
      </w:pPr>
      <w:r>
        <w:t>Measure the complete funnel from discovered lead to qualified lead, meeting, proposal, and contract.</w:t>
      </w:r>
    </w:p>
    <w:p>
      <w:pPr>
        <w:pStyle w:val="Heading2"/>
        <w:keepNext/>
      </w:pPr>
      <w:r>
        <w:t>1.2 Initial Success Targets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232"/>
            <w:vAlign w:val="center"/>
            <w:tcMar>
              <w:top w:w="75" w:type="dxa"/>
              <w:start w:w="90" w:type="dxa"/>
              <w:bottom w:w="75" w:type="dxa"/>
              <w:end w:w="90" w:type="dxa"/>
            </w:tcMar>
            <w:shd w:fill="17365D"/>
          </w:tcPr>
          <w:p>
            <w:pPr>
              <w:spacing w:after="0" w:before="0"/>
            </w:pPr>
            <w:r>
              <w:rPr>
                <w:rFonts w:ascii="Aptos" w:hAnsi="Aptos"/>
                <w:b/>
                <w:color w:val="FFFFFF"/>
                <w:sz w:val="16"/>
              </w:rPr>
              <w:t>Metric</w:t>
            </w:r>
          </w:p>
        </w:tc>
        <w:tc>
          <w:tcPr>
            <w:tcW w:type="dxa" w:w="2232"/>
            <w:vAlign w:val="center"/>
            <w:tcMar>
              <w:top w:w="75" w:type="dxa"/>
              <w:start w:w="90" w:type="dxa"/>
              <w:bottom w:w="75" w:type="dxa"/>
              <w:end w:w="90" w:type="dxa"/>
            </w:tcMar>
            <w:shd w:fill="17365D"/>
          </w:tcPr>
          <w:p>
            <w:pPr>
              <w:spacing w:after="0" w:before="0"/>
            </w:pPr>
            <w:r>
              <w:rPr>
                <w:rFonts w:ascii="Aptos" w:hAnsi="Aptos"/>
                <w:b/>
                <w:color w:val="FFFFFF"/>
                <w:sz w:val="16"/>
              </w:rPr>
              <w:t>MVP Target</w:t>
            </w:r>
          </w:p>
        </w:tc>
        <w:tc>
          <w:tcPr>
            <w:tcW w:type="dxa" w:w="5904"/>
            <w:vAlign w:val="center"/>
            <w:tcMar>
              <w:top w:w="75" w:type="dxa"/>
              <w:start w:w="90" w:type="dxa"/>
              <w:bottom w:w="75" w:type="dxa"/>
              <w:end w:w="90" w:type="dxa"/>
            </w:tcMar>
            <w:shd w:fill="17365D"/>
          </w:tcPr>
          <w:p>
            <w:pPr>
              <w:spacing w:after="0" w:before="0"/>
            </w:pPr>
            <w:r>
              <w:rPr>
                <w:rFonts w:ascii="Aptos" w:hAnsi="Aptos"/>
                <w:b/>
                <w:color w:val="FFFFFF"/>
                <w:sz w:val="16"/>
              </w:rPr>
              <w:t>Notes</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Geographic coverage</w:t>
            </w:r>
          </w:p>
        </w:tc>
        <w:tc>
          <w:tcPr>
            <w:tcW w:type="dxa" w:w="2232"/>
            <w:vAlign w:val="center"/>
            <w:tcMar>
              <w:top w:w="75" w:type="dxa"/>
              <w:start w:w="90" w:type="dxa"/>
              <w:bottom w:w="75" w:type="dxa"/>
              <w:end w:w="90" w:type="dxa"/>
            </w:tcMar>
          </w:tcPr>
          <w:p>
            <w:pPr>
              <w:spacing w:after="0" w:before="0"/>
            </w:pPr>
            <w:r>
              <w:rPr>
                <w:rFonts w:ascii="Aptos" w:hAnsi="Aptos"/>
                <w:sz w:val="16"/>
              </w:rPr>
              <w:t>8 priority commercial clusters</w:t>
            </w:r>
          </w:p>
        </w:tc>
        <w:tc>
          <w:tcPr>
            <w:tcW w:type="dxa" w:w="5904"/>
            <w:vAlign w:val="center"/>
            <w:tcMar>
              <w:top w:w="75" w:type="dxa"/>
              <w:start w:w="90" w:type="dxa"/>
              <w:bottom w:w="75" w:type="dxa"/>
              <w:end w:w="90" w:type="dxa"/>
            </w:tcMar>
          </w:tcPr>
          <w:p>
            <w:pPr>
              <w:spacing w:after="0" w:before="0"/>
            </w:pPr>
            <w:r>
              <w:rPr>
                <w:rFonts w:ascii="Aptos" w:hAnsi="Aptos"/>
                <w:sz w:val="16"/>
              </w:rPr>
              <w:t>Makati, BGC, Ortigas, Tomas Morato/Timog, BF Homes, Alabang, Greenhills, and Kapitolyo.</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Initial business records</w:t>
            </w:r>
          </w:p>
        </w:tc>
        <w:tc>
          <w:tcPr>
            <w:tcW w:type="dxa" w:w="2232"/>
            <w:vAlign w:val="center"/>
            <w:tcMar>
              <w:top w:w="75" w:type="dxa"/>
              <w:start w:w="90" w:type="dxa"/>
              <w:bottom w:w="75" w:type="dxa"/>
              <w:end w:w="90" w:type="dxa"/>
            </w:tcMar>
            <w:shd w:fill="F7FAFC"/>
          </w:tcPr>
          <w:p>
            <w:pPr>
              <w:spacing w:after="0" w:before="0"/>
            </w:pPr>
            <w:r>
              <w:rPr>
                <w:rFonts w:ascii="Aptos" w:hAnsi="Aptos"/>
                <w:sz w:val="16"/>
              </w:rPr>
              <w:t>5,000 SME candidates</w:t>
            </w:r>
          </w:p>
        </w:tc>
        <w:tc>
          <w:tcPr>
            <w:tcW w:type="dxa" w:w="5904"/>
            <w:vAlign w:val="center"/>
            <w:tcMar>
              <w:top w:w="75" w:type="dxa"/>
              <w:start w:w="90" w:type="dxa"/>
              <w:bottom w:w="75" w:type="dxa"/>
              <w:end w:w="90" w:type="dxa"/>
            </w:tcMar>
            <w:shd w:fill="F7FAFC"/>
          </w:tcPr>
          <w:p>
            <w:pPr>
              <w:spacing w:after="0" w:before="0"/>
            </w:pPr>
            <w:r>
              <w:rPr>
                <w:rFonts w:ascii="Aptos" w:hAnsi="Aptos"/>
                <w:sz w:val="16"/>
              </w:rPr>
              <w:t>After duplicate consolidation; excluded franchises shall remain in a separate exclusion log.</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Primary verticals</w:t>
            </w:r>
          </w:p>
        </w:tc>
        <w:tc>
          <w:tcPr>
            <w:tcW w:type="dxa" w:w="2232"/>
            <w:vAlign w:val="center"/>
            <w:tcMar>
              <w:top w:w="75" w:type="dxa"/>
              <w:start w:w="90" w:type="dxa"/>
              <w:bottom w:w="75" w:type="dxa"/>
              <w:end w:w="90" w:type="dxa"/>
            </w:tcMar>
          </w:tcPr>
          <w:p>
            <w:pPr>
              <w:spacing w:after="0" w:before="0"/>
            </w:pPr>
            <w:r>
              <w:rPr>
                <w:rFonts w:ascii="Aptos" w:hAnsi="Aptos"/>
                <w:sz w:val="16"/>
              </w:rPr>
              <w:t>6</w:t>
            </w:r>
          </w:p>
        </w:tc>
        <w:tc>
          <w:tcPr>
            <w:tcW w:type="dxa" w:w="5904"/>
            <w:vAlign w:val="center"/>
            <w:tcMar>
              <w:top w:w="75" w:type="dxa"/>
              <w:start w:w="90" w:type="dxa"/>
              <w:bottom w:w="75" w:type="dxa"/>
              <w:end w:w="90" w:type="dxa"/>
            </w:tcMar>
          </w:tcPr>
          <w:p>
            <w:pPr>
              <w:spacing w:after="0" w:before="0"/>
            </w:pPr>
            <w:r>
              <w:rPr>
                <w:rFonts w:ascii="Aptos" w:hAnsi="Aptos"/>
                <w:sz w:val="16"/>
              </w:rPr>
              <w:t>Restaurant, café, beauty salon, skin clinic, dental clinic, veterinary clinic.</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Verified contact coverage</w:t>
            </w:r>
          </w:p>
        </w:tc>
        <w:tc>
          <w:tcPr>
            <w:tcW w:type="dxa" w:w="2232"/>
            <w:vAlign w:val="center"/>
            <w:tcMar>
              <w:top w:w="75" w:type="dxa"/>
              <w:start w:w="90" w:type="dxa"/>
              <w:bottom w:w="75" w:type="dxa"/>
              <w:end w:w="90" w:type="dxa"/>
            </w:tcMar>
            <w:shd w:fill="F7FAFC"/>
          </w:tcPr>
          <w:p>
            <w:pPr>
              <w:spacing w:after="0" w:before="0"/>
            </w:pPr>
            <w:r>
              <w:rPr>
                <w:rFonts w:ascii="Aptos" w:hAnsi="Aptos"/>
                <w:sz w:val="16"/>
              </w:rPr>
              <w:t>At least 50%</w:t>
            </w:r>
          </w:p>
        </w:tc>
        <w:tc>
          <w:tcPr>
            <w:tcW w:type="dxa" w:w="5904"/>
            <w:vAlign w:val="center"/>
            <w:tcMar>
              <w:top w:w="75" w:type="dxa"/>
              <w:start w:w="90" w:type="dxa"/>
              <w:bottom w:w="75" w:type="dxa"/>
              <w:end w:w="90" w:type="dxa"/>
            </w:tcMar>
            <w:shd w:fill="F7FAFC"/>
          </w:tcPr>
          <w:p>
            <w:pPr>
              <w:spacing w:after="0" w:before="0"/>
            </w:pPr>
            <w:r>
              <w:rPr>
                <w:rFonts w:ascii="Aptos" w:hAnsi="Aptos"/>
                <w:sz w:val="16"/>
              </w:rPr>
              <w:t>At least one official contact channel per qualified business.</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Lead-score coverage</w:t>
            </w:r>
          </w:p>
        </w:tc>
        <w:tc>
          <w:tcPr>
            <w:tcW w:type="dxa" w:w="2232"/>
            <w:vAlign w:val="center"/>
            <w:tcMar>
              <w:top w:w="75" w:type="dxa"/>
              <w:start w:w="90" w:type="dxa"/>
              <w:bottom w:w="75" w:type="dxa"/>
              <w:end w:w="90" w:type="dxa"/>
            </w:tcMar>
          </w:tcPr>
          <w:p>
            <w:pPr>
              <w:spacing w:after="0" w:before="0"/>
            </w:pPr>
            <w:r>
              <w:rPr>
                <w:rFonts w:ascii="Aptos" w:hAnsi="Aptos"/>
                <w:sz w:val="16"/>
              </w:rPr>
              <w:t>100% of qualified leads</w:t>
            </w:r>
          </w:p>
        </w:tc>
        <w:tc>
          <w:tcPr>
            <w:tcW w:type="dxa" w:w="5904"/>
            <w:vAlign w:val="center"/>
            <w:tcMar>
              <w:top w:w="75" w:type="dxa"/>
              <w:start w:w="90" w:type="dxa"/>
              <w:bottom w:w="75" w:type="dxa"/>
              <w:end w:w="90" w:type="dxa"/>
            </w:tcMar>
          </w:tcPr>
          <w:p>
            <w:pPr>
              <w:spacing w:after="0" w:before="0"/>
            </w:pPr>
            <w:r>
              <w:rPr>
                <w:rFonts w:ascii="Aptos" w:hAnsi="Aptos"/>
                <w:sz w:val="16"/>
              </w:rPr>
              <w:t>Every qualified lead shall receive a score and recommendation.</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CRM traceability</w:t>
            </w:r>
          </w:p>
        </w:tc>
        <w:tc>
          <w:tcPr>
            <w:tcW w:type="dxa" w:w="2232"/>
            <w:vAlign w:val="center"/>
            <w:tcMar>
              <w:top w:w="75" w:type="dxa"/>
              <w:start w:w="90" w:type="dxa"/>
              <w:bottom w:w="75" w:type="dxa"/>
              <w:end w:w="90" w:type="dxa"/>
            </w:tcMar>
            <w:shd w:fill="F7FAFC"/>
          </w:tcPr>
          <w:p>
            <w:pPr>
              <w:spacing w:after="0" w:before="0"/>
            </w:pPr>
            <w:r>
              <w:rPr>
                <w:rFonts w:ascii="Aptos" w:hAnsi="Aptos"/>
                <w:sz w:val="16"/>
              </w:rPr>
              <w:t>100%</w:t>
            </w:r>
          </w:p>
        </w:tc>
        <w:tc>
          <w:tcPr>
            <w:tcW w:type="dxa" w:w="5904"/>
            <w:vAlign w:val="center"/>
            <w:tcMar>
              <w:top w:w="75" w:type="dxa"/>
              <w:start w:w="90" w:type="dxa"/>
              <w:bottom w:w="75" w:type="dxa"/>
              <w:end w:w="90" w:type="dxa"/>
            </w:tcMar>
            <w:shd w:fill="F7FAFC"/>
          </w:tcPr>
          <w:p>
            <w:pPr>
              <w:spacing w:after="0" w:before="0"/>
            </w:pPr>
            <w:r>
              <w:rPr>
                <w:rFonts w:ascii="Aptos" w:hAnsi="Aptos"/>
                <w:sz w:val="16"/>
              </w:rPr>
              <w:t>Every status change and contact activity shall be auditable.</w:t>
            </w:r>
          </w:p>
        </w:tc>
      </w:tr>
    </w:tbl>
    <w:p>
      <w:pPr>
        <w:spacing w:after="0"/>
      </w:pPr>
    </w:p>
    <w:p>
      <w:pPr>
        <w:pStyle w:val="Heading1"/>
        <w:keepNext/>
      </w:pPr>
      <w:r>
        <w:t>2. Project Scope and Deliverables</w:t>
      </w:r>
    </w:p>
    <w:p>
      <w:pPr>
        <w:pStyle w:val="Heading2"/>
        <w:keepNext/>
      </w:pPr>
      <w:r>
        <w:t>2.1 In Scope for MVP</w:t>
      </w:r>
    </w:p>
    <w:p>
      <w:pPr>
        <w:pStyle w:val="ListBullet"/>
        <w:spacing w:after="40"/>
      </w:pPr>
      <w:r>
        <w:t>Import and manage the Metro Manila commercial-road Excel file.</w:t>
      </w:r>
    </w:p>
    <w:p>
      <w:pPr>
        <w:pStyle w:val="ListBullet"/>
        <w:spacing w:after="40"/>
      </w:pPr>
      <w:r>
        <w:t>Create map-based search zones and search points along commercial roads.</w:t>
      </w:r>
    </w:p>
    <w:p>
      <w:pPr>
        <w:pStyle w:val="ListBullet"/>
        <w:spacing w:after="40"/>
      </w:pPr>
      <w:r>
        <w:t>Run Google Places API (New) searches by zone and business category.</w:t>
      </w:r>
    </w:p>
    <w:p>
      <w:pPr>
        <w:pStyle w:val="ListBullet"/>
        <w:spacing w:after="40"/>
      </w:pPr>
      <w:r>
        <w:t>Store Place IDs and maintain API refresh timestamps.</w:t>
      </w:r>
    </w:p>
    <w:p>
      <w:pPr>
        <w:pStyle w:val="ListBullet"/>
        <w:spacing w:after="40"/>
      </w:pPr>
      <w:r>
        <w:t>Deduplicate business records by Place ID, normalized business name, address, phone number, website domain, and proximity.</w:t>
      </w:r>
    </w:p>
    <w:p>
      <w:pPr>
        <w:pStyle w:val="ListBullet"/>
        <w:spacing w:after="40"/>
      </w:pPr>
      <w:r>
        <w:t>Detect and exclude large franchises and large chains.</w:t>
      </w:r>
    </w:p>
    <w:p>
      <w:pPr>
        <w:pStyle w:val="ListBullet"/>
        <w:spacing w:after="40"/>
      </w:pPr>
      <w:r>
        <w:t>Retain local multi-branch SMEs as qualified targets where appropriate.</w:t>
      </w:r>
    </w:p>
    <w:p>
      <w:pPr>
        <w:pStyle w:val="ListBullet"/>
        <w:spacing w:after="40"/>
      </w:pPr>
      <w:r>
        <w:t>Collect and verify official website, phone, business email, social links, contact forms, and public business channels.</w:t>
      </w:r>
    </w:p>
    <w:p>
      <w:pPr>
        <w:pStyle w:val="ListBullet"/>
        <w:spacing w:after="40"/>
      </w:pPr>
      <w:r>
        <w:t>Run rule-based and AI-assisted digital marketing audits.</w:t>
      </w:r>
    </w:p>
    <w:p>
      <w:pPr>
        <w:pStyle w:val="ListBullet"/>
        <w:spacing w:after="40"/>
      </w:pPr>
      <w:r>
        <w:t>Calculate lead scores and recommended QROAD services.</w:t>
      </w:r>
    </w:p>
    <w:p>
      <w:pPr>
        <w:pStyle w:val="ListBullet"/>
        <w:spacing w:after="40"/>
      </w:pPr>
      <w:r>
        <w:t>Provide CRM pipeline, activity history, assignment, filtering, exporting, and reporting.</w:t>
      </w:r>
    </w:p>
    <w:p>
      <w:pPr>
        <w:pStyle w:val="ListBullet"/>
        <w:spacing w:after="40"/>
      </w:pPr>
      <w:r>
        <w:t>Provide admin configuration for search settings, categories, scoring weights, franchise rules, and API budgets.</w:t>
      </w:r>
    </w:p>
    <w:p>
      <w:pPr>
        <w:pStyle w:val="Heading2"/>
        <w:keepNext/>
      </w:pPr>
      <w:r>
        <w:t>2.2 Out of Scope for MVP</w:t>
      </w:r>
    </w:p>
    <w:p>
      <w:pPr>
        <w:pStyle w:val="ListBullet"/>
        <w:spacing w:after="40"/>
      </w:pPr>
      <w:r>
        <w:t>Automated mass messaging through personal mobile numbers or personal social accounts.</w:t>
      </w:r>
    </w:p>
    <w:p>
      <w:pPr>
        <w:pStyle w:val="ListBullet"/>
        <w:spacing w:after="40"/>
      </w:pPr>
      <w:r>
        <w:t>Unauthorized scraping of Google Maps pages or bypassing Google API restrictions.</w:t>
      </w:r>
    </w:p>
    <w:p>
      <w:pPr>
        <w:pStyle w:val="ListBullet"/>
        <w:spacing w:after="40"/>
      </w:pPr>
      <w:r>
        <w:t>Collection of sensitive personal information.</w:t>
      </w:r>
    </w:p>
    <w:p>
      <w:pPr>
        <w:pStyle w:val="ListBullet"/>
        <w:spacing w:after="40"/>
      </w:pPr>
      <w:r>
        <w:t>Automated purchase of advertising on behalf of a lead.</w:t>
      </w:r>
    </w:p>
    <w:p>
      <w:pPr>
        <w:pStyle w:val="ListBullet"/>
        <w:spacing w:after="40"/>
      </w:pPr>
      <w:r>
        <w:t>Full proposal generation and e-signature workflow; these may be Phase 2 features.</w:t>
      </w:r>
    </w:p>
    <w:p>
      <w:pPr>
        <w:pStyle w:val="ListBullet"/>
        <w:spacing w:after="40"/>
      </w:pPr>
      <w:r>
        <w:t>Full Facebook, Instagram, or TikTok private data access without approved platform permissions.</w:t>
      </w:r>
    </w:p>
    <w:p>
      <w:pPr>
        <w:pStyle w:val="Heading2"/>
        <w:keepNext/>
      </w:pPr>
      <w:r>
        <w:t>2.3 Expected Deliverables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520"/>
            <w:vAlign w:val="center"/>
            <w:tcMar>
              <w:top w:w="75" w:type="dxa"/>
              <w:start w:w="90" w:type="dxa"/>
              <w:bottom w:w="75" w:type="dxa"/>
              <w:end w:w="90" w:type="dxa"/>
            </w:tcMar>
            <w:shd w:fill="17365D"/>
          </w:tcPr>
          <w:p>
            <w:pPr>
              <w:spacing w:after="0" w:before="0"/>
            </w:pPr>
            <w:r>
              <w:rPr>
                <w:rFonts w:ascii="Aptos" w:hAnsi="Aptos"/>
                <w:b/>
                <w:color w:val="FFFFFF"/>
                <w:sz w:val="17"/>
              </w:rPr>
              <w:t>Deliverable</w:t>
            </w:r>
          </w:p>
        </w:tc>
        <w:tc>
          <w:tcPr>
            <w:tcW w:type="dxa" w:w="7848"/>
            <w:vAlign w:val="center"/>
            <w:tcMar>
              <w:top w:w="75" w:type="dxa"/>
              <w:start w:w="90" w:type="dxa"/>
              <w:bottom w:w="75" w:type="dxa"/>
              <w:end w:w="90" w:type="dxa"/>
            </w:tcMar>
            <w:shd w:fill="17365D"/>
          </w:tcPr>
          <w:p>
            <w:pPr>
              <w:spacing w:after="0" w:before="0"/>
            </w:pPr>
            <w:r>
              <w:rPr>
                <w:rFonts w:ascii="Aptos" w:hAnsi="Aptos"/>
                <w:b/>
                <w:color w:val="FFFFFF"/>
                <w:sz w:val="17"/>
              </w:rPr>
              <w:t>Required Output</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Web application</w:t>
            </w:r>
          </w:p>
        </w:tc>
        <w:tc>
          <w:tcPr>
            <w:tcW w:type="dxa" w:w="7848"/>
            <w:vAlign w:val="center"/>
            <w:tcMar>
              <w:top w:w="75" w:type="dxa"/>
              <w:start w:w="90" w:type="dxa"/>
              <w:bottom w:w="75" w:type="dxa"/>
              <w:end w:w="90" w:type="dxa"/>
            </w:tcMar>
          </w:tcPr>
          <w:p>
            <w:pPr>
              <w:spacing w:after="0" w:before="0"/>
            </w:pPr>
            <w:r>
              <w:rPr>
                <w:rFonts w:ascii="Aptos" w:hAnsi="Aptos"/>
                <w:sz w:val="17"/>
              </w:rPr>
              <w:t>Responsive admin and sales CRM web application.</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Backend services</w:t>
            </w:r>
          </w:p>
        </w:tc>
        <w:tc>
          <w:tcPr>
            <w:tcW w:type="dxa" w:w="7848"/>
            <w:vAlign w:val="center"/>
            <w:tcMar>
              <w:top w:w="75" w:type="dxa"/>
              <w:start w:w="90" w:type="dxa"/>
              <w:bottom w:w="75" w:type="dxa"/>
              <w:end w:w="90" w:type="dxa"/>
            </w:tcMar>
            <w:shd w:fill="F7FAFC"/>
          </w:tcPr>
          <w:p>
            <w:pPr>
              <w:spacing w:after="0" w:before="0"/>
            </w:pPr>
            <w:r>
              <w:rPr>
                <w:rFonts w:ascii="Aptos" w:hAnsi="Aptos"/>
                <w:sz w:val="17"/>
              </w:rPr>
              <w:t>API server, workers, schedulers, enrichment services, and scoring services.</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Database</w:t>
            </w:r>
          </w:p>
        </w:tc>
        <w:tc>
          <w:tcPr>
            <w:tcW w:type="dxa" w:w="7848"/>
            <w:vAlign w:val="center"/>
            <w:tcMar>
              <w:top w:w="75" w:type="dxa"/>
              <w:start w:w="90" w:type="dxa"/>
              <w:bottom w:w="75" w:type="dxa"/>
              <w:end w:w="90" w:type="dxa"/>
            </w:tcMar>
          </w:tcPr>
          <w:p>
            <w:pPr>
              <w:spacing w:after="0" w:before="0"/>
            </w:pPr>
            <w:r>
              <w:rPr>
                <w:rFonts w:ascii="Aptos" w:hAnsi="Aptos"/>
                <w:sz w:val="17"/>
              </w:rPr>
              <w:t>PostgreSQL schema, migrations, seed data, and indexes.</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Google integration</w:t>
            </w:r>
          </w:p>
        </w:tc>
        <w:tc>
          <w:tcPr>
            <w:tcW w:type="dxa" w:w="7848"/>
            <w:vAlign w:val="center"/>
            <w:tcMar>
              <w:top w:w="75" w:type="dxa"/>
              <w:start w:w="90" w:type="dxa"/>
              <w:bottom w:w="75" w:type="dxa"/>
              <w:end w:w="90" w:type="dxa"/>
            </w:tcMar>
            <w:shd w:fill="F7FAFC"/>
          </w:tcPr>
          <w:p>
            <w:pPr>
              <w:spacing w:after="0" w:before="0"/>
            </w:pPr>
            <w:r>
              <w:rPr>
                <w:rFonts w:ascii="Aptos" w:hAnsi="Aptos"/>
                <w:sz w:val="17"/>
              </w:rPr>
              <w:t>Places API (New) and optional Places Aggregate API integration.</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AI integration</w:t>
            </w:r>
          </w:p>
        </w:tc>
        <w:tc>
          <w:tcPr>
            <w:tcW w:type="dxa" w:w="7848"/>
            <w:vAlign w:val="center"/>
            <w:tcMar>
              <w:top w:w="75" w:type="dxa"/>
              <w:start w:w="90" w:type="dxa"/>
              <w:bottom w:w="75" w:type="dxa"/>
              <w:end w:w="90" w:type="dxa"/>
            </w:tcMar>
          </w:tcPr>
          <w:p>
            <w:pPr>
              <w:spacing w:after="0" w:before="0"/>
            </w:pPr>
            <w:r>
              <w:rPr>
                <w:rFonts w:ascii="Aptos" w:hAnsi="Aptos"/>
                <w:sz w:val="17"/>
              </w:rPr>
              <w:t>Structured digital audit and recommendation generation.</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Deployment</w:t>
            </w:r>
          </w:p>
        </w:tc>
        <w:tc>
          <w:tcPr>
            <w:tcW w:type="dxa" w:w="7848"/>
            <w:vAlign w:val="center"/>
            <w:tcMar>
              <w:top w:w="75" w:type="dxa"/>
              <w:start w:w="90" w:type="dxa"/>
              <w:bottom w:w="75" w:type="dxa"/>
              <w:end w:w="90" w:type="dxa"/>
            </w:tcMar>
            <w:shd w:fill="F7FAFC"/>
          </w:tcPr>
          <w:p>
            <w:pPr>
              <w:spacing w:after="0" w:before="0"/>
            </w:pPr>
            <w:r>
              <w:rPr>
                <w:rFonts w:ascii="Aptos" w:hAnsi="Aptos"/>
                <w:sz w:val="17"/>
              </w:rPr>
              <w:t>Production-ready cloud deployment, environment configuration, monitoring, and backup.</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7"/>
              </w:rPr>
              <w:t>Documentation</w:t>
            </w:r>
          </w:p>
        </w:tc>
        <w:tc>
          <w:tcPr>
            <w:tcW w:type="dxa" w:w="7848"/>
            <w:vAlign w:val="center"/>
            <w:tcMar>
              <w:top w:w="75" w:type="dxa"/>
              <w:start w:w="90" w:type="dxa"/>
              <w:bottom w:w="75" w:type="dxa"/>
              <w:end w:w="90" w:type="dxa"/>
            </w:tcMar>
          </w:tcPr>
          <w:p>
            <w:pPr>
              <w:spacing w:after="0" w:before="0"/>
            </w:pPr>
            <w:r>
              <w:rPr>
                <w:rFonts w:ascii="Aptos" w:hAnsi="Aptos"/>
                <w:sz w:val="17"/>
              </w:rPr>
              <w:t>Architecture, setup, API, database, admin, operations, and troubleshooting guides.</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7"/>
              </w:rPr>
              <w:t>QA package</w:t>
            </w:r>
          </w:p>
        </w:tc>
        <w:tc>
          <w:tcPr>
            <w:tcW w:type="dxa" w:w="7848"/>
            <w:vAlign w:val="center"/>
            <w:tcMar>
              <w:top w:w="75" w:type="dxa"/>
              <w:start w:w="90" w:type="dxa"/>
              <w:bottom w:w="75" w:type="dxa"/>
              <w:end w:w="90" w:type="dxa"/>
            </w:tcMar>
            <w:shd w:fill="F7FAFC"/>
          </w:tcPr>
          <w:p>
            <w:pPr>
              <w:spacing w:after="0" w:before="0"/>
            </w:pPr>
            <w:r>
              <w:rPr>
                <w:rFonts w:ascii="Aptos" w:hAnsi="Aptos"/>
                <w:sz w:val="17"/>
              </w:rPr>
              <w:t>Test cases, test results, performance checks, and acceptance checklist.</w:t>
            </w:r>
          </w:p>
        </w:tc>
      </w:tr>
    </w:tbl>
    <w:p>
      <w:pPr>
        <w:spacing w:after="0"/>
      </w:pPr>
    </w:p>
    <w:p>
      <w:r>
        <w:br w:type="page"/>
      </w:r>
    </w:p>
    <w:p>
      <w:pPr>
        <w:pStyle w:val="Heading1"/>
        <w:keepNext/>
      </w:pPr>
      <w:r>
        <w:t>3. Target Users and Roles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1728"/>
            <w:vAlign w:val="center"/>
            <w:tcMar>
              <w:top w:w="75" w:type="dxa"/>
              <w:start w:w="90" w:type="dxa"/>
              <w:bottom w:w="75" w:type="dxa"/>
              <w:end w:w="90" w:type="dxa"/>
            </w:tcMar>
            <w:shd w:fill="17365D"/>
          </w:tcPr>
          <w:p>
            <w:pPr>
              <w:spacing w:after="0" w:before="0"/>
            </w:pPr>
            <w:r>
              <w:rPr>
                <w:rFonts w:ascii="Aptos" w:hAnsi="Aptos"/>
                <w:b/>
                <w:color w:val="FFFFFF"/>
                <w:sz w:val="16"/>
              </w:rPr>
              <w:t>Role</w:t>
            </w:r>
          </w:p>
        </w:tc>
        <w:tc>
          <w:tcPr>
            <w:tcW w:type="dxa" w:w="5256"/>
            <w:vAlign w:val="center"/>
            <w:tcMar>
              <w:top w:w="75" w:type="dxa"/>
              <w:start w:w="90" w:type="dxa"/>
              <w:bottom w:w="75" w:type="dxa"/>
              <w:end w:w="90" w:type="dxa"/>
            </w:tcMar>
            <w:shd w:fill="17365D"/>
          </w:tcPr>
          <w:p>
            <w:pPr>
              <w:spacing w:after="0" w:before="0"/>
            </w:pPr>
            <w:r>
              <w:rPr>
                <w:rFonts w:ascii="Aptos" w:hAnsi="Aptos"/>
                <w:b/>
                <w:color w:val="FFFFFF"/>
                <w:sz w:val="16"/>
              </w:rPr>
              <w:t>Main Permissions</w:t>
            </w:r>
          </w:p>
        </w:tc>
        <w:tc>
          <w:tcPr>
            <w:tcW w:type="dxa" w:w="3384"/>
            <w:vAlign w:val="center"/>
            <w:tcMar>
              <w:top w:w="75" w:type="dxa"/>
              <w:start w:w="90" w:type="dxa"/>
              <w:bottom w:w="75" w:type="dxa"/>
              <w:end w:w="90" w:type="dxa"/>
            </w:tcMar>
            <w:shd w:fill="17365D"/>
          </w:tcPr>
          <w:p>
            <w:pPr>
              <w:spacing w:after="0" w:before="0"/>
            </w:pPr>
            <w:r>
              <w:rPr>
                <w:rFonts w:ascii="Aptos" w:hAnsi="Aptos"/>
                <w:b/>
                <w:color w:val="FFFFFF"/>
                <w:sz w:val="16"/>
              </w:rPr>
              <w:t>Restrictions</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6"/>
              </w:rPr>
              <w:t>Super Admin</w:t>
            </w:r>
          </w:p>
        </w:tc>
        <w:tc>
          <w:tcPr>
            <w:tcW w:type="dxa" w:w="5256"/>
            <w:vAlign w:val="center"/>
            <w:tcMar>
              <w:top w:w="75" w:type="dxa"/>
              <w:start w:w="90" w:type="dxa"/>
              <w:bottom w:w="75" w:type="dxa"/>
              <w:end w:w="90" w:type="dxa"/>
            </w:tcMar>
          </w:tcPr>
          <w:p>
            <w:pPr>
              <w:spacing w:after="0" w:before="0"/>
            </w:pPr>
            <w:r>
              <w:rPr>
                <w:rFonts w:ascii="Aptos" w:hAnsi="Aptos"/>
                <w:sz w:val="16"/>
              </w:rPr>
              <w:t>All settings, API configuration, user management, scoring weights, franchise rules, exports, deletions, audit logs.</w:t>
            </w:r>
          </w:p>
        </w:tc>
        <w:tc>
          <w:tcPr>
            <w:tcW w:type="dxa" w:w="3384"/>
            <w:vAlign w:val="center"/>
            <w:tcMar>
              <w:top w:w="75" w:type="dxa"/>
              <w:start w:w="90" w:type="dxa"/>
              <w:bottom w:w="75" w:type="dxa"/>
              <w:end w:w="90" w:type="dxa"/>
            </w:tcMar>
          </w:tcPr>
          <w:p>
            <w:pPr>
              <w:spacing w:after="0" w:before="0"/>
            </w:pPr>
            <w:r>
              <w:rPr>
                <w:rFonts w:ascii="Aptos" w:hAnsi="Aptos"/>
                <w:sz w:val="16"/>
              </w:rPr>
              <w:t>No restrictions.</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6"/>
              </w:rPr>
              <w:t>Data Manager</w:t>
            </w:r>
          </w:p>
        </w:tc>
        <w:tc>
          <w:tcPr>
            <w:tcW w:type="dxa" w:w="5256"/>
            <w:vAlign w:val="center"/>
            <w:tcMar>
              <w:top w:w="75" w:type="dxa"/>
              <w:start w:w="90" w:type="dxa"/>
              <w:bottom w:w="75" w:type="dxa"/>
              <w:end w:w="90" w:type="dxa"/>
            </w:tcMar>
            <w:shd w:fill="F7FAFC"/>
          </w:tcPr>
          <w:p>
            <w:pPr>
              <w:spacing w:after="0" w:before="0"/>
            </w:pPr>
            <w:r>
              <w:rPr>
                <w:rFonts w:ascii="Aptos" w:hAnsi="Aptos"/>
                <w:sz w:val="16"/>
              </w:rPr>
              <w:t>Manage search zones, categories, import files, run searches, review duplicates, approve SME classifications.</w:t>
            </w:r>
          </w:p>
        </w:tc>
        <w:tc>
          <w:tcPr>
            <w:tcW w:type="dxa" w:w="3384"/>
            <w:vAlign w:val="center"/>
            <w:tcMar>
              <w:top w:w="75" w:type="dxa"/>
              <w:start w:w="90" w:type="dxa"/>
              <w:bottom w:w="75" w:type="dxa"/>
              <w:end w:w="90" w:type="dxa"/>
            </w:tcMar>
            <w:shd w:fill="F7FAFC"/>
          </w:tcPr>
          <w:p>
            <w:pPr>
              <w:spacing w:after="0" w:before="0"/>
            </w:pPr>
            <w:r>
              <w:rPr>
                <w:rFonts w:ascii="Aptos" w:hAnsi="Aptos"/>
                <w:sz w:val="16"/>
              </w:rPr>
              <w:t>Cannot manage billing credentials or delete audit logs.</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6"/>
              </w:rPr>
              <w:t>Sales Manager</w:t>
            </w:r>
          </w:p>
        </w:tc>
        <w:tc>
          <w:tcPr>
            <w:tcW w:type="dxa" w:w="5256"/>
            <w:vAlign w:val="center"/>
            <w:tcMar>
              <w:top w:w="75" w:type="dxa"/>
              <w:start w:w="90" w:type="dxa"/>
              <w:bottom w:w="75" w:type="dxa"/>
              <w:end w:w="90" w:type="dxa"/>
            </w:tcMar>
          </w:tcPr>
          <w:p>
            <w:pPr>
              <w:spacing w:after="0" w:before="0"/>
            </w:pPr>
            <w:r>
              <w:rPr>
                <w:rFonts w:ascii="Aptos" w:hAnsi="Aptos"/>
                <w:sz w:val="16"/>
              </w:rPr>
              <w:t>View all leads, assign owners, change pipeline status, review performance, approve exclusions.</w:t>
            </w:r>
          </w:p>
        </w:tc>
        <w:tc>
          <w:tcPr>
            <w:tcW w:type="dxa" w:w="3384"/>
            <w:vAlign w:val="center"/>
            <w:tcMar>
              <w:top w:w="75" w:type="dxa"/>
              <w:start w:w="90" w:type="dxa"/>
              <w:bottom w:w="75" w:type="dxa"/>
              <w:end w:w="90" w:type="dxa"/>
            </w:tcMar>
          </w:tcPr>
          <w:p>
            <w:pPr>
              <w:spacing w:after="0" w:before="0"/>
            </w:pPr>
            <w:r>
              <w:rPr>
                <w:rFonts w:ascii="Aptos" w:hAnsi="Aptos"/>
                <w:sz w:val="16"/>
              </w:rPr>
              <w:t>Cannot change API credentials or core data-retention policy.</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6"/>
              </w:rPr>
              <w:t>Sales Representative</w:t>
            </w:r>
          </w:p>
        </w:tc>
        <w:tc>
          <w:tcPr>
            <w:tcW w:type="dxa" w:w="5256"/>
            <w:vAlign w:val="center"/>
            <w:tcMar>
              <w:top w:w="75" w:type="dxa"/>
              <w:start w:w="90" w:type="dxa"/>
              <w:bottom w:w="75" w:type="dxa"/>
              <w:end w:w="90" w:type="dxa"/>
            </w:tcMar>
            <w:shd w:fill="F7FAFC"/>
          </w:tcPr>
          <w:p>
            <w:pPr>
              <w:spacing w:after="0" w:before="0"/>
            </w:pPr>
            <w:r>
              <w:rPr>
                <w:rFonts w:ascii="Aptos" w:hAnsi="Aptos"/>
                <w:sz w:val="16"/>
              </w:rPr>
              <w:t>View assigned leads, add activities, update contact status, add notes, schedule follow-up, record outcomes.</w:t>
            </w:r>
          </w:p>
        </w:tc>
        <w:tc>
          <w:tcPr>
            <w:tcW w:type="dxa" w:w="3384"/>
            <w:vAlign w:val="center"/>
            <w:tcMar>
              <w:top w:w="75" w:type="dxa"/>
              <w:start w:w="90" w:type="dxa"/>
              <w:bottom w:w="75" w:type="dxa"/>
              <w:end w:w="90" w:type="dxa"/>
            </w:tcMar>
            <w:shd w:fill="F7FAFC"/>
          </w:tcPr>
          <w:p>
            <w:pPr>
              <w:spacing w:after="0" w:before="0"/>
            </w:pPr>
            <w:r>
              <w:rPr>
                <w:rFonts w:ascii="Aptos" w:hAnsi="Aptos"/>
                <w:sz w:val="16"/>
              </w:rPr>
              <w:t>No bulk export unless granted.</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6"/>
              </w:rPr>
              <w:t>Researcher</w:t>
            </w:r>
          </w:p>
        </w:tc>
        <w:tc>
          <w:tcPr>
            <w:tcW w:type="dxa" w:w="5256"/>
            <w:vAlign w:val="center"/>
            <w:tcMar>
              <w:top w:w="75" w:type="dxa"/>
              <w:start w:w="90" w:type="dxa"/>
              <w:bottom w:w="75" w:type="dxa"/>
              <w:end w:w="90" w:type="dxa"/>
            </w:tcMar>
          </w:tcPr>
          <w:p>
            <w:pPr>
              <w:spacing w:after="0" w:before="0"/>
            </w:pPr>
            <w:r>
              <w:rPr>
                <w:rFonts w:ascii="Aptos" w:hAnsi="Aptos"/>
                <w:sz w:val="16"/>
              </w:rPr>
              <w:t>Enrich websites, social channels, emails, contact forms, and audit data.</w:t>
            </w:r>
          </w:p>
        </w:tc>
        <w:tc>
          <w:tcPr>
            <w:tcW w:type="dxa" w:w="3384"/>
            <w:vAlign w:val="center"/>
            <w:tcMar>
              <w:top w:w="75" w:type="dxa"/>
              <w:start w:w="90" w:type="dxa"/>
              <w:bottom w:w="75" w:type="dxa"/>
              <w:end w:w="90" w:type="dxa"/>
            </w:tcMar>
          </w:tcPr>
          <w:p>
            <w:pPr>
              <w:spacing w:after="0" w:before="0"/>
            </w:pPr>
            <w:r>
              <w:rPr>
                <w:rFonts w:ascii="Aptos" w:hAnsi="Aptos"/>
                <w:sz w:val="16"/>
              </w:rPr>
              <w:t>Cannot send communications or change contract outcome.</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6"/>
              </w:rPr>
              <w:t>Read-Only Executive</w:t>
            </w:r>
          </w:p>
        </w:tc>
        <w:tc>
          <w:tcPr>
            <w:tcW w:type="dxa" w:w="5256"/>
            <w:vAlign w:val="center"/>
            <w:tcMar>
              <w:top w:w="75" w:type="dxa"/>
              <w:start w:w="90" w:type="dxa"/>
              <w:bottom w:w="75" w:type="dxa"/>
              <w:end w:w="90" w:type="dxa"/>
            </w:tcMar>
            <w:shd w:fill="F7FAFC"/>
          </w:tcPr>
          <w:p>
            <w:pPr>
              <w:spacing w:after="0" w:before="0"/>
            </w:pPr>
            <w:r>
              <w:rPr>
                <w:rFonts w:ascii="Aptos" w:hAnsi="Aptos"/>
                <w:sz w:val="16"/>
              </w:rPr>
              <w:t>Dashboard and reports.</w:t>
            </w:r>
          </w:p>
        </w:tc>
        <w:tc>
          <w:tcPr>
            <w:tcW w:type="dxa" w:w="3384"/>
            <w:vAlign w:val="center"/>
            <w:tcMar>
              <w:top w:w="75" w:type="dxa"/>
              <w:start w:w="90" w:type="dxa"/>
              <w:bottom w:w="75" w:type="dxa"/>
              <w:end w:w="90" w:type="dxa"/>
            </w:tcMar>
            <w:shd w:fill="F7FAFC"/>
          </w:tcPr>
          <w:p>
            <w:pPr>
              <w:spacing w:after="0" w:before="0"/>
            </w:pPr>
            <w:r>
              <w:rPr>
                <w:rFonts w:ascii="Aptos" w:hAnsi="Aptos"/>
                <w:sz w:val="16"/>
              </w:rPr>
              <w:t>No editing.</w:t>
            </w:r>
          </w:p>
        </w:tc>
      </w:tr>
    </w:tbl>
    <w:p>
      <w:pPr>
        <w:spacing w:after="0"/>
      </w:pPr>
    </w:p>
    <w:p>
      <w:pPr>
        <w:pStyle w:val="Heading2"/>
        <w:keepNext/>
      </w:pPr>
      <w:r>
        <w:t>3.1 Permission Requirements</w:t>
      </w:r>
    </w:p>
    <w:p>
      <w:pPr>
        <w:pStyle w:val="ListBullet"/>
        <w:spacing w:after="40"/>
      </w:pPr>
      <w:r>
        <w:t>Role-based access control (RBAC) is mandatory.</w:t>
      </w:r>
    </w:p>
    <w:p>
      <w:pPr>
        <w:pStyle w:val="ListBullet"/>
        <w:spacing w:after="40"/>
      </w:pPr>
      <w:r>
        <w:t>Bulk export, bulk deletion, API credential access, and scoring-rule changes require explicit permission.</w:t>
      </w:r>
    </w:p>
    <w:p>
      <w:pPr>
        <w:pStyle w:val="ListBullet"/>
        <w:spacing w:after="40"/>
      </w:pPr>
      <w:r>
        <w:t>All material user actions must be recorded in an immutable audit log.</w:t>
      </w:r>
    </w:p>
    <w:p>
      <w:pPr>
        <w:pStyle w:val="ListBullet"/>
        <w:spacing w:after="40"/>
      </w:pPr>
      <w:r>
        <w:t>Sensitive configuration values must never be exposed to the browser or application logs.</w:t>
      </w:r>
    </w:p>
    <w:p>
      <w:pPr>
        <w:pStyle w:val="Heading1"/>
        <w:keepNext/>
      </w:pPr>
      <w:r>
        <w:t>4. End-to-End System Architecture</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Metro Manila Commercial Roads Excel</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Search Zone Generator</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Google Places API / Aggregate API</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Candidate Place Reference DB</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Deduplication + Chain Classification</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Website / Social / Contact Enrichment</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Digital Audit + AI Analysis</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Lead Score + QROAD Service Recommendation</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Sales CRM</w:t>
            </w:r>
            <w:r>
              <w:br/>
            </w:r>
            <w:r>
              <w:rPr>
                <w:rFonts w:ascii="Consolas" w:hAnsi="Consolas"/>
                <w:sz w:val="16"/>
              </w:rPr>
              <w:t xml:space="preserve">                |</w:t>
            </w:r>
            <w:r>
              <w:br/>
            </w:r>
            <w:r>
              <w:rPr>
                <w:rFonts w:ascii="Consolas" w:hAnsi="Consolas"/>
                <w:sz w:val="16"/>
              </w:rPr>
              <w:t xml:space="preserve">                v</w:t>
            </w:r>
            <w:r>
              <w:br/>
            </w:r>
            <w:r>
              <w:rPr>
                <w:rFonts w:ascii="Consolas" w:hAnsi="Consolas"/>
                <w:sz w:val="16"/>
              </w:rPr>
              <w:t xml:space="preserve"> Contact, Follow-up, Proposal, Win/Loss Reporting</w:t>
            </w:r>
            <w:r>
              <w:br/>
            </w:r>
          </w:p>
        </w:tc>
      </w:tr>
    </w:tbl>
    <w:p>
      <w:pPr>
        <w:spacing w:after="0"/>
      </w:pPr>
    </w:p>
    <w:p>
      <w:pPr>
        <w:pStyle w:val="Heading2"/>
        <w:keepNext/>
      </w:pPr>
      <w:r>
        <w:t>4.1 Recommended Technology Stack</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1800"/>
            <w:vAlign w:val="center"/>
            <w:tcMar>
              <w:top w:w="75" w:type="dxa"/>
              <w:start w:w="90" w:type="dxa"/>
              <w:bottom w:w="75" w:type="dxa"/>
              <w:end w:w="90" w:type="dxa"/>
            </w:tcMar>
            <w:shd w:fill="17365D"/>
          </w:tcPr>
          <w:p>
            <w:pPr>
              <w:spacing w:after="0" w:before="0"/>
            </w:pPr>
            <w:r>
              <w:rPr>
                <w:rFonts w:ascii="Aptos" w:hAnsi="Aptos"/>
                <w:b/>
                <w:color w:val="FFFFFF"/>
                <w:sz w:val="16"/>
              </w:rPr>
              <w:t>Layer</w:t>
            </w:r>
          </w:p>
        </w:tc>
        <w:tc>
          <w:tcPr>
            <w:tcW w:type="dxa" w:w="3024"/>
            <w:vAlign w:val="center"/>
            <w:tcMar>
              <w:top w:w="75" w:type="dxa"/>
              <w:start w:w="90" w:type="dxa"/>
              <w:bottom w:w="75" w:type="dxa"/>
              <w:end w:w="90" w:type="dxa"/>
            </w:tcMar>
            <w:shd w:fill="17365D"/>
          </w:tcPr>
          <w:p>
            <w:pPr>
              <w:spacing w:after="0" w:before="0"/>
            </w:pPr>
            <w:r>
              <w:rPr>
                <w:rFonts w:ascii="Aptos" w:hAnsi="Aptos"/>
                <w:b/>
                <w:color w:val="FFFFFF"/>
                <w:sz w:val="16"/>
              </w:rPr>
              <w:t>Recommended Technology</w:t>
            </w:r>
          </w:p>
        </w:tc>
        <w:tc>
          <w:tcPr>
            <w:tcW w:type="dxa" w:w="5544"/>
            <w:vAlign w:val="center"/>
            <w:tcMar>
              <w:top w:w="75" w:type="dxa"/>
              <w:start w:w="90" w:type="dxa"/>
              <w:bottom w:w="75" w:type="dxa"/>
              <w:end w:w="90" w:type="dxa"/>
            </w:tcMar>
            <w:shd w:fill="17365D"/>
          </w:tcPr>
          <w:p>
            <w:pPr>
              <w:spacing w:after="0" w:before="0"/>
            </w:pPr>
            <w:r>
              <w:rPr>
                <w:rFonts w:ascii="Aptos" w:hAnsi="Aptos"/>
                <w:b/>
                <w:color w:val="FFFFFF"/>
                <w:sz w:val="16"/>
              </w:rPr>
              <w:t>Requirement</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6"/>
              </w:rPr>
              <w:t>Frontend</w:t>
            </w:r>
          </w:p>
        </w:tc>
        <w:tc>
          <w:tcPr>
            <w:tcW w:type="dxa" w:w="3024"/>
            <w:vAlign w:val="center"/>
            <w:tcMar>
              <w:top w:w="75" w:type="dxa"/>
              <w:start w:w="90" w:type="dxa"/>
              <w:bottom w:w="75" w:type="dxa"/>
              <w:end w:w="90" w:type="dxa"/>
            </w:tcMar>
          </w:tcPr>
          <w:p>
            <w:pPr>
              <w:spacing w:after="0" w:before="0"/>
            </w:pPr>
            <w:r>
              <w:rPr>
                <w:rFonts w:ascii="Aptos" w:hAnsi="Aptos"/>
                <w:sz w:val="16"/>
              </w:rPr>
              <w:t>Next.js + TypeScript</w:t>
            </w:r>
          </w:p>
        </w:tc>
        <w:tc>
          <w:tcPr>
            <w:tcW w:type="dxa" w:w="5544"/>
            <w:vAlign w:val="center"/>
            <w:tcMar>
              <w:top w:w="75" w:type="dxa"/>
              <w:start w:w="90" w:type="dxa"/>
              <w:bottom w:w="75" w:type="dxa"/>
              <w:end w:w="90" w:type="dxa"/>
            </w:tcMar>
          </w:tcPr>
          <w:p>
            <w:pPr>
              <w:spacing w:after="0" w:before="0"/>
            </w:pPr>
            <w:r>
              <w:rPr>
                <w:rFonts w:ascii="Aptos" w:hAnsi="Aptos"/>
                <w:sz w:val="16"/>
              </w:rPr>
              <w:t>Responsive web UI, map view, tables, dashboards, admin screens.</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6"/>
              </w:rPr>
              <w:t>Backend</w:t>
            </w:r>
          </w:p>
        </w:tc>
        <w:tc>
          <w:tcPr>
            <w:tcW w:type="dxa" w:w="3024"/>
            <w:vAlign w:val="center"/>
            <w:tcMar>
              <w:top w:w="75" w:type="dxa"/>
              <w:start w:w="90" w:type="dxa"/>
              <w:bottom w:w="75" w:type="dxa"/>
              <w:end w:w="90" w:type="dxa"/>
            </w:tcMar>
            <w:shd w:fill="F7FAFC"/>
          </w:tcPr>
          <w:p>
            <w:pPr>
              <w:spacing w:after="0" w:before="0"/>
            </w:pPr>
            <w:r>
              <w:rPr>
                <w:rFonts w:ascii="Aptos" w:hAnsi="Aptos"/>
                <w:sz w:val="16"/>
              </w:rPr>
              <w:t>FastAPI (Python) or NestJS/Node.js</w:t>
            </w:r>
          </w:p>
        </w:tc>
        <w:tc>
          <w:tcPr>
            <w:tcW w:type="dxa" w:w="5544"/>
            <w:vAlign w:val="center"/>
            <w:tcMar>
              <w:top w:w="75" w:type="dxa"/>
              <w:start w:w="90" w:type="dxa"/>
              <w:bottom w:w="75" w:type="dxa"/>
              <w:end w:w="90" w:type="dxa"/>
            </w:tcMar>
            <w:shd w:fill="F7FAFC"/>
          </w:tcPr>
          <w:p>
            <w:pPr>
              <w:spacing w:after="0" w:before="0"/>
            </w:pPr>
            <w:r>
              <w:rPr>
                <w:rFonts w:ascii="Aptos" w:hAnsi="Aptos"/>
                <w:sz w:val="16"/>
              </w:rPr>
              <w:t>REST API, authentication, business rules, orchestration.</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6"/>
              </w:rPr>
              <w:t>Database</w:t>
            </w:r>
          </w:p>
        </w:tc>
        <w:tc>
          <w:tcPr>
            <w:tcW w:type="dxa" w:w="3024"/>
            <w:vAlign w:val="center"/>
            <w:tcMar>
              <w:top w:w="75" w:type="dxa"/>
              <w:start w:w="90" w:type="dxa"/>
              <w:bottom w:w="75" w:type="dxa"/>
              <w:end w:w="90" w:type="dxa"/>
            </w:tcMar>
          </w:tcPr>
          <w:p>
            <w:pPr>
              <w:spacing w:after="0" w:before="0"/>
            </w:pPr>
            <w:r>
              <w:rPr>
                <w:rFonts w:ascii="Aptos" w:hAnsi="Aptos"/>
                <w:sz w:val="16"/>
              </w:rPr>
              <w:t>PostgreSQL</w:t>
            </w:r>
          </w:p>
        </w:tc>
        <w:tc>
          <w:tcPr>
            <w:tcW w:type="dxa" w:w="5544"/>
            <w:vAlign w:val="center"/>
            <w:tcMar>
              <w:top w:w="75" w:type="dxa"/>
              <w:start w:w="90" w:type="dxa"/>
              <w:bottom w:w="75" w:type="dxa"/>
              <w:end w:w="90" w:type="dxa"/>
            </w:tcMar>
          </w:tcPr>
          <w:p>
            <w:pPr>
              <w:spacing w:after="0" w:before="0"/>
            </w:pPr>
            <w:r>
              <w:rPr>
                <w:rFonts w:ascii="Aptos" w:hAnsi="Aptos"/>
                <w:sz w:val="16"/>
              </w:rPr>
              <w:t>Primary transactional and analytical database.</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6"/>
              </w:rPr>
              <w:t>Spatial capability</w:t>
            </w:r>
          </w:p>
        </w:tc>
        <w:tc>
          <w:tcPr>
            <w:tcW w:type="dxa" w:w="3024"/>
            <w:vAlign w:val="center"/>
            <w:tcMar>
              <w:top w:w="75" w:type="dxa"/>
              <w:start w:w="90" w:type="dxa"/>
              <w:bottom w:w="75" w:type="dxa"/>
              <w:end w:w="90" w:type="dxa"/>
            </w:tcMar>
            <w:shd w:fill="F7FAFC"/>
          </w:tcPr>
          <w:p>
            <w:pPr>
              <w:spacing w:after="0" w:before="0"/>
            </w:pPr>
            <w:r>
              <w:rPr>
                <w:rFonts w:ascii="Aptos" w:hAnsi="Aptos"/>
                <w:sz w:val="16"/>
              </w:rPr>
              <w:t>PostGIS</w:t>
            </w:r>
          </w:p>
        </w:tc>
        <w:tc>
          <w:tcPr>
            <w:tcW w:type="dxa" w:w="5544"/>
            <w:vAlign w:val="center"/>
            <w:tcMar>
              <w:top w:w="75" w:type="dxa"/>
              <w:start w:w="90" w:type="dxa"/>
              <w:bottom w:w="75" w:type="dxa"/>
              <w:end w:w="90" w:type="dxa"/>
            </w:tcMar>
            <w:shd w:fill="F7FAFC"/>
          </w:tcPr>
          <w:p>
            <w:pPr>
              <w:spacing w:after="0" w:before="0"/>
            </w:pPr>
            <w:r>
              <w:rPr>
                <w:rFonts w:ascii="Aptos" w:hAnsi="Aptos"/>
                <w:sz w:val="16"/>
              </w:rPr>
              <w:t>Recommended for road geometry, search points, radius checks, and duplicate proximity.</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6"/>
              </w:rPr>
              <w:t>Cache / rate control</w:t>
            </w:r>
          </w:p>
        </w:tc>
        <w:tc>
          <w:tcPr>
            <w:tcW w:type="dxa" w:w="3024"/>
            <w:vAlign w:val="center"/>
            <w:tcMar>
              <w:top w:w="75" w:type="dxa"/>
              <w:start w:w="90" w:type="dxa"/>
              <w:bottom w:w="75" w:type="dxa"/>
              <w:end w:w="90" w:type="dxa"/>
            </w:tcMar>
          </w:tcPr>
          <w:p>
            <w:pPr>
              <w:spacing w:after="0" w:before="0"/>
            </w:pPr>
            <w:r>
              <w:rPr>
                <w:rFonts w:ascii="Aptos" w:hAnsi="Aptos"/>
                <w:sz w:val="16"/>
              </w:rPr>
              <w:t>Redis</w:t>
            </w:r>
          </w:p>
        </w:tc>
        <w:tc>
          <w:tcPr>
            <w:tcW w:type="dxa" w:w="5544"/>
            <w:vAlign w:val="center"/>
            <w:tcMar>
              <w:top w:w="75" w:type="dxa"/>
              <w:start w:w="90" w:type="dxa"/>
              <w:bottom w:w="75" w:type="dxa"/>
              <w:end w:w="90" w:type="dxa"/>
            </w:tcMar>
          </w:tcPr>
          <w:p>
            <w:pPr>
              <w:spacing w:after="0" w:before="0"/>
            </w:pPr>
            <w:r>
              <w:rPr>
                <w:rFonts w:ascii="Aptos" w:hAnsi="Aptos"/>
                <w:sz w:val="16"/>
              </w:rPr>
              <w:t>Job locks, rate limiting, API response control, short-lived queues.</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6"/>
              </w:rPr>
              <w:t>Background processing</w:t>
            </w:r>
          </w:p>
        </w:tc>
        <w:tc>
          <w:tcPr>
            <w:tcW w:type="dxa" w:w="3024"/>
            <w:vAlign w:val="center"/>
            <w:tcMar>
              <w:top w:w="75" w:type="dxa"/>
              <w:start w:w="90" w:type="dxa"/>
              <w:bottom w:w="75" w:type="dxa"/>
              <w:end w:w="90" w:type="dxa"/>
            </w:tcMar>
            <w:shd w:fill="F7FAFC"/>
          </w:tcPr>
          <w:p>
            <w:pPr>
              <w:spacing w:after="0" w:before="0"/>
            </w:pPr>
            <w:r>
              <w:rPr>
                <w:rFonts w:ascii="Aptos" w:hAnsi="Aptos"/>
                <w:sz w:val="16"/>
              </w:rPr>
              <w:t>Celery/RQ, BullMQ, or cloud queue</w:t>
            </w:r>
          </w:p>
        </w:tc>
        <w:tc>
          <w:tcPr>
            <w:tcW w:type="dxa" w:w="5544"/>
            <w:vAlign w:val="center"/>
            <w:tcMar>
              <w:top w:w="75" w:type="dxa"/>
              <w:start w:w="90" w:type="dxa"/>
              <w:bottom w:w="75" w:type="dxa"/>
              <w:end w:w="90" w:type="dxa"/>
            </w:tcMar>
            <w:shd w:fill="F7FAFC"/>
          </w:tcPr>
          <w:p>
            <w:pPr>
              <w:spacing w:after="0" w:before="0"/>
            </w:pPr>
            <w:r>
              <w:rPr>
                <w:rFonts w:ascii="Aptos" w:hAnsi="Aptos"/>
                <w:sz w:val="16"/>
              </w:rPr>
              <w:t>Search, refresh, enrichment, audit, and scoring jobs.</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6"/>
              </w:rPr>
              <w:t>Workflow automation</w:t>
            </w:r>
          </w:p>
        </w:tc>
        <w:tc>
          <w:tcPr>
            <w:tcW w:type="dxa" w:w="3024"/>
            <w:vAlign w:val="center"/>
            <w:tcMar>
              <w:top w:w="75" w:type="dxa"/>
              <w:start w:w="90" w:type="dxa"/>
              <w:bottom w:w="75" w:type="dxa"/>
              <w:end w:w="90" w:type="dxa"/>
            </w:tcMar>
          </w:tcPr>
          <w:p>
            <w:pPr>
              <w:spacing w:after="0" w:before="0"/>
            </w:pPr>
            <w:r>
              <w:rPr>
                <w:rFonts w:ascii="Aptos" w:hAnsi="Aptos"/>
                <w:sz w:val="16"/>
              </w:rPr>
              <w:t>n8n</w:t>
            </w:r>
          </w:p>
        </w:tc>
        <w:tc>
          <w:tcPr>
            <w:tcW w:type="dxa" w:w="5544"/>
            <w:vAlign w:val="center"/>
            <w:tcMar>
              <w:top w:w="75" w:type="dxa"/>
              <w:start w:w="90" w:type="dxa"/>
              <w:bottom w:w="75" w:type="dxa"/>
              <w:end w:w="90" w:type="dxa"/>
            </w:tcMar>
          </w:tcPr>
          <w:p>
            <w:pPr>
              <w:spacing w:after="0" w:before="0"/>
            </w:pPr>
            <w:r>
              <w:rPr>
                <w:rFonts w:ascii="Aptos" w:hAnsi="Aptos"/>
                <w:sz w:val="16"/>
              </w:rPr>
              <w:t>Optional orchestration for notifications and business workflows.</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6"/>
              </w:rPr>
              <w:t>AI</w:t>
            </w:r>
          </w:p>
        </w:tc>
        <w:tc>
          <w:tcPr>
            <w:tcW w:type="dxa" w:w="3024"/>
            <w:vAlign w:val="center"/>
            <w:tcMar>
              <w:top w:w="75" w:type="dxa"/>
              <w:start w:w="90" w:type="dxa"/>
              <w:bottom w:w="75" w:type="dxa"/>
              <w:end w:w="90" w:type="dxa"/>
            </w:tcMar>
            <w:shd w:fill="F7FAFC"/>
          </w:tcPr>
          <w:p>
            <w:pPr>
              <w:spacing w:after="0" w:before="0"/>
            </w:pPr>
            <w:r>
              <w:rPr>
                <w:rFonts w:ascii="Aptos" w:hAnsi="Aptos"/>
                <w:sz w:val="16"/>
              </w:rPr>
              <w:t>OpenAI API</w:t>
            </w:r>
          </w:p>
        </w:tc>
        <w:tc>
          <w:tcPr>
            <w:tcW w:type="dxa" w:w="5544"/>
            <w:vAlign w:val="center"/>
            <w:tcMar>
              <w:top w:w="75" w:type="dxa"/>
              <w:start w:w="90" w:type="dxa"/>
              <w:bottom w:w="75" w:type="dxa"/>
              <w:end w:w="90" w:type="dxa"/>
            </w:tcMar>
            <w:shd w:fill="F7FAFC"/>
          </w:tcPr>
          <w:p>
            <w:pPr>
              <w:spacing w:after="0" w:before="0"/>
            </w:pPr>
            <w:r>
              <w:rPr>
                <w:rFonts w:ascii="Aptos" w:hAnsi="Aptos"/>
                <w:sz w:val="16"/>
              </w:rPr>
              <w:t>Structured audit, classification support, service recommendation, and sales rationale.</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6"/>
              </w:rPr>
              <w:t>Object storage</w:t>
            </w:r>
          </w:p>
        </w:tc>
        <w:tc>
          <w:tcPr>
            <w:tcW w:type="dxa" w:w="3024"/>
            <w:vAlign w:val="center"/>
            <w:tcMar>
              <w:top w:w="75" w:type="dxa"/>
              <w:start w:w="90" w:type="dxa"/>
              <w:bottom w:w="75" w:type="dxa"/>
              <w:end w:w="90" w:type="dxa"/>
            </w:tcMar>
          </w:tcPr>
          <w:p>
            <w:pPr>
              <w:spacing w:after="0" w:before="0"/>
            </w:pPr>
            <w:r>
              <w:rPr>
                <w:rFonts w:ascii="Aptos" w:hAnsi="Aptos"/>
                <w:sz w:val="16"/>
              </w:rPr>
              <w:t>S3-compatible storage</w:t>
            </w:r>
          </w:p>
        </w:tc>
        <w:tc>
          <w:tcPr>
            <w:tcW w:type="dxa" w:w="5544"/>
            <w:vAlign w:val="center"/>
            <w:tcMar>
              <w:top w:w="75" w:type="dxa"/>
              <w:start w:w="90" w:type="dxa"/>
              <w:bottom w:w="75" w:type="dxa"/>
              <w:end w:w="90" w:type="dxa"/>
            </w:tcMar>
          </w:tcPr>
          <w:p>
            <w:pPr>
              <w:spacing w:after="0" w:before="0"/>
            </w:pPr>
            <w:r>
              <w:rPr>
                <w:rFonts w:ascii="Aptos" w:hAnsi="Aptos"/>
                <w:sz w:val="16"/>
              </w:rPr>
              <w:t>Import files, exports, screenshots generated by QROAD, and audit artifacts.</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6"/>
              </w:rPr>
              <w:t>Deployment</w:t>
            </w:r>
          </w:p>
        </w:tc>
        <w:tc>
          <w:tcPr>
            <w:tcW w:type="dxa" w:w="3024"/>
            <w:vAlign w:val="center"/>
            <w:tcMar>
              <w:top w:w="75" w:type="dxa"/>
              <w:start w:w="90" w:type="dxa"/>
              <w:bottom w:w="75" w:type="dxa"/>
              <w:end w:w="90" w:type="dxa"/>
            </w:tcMar>
            <w:shd w:fill="F7FAFC"/>
          </w:tcPr>
          <w:p>
            <w:pPr>
              <w:spacing w:after="0" w:before="0"/>
            </w:pPr>
            <w:r>
              <w:rPr>
                <w:rFonts w:ascii="Aptos" w:hAnsi="Aptos"/>
                <w:sz w:val="16"/>
              </w:rPr>
              <w:t>Docker + managed cloud services</w:t>
            </w:r>
          </w:p>
        </w:tc>
        <w:tc>
          <w:tcPr>
            <w:tcW w:type="dxa" w:w="5544"/>
            <w:vAlign w:val="center"/>
            <w:tcMar>
              <w:top w:w="75" w:type="dxa"/>
              <w:start w:w="90" w:type="dxa"/>
              <w:bottom w:w="75" w:type="dxa"/>
              <w:end w:w="90" w:type="dxa"/>
            </w:tcMar>
            <w:shd w:fill="F7FAFC"/>
          </w:tcPr>
          <w:p>
            <w:pPr>
              <w:spacing w:after="0" w:before="0"/>
            </w:pPr>
            <w:r>
              <w:rPr>
                <w:rFonts w:ascii="Aptos" w:hAnsi="Aptos"/>
                <w:sz w:val="16"/>
              </w:rPr>
              <w:t>Separate dev, staging, and production environments.</w:t>
            </w:r>
          </w:p>
        </w:tc>
      </w:tr>
    </w:tbl>
    <w:p>
      <w:pPr>
        <w:spacing w:after="0"/>
      </w:pPr>
    </w:p>
    <w:p>
      <w:pPr>
        <w:pStyle w:val="Heading2"/>
        <w:keepNext/>
      </w:pPr>
      <w:r>
        <w:t>4.2 Architectural Principles</w:t>
      </w:r>
    </w:p>
    <w:p>
      <w:pPr>
        <w:pStyle w:val="ListBullet"/>
        <w:spacing w:after="40"/>
      </w:pPr>
      <w:r>
        <w:t>External API calls shall be asynchronous and resumable.</w:t>
      </w:r>
    </w:p>
    <w:p>
      <w:pPr>
        <w:pStyle w:val="ListBullet"/>
        <w:spacing w:after="40"/>
      </w:pPr>
      <w:r>
        <w:t>Every external response shall have request metadata, timestamp, status, cost category, and retry history.</w:t>
      </w:r>
    </w:p>
    <w:p>
      <w:pPr>
        <w:pStyle w:val="ListBullet"/>
        <w:spacing w:after="40"/>
      </w:pPr>
      <w:r>
        <w:t>All business rules shall be modular and testable.</w:t>
      </w:r>
    </w:p>
    <w:p>
      <w:pPr>
        <w:pStyle w:val="ListBullet"/>
        <w:spacing w:after="40"/>
      </w:pPr>
      <w:r>
        <w:t>Google-derived data and QROAD-generated data shall be distinguishable at field or record level.</w:t>
      </w:r>
    </w:p>
    <w:p>
      <w:pPr>
        <w:pStyle w:val="ListBullet"/>
        <w:spacing w:after="40"/>
      </w:pPr>
      <w:r>
        <w:t>The application shall tolerate partial enrichment failures without losing the base lead record.</w:t>
      </w:r>
    </w:p>
    <w:p>
      <w:pPr>
        <w:pStyle w:val="Heading1"/>
        <w:keepNext/>
      </w:pPr>
      <w:r>
        <w:t>5. Seed Data and Search-Zone Management</w:t>
      </w:r>
    </w:p>
    <w:p>
      <w:pPr>
        <w:pStyle w:val="Heading2"/>
        <w:keepNext/>
      </w:pPr>
      <w:r>
        <w:t>5.1 Input File</w:t>
      </w:r>
    </w:p>
    <w:p>
      <w:pPr>
        <w:spacing w:after="100" w:line="269" w:lineRule="auto"/>
      </w:pPr>
      <w:r>
        <w:t>The initial seed file is Metro_Manila_Major_Commercial_Roads_EN.xlsx. The importer shall map city, commercial road, commercial area, business characteristics, priority, and reference information into normalized search-zone records.</w:t>
      </w:r>
    </w:p>
    <w:p>
      <w:pPr>
        <w:pStyle w:val="Heading2"/>
        <w:keepNext/>
      </w:pPr>
      <w:r>
        <w:t>5.2 Required Search-Zone Fields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41"/>
        <w:gridCol w:w="2541"/>
        <w:gridCol w:w="2541"/>
        <w:gridCol w:w="2541"/>
      </w:tblGrid>
      <w:tr>
        <w:trPr>
          <w:tblHeader w:val="true"/>
          <w:cantSplit/>
        </w:trPr>
        <w:tc>
          <w:tcPr>
            <w:tcW w:type="dxa" w:w="2232"/>
            <w:vAlign w:val="center"/>
            <w:tcMar>
              <w:top w:w="75" w:type="dxa"/>
              <w:start w:w="90" w:type="dxa"/>
              <w:bottom w:w="75" w:type="dxa"/>
              <w:end w:w="90" w:type="dxa"/>
            </w:tcMar>
            <w:shd w:fill="17365D"/>
          </w:tcPr>
          <w:p>
            <w:pPr>
              <w:spacing w:after="0" w:before="0"/>
            </w:pPr>
            <w:r>
              <w:rPr>
                <w:rFonts w:ascii="Aptos" w:hAnsi="Aptos"/>
                <w:b/>
                <w:color w:val="FFFFFF"/>
                <w:sz w:val="15"/>
              </w:rPr>
              <w:t>Field</w:t>
            </w:r>
          </w:p>
        </w:tc>
        <w:tc>
          <w:tcPr>
            <w:tcW w:type="dxa" w:w="1944"/>
            <w:vAlign w:val="center"/>
            <w:tcMar>
              <w:top w:w="75" w:type="dxa"/>
              <w:start w:w="90" w:type="dxa"/>
              <w:bottom w:w="75" w:type="dxa"/>
              <w:end w:w="90" w:type="dxa"/>
            </w:tcMar>
            <w:shd w:fill="17365D"/>
          </w:tcPr>
          <w:p>
            <w:pPr>
              <w:spacing w:after="0" w:before="0"/>
            </w:pPr>
            <w:r>
              <w:rPr>
                <w:rFonts w:ascii="Aptos" w:hAnsi="Aptos"/>
                <w:b/>
                <w:color w:val="FFFFFF"/>
                <w:sz w:val="15"/>
              </w:rPr>
              <w:t>Type</w:t>
            </w:r>
          </w:p>
        </w:tc>
        <w:tc>
          <w:tcPr>
            <w:tcW w:type="dxa" w:w="1152"/>
            <w:vAlign w:val="center"/>
            <w:tcMar>
              <w:top w:w="75" w:type="dxa"/>
              <w:start w:w="90" w:type="dxa"/>
              <w:bottom w:w="75" w:type="dxa"/>
              <w:end w:w="90" w:type="dxa"/>
            </w:tcMar>
            <w:shd w:fill="17365D"/>
          </w:tcPr>
          <w:p>
            <w:pPr>
              <w:spacing w:after="0" w:before="0"/>
            </w:pPr>
            <w:r>
              <w:rPr>
                <w:rFonts w:ascii="Aptos" w:hAnsi="Aptos"/>
                <w:b/>
                <w:color w:val="FFFFFF"/>
                <w:sz w:val="15"/>
              </w:rPr>
              <w:t>Required</w:t>
            </w:r>
          </w:p>
        </w:tc>
        <w:tc>
          <w:tcPr>
            <w:tcW w:type="dxa" w:w="5040"/>
            <w:vAlign w:val="center"/>
            <w:tcMar>
              <w:top w:w="75" w:type="dxa"/>
              <w:start w:w="90" w:type="dxa"/>
              <w:bottom w:w="75" w:type="dxa"/>
              <w:end w:w="90" w:type="dxa"/>
            </w:tcMar>
            <w:shd w:fill="17365D"/>
          </w:tcPr>
          <w:p>
            <w:pPr>
              <w:spacing w:after="0" w:before="0"/>
            </w:pPr>
            <w:r>
              <w:rPr>
                <w:rFonts w:ascii="Aptos" w:hAnsi="Aptos"/>
                <w:b/>
                <w:color w:val="FFFFFF"/>
                <w:sz w:val="15"/>
              </w:rPr>
              <w:t>Description</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zone_id</w:t>
            </w:r>
          </w:p>
        </w:tc>
        <w:tc>
          <w:tcPr>
            <w:tcW w:type="dxa" w:w="1944"/>
            <w:vAlign w:val="center"/>
            <w:tcMar>
              <w:top w:w="75" w:type="dxa"/>
              <w:start w:w="90" w:type="dxa"/>
              <w:bottom w:w="75" w:type="dxa"/>
              <w:end w:w="90" w:type="dxa"/>
            </w:tcMar>
          </w:tcPr>
          <w:p>
            <w:pPr>
              <w:spacing w:after="0" w:before="0"/>
            </w:pPr>
            <w:r>
              <w:rPr>
                <w:rFonts w:ascii="Aptos" w:hAnsi="Aptos"/>
                <w:sz w:val="15"/>
              </w:rPr>
              <w:t>UUID</w:t>
            </w:r>
          </w:p>
        </w:tc>
        <w:tc>
          <w:tcPr>
            <w:tcW w:type="dxa" w:w="1152"/>
            <w:vAlign w:val="center"/>
            <w:tcMar>
              <w:top w:w="75" w:type="dxa"/>
              <w:start w:w="90" w:type="dxa"/>
              <w:bottom w:w="75" w:type="dxa"/>
              <w:end w:w="90" w:type="dxa"/>
            </w:tcMar>
          </w:tcPr>
          <w:p>
            <w:pPr>
              <w:spacing w:after="0" w:before="0"/>
            </w:pPr>
            <w:r>
              <w:rPr>
                <w:rFonts w:ascii="Aptos" w:hAnsi="Aptos"/>
                <w:sz w:val="15"/>
              </w:rPr>
              <w:t>Yes</w:t>
            </w:r>
          </w:p>
        </w:tc>
        <w:tc>
          <w:tcPr>
            <w:tcW w:type="dxa" w:w="5040"/>
            <w:vAlign w:val="center"/>
            <w:tcMar>
              <w:top w:w="75" w:type="dxa"/>
              <w:start w:w="90" w:type="dxa"/>
              <w:bottom w:w="75" w:type="dxa"/>
              <w:end w:w="90" w:type="dxa"/>
            </w:tcMar>
          </w:tcPr>
          <w:p>
            <w:pPr>
              <w:spacing w:after="0" w:before="0"/>
            </w:pPr>
            <w:r>
              <w:rPr>
                <w:rFonts w:ascii="Aptos" w:hAnsi="Aptos"/>
                <w:sz w:val="15"/>
              </w:rPr>
              <w:t>Internal search-zone identifier.</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city</w:t>
            </w:r>
          </w:p>
        </w:tc>
        <w:tc>
          <w:tcPr>
            <w:tcW w:type="dxa" w:w="1944"/>
            <w:vAlign w:val="center"/>
            <w:tcMar>
              <w:top w:w="75" w:type="dxa"/>
              <w:start w:w="90" w:type="dxa"/>
              <w:bottom w:w="75" w:type="dxa"/>
              <w:end w:w="90" w:type="dxa"/>
            </w:tcMar>
            <w:shd w:fill="F7FAFC"/>
          </w:tcPr>
          <w:p>
            <w:pPr>
              <w:spacing w:after="0" w:before="0"/>
            </w:pPr>
            <w:r>
              <w:rPr>
                <w:rFonts w:ascii="Aptos" w:hAnsi="Aptos"/>
                <w:sz w:val="15"/>
              </w:rPr>
              <w:t>Text</w:t>
            </w:r>
          </w:p>
        </w:tc>
        <w:tc>
          <w:tcPr>
            <w:tcW w:type="dxa" w:w="1152"/>
            <w:vAlign w:val="center"/>
            <w:tcMar>
              <w:top w:w="75" w:type="dxa"/>
              <w:start w:w="90" w:type="dxa"/>
              <w:bottom w:w="75" w:type="dxa"/>
              <w:end w:w="90" w:type="dxa"/>
            </w:tcMar>
            <w:shd w:fill="F7FAFC"/>
          </w:tcPr>
          <w:p>
            <w:pPr>
              <w:spacing w:after="0" w:before="0"/>
            </w:pPr>
            <w:r>
              <w:rPr>
                <w:rFonts w:ascii="Aptos" w:hAnsi="Aptos"/>
                <w:sz w:val="15"/>
              </w:rPr>
              <w:t>Yes</w:t>
            </w:r>
          </w:p>
        </w:tc>
        <w:tc>
          <w:tcPr>
            <w:tcW w:type="dxa" w:w="5040"/>
            <w:vAlign w:val="center"/>
            <w:tcMar>
              <w:top w:w="75" w:type="dxa"/>
              <w:start w:w="90" w:type="dxa"/>
              <w:bottom w:w="75" w:type="dxa"/>
              <w:end w:w="90" w:type="dxa"/>
            </w:tcMar>
            <w:shd w:fill="F7FAFC"/>
          </w:tcPr>
          <w:p>
            <w:pPr>
              <w:spacing w:after="0" w:before="0"/>
            </w:pPr>
            <w:r>
              <w:rPr>
                <w:rFonts w:ascii="Aptos" w:hAnsi="Aptos"/>
                <w:sz w:val="15"/>
              </w:rPr>
              <w:t>City or municipality.</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commercial_area</w:t>
            </w:r>
          </w:p>
        </w:tc>
        <w:tc>
          <w:tcPr>
            <w:tcW w:type="dxa" w:w="1944"/>
            <w:vAlign w:val="center"/>
            <w:tcMar>
              <w:top w:w="75" w:type="dxa"/>
              <w:start w:w="90" w:type="dxa"/>
              <w:bottom w:w="75" w:type="dxa"/>
              <w:end w:w="90" w:type="dxa"/>
            </w:tcMar>
          </w:tcPr>
          <w:p>
            <w:pPr>
              <w:spacing w:after="0" w:before="0"/>
            </w:pPr>
            <w:r>
              <w:rPr>
                <w:rFonts w:ascii="Aptos" w:hAnsi="Aptos"/>
                <w:sz w:val="15"/>
              </w:rPr>
              <w:t>Text</w:t>
            </w:r>
          </w:p>
        </w:tc>
        <w:tc>
          <w:tcPr>
            <w:tcW w:type="dxa" w:w="1152"/>
            <w:vAlign w:val="center"/>
            <w:tcMar>
              <w:top w:w="75" w:type="dxa"/>
              <w:start w:w="90" w:type="dxa"/>
              <w:bottom w:w="75" w:type="dxa"/>
              <w:end w:w="90" w:type="dxa"/>
            </w:tcMar>
          </w:tcPr>
          <w:p>
            <w:pPr>
              <w:spacing w:after="0" w:before="0"/>
            </w:pPr>
            <w:r>
              <w:rPr>
                <w:rFonts w:ascii="Aptos" w:hAnsi="Aptos"/>
                <w:sz w:val="15"/>
              </w:rPr>
              <w:t>Yes</w:t>
            </w:r>
          </w:p>
        </w:tc>
        <w:tc>
          <w:tcPr>
            <w:tcW w:type="dxa" w:w="5040"/>
            <w:vAlign w:val="center"/>
            <w:tcMar>
              <w:top w:w="75" w:type="dxa"/>
              <w:start w:w="90" w:type="dxa"/>
              <w:bottom w:w="75" w:type="dxa"/>
              <w:end w:w="90" w:type="dxa"/>
            </w:tcMar>
          </w:tcPr>
          <w:p>
            <w:pPr>
              <w:spacing w:after="0" w:before="0"/>
            </w:pPr>
            <w:r>
              <w:rPr>
                <w:rFonts w:ascii="Aptos" w:hAnsi="Aptos"/>
                <w:sz w:val="15"/>
              </w:rPr>
              <w:t>Commercial district or local cluster.</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road_name</w:t>
            </w:r>
          </w:p>
        </w:tc>
        <w:tc>
          <w:tcPr>
            <w:tcW w:type="dxa" w:w="1944"/>
            <w:vAlign w:val="center"/>
            <w:tcMar>
              <w:top w:w="75" w:type="dxa"/>
              <w:start w:w="90" w:type="dxa"/>
              <w:bottom w:w="75" w:type="dxa"/>
              <w:end w:w="90" w:type="dxa"/>
            </w:tcMar>
            <w:shd w:fill="F7FAFC"/>
          </w:tcPr>
          <w:p>
            <w:pPr>
              <w:spacing w:after="0" w:before="0"/>
            </w:pPr>
            <w:r>
              <w:rPr>
                <w:rFonts w:ascii="Aptos" w:hAnsi="Aptos"/>
                <w:sz w:val="15"/>
              </w:rPr>
              <w:t>Text</w:t>
            </w:r>
          </w:p>
        </w:tc>
        <w:tc>
          <w:tcPr>
            <w:tcW w:type="dxa" w:w="1152"/>
            <w:vAlign w:val="center"/>
            <w:tcMar>
              <w:top w:w="75" w:type="dxa"/>
              <w:start w:w="90" w:type="dxa"/>
              <w:bottom w:w="75" w:type="dxa"/>
              <w:end w:w="90" w:type="dxa"/>
            </w:tcMar>
            <w:shd w:fill="F7FAFC"/>
          </w:tcPr>
          <w:p>
            <w:pPr>
              <w:spacing w:after="0" w:before="0"/>
            </w:pPr>
            <w:r>
              <w:rPr>
                <w:rFonts w:ascii="Aptos" w:hAnsi="Aptos"/>
                <w:sz w:val="15"/>
              </w:rPr>
              <w:t>Yes</w:t>
            </w:r>
          </w:p>
        </w:tc>
        <w:tc>
          <w:tcPr>
            <w:tcW w:type="dxa" w:w="5040"/>
            <w:vAlign w:val="center"/>
            <w:tcMar>
              <w:top w:w="75" w:type="dxa"/>
              <w:start w:w="90" w:type="dxa"/>
              <w:bottom w:w="75" w:type="dxa"/>
              <w:end w:w="90" w:type="dxa"/>
            </w:tcMar>
            <w:shd w:fill="F7FAFC"/>
          </w:tcPr>
          <w:p>
            <w:pPr>
              <w:spacing w:after="0" w:before="0"/>
            </w:pPr>
            <w:r>
              <w:rPr>
                <w:rFonts w:ascii="Aptos" w:hAnsi="Aptos"/>
                <w:sz w:val="15"/>
              </w:rPr>
              <w:t>Primary commercial road.</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priority</w:t>
            </w:r>
          </w:p>
        </w:tc>
        <w:tc>
          <w:tcPr>
            <w:tcW w:type="dxa" w:w="1944"/>
            <w:vAlign w:val="center"/>
            <w:tcMar>
              <w:top w:w="75" w:type="dxa"/>
              <w:start w:w="90" w:type="dxa"/>
              <w:bottom w:w="75" w:type="dxa"/>
              <w:end w:w="90" w:type="dxa"/>
            </w:tcMar>
          </w:tcPr>
          <w:p>
            <w:pPr>
              <w:spacing w:after="0" w:before="0"/>
            </w:pPr>
            <w:r>
              <w:rPr>
                <w:rFonts w:ascii="Aptos" w:hAnsi="Aptos"/>
                <w:sz w:val="15"/>
              </w:rPr>
              <w:t>Enum</w:t>
            </w:r>
          </w:p>
        </w:tc>
        <w:tc>
          <w:tcPr>
            <w:tcW w:type="dxa" w:w="1152"/>
            <w:vAlign w:val="center"/>
            <w:tcMar>
              <w:top w:w="75" w:type="dxa"/>
              <w:start w:w="90" w:type="dxa"/>
              <w:bottom w:w="75" w:type="dxa"/>
              <w:end w:w="90" w:type="dxa"/>
            </w:tcMar>
          </w:tcPr>
          <w:p>
            <w:pPr>
              <w:spacing w:after="0" w:before="0"/>
            </w:pPr>
            <w:r>
              <w:rPr>
                <w:rFonts w:ascii="Aptos" w:hAnsi="Aptos"/>
                <w:sz w:val="15"/>
              </w:rPr>
              <w:t>Yes</w:t>
            </w:r>
          </w:p>
        </w:tc>
        <w:tc>
          <w:tcPr>
            <w:tcW w:type="dxa" w:w="5040"/>
            <w:vAlign w:val="center"/>
            <w:tcMar>
              <w:top w:w="75" w:type="dxa"/>
              <w:start w:w="90" w:type="dxa"/>
              <w:bottom w:w="75" w:type="dxa"/>
              <w:end w:w="90" w:type="dxa"/>
            </w:tcMar>
          </w:tcPr>
          <w:p>
            <w:pPr>
              <w:spacing w:after="0" w:before="0"/>
            </w:pPr>
            <w:r>
              <w:rPr>
                <w:rFonts w:ascii="Aptos" w:hAnsi="Aptos"/>
                <w:sz w:val="15"/>
              </w:rPr>
              <w:t>A+, A, B+, B, C.</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geometry</w:t>
            </w:r>
          </w:p>
        </w:tc>
        <w:tc>
          <w:tcPr>
            <w:tcW w:type="dxa" w:w="1944"/>
            <w:vAlign w:val="center"/>
            <w:tcMar>
              <w:top w:w="75" w:type="dxa"/>
              <w:start w:w="90" w:type="dxa"/>
              <w:bottom w:w="75" w:type="dxa"/>
              <w:end w:w="90" w:type="dxa"/>
            </w:tcMar>
            <w:shd w:fill="F7FAFC"/>
          </w:tcPr>
          <w:p>
            <w:pPr>
              <w:spacing w:after="0" w:before="0"/>
            </w:pPr>
            <w:r>
              <w:rPr>
                <w:rFonts w:ascii="Aptos" w:hAnsi="Aptos"/>
                <w:sz w:val="15"/>
              </w:rPr>
              <w:t>LineString / Polygon</w:t>
            </w:r>
          </w:p>
        </w:tc>
        <w:tc>
          <w:tcPr>
            <w:tcW w:type="dxa" w:w="1152"/>
            <w:vAlign w:val="center"/>
            <w:tcMar>
              <w:top w:w="75" w:type="dxa"/>
              <w:start w:w="90" w:type="dxa"/>
              <w:bottom w:w="75" w:type="dxa"/>
              <w:end w:w="90" w:type="dxa"/>
            </w:tcMar>
            <w:shd w:fill="F7FAFC"/>
          </w:tcPr>
          <w:p>
            <w:pPr>
              <w:spacing w:after="0" w:before="0"/>
            </w:pPr>
            <w:r>
              <w:rPr>
                <w:rFonts w:ascii="Aptos" w:hAnsi="Aptos"/>
                <w:sz w:val="15"/>
              </w:rPr>
              <w:t>Recommended</w:t>
            </w:r>
          </w:p>
        </w:tc>
        <w:tc>
          <w:tcPr>
            <w:tcW w:type="dxa" w:w="5040"/>
            <w:vAlign w:val="center"/>
            <w:tcMar>
              <w:top w:w="75" w:type="dxa"/>
              <w:start w:w="90" w:type="dxa"/>
              <w:bottom w:w="75" w:type="dxa"/>
              <w:end w:w="90" w:type="dxa"/>
            </w:tcMar>
            <w:shd w:fill="F7FAFC"/>
          </w:tcPr>
          <w:p>
            <w:pPr>
              <w:spacing w:after="0" w:before="0"/>
            </w:pPr>
            <w:r>
              <w:rPr>
                <w:rFonts w:ascii="Aptos" w:hAnsi="Aptos"/>
                <w:sz w:val="15"/>
              </w:rPr>
              <w:t>Road segment or commercial-area boundary.</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search_interval_m</w:t>
            </w:r>
          </w:p>
        </w:tc>
        <w:tc>
          <w:tcPr>
            <w:tcW w:type="dxa" w:w="1944"/>
            <w:vAlign w:val="center"/>
            <w:tcMar>
              <w:top w:w="75" w:type="dxa"/>
              <w:start w:w="90" w:type="dxa"/>
              <w:bottom w:w="75" w:type="dxa"/>
              <w:end w:w="90" w:type="dxa"/>
            </w:tcMar>
          </w:tcPr>
          <w:p>
            <w:pPr>
              <w:spacing w:after="0" w:before="0"/>
            </w:pPr>
            <w:r>
              <w:rPr>
                <w:rFonts w:ascii="Aptos" w:hAnsi="Aptos"/>
                <w:sz w:val="15"/>
              </w:rPr>
              <w:t>Integer</w:t>
            </w:r>
          </w:p>
        </w:tc>
        <w:tc>
          <w:tcPr>
            <w:tcW w:type="dxa" w:w="1152"/>
            <w:vAlign w:val="center"/>
            <w:tcMar>
              <w:top w:w="75" w:type="dxa"/>
              <w:start w:w="90" w:type="dxa"/>
              <w:bottom w:w="75" w:type="dxa"/>
              <w:end w:w="90" w:type="dxa"/>
            </w:tcMar>
          </w:tcPr>
          <w:p>
            <w:pPr>
              <w:spacing w:after="0" w:before="0"/>
            </w:pPr>
            <w:r>
              <w:rPr>
                <w:rFonts w:ascii="Aptos" w:hAnsi="Aptos"/>
                <w:sz w:val="15"/>
              </w:rPr>
              <w:t>Yes</w:t>
            </w:r>
          </w:p>
        </w:tc>
        <w:tc>
          <w:tcPr>
            <w:tcW w:type="dxa" w:w="5040"/>
            <w:vAlign w:val="center"/>
            <w:tcMar>
              <w:top w:w="75" w:type="dxa"/>
              <w:start w:w="90" w:type="dxa"/>
              <w:bottom w:w="75" w:type="dxa"/>
              <w:end w:w="90" w:type="dxa"/>
            </w:tcMar>
          </w:tcPr>
          <w:p>
            <w:pPr>
              <w:spacing w:after="0" w:before="0"/>
            </w:pPr>
            <w:r>
              <w:rPr>
                <w:rFonts w:ascii="Aptos" w:hAnsi="Aptos"/>
                <w:sz w:val="15"/>
              </w:rPr>
              <w:t>Distance between generated search points.</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search_radius_m</w:t>
            </w:r>
          </w:p>
        </w:tc>
        <w:tc>
          <w:tcPr>
            <w:tcW w:type="dxa" w:w="1944"/>
            <w:vAlign w:val="center"/>
            <w:tcMar>
              <w:top w:w="75" w:type="dxa"/>
              <w:start w:w="90" w:type="dxa"/>
              <w:bottom w:w="75" w:type="dxa"/>
              <w:end w:w="90" w:type="dxa"/>
            </w:tcMar>
            <w:shd w:fill="F7FAFC"/>
          </w:tcPr>
          <w:p>
            <w:pPr>
              <w:spacing w:after="0" w:before="0"/>
            </w:pPr>
            <w:r>
              <w:rPr>
                <w:rFonts w:ascii="Aptos" w:hAnsi="Aptos"/>
                <w:sz w:val="15"/>
              </w:rPr>
              <w:t>Integer</w:t>
            </w:r>
          </w:p>
        </w:tc>
        <w:tc>
          <w:tcPr>
            <w:tcW w:type="dxa" w:w="1152"/>
            <w:vAlign w:val="center"/>
            <w:tcMar>
              <w:top w:w="75" w:type="dxa"/>
              <w:start w:w="90" w:type="dxa"/>
              <w:bottom w:w="75" w:type="dxa"/>
              <w:end w:w="90" w:type="dxa"/>
            </w:tcMar>
            <w:shd w:fill="F7FAFC"/>
          </w:tcPr>
          <w:p>
            <w:pPr>
              <w:spacing w:after="0" w:before="0"/>
            </w:pPr>
            <w:r>
              <w:rPr>
                <w:rFonts w:ascii="Aptos" w:hAnsi="Aptos"/>
                <w:sz w:val="15"/>
              </w:rPr>
              <w:t>Yes</w:t>
            </w:r>
          </w:p>
        </w:tc>
        <w:tc>
          <w:tcPr>
            <w:tcW w:type="dxa" w:w="5040"/>
            <w:vAlign w:val="center"/>
            <w:tcMar>
              <w:top w:w="75" w:type="dxa"/>
              <w:start w:w="90" w:type="dxa"/>
              <w:bottom w:w="75" w:type="dxa"/>
              <w:end w:w="90" w:type="dxa"/>
            </w:tcMar>
            <w:shd w:fill="F7FAFC"/>
          </w:tcPr>
          <w:p>
            <w:pPr>
              <w:spacing w:after="0" w:before="0"/>
            </w:pPr>
            <w:r>
              <w:rPr>
                <w:rFonts w:ascii="Aptos" w:hAnsi="Aptos"/>
                <w:sz w:val="15"/>
              </w:rPr>
              <w:t>Radius for a Nearby Search point.</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enabled</w:t>
            </w:r>
          </w:p>
        </w:tc>
        <w:tc>
          <w:tcPr>
            <w:tcW w:type="dxa" w:w="1944"/>
            <w:vAlign w:val="center"/>
            <w:tcMar>
              <w:top w:w="75" w:type="dxa"/>
              <w:start w:w="90" w:type="dxa"/>
              <w:bottom w:w="75" w:type="dxa"/>
              <w:end w:w="90" w:type="dxa"/>
            </w:tcMar>
          </w:tcPr>
          <w:p>
            <w:pPr>
              <w:spacing w:after="0" w:before="0"/>
            </w:pPr>
            <w:r>
              <w:rPr>
                <w:rFonts w:ascii="Aptos" w:hAnsi="Aptos"/>
                <w:sz w:val="15"/>
              </w:rPr>
              <w:t>Boolean</w:t>
            </w:r>
          </w:p>
        </w:tc>
        <w:tc>
          <w:tcPr>
            <w:tcW w:type="dxa" w:w="1152"/>
            <w:vAlign w:val="center"/>
            <w:tcMar>
              <w:top w:w="75" w:type="dxa"/>
              <w:start w:w="90" w:type="dxa"/>
              <w:bottom w:w="75" w:type="dxa"/>
              <w:end w:w="90" w:type="dxa"/>
            </w:tcMar>
          </w:tcPr>
          <w:p>
            <w:pPr>
              <w:spacing w:after="0" w:before="0"/>
            </w:pPr>
            <w:r>
              <w:rPr>
                <w:rFonts w:ascii="Aptos" w:hAnsi="Aptos"/>
                <w:sz w:val="15"/>
              </w:rPr>
              <w:t>Yes</w:t>
            </w:r>
          </w:p>
        </w:tc>
        <w:tc>
          <w:tcPr>
            <w:tcW w:type="dxa" w:w="5040"/>
            <w:vAlign w:val="center"/>
            <w:tcMar>
              <w:top w:w="75" w:type="dxa"/>
              <w:start w:w="90" w:type="dxa"/>
              <w:bottom w:w="75" w:type="dxa"/>
              <w:end w:w="90" w:type="dxa"/>
            </w:tcMar>
          </w:tcPr>
          <w:p>
            <w:pPr>
              <w:spacing w:after="0" w:before="0"/>
            </w:pPr>
            <w:r>
              <w:rPr>
                <w:rFonts w:ascii="Aptos" w:hAnsi="Aptos"/>
                <w:sz w:val="15"/>
              </w:rPr>
              <w:t>Whether scheduled discovery is active.</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last_scanned_at</w:t>
            </w:r>
          </w:p>
        </w:tc>
        <w:tc>
          <w:tcPr>
            <w:tcW w:type="dxa" w:w="1944"/>
            <w:vAlign w:val="center"/>
            <w:tcMar>
              <w:top w:w="75" w:type="dxa"/>
              <w:start w:w="90" w:type="dxa"/>
              <w:bottom w:w="75" w:type="dxa"/>
              <w:end w:w="90" w:type="dxa"/>
            </w:tcMar>
            <w:shd w:fill="F7FAFC"/>
          </w:tcPr>
          <w:p>
            <w:pPr>
              <w:spacing w:after="0" w:before="0"/>
            </w:pPr>
            <w:r>
              <w:rPr>
                <w:rFonts w:ascii="Aptos" w:hAnsi="Aptos"/>
                <w:sz w:val="15"/>
              </w:rPr>
              <w:t>Timestamp</w:t>
            </w:r>
          </w:p>
        </w:tc>
        <w:tc>
          <w:tcPr>
            <w:tcW w:type="dxa" w:w="1152"/>
            <w:vAlign w:val="center"/>
            <w:tcMar>
              <w:top w:w="75" w:type="dxa"/>
              <w:start w:w="90" w:type="dxa"/>
              <w:bottom w:w="75" w:type="dxa"/>
              <w:end w:w="90" w:type="dxa"/>
            </w:tcMar>
            <w:shd w:fill="F7FAFC"/>
          </w:tcPr>
          <w:p>
            <w:pPr>
              <w:spacing w:after="0" w:before="0"/>
            </w:pPr>
            <w:r>
              <w:rPr>
                <w:rFonts w:ascii="Aptos" w:hAnsi="Aptos"/>
                <w:sz w:val="15"/>
              </w:rPr>
              <w:t>No</w:t>
            </w:r>
          </w:p>
        </w:tc>
        <w:tc>
          <w:tcPr>
            <w:tcW w:type="dxa" w:w="5040"/>
            <w:vAlign w:val="center"/>
            <w:tcMar>
              <w:top w:w="75" w:type="dxa"/>
              <w:start w:w="90" w:type="dxa"/>
              <w:bottom w:w="75" w:type="dxa"/>
              <w:end w:w="90" w:type="dxa"/>
            </w:tcMar>
            <w:shd w:fill="F7FAFC"/>
          </w:tcPr>
          <w:p>
            <w:pPr>
              <w:spacing w:after="0" w:before="0"/>
            </w:pPr>
            <w:r>
              <w:rPr>
                <w:rFonts w:ascii="Aptos" w:hAnsi="Aptos"/>
                <w:sz w:val="15"/>
              </w:rPr>
              <w:t>Last completed discovery run.</w:t>
            </w:r>
          </w:p>
        </w:tc>
      </w:tr>
    </w:tbl>
    <w:p>
      <w:pPr>
        <w:spacing w:after="0"/>
      </w:pPr>
    </w:p>
    <w:p>
      <w:pPr>
        <w:pStyle w:val="Heading2"/>
        <w:keepNext/>
      </w:pPr>
      <w:r>
        <w:t>5.3 Search-Point Generation Rules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41"/>
        <w:gridCol w:w="2541"/>
        <w:gridCol w:w="2541"/>
        <w:gridCol w:w="2541"/>
      </w:tblGrid>
      <w:tr>
        <w:trPr>
          <w:tblHeader w:val="true"/>
          <w:cantSplit/>
        </w:trPr>
        <w:tc>
          <w:tcPr>
            <w:tcW w:type="dxa" w:w="1944"/>
            <w:vAlign w:val="center"/>
            <w:tcMar>
              <w:top w:w="75" w:type="dxa"/>
              <w:start w:w="90" w:type="dxa"/>
              <w:bottom w:w="75" w:type="dxa"/>
              <w:end w:w="90" w:type="dxa"/>
            </w:tcMar>
            <w:shd w:fill="17365D"/>
          </w:tcPr>
          <w:p>
            <w:pPr>
              <w:spacing w:after="0" w:before="0"/>
            </w:pPr>
            <w:r>
              <w:rPr>
                <w:rFonts w:ascii="Aptos" w:hAnsi="Aptos"/>
                <w:b/>
                <w:color w:val="FFFFFF"/>
                <w:sz w:val="16"/>
              </w:rPr>
              <w:t>Commercial Density</w:t>
            </w:r>
          </w:p>
        </w:tc>
        <w:tc>
          <w:tcPr>
            <w:tcW w:type="dxa" w:w="1944"/>
            <w:vAlign w:val="center"/>
            <w:tcMar>
              <w:top w:w="75" w:type="dxa"/>
              <w:start w:w="90" w:type="dxa"/>
              <w:bottom w:w="75" w:type="dxa"/>
              <w:end w:w="90" w:type="dxa"/>
            </w:tcMar>
            <w:shd w:fill="17365D"/>
          </w:tcPr>
          <w:p>
            <w:pPr>
              <w:spacing w:after="0" w:before="0"/>
            </w:pPr>
            <w:r>
              <w:rPr>
                <w:rFonts w:ascii="Aptos" w:hAnsi="Aptos"/>
                <w:b/>
                <w:color w:val="FFFFFF"/>
                <w:sz w:val="16"/>
              </w:rPr>
              <w:t>Point Interval</w:t>
            </w:r>
          </w:p>
        </w:tc>
        <w:tc>
          <w:tcPr>
            <w:tcW w:type="dxa" w:w="2088"/>
            <w:vAlign w:val="center"/>
            <w:tcMar>
              <w:top w:w="75" w:type="dxa"/>
              <w:start w:w="90" w:type="dxa"/>
              <w:bottom w:w="75" w:type="dxa"/>
              <w:end w:w="90" w:type="dxa"/>
            </w:tcMar>
            <w:shd w:fill="17365D"/>
          </w:tcPr>
          <w:p>
            <w:pPr>
              <w:spacing w:after="0" w:before="0"/>
            </w:pPr>
            <w:r>
              <w:rPr>
                <w:rFonts w:ascii="Aptos" w:hAnsi="Aptos"/>
                <w:b/>
                <w:color w:val="FFFFFF"/>
                <w:sz w:val="16"/>
              </w:rPr>
              <w:t>Suggested Radius</w:t>
            </w:r>
          </w:p>
        </w:tc>
        <w:tc>
          <w:tcPr>
            <w:tcW w:type="dxa" w:w="4392"/>
            <w:vAlign w:val="center"/>
            <w:tcMar>
              <w:top w:w="75" w:type="dxa"/>
              <w:start w:w="90" w:type="dxa"/>
              <w:bottom w:w="75" w:type="dxa"/>
              <w:end w:w="90" w:type="dxa"/>
            </w:tcMar>
            <w:shd w:fill="17365D"/>
          </w:tcPr>
          <w:p>
            <w:pPr>
              <w:spacing w:after="0" w:before="0"/>
            </w:pPr>
            <w:r>
              <w:rPr>
                <w:rFonts w:ascii="Aptos" w:hAnsi="Aptos"/>
                <w:b/>
                <w:color w:val="FFFFFF"/>
                <w:sz w:val="16"/>
              </w:rPr>
              <w:t>Examples</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Very high</w:t>
            </w:r>
          </w:p>
        </w:tc>
        <w:tc>
          <w:tcPr>
            <w:tcW w:type="dxa" w:w="1944"/>
            <w:vAlign w:val="center"/>
            <w:tcMar>
              <w:top w:w="75" w:type="dxa"/>
              <w:start w:w="90" w:type="dxa"/>
              <w:bottom w:w="75" w:type="dxa"/>
              <w:end w:w="90" w:type="dxa"/>
            </w:tcMar>
          </w:tcPr>
          <w:p>
            <w:pPr>
              <w:spacing w:after="0" w:before="0"/>
            </w:pPr>
            <w:r>
              <w:rPr>
                <w:rFonts w:ascii="Aptos" w:hAnsi="Aptos"/>
                <w:sz w:val="16"/>
              </w:rPr>
              <w:t>200-300 m</w:t>
            </w:r>
          </w:p>
        </w:tc>
        <w:tc>
          <w:tcPr>
            <w:tcW w:type="dxa" w:w="2088"/>
            <w:vAlign w:val="center"/>
            <w:tcMar>
              <w:top w:w="75" w:type="dxa"/>
              <w:start w:w="90" w:type="dxa"/>
              <w:bottom w:w="75" w:type="dxa"/>
              <w:end w:w="90" w:type="dxa"/>
            </w:tcMar>
          </w:tcPr>
          <w:p>
            <w:pPr>
              <w:spacing w:after="0" w:before="0"/>
            </w:pPr>
            <w:r>
              <w:rPr>
                <w:rFonts w:ascii="Aptos" w:hAnsi="Aptos"/>
                <w:sz w:val="16"/>
              </w:rPr>
              <w:t>250-400 m</w:t>
            </w:r>
          </w:p>
        </w:tc>
        <w:tc>
          <w:tcPr>
            <w:tcW w:type="dxa" w:w="4392"/>
            <w:vAlign w:val="center"/>
            <w:tcMar>
              <w:top w:w="75" w:type="dxa"/>
              <w:start w:w="90" w:type="dxa"/>
              <w:bottom w:w="75" w:type="dxa"/>
              <w:end w:w="90" w:type="dxa"/>
            </w:tcMar>
          </w:tcPr>
          <w:p>
            <w:pPr>
              <w:spacing w:after="0" w:before="0"/>
            </w:pPr>
            <w:r>
              <w:rPr>
                <w:rFonts w:ascii="Aptos" w:hAnsi="Aptos"/>
                <w:sz w:val="16"/>
              </w:rPr>
              <w:t>BGC, Makati CBD, Ortigas CBD</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6"/>
              </w:rPr>
              <w:t>High</w:t>
            </w:r>
          </w:p>
        </w:tc>
        <w:tc>
          <w:tcPr>
            <w:tcW w:type="dxa" w:w="1944"/>
            <w:vAlign w:val="center"/>
            <w:tcMar>
              <w:top w:w="75" w:type="dxa"/>
              <w:start w:w="90" w:type="dxa"/>
              <w:bottom w:w="75" w:type="dxa"/>
              <w:end w:w="90" w:type="dxa"/>
            </w:tcMar>
            <w:shd w:fill="F7FAFC"/>
          </w:tcPr>
          <w:p>
            <w:pPr>
              <w:spacing w:after="0" w:before="0"/>
            </w:pPr>
            <w:r>
              <w:rPr>
                <w:rFonts w:ascii="Aptos" w:hAnsi="Aptos"/>
                <w:sz w:val="16"/>
              </w:rPr>
              <w:t>300-500 m</w:t>
            </w:r>
          </w:p>
        </w:tc>
        <w:tc>
          <w:tcPr>
            <w:tcW w:type="dxa" w:w="2088"/>
            <w:vAlign w:val="center"/>
            <w:tcMar>
              <w:top w:w="75" w:type="dxa"/>
              <w:start w:w="90" w:type="dxa"/>
              <w:bottom w:w="75" w:type="dxa"/>
              <w:end w:w="90" w:type="dxa"/>
            </w:tcMar>
            <w:shd w:fill="F7FAFC"/>
          </w:tcPr>
          <w:p>
            <w:pPr>
              <w:spacing w:after="0" w:before="0"/>
            </w:pPr>
            <w:r>
              <w:rPr>
                <w:rFonts w:ascii="Aptos" w:hAnsi="Aptos"/>
                <w:sz w:val="16"/>
              </w:rPr>
              <w:t>400-600 m</w:t>
            </w:r>
          </w:p>
        </w:tc>
        <w:tc>
          <w:tcPr>
            <w:tcW w:type="dxa" w:w="4392"/>
            <w:vAlign w:val="center"/>
            <w:tcMar>
              <w:top w:w="75" w:type="dxa"/>
              <w:start w:w="90" w:type="dxa"/>
              <w:bottom w:w="75" w:type="dxa"/>
              <w:end w:w="90" w:type="dxa"/>
            </w:tcMar>
            <w:shd w:fill="F7FAFC"/>
          </w:tcPr>
          <w:p>
            <w:pPr>
              <w:spacing w:after="0" w:before="0"/>
            </w:pPr>
            <w:r>
              <w:rPr>
                <w:rFonts w:ascii="Aptos" w:hAnsi="Aptos"/>
                <w:sz w:val="16"/>
              </w:rPr>
              <w:t>Tomas Morato, BF Homes, Greenhills</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Medium</w:t>
            </w:r>
          </w:p>
        </w:tc>
        <w:tc>
          <w:tcPr>
            <w:tcW w:type="dxa" w:w="1944"/>
            <w:vAlign w:val="center"/>
            <w:tcMar>
              <w:top w:w="75" w:type="dxa"/>
              <w:start w:w="90" w:type="dxa"/>
              <w:bottom w:w="75" w:type="dxa"/>
              <w:end w:w="90" w:type="dxa"/>
            </w:tcMar>
          </w:tcPr>
          <w:p>
            <w:pPr>
              <w:spacing w:after="0" w:before="0"/>
            </w:pPr>
            <w:r>
              <w:rPr>
                <w:rFonts w:ascii="Aptos" w:hAnsi="Aptos"/>
                <w:sz w:val="16"/>
              </w:rPr>
              <w:t>500-800 m</w:t>
            </w:r>
          </w:p>
        </w:tc>
        <w:tc>
          <w:tcPr>
            <w:tcW w:type="dxa" w:w="2088"/>
            <w:vAlign w:val="center"/>
            <w:tcMar>
              <w:top w:w="75" w:type="dxa"/>
              <w:start w:w="90" w:type="dxa"/>
              <w:bottom w:w="75" w:type="dxa"/>
              <w:end w:w="90" w:type="dxa"/>
            </w:tcMar>
          </w:tcPr>
          <w:p>
            <w:pPr>
              <w:spacing w:after="0" w:before="0"/>
            </w:pPr>
            <w:r>
              <w:rPr>
                <w:rFonts w:ascii="Aptos" w:hAnsi="Aptos"/>
                <w:sz w:val="16"/>
              </w:rPr>
              <w:t>500-800 m</w:t>
            </w:r>
          </w:p>
        </w:tc>
        <w:tc>
          <w:tcPr>
            <w:tcW w:type="dxa" w:w="4392"/>
            <w:vAlign w:val="center"/>
            <w:tcMar>
              <w:top w:w="75" w:type="dxa"/>
              <w:start w:w="90" w:type="dxa"/>
              <w:bottom w:w="75" w:type="dxa"/>
              <w:end w:w="90" w:type="dxa"/>
            </w:tcMar>
          </w:tcPr>
          <w:p>
            <w:pPr>
              <w:spacing w:after="0" w:before="0"/>
            </w:pPr>
            <w:r>
              <w:rPr>
                <w:rFonts w:ascii="Aptos" w:hAnsi="Aptos"/>
                <w:sz w:val="16"/>
              </w:rPr>
              <w:t>General commercial roads</w:t>
            </w:r>
          </w:p>
        </w:tc>
      </w:tr>
    </w:tbl>
    <w:p>
      <w:pPr>
        <w:spacing w:after="0"/>
      </w:pPr>
    </w:p>
    <w:p>
      <w:pPr>
        <w:spacing w:after="100" w:line="269" w:lineRule="auto"/>
      </w:pPr>
      <w:r>
        <w:t>The admin must be able to override the interval and radius per zone. Search points shall be generated from road geometry when available. If geometry is unavailable, manual latitude/longitude points must be supported.</w:t>
      </w:r>
    </w:p>
    <w:p>
      <w:pPr>
        <w:pStyle w:val="Heading2"/>
        <w:keepNext/>
      </w:pPr>
      <w:r>
        <w:t>5.4 Search Coverage Controls</w:t>
      </w:r>
    </w:p>
    <w:p>
      <w:pPr>
        <w:pStyle w:val="ListBullet"/>
        <w:spacing w:after="40"/>
      </w:pPr>
      <w:r>
        <w:t>Prevent duplicate searches for the same zone, category, and scan version.</w:t>
      </w:r>
    </w:p>
    <w:p>
      <w:pPr>
        <w:pStyle w:val="ListBullet"/>
        <w:spacing w:after="40"/>
      </w:pPr>
      <w:r>
        <w:t>Allow manual re-scan, scheduled re-scan, and incremental refresh.</w:t>
      </w:r>
    </w:p>
    <w:p>
      <w:pPr>
        <w:pStyle w:val="ListBullet"/>
        <w:spacing w:after="40"/>
      </w:pPr>
      <w:r>
        <w:t>Display estimated API calls before executing a batch.</w:t>
      </w:r>
    </w:p>
    <w:p>
      <w:pPr>
        <w:pStyle w:val="ListBullet"/>
        <w:spacing w:after="40"/>
      </w:pPr>
      <w:r>
        <w:t>Support pause, resume, cancel, retry, and partial completion.</w:t>
      </w:r>
    </w:p>
    <w:p>
      <w:pPr>
        <w:pStyle w:val="ListBullet"/>
        <w:spacing w:after="40"/>
      </w:pPr>
      <w:r>
        <w:t>Track search coverage percentage by zone and category.</w:t>
      </w:r>
    </w:p>
    <w:p>
      <w:r>
        <w:br w:type="page"/>
      </w:r>
    </w:p>
    <w:p>
      <w:pPr>
        <w:pStyle w:val="Heading1"/>
        <w:keepNext/>
      </w:pPr>
      <w:r>
        <w:t>6. Google Maps Platform and Places API Integration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FCE4D6"/>
            <w:tcMar>
              <w:top w:w="120" w:type="dxa"/>
              <w:start w:w="160" w:type="dxa"/>
              <w:bottom w:w="120" w:type="dxa"/>
              <w:end w:w="160" w:type="dxa"/>
            </w:tcMar>
          </w:tcPr>
          <w:p>
            <w:pPr>
              <w:spacing w:after="60"/>
            </w:pPr>
            <w:r>
              <w:rPr>
                <w:b/>
                <w:color w:val="C55A11"/>
                <w:sz w:val="20"/>
              </w:rPr>
              <w:t>Implementation Rule</w:t>
            </w:r>
          </w:p>
          <w:p>
            <w:pPr>
              <w:spacing w:after="0" w:line="259" w:lineRule="auto"/>
            </w:pPr>
            <w:r>
              <w:rPr>
                <w:sz w:val="19"/>
              </w:rPr>
              <w:t>Use Places API (New), not legacy Places endpoints. Google API behavior, available fields, SKU classifications, quotas, and prices may change. The development team must verify the official documentation and the active Google Cloud billing configuration immediately before production launch.</w:t>
            </w:r>
          </w:p>
        </w:tc>
      </w:tr>
    </w:tbl>
    <w:p>
      <w:pPr>
        <w:spacing w:after="0"/>
      </w:pPr>
    </w:p>
    <w:p>
      <w:pPr>
        <w:pStyle w:val="Heading2"/>
        <w:keepNext/>
      </w:pPr>
      <w:r>
        <w:t>6.1 Google Cloud Setup</w:t>
      </w:r>
    </w:p>
    <w:p>
      <w:pPr>
        <w:spacing w:after="40"/>
        <w:ind w:left="259" w:hanging="259"/>
      </w:pPr>
      <w:r>
        <w:rPr>
          <w:b/>
        </w:rPr>
        <w:t xml:space="preserve">1. </w:t>
      </w:r>
      <w:r>
        <w:t>Create a dedicated Google Cloud project for this system.</w:t>
      </w:r>
    </w:p>
    <w:p>
      <w:pPr>
        <w:spacing w:after="40"/>
        <w:ind w:left="259" w:hanging="259"/>
      </w:pPr>
      <w:r>
        <w:rPr>
          <w:b/>
        </w:rPr>
        <w:t xml:space="preserve">2. </w:t>
      </w:r>
      <w:r>
        <w:t>Enable billing and configure billing alerts and usage budgets.</w:t>
      </w:r>
    </w:p>
    <w:p>
      <w:pPr>
        <w:spacing w:after="40"/>
        <w:ind w:left="259" w:hanging="259"/>
      </w:pPr>
      <w:r>
        <w:rPr>
          <w:b/>
        </w:rPr>
        <w:t xml:space="preserve">3. </w:t>
      </w:r>
      <w:r>
        <w:t>Enable Places API (New). Enable Places Aggregate API only if approved for Phase 1.</w:t>
      </w:r>
    </w:p>
    <w:p>
      <w:pPr>
        <w:spacing w:after="40"/>
        <w:ind w:left="259" w:hanging="259"/>
      </w:pPr>
      <w:r>
        <w:rPr>
          <w:b/>
        </w:rPr>
        <w:t xml:space="preserve">4. </w:t>
      </w:r>
      <w:r>
        <w:t>Create separate API credentials for development, staging, and production.</w:t>
      </w:r>
    </w:p>
    <w:p>
      <w:pPr>
        <w:spacing w:after="40"/>
        <w:ind w:left="259" w:hanging="259"/>
      </w:pPr>
      <w:r>
        <w:rPr>
          <w:b/>
        </w:rPr>
        <w:t xml:space="preserve">5. </w:t>
      </w:r>
      <w:r>
        <w:t>Restrict credentials by API, server IP, service account, or the strongest applicable control.</w:t>
      </w:r>
    </w:p>
    <w:p>
      <w:pPr>
        <w:spacing w:after="40"/>
        <w:ind w:left="259" w:hanging="259"/>
      </w:pPr>
      <w:r>
        <w:rPr>
          <w:b/>
        </w:rPr>
        <w:t xml:space="preserve">6. </w:t>
      </w:r>
      <w:r>
        <w:t>Store credentials in a secrets manager. Do not store them in source code, frontend code, or public environment files.</w:t>
      </w:r>
    </w:p>
    <w:p>
      <w:pPr>
        <w:pStyle w:val="Heading2"/>
        <w:keepNext/>
      </w:pPr>
      <w:r>
        <w:t>6.2 Discovery Strategy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1944"/>
            <w:vAlign w:val="center"/>
            <w:tcMar>
              <w:top w:w="75" w:type="dxa"/>
              <w:start w:w="90" w:type="dxa"/>
              <w:bottom w:w="75" w:type="dxa"/>
              <w:end w:w="90" w:type="dxa"/>
            </w:tcMar>
            <w:shd w:fill="17365D"/>
          </w:tcPr>
          <w:p>
            <w:pPr>
              <w:spacing w:after="0" w:before="0"/>
            </w:pPr>
            <w:r>
              <w:rPr>
                <w:rFonts w:ascii="Aptos" w:hAnsi="Aptos"/>
                <w:b/>
                <w:color w:val="FFFFFF"/>
                <w:sz w:val="16"/>
              </w:rPr>
              <w:t>Method</w:t>
            </w:r>
          </w:p>
        </w:tc>
        <w:tc>
          <w:tcPr>
            <w:tcW w:type="dxa" w:w="3240"/>
            <w:vAlign w:val="center"/>
            <w:tcMar>
              <w:top w:w="75" w:type="dxa"/>
              <w:start w:w="90" w:type="dxa"/>
              <w:bottom w:w="75" w:type="dxa"/>
              <w:end w:w="90" w:type="dxa"/>
            </w:tcMar>
            <w:shd w:fill="17365D"/>
          </w:tcPr>
          <w:p>
            <w:pPr>
              <w:spacing w:after="0" w:before="0"/>
            </w:pPr>
            <w:r>
              <w:rPr>
                <w:rFonts w:ascii="Aptos" w:hAnsi="Aptos"/>
                <w:b/>
                <w:color w:val="FFFFFF"/>
                <w:sz w:val="16"/>
              </w:rPr>
              <w:t>Primary Use</w:t>
            </w:r>
          </w:p>
        </w:tc>
        <w:tc>
          <w:tcPr>
            <w:tcW w:type="dxa" w:w="5184"/>
            <w:vAlign w:val="center"/>
            <w:tcMar>
              <w:top w:w="75" w:type="dxa"/>
              <w:start w:w="90" w:type="dxa"/>
              <w:bottom w:w="75" w:type="dxa"/>
              <w:end w:w="90" w:type="dxa"/>
            </w:tcMar>
            <w:shd w:fill="17365D"/>
          </w:tcPr>
          <w:p>
            <w:pPr>
              <w:spacing w:after="0" w:before="0"/>
            </w:pPr>
            <w:r>
              <w:rPr>
                <w:rFonts w:ascii="Aptos" w:hAnsi="Aptos"/>
                <w:b/>
                <w:color w:val="FFFFFF"/>
                <w:sz w:val="16"/>
              </w:rPr>
              <w:t>Required Behavior</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Nearby Search (New)</w:t>
            </w:r>
          </w:p>
        </w:tc>
        <w:tc>
          <w:tcPr>
            <w:tcW w:type="dxa" w:w="3240"/>
            <w:vAlign w:val="center"/>
            <w:tcMar>
              <w:top w:w="75" w:type="dxa"/>
              <w:start w:w="90" w:type="dxa"/>
              <w:bottom w:w="75" w:type="dxa"/>
              <w:end w:w="90" w:type="dxa"/>
            </w:tcMar>
          </w:tcPr>
          <w:p>
            <w:pPr>
              <w:spacing w:after="0" w:before="0"/>
            </w:pPr>
            <w:r>
              <w:rPr>
                <w:rFonts w:ascii="Aptos" w:hAnsi="Aptos"/>
                <w:sz w:val="16"/>
              </w:rPr>
              <w:t>Systematic grid/radius discovery around generated search points.</w:t>
            </w:r>
          </w:p>
        </w:tc>
        <w:tc>
          <w:tcPr>
            <w:tcW w:type="dxa" w:w="5184"/>
            <w:vAlign w:val="center"/>
            <w:tcMar>
              <w:top w:w="75" w:type="dxa"/>
              <w:start w:w="90" w:type="dxa"/>
              <w:bottom w:w="75" w:type="dxa"/>
              <w:end w:w="90" w:type="dxa"/>
            </w:tcMar>
          </w:tcPr>
          <w:p>
            <w:pPr>
              <w:spacing w:after="0" w:before="0"/>
            </w:pPr>
            <w:r>
              <w:rPr>
                <w:rFonts w:ascii="Aptos" w:hAnsi="Aptos"/>
                <w:sz w:val="16"/>
              </w:rPr>
              <w:t>Use includedTypes, locationRestriction.circle, maxResultCount, rankPreference, and a minimal field mask.</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6"/>
              </w:rPr>
              <w:t>Text Search (New)</w:t>
            </w:r>
          </w:p>
        </w:tc>
        <w:tc>
          <w:tcPr>
            <w:tcW w:type="dxa" w:w="3240"/>
            <w:vAlign w:val="center"/>
            <w:tcMar>
              <w:top w:w="75" w:type="dxa"/>
              <w:start w:w="90" w:type="dxa"/>
              <w:bottom w:w="75" w:type="dxa"/>
              <w:end w:w="90" w:type="dxa"/>
            </w:tcMar>
            <w:shd w:fill="F7FAFC"/>
          </w:tcPr>
          <w:p>
            <w:pPr>
              <w:spacing w:after="0" w:before="0"/>
            </w:pPr>
            <w:r>
              <w:rPr>
                <w:rFonts w:ascii="Aptos" w:hAnsi="Aptos"/>
                <w:sz w:val="16"/>
              </w:rPr>
              <w:t>Road-name, commercial-district, and natural-language queries.</w:t>
            </w:r>
          </w:p>
        </w:tc>
        <w:tc>
          <w:tcPr>
            <w:tcW w:type="dxa" w:w="5184"/>
            <w:vAlign w:val="center"/>
            <w:tcMar>
              <w:top w:w="75" w:type="dxa"/>
              <w:start w:w="90" w:type="dxa"/>
              <w:bottom w:w="75" w:type="dxa"/>
              <w:end w:w="90" w:type="dxa"/>
            </w:tcMar>
            <w:shd w:fill="F7FAFC"/>
          </w:tcPr>
          <w:p>
            <w:pPr>
              <w:spacing w:after="0" w:before="0"/>
            </w:pPr>
            <w:r>
              <w:rPr>
                <w:rFonts w:ascii="Aptos" w:hAnsi="Aptos"/>
                <w:sz w:val="16"/>
              </w:rPr>
              <w:t>Use textQuery, locationRestriction or locationBias, includedType where useful, pageSize, and pageToken.</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Place Details (New)</w:t>
            </w:r>
          </w:p>
        </w:tc>
        <w:tc>
          <w:tcPr>
            <w:tcW w:type="dxa" w:w="3240"/>
            <w:vAlign w:val="center"/>
            <w:tcMar>
              <w:top w:w="75" w:type="dxa"/>
              <w:start w:w="90" w:type="dxa"/>
              <w:bottom w:w="75" w:type="dxa"/>
              <w:end w:w="90" w:type="dxa"/>
            </w:tcMar>
          </w:tcPr>
          <w:p>
            <w:pPr>
              <w:spacing w:after="0" w:before="0"/>
            </w:pPr>
            <w:r>
              <w:rPr>
                <w:rFonts w:ascii="Aptos" w:hAnsi="Aptos"/>
                <w:sz w:val="16"/>
              </w:rPr>
              <w:t>Fetch selected details for qualified or review-stage candidates.</w:t>
            </w:r>
          </w:p>
        </w:tc>
        <w:tc>
          <w:tcPr>
            <w:tcW w:type="dxa" w:w="5184"/>
            <w:vAlign w:val="center"/>
            <w:tcMar>
              <w:top w:w="75" w:type="dxa"/>
              <w:start w:w="90" w:type="dxa"/>
              <w:bottom w:w="75" w:type="dxa"/>
              <w:end w:w="90" w:type="dxa"/>
            </w:tcMar>
          </w:tcPr>
          <w:p>
            <w:pPr>
              <w:spacing w:after="0" w:before="0"/>
            </w:pPr>
            <w:r>
              <w:rPr>
                <w:rFonts w:ascii="Aptos" w:hAnsi="Aptos"/>
                <w:sz w:val="16"/>
              </w:rPr>
              <w:t>Use Place ID and staged field masks.</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6"/>
              </w:rPr>
              <w:t>Places Aggregate API</w:t>
            </w:r>
          </w:p>
        </w:tc>
        <w:tc>
          <w:tcPr>
            <w:tcW w:type="dxa" w:w="3240"/>
            <w:vAlign w:val="center"/>
            <w:tcMar>
              <w:top w:w="75" w:type="dxa"/>
              <w:start w:w="90" w:type="dxa"/>
              <w:bottom w:w="75" w:type="dxa"/>
              <w:end w:w="90" w:type="dxa"/>
            </w:tcMar>
            <w:shd w:fill="F7FAFC"/>
          </w:tcPr>
          <w:p>
            <w:pPr>
              <w:spacing w:after="0" w:before="0"/>
            </w:pPr>
            <w:r>
              <w:rPr>
                <w:rFonts w:ascii="Aptos" w:hAnsi="Aptos"/>
                <w:sz w:val="16"/>
              </w:rPr>
              <w:t>Optional area-density count and Place ID retrieval.</w:t>
            </w:r>
          </w:p>
        </w:tc>
        <w:tc>
          <w:tcPr>
            <w:tcW w:type="dxa" w:w="5184"/>
            <w:vAlign w:val="center"/>
            <w:tcMar>
              <w:top w:w="75" w:type="dxa"/>
              <w:start w:w="90" w:type="dxa"/>
              <w:bottom w:w="75" w:type="dxa"/>
              <w:end w:w="90" w:type="dxa"/>
            </w:tcMar>
            <w:shd w:fill="F7FAFC"/>
          </w:tcPr>
          <w:p>
            <w:pPr>
              <w:spacing w:after="0" w:before="0"/>
            </w:pPr>
            <w:r>
              <w:rPr>
                <w:rFonts w:ascii="Aptos" w:hAnsi="Aptos"/>
                <w:sz w:val="16"/>
              </w:rPr>
              <w:t>Use counts to refine grid density. Place IDs are returned only when matching count is 100 or fewer.</w:t>
            </w:r>
          </w:p>
        </w:tc>
      </w:tr>
    </w:tbl>
    <w:p>
      <w:pPr>
        <w:spacing w:after="0"/>
      </w:pPr>
    </w:p>
    <w:p>
      <w:pPr>
        <w:pStyle w:val="Heading2"/>
        <w:keepNext/>
      </w:pPr>
      <w:r>
        <w:t>6.3 Nearby Search Requirements</w:t>
      </w:r>
    </w:p>
    <w:p>
      <w:pPr>
        <w:pStyle w:val="ListBullet"/>
        <w:spacing w:after="40"/>
      </w:pPr>
      <w:r>
        <w:t>Nearby Search (New) is a POST request to https://places.googleapis.com/v1/places:searchNearby.</w:t>
      </w:r>
    </w:p>
    <w:p>
      <w:pPr>
        <w:pStyle w:val="ListBullet"/>
        <w:spacing w:after="40"/>
      </w:pPr>
      <w:r>
        <w:t>A response field mask is mandatory.</w:t>
      </w:r>
    </w:p>
    <w:p>
      <w:pPr>
        <w:pStyle w:val="ListBullet"/>
        <w:spacing w:after="40"/>
      </w:pPr>
      <w:r>
        <w:t>maxResultCount must be between 1 and 20. The system shall default to 20 unless cost or quality testing indicates otherwise.</w:t>
      </w:r>
    </w:p>
    <w:p>
      <w:pPr>
        <w:pStyle w:val="ListBullet"/>
        <w:spacing w:after="40"/>
      </w:pPr>
      <w:r>
        <w:t>Nearby Search (New) does not provide the same pagination pattern as Text Search. Therefore, search-zone density and overlapping search points are necessary for broader coverage.</w:t>
      </w:r>
    </w:p>
    <w:p>
      <w:pPr>
        <w:pStyle w:val="ListBullet"/>
        <w:spacing w:after="40"/>
      </w:pPr>
      <w:r>
        <w:t>The system shall support POPULARITY and DISTANCE ranking. For systematic coverage, DISTANCE should be tested alongside POPULARITY.</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POST https://places.googleapis.com/v1/places:searchNearby</w:t>
            </w:r>
            <w:r>
              <w:br/>
            </w:r>
            <w:r>
              <w:rPr>
                <w:rFonts w:ascii="Consolas" w:hAnsi="Consolas"/>
                <w:sz w:val="16"/>
              </w:rPr>
              <w:t>Headers:</w:t>
            </w:r>
            <w:r>
              <w:br/>
            </w:r>
            <w:r>
              <w:rPr>
                <w:rFonts w:ascii="Consolas" w:hAnsi="Consolas"/>
                <w:sz w:val="16"/>
              </w:rPr>
              <w:t xml:space="preserve">  X-Goog-Api-Key: ${GOOGLE_MAPS_API_KEY}</w:t>
            </w:r>
            <w:r>
              <w:br/>
            </w:r>
            <w:r>
              <w:rPr>
                <w:rFonts w:ascii="Consolas" w:hAnsi="Consolas"/>
                <w:sz w:val="16"/>
              </w:rPr>
              <w:t xml:space="preserve">  X-Goog-FieldMask: places.id</w:t>
            </w:r>
            <w:r>
              <w:br/>
            </w:r>
            <w:r>
              <w:rPr>
                <w:rFonts w:ascii="Consolas" w:hAnsi="Consolas"/>
                <w:sz w:val="16"/>
              </w:rPr>
            </w:r>
            <w:r>
              <w:br/>
            </w:r>
            <w:r>
              <w:rPr>
                <w:rFonts w:ascii="Consolas" w:hAnsi="Consolas"/>
                <w:sz w:val="16"/>
              </w:rPr>
              <w:t>Body:</w:t>
            </w:r>
            <w:r>
              <w:br/>
            </w:r>
            <w:r>
              <w:rPr>
                <w:rFonts w:ascii="Consolas" w:hAnsi="Consolas"/>
                <w:sz w:val="16"/>
              </w:rPr>
              <w:t>{</w:t>
            </w:r>
            <w:r>
              <w:br/>
            </w:r>
            <w:r>
              <w:rPr>
                <w:rFonts w:ascii="Consolas" w:hAnsi="Consolas"/>
                <w:sz w:val="16"/>
              </w:rPr>
              <w:t xml:space="preserve">  "includedTypes": ["restaurant"],</w:t>
            </w:r>
            <w:r>
              <w:br/>
            </w:r>
            <w:r>
              <w:rPr>
                <w:rFonts w:ascii="Consolas" w:hAnsi="Consolas"/>
                <w:sz w:val="16"/>
              </w:rPr>
              <w:t xml:space="preserve">  "maxResultCount": 20,</w:t>
            </w:r>
            <w:r>
              <w:br/>
            </w:r>
            <w:r>
              <w:rPr>
                <w:rFonts w:ascii="Consolas" w:hAnsi="Consolas"/>
                <w:sz w:val="16"/>
              </w:rPr>
              <w:t xml:space="preserve">  "rankPreference": "DISTANCE",</w:t>
            </w:r>
            <w:r>
              <w:br/>
            </w:r>
            <w:r>
              <w:rPr>
                <w:rFonts w:ascii="Consolas" w:hAnsi="Consolas"/>
                <w:sz w:val="16"/>
              </w:rPr>
              <w:t xml:space="preserve">  "locationRestriction": {</w:t>
            </w:r>
            <w:r>
              <w:br/>
            </w:r>
            <w:r>
              <w:rPr>
                <w:rFonts w:ascii="Consolas" w:hAnsi="Consolas"/>
                <w:sz w:val="16"/>
              </w:rPr>
              <w:t xml:space="preserve">    "circle": {</w:t>
            </w:r>
            <w:r>
              <w:br/>
            </w:r>
            <w:r>
              <w:rPr>
                <w:rFonts w:ascii="Consolas" w:hAnsi="Consolas"/>
                <w:sz w:val="16"/>
              </w:rPr>
              <w:t xml:space="preserve">      "center": {"latitude": 14.553, "longitude": 121.024},</w:t>
            </w:r>
            <w:r>
              <w:br/>
            </w:r>
            <w:r>
              <w:rPr>
                <w:rFonts w:ascii="Consolas" w:hAnsi="Consolas"/>
                <w:sz w:val="16"/>
              </w:rPr>
              <w:t xml:space="preserve">      "radius": 450</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p>
        </w:tc>
      </w:tr>
    </w:tbl>
    <w:p>
      <w:pPr>
        <w:spacing w:after="0"/>
      </w:pPr>
    </w:p>
    <w:p>
      <w:pPr>
        <w:pStyle w:val="Heading2"/>
        <w:keepNext/>
      </w:pPr>
      <w:r>
        <w:t>6.4 Text Search Requirements</w:t>
      </w:r>
    </w:p>
    <w:p>
      <w:pPr>
        <w:pStyle w:val="ListBullet"/>
        <w:spacing w:after="40"/>
      </w:pPr>
      <w:r>
        <w:t>Text Search (New) is a POST request to https://places.googleapis.com/v1/places:searchText.</w:t>
      </w:r>
    </w:p>
    <w:p>
      <w:pPr>
        <w:pStyle w:val="ListBullet"/>
        <w:spacing w:after="40"/>
      </w:pPr>
      <w:r>
        <w:t>The system shall use pageSize from 1 to 20; default 20.</w:t>
      </w:r>
    </w:p>
    <w:p>
      <w:pPr>
        <w:pStyle w:val="ListBullet"/>
        <w:spacing w:after="40"/>
      </w:pPr>
      <w:r>
        <w:t>If nextPageToken is returned, the next request shall pass it as pageToken while keeping all other query parameters unchanged.</w:t>
      </w:r>
    </w:p>
    <w:p>
      <w:pPr>
        <w:pStyle w:val="ListBullet"/>
        <w:spacing w:after="40"/>
      </w:pPr>
      <w:r>
        <w:t>Example queries: "restaurant in Aguirre Avenue BF Homes Parañaque" and "beauty salon in Poblacion Makati".</w:t>
      </w:r>
    </w:p>
    <w:p>
      <w:pPr>
        <w:pStyle w:val="ListBullet"/>
        <w:spacing w:after="40"/>
      </w:pPr>
      <w:r>
        <w:t>Text Search results are not guaranteed to be identical across repeated calls; the system shall keep discovery-run metadata and deduplicate by Place ID.</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POST https://places.googleapis.com/v1/places:searchText</w:t>
            </w:r>
            <w:r>
              <w:br/>
            </w:r>
            <w:r>
              <w:rPr>
                <w:rFonts w:ascii="Consolas" w:hAnsi="Consolas"/>
                <w:sz w:val="16"/>
              </w:rPr>
              <w:t>Headers:</w:t>
            </w:r>
            <w:r>
              <w:br/>
            </w:r>
            <w:r>
              <w:rPr>
                <w:rFonts w:ascii="Consolas" w:hAnsi="Consolas"/>
                <w:sz w:val="16"/>
              </w:rPr>
              <w:t xml:space="preserve">  X-Goog-Api-Key: ${GOOGLE_MAPS_API_KEY}</w:t>
            </w:r>
            <w:r>
              <w:br/>
            </w:r>
            <w:r>
              <w:rPr>
                <w:rFonts w:ascii="Consolas" w:hAnsi="Consolas"/>
                <w:sz w:val="16"/>
              </w:rPr>
              <w:t xml:space="preserve">  X-Goog-FieldMask: places.id,nextPageToken</w:t>
            </w:r>
            <w:r>
              <w:br/>
            </w:r>
            <w:r>
              <w:rPr>
                <w:rFonts w:ascii="Consolas" w:hAnsi="Consolas"/>
                <w:sz w:val="16"/>
              </w:rPr>
            </w:r>
            <w:r>
              <w:br/>
            </w:r>
            <w:r>
              <w:rPr>
                <w:rFonts w:ascii="Consolas" w:hAnsi="Consolas"/>
                <w:sz w:val="16"/>
              </w:rPr>
              <w:t>Body:</w:t>
            </w:r>
            <w:r>
              <w:br/>
            </w:r>
            <w:r>
              <w:rPr>
                <w:rFonts w:ascii="Consolas" w:hAnsi="Consolas"/>
                <w:sz w:val="16"/>
              </w:rPr>
              <w:t>{</w:t>
            </w:r>
            <w:r>
              <w:br/>
            </w:r>
            <w:r>
              <w:rPr>
                <w:rFonts w:ascii="Consolas" w:hAnsi="Consolas"/>
                <w:sz w:val="16"/>
              </w:rPr>
              <w:t xml:space="preserve">  "textQuery": "cafe in Tomas Morato Avenue, Quezon City",</w:t>
            </w:r>
            <w:r>
              <w:br/>
            </w:r>
            <w:r>
              <w:rPr>
                <w:rFonts w:ascii="Consolas" w:hAnsi="Consolas"/>
                <w:sz w:val="16"/>
              </w:rPr>
              <w:t xml:space="preserve">  "pageSize": 20,</w:t>
            </w:r>
            <w:r>
              <w:br/>
            </w:r>
            <w:r>
              <w:rPr>
                <w:rFonts w:ascii="Consolas" w:hAnsi="Consolas"/>
                <w:sz w:val="16"/>
              </w:rPr>
              <w:t xml:space="preserve">  "languageCode": "en",</w:t>
            </w:r>
            <w:r>
              <w:br/>
            </w:r>
            <w:r>
              <w:rPr>
                <w:rFonts w:ascii="Consolas" w:hAnsi="Consolas"/>
                <w:sz w:val="16"/>
              </w:rPr>
              <w:t xml:space="preserve">  "regionCode": "PH"</w:t>
            </w:r>
            <w:r>
              <w:br/>
            </w:r>
            <w:r>
              <w:rPr>
                <w:rFonts w:ascii="Consolas" w:hAnsi="Consolas"/>
                <w:sz w:val="16"/>
              </w:rPr>
              <w:t>}</w:t>
            </w:r>
            <w:r>
              <w:br/>
            </w:r>
          </w:p>
        </w:tc>
      </w:tr>
    </w:tbl>
    <w:p>
      <w:pPr>
        <w:spacing w:after="0"/>
      </w:pPr>
    </w:p>
    <w:p>
      <w:pPr>
        <w:pStyle w:val="Heading2"/>
        <w:keepNext/>
      </w:pPr>
      <w:r>
        <w:t>6.5 Staged Field-Mask Strategy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41"/>
        <w:gridCol w:w="2541"/>
        <w:gridCol w:w="2541"/>
        <w:gridCol w:w="2541"/>
      </w:tblGrid>
      <w:tr>
        <w:trPr>
          <w:tblHeader w:val="true"/>
          <w:cantSplit/>
        </w:trPr>
        <w:tc>
          <w:tcPr>
            <w:tcW w:type="dxa" w:w="1296"/>
            <w:vAlign w:val="center"/>
            <w:tcMar>
              <w:top w:w="75" w:type="dxa"/>
              <w:start w:w="90" w:type="dxa"/>
              <w:bottom w:w="75" w:type="dxa"/>
              <w:end w:w="90" w:type="dxa"/>
            </w:tcMar>
            <w:shd w:fill="17365D"/>
          </w:tcPr>
          <w:p>
            <w:pPr>
              <w:spacing w:after="0" w:before="0"/>
            </w:pPr>
            <w:r>
              <w:rPr>
                <w:rFonts w:ascii="Aptos" w:hAnsi="Aptos"/>
                <w:b/>
                <w:color w:val="FFFFFF"/>
                <w:sz w:val="15"/>
              </w:rPr>
              <w:t>Stage</w:t>
            </w:r>
          </w:p>
        </w:tc>
        <w:tc>
          <w:tcPr>
            <w:tcW w:type="dxa" w:w="1944"/>
            <w:vAlign w:val="center"/>
            <w:tcMar>
              <w:top w:w="75" w:type="dxa"/>
              <w:start w:w="90" w:type="dxa"/>
              <w:bottom w:w="75" w:type="dxa"/>
              <w:end w:w="90" w:type="dxa"/>
            </w:tcMar>
            <w:shd w:fill="17365D"/>
          </w:tcPr>
          <w:p>
            <w:pPr>
              <w:spacing w:after="0" w:before="0"/>
            </w:pPr>
            <w:r>
              <w:rPr>
                <w:rFonts w:ascii="Aptos" w:hAnsi="Aptos"/>
                <w:b/>
                <w:color w:val="FFFFFF"/>
                <w:sz w:val="15"/>
              </w:rPr>
              <w:t>Purpose</w:t>
            </w:r>
          </w:p>
        </w:tc>
        <w:tc>
          <w:tcPr>
            <w:tcW w:type="dxa" w:w="4392"/>
            <w:vAlign w:val="center"/>
            <w:tcMar>
              <w:top w:w="75" w:type="dxa"/>
              <w:start w:w="90" w:type="dxa"/>
              <w:bottom w:w="75" w:type="dxa"/>
              <w:end w:w="90" w:type="dxa"/>
            </w:tcMar>
            <w:shd w:fill="17365D"/>
          </w:tcPr>
          <w:p>
            <w:pPr>
              <w:spacing w:after="0" w:before="0"/>
            </w:pPr>
            <w:r>
              <w:rPr>
                <w:rFonts w:ascii="Aptos" w:hAnsi="Aptos"/>
                <w:b/>
                <w:color w:val="FFFFFF"/>
                <w:sz w:val="15"/>
              </w:rPr>
              <w:t>Preferred Fields</w:t>
            </w:r>
          </w:p>
        </w:tc>
        <w:tc>
          <w:tcPr>
            <w:tcW w:type="dxa" w:w="2736"/>
            <w:vAlign w:val="center"/>
            <w:tcMar>
              <w:top w:w="75" w:type="dxa"/>
              <w:start w:w="90" w:type="dxa"/>
              <w:bottom w:w="75" w:type="dxa"/>
              <w:end w:w="90" w:type="dxa"/>
            </w:tcMar>
            <w:shd w:fill="17365D"/>
          </w:tcPr>
          <w:p>
            <w:pPr>
              <w:spacing w:after="0" w:before="0"/>
            </w:pPr>
            <w:r>
              <w:rPr>
                <w:rFonts w:ascii="Aptos" w:hAnsi="Aptos"/>
                <w:b/>
                <w:color w:val="FFFFFF"/>
                <w:sz w:val="15"/>
              </w:rPr>
              <w:t>Cost-Control Rule</w:t>
            </w:r>
          </w:p>
        </w:tc>
      </w:tr>
      <w:tr>
        <w:trPr>
          <w:cantSplit/>
        </w:trPr>
        <w:tc>
          <w:tcPr>
            <w:tcW w:type="dxa" w:w="1296"/>
            <w:vAlign w:val="center"/>
            <w:tcMar>
              <w:top w:w="75" w:type="dxa"/>
              <w:start w:w="90" w:type="dxa"/>
              <w:bottom w:w="75" w:type="dxa"/>
              <w:end w:w="90" w:type="dxa"/>
            </w:tcMar>
          </w:tcPr>
          <w:p>
            <w:pPr>
              <w:spacing w:after="0" w:before="0"/>
            </w:pPr>
            <w:r>
              <w:rPr>
                <w:rFonts w:ascii="Aptos" w:hAnsi="Aptos"/>
                <w:sz w:val="15"/>
              </w:rPr>
              <w:t>Stage 1</w:t>
            </w:r>
          </w:p>
        </w:tc>
        <w:tc>
          <w:tcPr>
            <w:tcW w:type="dxa" w:w="1944"/>
            <w:vAlign w:val="center"/>
            <w:tcMar>
              <w:top w:w="75" w:type="dxa"/>
              <w:start w:w="90" w:type="dxa"/>
              <w:bottom w:w="75" w:type="dxa"/>
              <w:end w:w="90" w:type="dxa"/>
            </w:tcMar>
          </w:tcPr>
          <w:p>
            <w:pPr>
              <w:spacing w:after="0" w:before="0"/>
            </w:pPr>
            <w:r>
              <w:rPr>
                <w:rFonts w:ascii="Aptos" w:hAnsi="Aptos"/>
                <w:sz w:val="15"/>
              </w:rPr>
              <w:t>ID discovery</w:t>
            </w:r>
          </w:p>
        </w:tc>
        <w:tc>
          <w:tcPr>
            <w:tcW w:type="dxa" w:w="4392"/>
            <w:vAlign w:val="center"/>
            <w:tcMar>
              <w:top w:w="75" w:type="dxa"/>
              <w:start w:w="90" w:type="dxa"/>
              <w:bottom w:w="75" w:type="dxa"/>
              <w:end w:w="90" w:type="dxa"/>
            </w:tcMar>
          </w:tcPr>
          <w:p>
            <w:pPr>
              <w:spacing w:after="0" w:before="0"/>
            </w:pPr>
            <w:r>
              <w:rPr>
                <w:rFonts w:ascii="Aptos" w:hAnsi="Aptos"/>
                <w:sz w:val="15"/>
              </w:rPr>
              <w:t>places.id and nextPageToken where applicable</w:t>
            </w:r>
          </w:p>
        </w:tc>
        <w:tc>
          <w:tcPr>
            <w:tcW w:type="dxa" w:w="2736"/>
            <w:vAlign w:val="center"/>
            <w:tcMar>
              <w:top w:w="75" w:type="dxa"/>
              <w:start w:w="90" w:type="dxa"/>
              <w:bottom w:w="75" w:type="dxa"/>
              <w:end w:w="90" w:type="dxa"/>
            </w:tcMar>
          </w:tcPr>
          <w:p>
            <w:pPr>
              <w:spacing w:after="0" w:before="0"/>
            </w:pPr>
            <w:r>
              <w:rPr>
                <w:rFonts w:ascii="Aptos" w:hAnsi="Aptos"/>
                <w:sz w:val="15"/>
              </w:rPr>
              <w:t>Do not request names, ratings, phone, website, photos, reviews, or hours.</w:t>
            </w:r>
          </w:p>
        </w:tc>
      </w:tr>
      <w:tr>
        <w:trPr>
          <w:cantSplit/>
        </w:trPr>
        <w:tc>
          <w:tcPr>
            <w:tcW w:type="dxa" w:w="1296"/>
            <w:vAlign w:val="center"/>
            <w:tcMar>
              <w:top w:w="75" w:type="dxa"/>
              <w:start w:w="90" w:type="dxa"/>
              <w:bottom w:w="75" w:type="dxa"/>
              <w:end w:w="90" w:type="dxa"/>
            </w:tcMar>
            <w:shd w:fill="F7FAFC"/>
          </w:tcPr>
          <w:p>
            <w:pPr>
              <w:spacing w:after="0" w:before="0"/>
            </w:pPr>
            <w:r>
              <w:rPr>
                <w:rFonts w:ascii="Aptos" w:hAnsi="Aptos"/>
                <w:sz w:val="15"/>
              </w:rPr>
              <w:t>Stage 2</w:t>
            </w:r>
          </w:p>
        </w:tc>
        <w:tc>
          <w:tcPr>
            <w:tcW w:type="dxa" w:w="1944"/>
            <w:vAlign w:val="center"/>
            <w:tcMar>
              <w:top w:w="75" w:type="dxa"/>
              <w:start w:w="90" w:type="dxa"/>
              <w:bottom w:w="75" w:type="dxa"/>
              <w:end w:w="90" w:type="dxa"/>
            </w:tcMar>
            <w:shd w:fill="F7FAFC"/>
          </w:tcPr>
          <w:p>
            <w:pPr>
              <w:spacing w:after="0" w:before="0"/>
            </w:pPr>
            <w:r>
              <w:rPr>
                <w:rFonts w:ascii="Aptos" w:hAnsi="Aptos"/>
                <w:sz w:val="15"/>
              </w:rPr>
              <w:t>Basic classification</w:t>
            </w:r>
          </w:p>
        </w:tc>
        <w:tc>
          <w:tcPr>
            <w:tcW w:type="dxa" w:w="4392"/>
            <w:vAlign w:val="center"/>
            <w:tcMar>
              <w:top w:w="75" w:type="dxa"/>
              <w:start w:w="90" w:type="dxa"/>
              <w:bottom w:w="75" w:type="dxa"/>
              <w:end w:w="90" w:type="dxa"/>
            </w:tcMar>
            <w:shd w:fill="F7FAFC"/>
          </w:tcPr>
          <w:p>
            <w:pPr>
              <w:spacing w:after="0" w:before="0"/>
            </w:pPr>
            <w:r>
              <w:rPr>
                <w:rFonts w:ascii="Aptos" w:hAnsi="Aptos"/>
                <w:sz w:val="15"/>
              </w:rPr>
              <w:t>id, displayName, formattedAddress, location, types, primaryType, businessStatus, googleMapsUri</w:t>
            </w:r>
          </w:p>
        </w:tc>
        <w:tc>
          <w:tcPr>
            <w:tcW w:type="dxa" w:w="2736"/>
            <w:vAlign w:val="center"/>
            <w:tcMar>
              <w:top w:w="75" w:type="dxa"/>
              <w:start w:w="90" w:type="dxa"/>
              <w:bottom w:w="75" w:type="dxa"/>
              <w:end w:w="90" w:type="dxa"/>
            </w:tcMar>
            <w:shd w:fill="F7FAFC"/>
          </w:tcPr>
          <w:p>
            <w:pPr>
              <w:spacing w:after="0" w:before="0"/>
            </w:pPr>
            <w:r>
              <w:rPr>
                <w:rFonts w:ascii="Aptos" w:hAnsi="Aptos"/>
                <w:sz w:val="15"/>
              </w:rPr>
              <w:t>Call only for new Place IDs or records requiring refresh.</w:t>
            </w:r>
          </w:p>
        </w:tc>
      </w:tr>
      <w:tr>
        <w:trPr>
          <w:cantSplit/>
        </w:trPr>
        <w:tc>
          <w:tcPr>
            <w:tcW w:type="dxa" w:w="1296"/>
            <w:vAlign w:val="center"/>
            <w:tcMar>
              <w:top w:w="75" w:type="dxa"/>
              <w:start w:w="90" w:type="dxa"/>
              <w:bottom w:w="75" w:type="dxa"/>
              <w:end w:w="90" w:type="dxa"/>
            </w:tcMar>
          </w:tcPr>
          <w:p>
            <w:pPr>
              <w:spacing w:after="0" w:before="0"/>
            </w:pPr>
            <w:r>
              <w:rPr>
                <w:rFonts w:ascii="Aptos" w:hAnsi="Aptos"/>
                <w:sz w:val="15"/>
              </w:rPr>
              <w:t>Stage 3</w:t>
            </w:r>
          </w:p>
        </w:tc>
        <w:tc>
          <w:tcPr>
            <w:tcW w:type="dxa" w:w="1944"/>
            <w:vAlign w:val="center"/>
            <w:tcMar>
              <w:top w:w="75" w:type="dxa"/>
              <w:start w:w="90" w:type="dxa"/>
              <w:bottom w:w="75" w:type="dxa"/>
              <w:end w:w="90" w:type="dxa"/>
            </w:tcMar>
          </w:tcPr>
          <w:p>
            <w:pPr>
              <w:spacing w:after="0" w:before="0"/>
            </w:pPr>
            <w:r>
              <w:rPr>
                <w:rFonts w:ascii="Aptos" w:hAnsi="Aptos"/>
                <w:sz w:val="15"/>
              </w:rPr>
              <w:t>Contact qualification</w:t>
            </w:r>
          </w:p>
        </w:tc>
        <w:tc>
          <w:tcPr>
            <w:tcW w:type="dxa" w:w="4392"/>
            <w:vAlign w:val="center"/>
            <w:tcMar>
              <w:top w:w="75" w:type="dxa"/>
              <w:start w:w="90" w:type="dxa"/>
              <w:bottom w:w="75" w:type="dxa"/>
              <w:end w:w="90" w:type="dxa"/>
            </w:tcMar>
          </w:tcPr>
          <w:p>
            <w:pPr>
              <w:spacing w:after="0" w:before="0"/>
            </w:pPr>
            <w:r>
              <w:rPr>
                <w:rFonts w:ascii="Aptos" w:hAnsi="Aptos"/>
                <w:sz w:val="15"/>
              </w:rPr>
              <w:t>nationalPhoneNumber, internationalPhoneNumber, websiteUri</w:t>
            </w:r>
          </w:p>
        </w:tc>
        <w:tc>
          <w:tcPr>
            <w:tcW w:type="dxa" w:w="2736"/>
            <w:vAlign w:val="center"/>
            <w:tcMar>
              <w:top w:w="75" w:type="dxa"/>
              <w:start w:w="90" w:type="dxa"/>
              <w:bottom w:w="75" w:type="dxa"/>
              <w:end w:w="90" w:type="dxa"/>
            </w:tcMar>
          </w:tcPr>
          <w:p>
            <w:pPr>
              <w:spacing w:after="0" w:before="0"/>
            </w:pPr>
            <w:r>
              <w:rPr>
                <w:rFonts w:ascii="Aptos" w:hAnsi="Aptos"/>
                <w:sz w:val="15"/>
              </w:rPr>
              <w:t>Call only after franchise screening and qualification.</w:t>
            </w:r>
          </w:p>
        </w:tc>
      </w:tr>
      <w:tr>
        <w:trPr>
          <w:cantSplit/>
        </w:trPr>
        <w:tc>
          <w:tcPr>
            <w:tcW w:type="dxa" w:w="1296"/>
            <w:vAlign w:val="center"/>
            <w:tcMar>
              <w:top w:w="75" w:type="dxa"/>
              <w:start w:w="90" w:type="dxa"/>
              <w:bottom w:w="75" w:type="dxa"/>
              <w:end w:w="90" w:type="dxa"/>
            </w:tcMar>
            <w:shd w:fill="F7FAFC"/>
          </w:tcPr>
          <w:p>
            <w:pPr>
              <w:spacing w:after="0" w:before="0"/>
            </w:pPr>
            <w:r>
              <w:rPr>
                <w:rFonts w:ascii="Aptos" w:hAnsi="Aptos"/>
                <w:sz w:val="15"/>
              </w:rPr>
              <w:t>Stage 4</w:t>
            </w:r>
          </w:p>
        </w:tc>
        <w:tc>
          <w:tcPr>
            <w:tcW w:type="dxa" w:w="1944"/>
            <w:vAlign w:val="center"/>
            <w:tcMar>
              <w:top w:w="75" w:type="dxa"/>
              <w:start w:w="90" w:type="dxa"/>
              <w:bottom w:w="75" w:type="dxa"/>
              <w:end w:w="90" w:type="dxa"/>
            </w:tcMar>
            <w:shd w:fill="F7FAFC"/>
          </w:tcPr>
          <w:p>
            <w:pPr>
              <w:spacing w:after="0" w:before="0"/>
            </w:pPr>
            <w:r>
              <w:rPr>
                <w:rFonts w:ascii="Aptos" w:hAnsi="Aptos"/>
                <w:sz w:val="15"/>
              </w:rPr>
              <w:t>Commercial scoring</w:t>
            </w:r>
          </w:p>
        </w:tc>
        <w:tc>
          <w:tcPr>
            <w:tcW w:type="dxa" w:w="4392"/>
            <w:vAlign w:val="center"/>
            <w:tcMar>
              <w:top w:w="75" w:type="dxa"/>
              <w:start w:w="90" w:type="dxa"/>
              <w:bottom w:w="75" w:type="dxa"/>
              <w:end w:w="90" w:type="dxa"/>
            </w:tcMar>
            <w:shd w:fill="F7FAFC"/>
          </w:tcPr>
          <w:p>
            <w:pPr>
              <w:spacing w:after="0" w:before="0"/>
            </w:pPr>
            <w:r>
              <w:rPr>
                <w:rFonts w:ascii="Aptos" w:hAnsi="Aptos"/>
                <w:sz w:val="15"/>
              </w:rPr>
              <w:t>rating, userRatingCount, priceLevel, regularOpeningHours if approved</w:t>
            </w:r>
          </w:p>
        </w:tc>
        <w:tc>
          <w:tcPr>
            <w:tcW w:type="dxa" w:w="2736"/>
            <w:vAlign w:val="center"/>
            <w:tcMar>
              <w:top w:w="75" w:type="dxa"/>
              <w:start w:w="90" w:type="dxa"/>
              <w:bottom w:w="75" w:type="dxa"/>
              <w:end w:w="90" w:type="dxa"/>
            </w:tcMar>
            <w:shd w:fill="F7FAFC"/>
          </w:tcPr>
          <w:p>
            <w:pPr>
              <w:spacing w:after="0" w:before="0"/>
            </w:pPr>
            <w:r>
              <w:rPr>
                <w:rFonts w:ascii="Aptos" w:hAnsi="Aptos"/>
                <w:sz w:val="15"/>
              </w:rPr>
              <w:t>Use only when the scoring benefit justifies the higher SKU.</w:t>
            </w:r>
          </w:p>
        </w:tc>
      </w:tr>
      <w:tr>
        <w:trPr>
          <w:cantSplit/>
        </w:trPr>
        <w:tc>
          <w:tcPr>
            <w:tcW w:type="dxa" w:w="1296"/>
            <w:vAlign w:val="center"/>
            <w:tcMar>
              <w:top w:w="75" w:type="dxa"/>
              <w:start w:w="90" w:type="dxa"/>
              <w:bottom w:w="75" w:type="dxa"/>
              <w:end w:w="90" w:type="dxa"/>
            </w:tcMar>
          </w:tcPr>
          <w:p>
            <w:pPr>
              <w:spacing w:after="0" w:before="0"/>
            </w:pPr>
            <w:r>
              <w:rPr>
                <w:rFonts w:ascii="Aptos" w:hAnsi="Aptos"/>
                <w:sz w:val="15"/>
              </w:rPr>
              <w:t>Stage 5</w:t>
            </w:r>
          </w:p>
        </w:tc>
        <w:tc>
          <w:tcPr>
            <w:tcW w:type="dxa" w:w="1944"/>
            <w:vAlign w:val="center"/>
            <w:tcMar>
              <w:top w:w="75" w:type="dxa"/>
              <w:start w:w="90" w:type="dxa"/>
              <w:bottom w:w="75" w:type="dxa"/>
              <w:end w:w="90" w:type="dxa"/>
            </w:tcMar>
          </w:tcPr>
          <w:p>
            <w:pPr>
              <w:spacing w:after="0" w:before="0"/>
            </w:pPr>
            <w:r>
              <w:rPr>
                <w:rFonts w:ascii="Aptos" w:hAnsi="Aptos"/>
                <w:sz w:val="15"/>
              </w:rPr>
              <w:t>Optional atmosphere</w:t>
            </w:r>
          </w:p>
        </w:tc>
        <w:tc>
          <w:tcPr>
            <w:tcW w:type="dxa" w:w="4392"/>
            <w:vAlign w:val="center"/>
            <w:tcMar>
              <w:top w:w="75" w:type="dxa"/>
              <w:start w:w="90" w:type="dxa"/>
              <w:bottom w:w="75" w:type="dxa"/>
              <w:end w:w="90" w:type="dxa"/>
            </w:tcMar>
          </w:tcPr>
          <w:p>
            <w:pPr>
              <w:spacing w:after="0" w:before="0"/>
            </w:pPr>
            <w:r>
              <w:rPr>
                <w:rFonts w:ascii="Aptos" w:hAnsi="Aptos"/>
                <w:sz w:val="15"/>
              </w:rPr>
              <w:t>reviews, photos, summaries, service attributes</w:t>
            </w:r>
          </w:p>
        </w:tc>
        <w:tc>
          <w:tcPr>
            <w:tcW w:type="dxa" w:w="2736"/>
            <w:vAlign w:val="center"/>
            <w:tcMar>
              <w:top w:w="75" w:type="dxa"/>
              <w:start w:w="90" w:type="dxa"/>
              <w:bottom w:w="75" w:type="dxa"/>
              <w:end w:w="90" w:type="dxa"/>
            </w:tcMar>
          </w:tcPr>
          <w:p>
            <w:pPr>
              <w:spacing w:after="0" w:before="0"/>
            </w:pPr>
            <w:r>
              <w:rPr>
                <w:rFonts w:ascii="Aptos" w:hAnsi="Aptos"/>
                <w:sz w:val="15"/>
              </w:rPr>
              <w:t>Not included in MVP unless separately approved.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20" w:type="dxa"/>
              <w:start w:w="160" w:type="dxa"/>
              <w:bottom w:w="120" w:type="dxa"/>
              <w:end w:w="160" w:type="dxa"/>
            </w:tcMar>
          </w:tcPr>
          <w:p>
            <w:pPr>
              <w:spacing w:after="60"/>
            </w:pPr>
            <w:r>
              <w:rPr>
                <w:b/>
                <w:color w:val="2E7D32"/>
                <w:sz w:val="20"/>
              </w:rPr>
              <w:t>Cost-Control Requirement</w:t>
            </w:r>
          </w:p>
          <w:p>
            <w:pPr>
              <w:spacing w:after="0" w:line="259" w:lineRule="auto"/>
            </w:pPr>
            <w:r>
              <w:rPr>
                <w:sz w:val="19"/>
              </w:rPr>
              <w:t>Google bills a request according to the highest applicable SKU triggered by the requested field set. Therefore, each stage must use a separate minimal field mask. The system must log the field mask and estimated billing category for every request.</w:t>
            </w:r>
          </w:p>
        </w:tc>
      </w:tr>
    </w:tbl>
    <w:p>
      <w:pPr>
        <w:spacing w:after="0"/>
      </w:pPr>
    </w:p>
    <w:p>
      <w:pPr>
        <w:pStyle w:val="Heading2"/>
        <w:keepNext/>
      </w:pPr>
      <w:r>
        <w:t>6.6 Google Data Storage and Refresh</w:t>
      </w:r>
    </w:p>
    <w:p>
      <w:pPr>
        <w:pStyle w:val="ListBullet"/>
        <w:spacing w:after="40"/>
      </w:pPr>
      <w:r>
        <w:t>Place IDs may be stored indefinitely and shall be the primary durable Google reference key.</w:t>
      </w:r>
    </w:p>
    <w:p>
      <w:pPr>
        <w:pStyle w:val="ListBullet"/>
        <w:spacing w:after="40"/>
      </w:pPr>
      <w:r>
        <w:t>Other Google Maps content must be handled according to the applicable Google Maps Platform terms, caching restrictions, attribution requirements, and current policies.</w:t>
      </w:r>
    </w:p>
    <w:p>
      <w:pPr>
        <w:pStyle w:val="ListBullet"/>
        <w:spacing w:after="40"/>
      </w:pPr>
      <w:r>
        <w:t>Store google_last_fetched_at, source_method, source_request_id, field_mask, and refresh_due_at.</w:t>
      </w:r>
    </w:p>
    <w:p>
      <w:pPr>
        <w:pStyle w:val="ListBullet"/>
        <w:spacing w:after="40"/>
      </w:pPr>
      <w:r>
        <w:t>Keep QROAD-generated classification, sales notes, independent contact research, audit results, and CRM activities as separate proprietary data.</w:t>
      </w:r>
    </w:p>
    <w:p>
      <w:pPr>
        <w:pStyle w:val="ListBullet"/>
        <w:spacing w:after="40"/>
      </w:pPr>
      <w:r>
        <w:t>Do not build the system as an unauthorized permanent copy of Google Maps content.</w:t>
      </w:r>
    </w:p>
    <w:p>
      <w:pPr>
        <w:pStyle w:val="Heading1"/>
        <w:keepNext/>
      </w:pPr>
      <w:r>
        <w:t>7. SME Discovery and Data Enrichment Workflow</w:t>
      </w:r>
    </w:p>
    <w:p>
      <w:pPr>
        <w:pStyle w:val="Heading2"/>
        <w:keepNext/>
      </w:pPr>
      <w:r>
        <w:t>7.1 Required Workflow States</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DISCOVERED</w:t>
            </w:r>
            <w:r>
              <w:br/>
            </w:r>
            <w:r>
              <w:rPr>
                <w:rFonts w:ascii="Consolas" w:hAnsi="Consolas"/>
                <w:sz w:val="16"/>
              </w:rPr>
              <w:t xml:space="preserve">   -&gt; BASIC_DETAILS_PENDING</w:t>
            </w:r>
            <w:r>
              <w:br/>
            </w:r>
            <w:r>
              <w:rPr>
                <w:rFonts w:ascii="Consolas" w:hAnsi="Consolas"/>
                <w:sz w:val="16"/>
              </w:rPr>
              <w:t xml:space="preserve">   -&gt; CHAIN_SCREENING</w:t>
            </w:r>
            <w:r>
              <w:br/>
            </w:r>
            <w:r>
              <w:rPr>
                <w:rFonts w:ascii="Consolas" w:hAnsi="Consolas"/>
                <w:sz w:val="16"/>
              </w:rPr>
              <w:t xml:space="preserve">   -&gt; EXCLUDED_FRANCHISE / MANUAL_REVIEW / SME_CANDIDATE</w:t>
            </w:r>
            <w:r>
              <w:br/>
            </w:r>
            <w:r>
              <w:rPr>
                <w:rFonts w:ascii="Consolas" w:hAnsi="Consolas"/>
                <w:sz w:val="16"/>
              </w:rPr>
              <w:t xml:space="preserve">   -&gt; CONTACT_ENRICHMENT</w:t>
            </w:r>
            <w:r>
              <w:br/>
            </w:r>
            <w:r>
              <w:rPr>
                <w:rFonts w:ascii="Consolas" w:hAnsi="Consolas"/>
                <w:sz w:val="16"/>
              </w:rPr>
              <w:t xml:space="preserve">   -&gt; DIGITAL_AUDIT</w:t>
            </w:r>
            <w:r>
              <w:br/>
            </w:r>
            <w:r>
              <w:rPr>
                <w:rFonts w:ascii="Consolas" w:hAnsi="Consolas"/>
                <w:sz w:val="16"/>
              </w:rPr>
              <w:t xml:space="preserve">   -&gt; SCORED</w:t>
            </w:r>
            <w:r>
              <w:br/>
            </w:r>
            <w:r>
              <w:rPr>
                <w:rFonts w:ascii="Consolas" w:hAnsi="Consolas"/>
                <w:sz w:val="16"/>
              </w:rPr>
              <w:t xml:space="preserve">   -&gt; QUALIFIED</w:t>
            </w:r>
            <w:r>
              <w:br/>
            </w:r>
            <w:r>
              <w:rPr>
                <w:rFonts w:ascii="Consolas" w:hAnsi="Consolas"/>
                <w:sz w:val="16"/>
              </w:rPr>
              <w:t xml:space="preserve">   -&gt; READY_FOR_SALES</w:t>
            </w:r>
            <w:r>
              <w:br/>
            </w:r>
          </w:p>
        </w:tc>
      </w:tr>
    </w:tbl>
    <w:p>
      <w:pPr>
        <w:spacing w:after="0"/>
      </w:pPr>
    </w:p>
    <w:p>
      <w:pPr>
        <w:pStyle w:val="Heading2"/>
        <w:keepNext/>
      </w:pPr>
      <w:r>
        <w:t>7.2 Discovery Job</w:t>
      </w:r>
    </w:p>
    <w:p>
      <w:pPr>
        <w:spacing w:after="40"/>
        <w:ind w:left="259" w:hanging="259"/>
      </w:pPr>
      <w:r>
        <w:rPr>
          <w:b/>
        </w:rPr>
        <w:t xml:space="preserve">1. </w:t>
      </w:r>
      <w:r>
        <w:t>Load enabled search zones and active target categories.</w:t>
      </w:r>
    </w:p>
    <w:p>
      <w:pPr>
        <w:spacing w:after="40"/>
        <w:ind w:left="259" w:hanging="259"/>
      </w:pPr>
      <w:r>
        <w:rPr>
          <w:b/>
        </w:rPr>
        <w:t xml:space="preserve">2. </w:t>
      </w:r>
      <w:r>
        <w:t>Generate or load search points.</w:t>
      </w:r>
    </w:p>
    <w:p>
      <w:pPr>
        <w:spacing w:after="40"/>
        <w:ind w:left="259" w:hanging="259"/>
      </w:pPr>
      <w:r>
        <w:rPr>
          <w:b/>
        </w:rPr>
        <w:t xml:space="preserve">3. </w:t>
      </w:r>
      <w:r>
        <w:t>Estimate calls and check the daily/monthly budget guardrail.</w:t>
      </w:r>
    </w:p>
    <w:p>
      <w:pPr>
        <w:spacing w:after="40"/>
        <w:ind w:left="259" w:hanging="259"/>
      </w:pPr>
      <w:r>
        <w:rPr>
          <w:b/>
        </w:rPr>
        <w:t xml:space="preserve">4. </w:t>
      </w:r>
      <w:r>
        <w:t>Execute Nearby Search and/or Text Search using the Stage 1 field mask.</w:t>
      </w:r>
    </w:p>
    <w:p>
      <w:pPr>
        <w:spacing w:after="40"/>
        <w:ind w:left="259" w:hanging="259"/>
      </w:pPr>
      <w:r>
        <w:rPr>
          <w:b/>
        </w:rPr>
        <w:t xml:space="preserve">5. </w:t>
      </w:r>
      <w:r>
        <w:t>Upsert Place ID references.</w:t>
      </w:r>
    </w:p>
    <w:p>
      <w:pPr>
        <w:spacing w:after="40"/>
        <w:ind w:left="259" w:hanging="259"/>
      </w:pPr>
      <w:r>
        <w:rPr>
          <w:b/>
        </w:rPr>
        <w:t xml:space="preserve">6. </w:t>
      </w:r>
      <w:r>
        <w:t>Create a discovery event with zone, category, point, request parameters, timestamps, result count, and errors.</w:t>
      </w:r>
    </w:p>
    <w:p>
      <w:pPr>
        <w:spacing w:after="40"/>
        <w:ind w:left="259" w:hanging="259"/>
      </w:pPr>
      <w:r>
        <w:rPr>
          <w:b/>
        </w:rPr>
        <w:t xml:space="preserve">7. </w:t>
      </w:r>
      <w:r>
        <w:t>Queue only new or stale Place IDs for Stage 2 details.</w:t>
      </w:r>
    </w:p>
    <w:p>
      <w:pPr>
        <w:pStyle w:val="Heading2"/>
        <w:keepNext/>
      </w:pPr>
      <w:r>
        <w:t>7.3 Contact and Digital Enrichment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1800"/>
            <w:vAlign w:val="center"/>
            <w:tcMar>
              <w:top w:w="75" w:type="dxa"/>
              <w:start w:w="90" w:type="dxa"/>
              <w:bottom w:w="75" w:type="dxa"/>
              <w:end w:w="90" w:type="dxa"/>
            </w:tcMar>
            <w:shd w:fill="17365D"/>
          </w:tcPr>
          <w:p>
            <w:pPr>
              <w:spacing w:after="0" w:before="0"/>
            </w:pPr>
            <w:r>
              <w:rPr>
                <w:rFonts w:ascii="Aptos" w:hAnsi="Aptos"/>
                <w:b/>
                <w:color w:val="FFFFFF"/>
                <w:sz w:val="15"/>
              </w:rPr>
              <w:t>Data Item</w:t>
            </w:r>
          </w:p>
        </w:tc>
        <w:tc>
          <w:tcPr>
            <w:tcW w:type="dxa" w:w="3600"/>
            <w:vAlign w:val="center"/>
            <w:tcMar>
              <w:top w:w="75" w:type="dxa"/>
              <w:start w:w="90" w:type="dxa"/>
              <w:bottom w:w="75" w:type="dxa"/>
              <w:end w:w="90" w:type="dxa"/>
            </w:tcMar>
            <w:shd w:fill="17365D"/>
          </w:tcPr>
          <w:p>
            <w:pPr>
              <w:spacing w:after="0" w:before="0"/>
            </w:pPr>
            <w:r>
              <w:rPr>
                <w:rFonts w:ascii="Aptos" w:hAnsi="Aptos"/>
                <w:b/>
                <w:color w:val="FFFFFF"/>
                <w:sz w:val="15"/>
              </w:rPr>
              <w:t>Preferred Source</w:t>
            </w:r>
          </w:p>
        </w:tc>
        <w:tc>
          <w:tcPr>
            <w:tcW w:type="dxa" w:w="4968"/>
            <w:vAlign w:val="center"/>
            <w:tcMar>
              <w:top w:w="75" w:type="dxa"/>
              <w:start w:w="90" w:type="dxa"/>
              <w:bottom w:w="75" w:type="dxa"/>
              <w:end w:w="90" w:type="dxa"/>
            </w:tcMar>
            <w:shd w:fill="17365D"/>
          </w:tcPr>
          <w:p>
            <w:pPr>
              <w:spacing w:after="0" w:before="0"/>
            </w:pPr>
            <w:r>
              <w:rPr>
                <w:rFonts w:ascii="Aptos" w:hAnsi="Aptos"/>
                <w:b/>
                <w:color w:val="FFFFFF"/>
                <w:sz w:val="15"/>
              </w:rPr>
              <w:t>Verification Rule</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5"/>
              </w:rPr>
              <w:t>Phone</w:t>
            </w:r>
          </w:p>
        </w:tc>
        <w:tc>
          <w:tcPr>
            <w:tcW w:type="dxa" w:w="3600"/>
            <w:vAlign w:val="center"/>
            <w:tcMar>
              <w:top w:w="75" w:type="dxa"/>
              <w:start w:w="90" w:type="dxa"/>
              <w:bottom w:w="75" w:type="dxa"/>
              <w:end w:w="90" w:type="dxa"/>
            </w:tcMar>
          </w:tcPr>
          <w:p>
            <w:pPr>
              <w:spacing w:after="0" w:before="0"/>
            </w:pPr>
            <w:r>
              <w:rPr>
                <w:rFonts w:ascii="Aptos" w:hAnsi="Aptos"/>
                <w:sz w:val="15"/>
              </w:rPr>
              <w:t>Place Details or official website</w:t>
            </w:r>
          </w:p>
        </w:tc>
        <w:tc>
          <w:tcPr>
            <w:tcW w:type="dxa" w:w="4968"/>
            <w:vAlign w:val="center"/>
            <w:tcMar>
              <w:top w:w="75" w:type="dxa"/>
              <w:start w:w="90" w:type="dxa"/>
              <w:bottom w:w="75" w:type="dxa"/>
              <w:end w:w="90" w:type="dxa"/>
            </w:tcMar>
          </w:tcPr>
          <w:p>
            <w:pPr>
              <w:spacing w:after="0" w:before="0"/>
            </w:pPr>
            <w:r>
              <w:rPr>
                <w:rFonts w:ascii="Aptos" w:hAnsi="Aptos"/>
                <w:sz w:val="15"/>
              </w:rPr>
              <w:t>Store source and verification date; normalize to E.164 where possible.</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5"/>
              </w:rPr>
              <w:t>Website</w:t>
            </w:r>
          </w:p>
        </w:tc>
        <w:tc>
          <w:tcPr>
            <w:tcW w:type="dxa" w:w="3600"/>
            <w:vAlign w:val="center"/>
            <w:tcMar>
              <w:top w:w="75" w:type="dxa"/>
              <w:start w:w="90" w:type="dxa"/>
              <w:bottom w:w="75" w:type="dxa"/>
              <w:end w:w="90" w:type="dxa"/>
            </w:tcMar>
            <w:shd w:fill="F7FAFC"/>
          </w:tcPr>
          <w:p>
            <w:pPr>
              <w:spacing w:after="0" w:before="0"/>
            </w:pPr>
            <w:r>
              <w:rPr>
                <w:rFonts w:ascii="Aptos" w:hAnsi="Aptos"/>
                <w:sz w:val="15"/>
              </w:rPr>
              <w:t>Place Details, official social page, or direct research</w:t>
            </w:r>
          </w:p>
        </w:tc>
        <w:tc>
          <w:tcPr>
            <w:tcW w:type="dxa" w:w="4968"/>
            <w:vAlign w:val="center"/>
            <w:tcMar>
              <w:top w:w="75" w:type="dxa"/>
              <w:start w:w="90" w:type="dxa"/>
              <w:bottom w:w="75" w:type="dxa"/>
              <w:end w:w="90" w:type="dxa"/>
            </w:tcMar>
            <w:shd w:fill="F7FAFC"/>
          </w:tcPr>
          <w:p>
            <w:pPr>
              <w:spacing w:after="0" w:before="0"/>
            </w:pPr>
            <w:r>
              <w:rPr>
                <w:rFonts w:ascii="Aptos" w:hAnsi="Aptos"/>
                <w:sz w:val="15"/>
              </w:rPr>
              <w:t>Canonicalize domain; follow redirects; record final domain.</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5"/>
              </w:rPr>
              <w:t>Business email</w:t>
            </w:r>
          </w:p>
        </w:tc>
        <w:tc>
          <w:tcPr>
            <w:tcW w:type="dxa" w:w="3600"/>
            <w:vAlign w:val="center"/>
            <w:tcMar>
              <w:top w:w="75" w:type="dxa"/>
              <w:start w:w="90" w:type="dxa"/>
              <w:bottom w:w="75" w:type="dxa"/>
              <w:end w:w="90" w:type="dxa"/>
            </w:tcMar>
          </w:tcPr>
          <w:p>
            <w:pPr>
              <w:spacing w:after="0" w:before="0"/>
            </w:pPr>
            <w:r>
              <w:rPr>
                <w:rFonts w:ascii="Aptos" w:hAnsi="Aptos"/>
                <w:sz w:val="15"/>
              </w:rPr>
              <w:t>Official website contact page or public business profile</w:t>
            </w:r>
          </w:p>
        </w:tc>
        <w:tc>
          <w:tcPr>
            <w:tcW w:type="dxa" w:w="4968"/>
            <w:vAlign w:val="center"/>
            <w:tcMar>
              <w:top w:w="75" w:type="dxa"/>
              <w:start w:w="90" w:type="dxa"/>
              <w:bottom w:w="75" w:type="dxa"/>
              <w:end w:w="90" w:type="dxa"/>
            </w:tcMar>
          </w:tcPr>
          <w:p>
            <w:pPr>
              <w:spacing w:after="0" w:before="0"/>
            </w:pPr>
            <w:r>
              <w:rPr>
                <w:rFonts w:ascii="Aptos" w:hAnsi="Aptos"/>
                <w:sz w:val="15"/>
              </w:rPr>
              <w:t>Do not infer personal emails. Mark confidence and source URL.</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5"/>
              </w:rPr>
              <w:t>Facebook</w:t>
            </w:r>
          </w:p>
        </w:tc>
        <w:tc>
          <w:tcPr>
            <w:tcW w:type="dxa" w:w="3600"/>
            <w:vAlign w:val="center"/>
            <w:tcMar>
              <w:top w:w="75" w:type="dxa"/>
              <w:start w:w="90" w:type="dxa"/>
              <w:bottom w:w="75" w:type="dxa"/>
              <w:end w:w="90" w:type="dxa"/>
            </w:tcMar>
            <w:shd w:fill="F7FAFC"/>
          </w:tcPr>
          <w:p>
            <w:pPr>
              <w:spacing w:after="0" w:before="0"/>
            </w:pPr>
            <w:r>
              <w:rPr>
                <w:rFonts w:ascii="Aptos" w:hAnsi="Aptos"/>
                <w:sz w:val="15"/>
              </w:rPr>
              <w:t>Official website link or verified public business page</w:t>
            </w:r>
          </w:p>
        </w:tc>
        <w:tc>
          <w:tcPr>
            <w:tcW w:type="dxa" w:w="4968"/>
            <w:vAlign w:val="center"/>
            <w:tcMar>
              <w:top w:w="75" w:type="dxa"/>
              <w:start w:w="90" w:type="dxa"/>
              <w:bottom w:w="75" w:type="dxa"/>
              <w:end w:w="90" w:type="dxa"/>
            </w:tcMar>
            <w:shd w:fill="F7FAFC"/>
          </w:tcPr>
          <w:p>
            <w:pPr>
              <w:spacing w:after="0" w:before="0"/>
            </w:pPr>
            <w:r>
              <w:rPr>
                <w:rFonts w:ascii="Aptos" w:hAnsi="Aptos"/>
                <w:sz w:val="15"/>
              </w:rPr>
              <w:t>Store canonical page URL and last verified date.</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5"/>
              </w:rPr>
              <w:t>Instagram</w:t>
            </w:r>
          </w:p>
        </w:tc>
        <w:tc>
          <w:tcPr>
            <w:tcW w:type="dxa" w:w="3600"/>
            <w:vAlign w:val="center"/>
            <w:tcMar>
              <w:top w:w="75" w:type="dxa"/>
              <w:start w:w="90" w:type="dxa"/>
              <w:bottom w:w="75" w:type="dxa"/>
              <w:end w:w="90" w:type="dxa"/>
            </w:tcMar>
          </w:tcPr>
          <w:p>
            <w:pPr>
              <w:spacing w:after="0" w:before="0"/>
            </w:pPr>
            <w:r>
              <w:rPr>
                <w:rFonts w:ascii="Aptos" w:hAnsi="Aptos"/>
                <w:sz w:val="15"/>
              </w:rPr>
              <w:t>Official website link or verified public account</w:t>
            </w:r>
          </w:p>
        </w:tc>
        <w:tc>
          <w:tcPr>
            <w:tcW w:type="dxa" w:w="4968"/>
            <w:vAlign w:val="center"/>
            <w:tcMar>
              <w:top w:w="75" w:type="dxa"/>
              <w:start w:w="90" w:type="dxa"/>
              <w:bottom w:w="75" w:type="dxa"/>
              <w:end w:w="90" w:type="dxa"/>
            </w:tcMar>
          </w:tcPr>
          <w:p>
            <w:pPr>
              <w:spacing w:after="0" w:before="0"/>
            </w:pPr>
            <w:r>
              <w:rPr>
                <w:rFonts w:ascii="Aptos" w:hAnsi="Aptos"/>
                <w:sz w:val="15"/>
              </w:rPr>
              <w:t>Store handle and canonical URL.</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5"/>
              </w:rPr>
              <w:t>TikTok</w:t>
            </w:r>
          </w:p>
        </w:tc>
        <w:tc>
          <w:tcPr>
            <w:tcW w:type="dxa" w:w="3600"/>
            <w:vAlign w:val="center"/>
            <w:tcMar>
              <w:top w:w="75" w:type="dxa"/>
              <w:start w:w="90" w:type="dxa"/>
              <w:bottom w:w="75" w:type="dxa"/>
              <w:end w:w="90" w:type="dxa"/>
            </w:tcMar>
            <w:shd w:fill="F7FAFC"/>
          </w:tcPr>
          <w:p>
            <w:pPr>
              <w:spacing w:after="0" w:before="0"/>
            </w:pPr>
            <w:r>
              <w:rPr>
                <w:rFonts w:ascii="Aptos" w:hAnsi="Aptos"/>
                <w:sz w:val="15"/>
              </w:rPr>
              <w:t>Official website or verified public business account</w:t>
            </w:r>
          </w:p>
        </w:tc>
        <w:tc>
          <w:tcPr>
            <w:tcW w:type="dxa" w:w="4968"/>
            <w:vAlign w:val="center"/>
            <w:tcMar>
              <w:top w:w="75" w:type="dxa"/>
              <w:start w:w="90" w:type="dxa"/>
              <w:bottom w:w="75" w:type="dxa"/>
              <w:end w:w="90" w:type="dxa"/>
            </w:tcMar>
            <w:shd w:fill="F7FAFC"/>
          </w:tcPr>
          <w:p>
            <w:pPr>
              <w:spacing w:after="0" w:before="0"/>
            </w:pPr>
            <w:r>
              <w:rPr>
                <w:rFonts w:ascii="Aptos" w:hAnsi="Aptos"/>
                <w:sz w:val="15"/>
              </w:rPr>
              <w:t>Store handle and canonical URL.</w:t>
            </w:r>
          </w:p>
        </w:tc>
      </w:tr>
      <w:tr>
        <w:trPr>
          <w:cantSplit/>
        </w:trPr>
        <w:tc>
          <w:tcPr>
            <w:tcW w:type="dxa" w:w="1800"/>
            <w:vAlign w:val="center"/>
            <w:tcMar>
              <w:top w:w="75" w:type="dxa"/>
              <w:start w:w="90" w:type="dxa"/>
              <w:bottom w:w="75" w:type="dxa"/>
              <w:end w:w="90" w:type="dxa"/>
            </w:tcMar>
          </w:tcPr>
          <w:p>
            <w:pPr>
              <w:spacing w:after="0" w:before="0"/>
            </w:pPr>
            <w:r>
              <w:rPr>
                <w:rFonts w:ascii="Aptos" w:hAnsi="Aptos"/>
                <w:sz w:val="15"/>
              </w:rPr>
              <w:t>Messenger / WhatsApp</w:t>
            </w:r>
          </w:p>
        </w:tc>
        <w:tc>
          <w:tcPr>
            <w:tcW w:type="dxa" w:w="3600"/>
            <w:vAlign w:val="center"/>
            <w:tcMar>
              <w:top w:w="75" w:type="dxa"/>
              <w:start w:w="90" w:type="dxa"/>
              <w:bottom w:w="75" w:type="dxa"/>
              <w:end w:w="90" w:type="dxa"/>
            </w:tcMar>
          </w:tcPr>
          <w:p>
            <w:pPr>
              <w:spacing w:after="0" w:before="0"/>
            </w:pPr>
            <w:r>
              <w:rPr>
                <w:rFonts w:ascii="Aptos" w:hAnsi="Aptos"/>
                <w:sz w:val="15"/>
              </w:rPr>
              <w:t>Official public business channel</w:t>
            </w:r>
          </w:p>
        </w:tc>
        <w:tc>
          <w:tcPr>
            <w:tcW w:type="dxa" w:w="4968"/>
            <w:vAlign w:val="center"/>
            <w:tcMar>
              <w:top w:w="75" w:type="dxa"/>
              <w:start w:w="90" w:type="dxa"/>
              <w:bottom w:w="75" w:type="dxa"/>
              <w:end w:w="90" w:type="dxa"/>
            </w:tcMar>
          </w:tcPr>
          <w:p>
            <w:pPr>
              <w:spacing w:after="0" w:before="0"/>
            </w:pPr>
            <w:r>
              <w:rPr>
                <w:rFonts w:ascii="Aptos" w:hAnsi="Aptos"/>
                <w:sz w:val="15"/>
              </w:rPr>
              <w:t>Store only when publicly presented by the business.</w:t>
            </w:r>
          </w:p>
        </w:tc>
      </w:tr>
      <w:tr>
        <w:trPr>
          <w:cantSplit/>
        </w:trPr>
        <w:tc>
          <w:tcPr>
            <w:tcW w:type="dxa" w:w="1800"/>
            <w:vAlign w:val="center"/>
            <w:tcMar>
              <w:top w:w="75" w:type="dxa"/>
              <w:start w:w="90" w:type="dxa"/>
              <w:bottom w:w="75" w:type="dxa"/>
              <w:end w:w="90" w:type="dxa"/>
            </w:tcMar>
            <w:shd w:fill="F7FAFC"/>
          </w:tcPr>
          <w:p>
            <w:pPr>
              <w:spacing w:after="0" w:before="0"/>
            </w:pPr>
            <w:r>
              <w:rPr>
                <w:rFonts w:ascii="Aptos" w:hAnsi="Aptos"/>
                <w:sz w:val="15"/>
              </w:rPr>
              <w:t>Contact form</w:t>
            </w:r>
          </w:p>
        </w:tc>
        <w:tc>
          <w:tcPr>
            <w:tcW w:type="dxa" w:w="3600"/>
            <w:vAlign w:val="center"/>
            <w:tcMar>
              <w:top w:w="75" w:type="dxa"/>
              <w:start w:w="90" w:type="dxa"/>
              <w:bottom w:w="75" w:type="dxa"/>
              <w:end w:w="90" w:type="dxa"/>
            </w:tcMar>
            <w:shd w:fill="F7FAFC"/>
          </w:tcPr>
          <w:p>
            <w:pPr>
              <w:spacing w:after="0" w:before="0"/>
            </w:pPr>
            <w:r>
              <w:rPr>
                <w:rFonts w:ascii="Aptos" w:hAnsi="Aptos"/>
                <w:sz w:val="15"/>
              </w:rPr>
              <w:t>Official website</w:t>
            </w:r>
          </w:p>
        </w:tc>
        <w:tc>
          <w:tcPr>
            <w:tcW w:type="dxa" w:w="4968"/>
            <w:vAlign w:val="center"/>
            <w:tcMar>
              <w:top w:w="75" w:type="dxa"/>
              <w:start w:w="90" w:type="dxa"/>
              <w:bottom w:w="75" w:type="dxa"/>
              <w:end w:w="90" w:type="dxa"/>
            </w:tcMar>
            <w:shd w:fill="F7FAFC"/>
          </w:tcPr>
          <w:p>
            <w:pPr>
              <w:spacing w:after="0" w:before="0"/>
            </w:pPr>
            <w:r>
              <w:rPr>
                <w:rFonts w:ascii="Aptos" w:hAnsi="Aptos"/>
                <w:sz w:val="15"/>
              </w:rPr>
              <w:t>Store the contact-page URL and availability status.</w:t>
            </w:r>
          </w:p>
        </w:tc>
      </w:tr>
    </w:tbl>
    <w:p>
      <w:pPr>
        <w:spacing w:after="0"/>
      </w:pPr>
    </w:p>
    <w:p>
      <w:pPr>
        <w:pStyle w:val="Heading2"/>
        <w:keepNext/>
      </w:pPr>
      <w:r>
        <w:t>7.4 Enrichment Confidence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1944"/>
            <w:vAlign w:val="center"/>
            <w:tcMar>
              <w:top w:w="75" w:type="dxa"/>
              <w:start w:w="90" w:type="dxa"/>
              <w:bottom w:w="75" w:type="dxa"/>
              <w:end w:w="90" w:type="dxa"/>
            </w:tcMar>
            <w:shd w:fill="17365D"/>
          </w:tcPr>
          <w:p>
            <w:pPr>
              <w:spacing w:after="0" w:before="0"/>
            </w:pPr>
            <w:r>
              <w:rPr>
                <w:rFonts w:ascii="Aptos" w:hAnsi="Aptos"/>
                <w:b/>
                <w:color w:val="FFFFFF"/>
                <w:sz w:val="17"/>
              </w:rPr>
              <w:t>Confidence</w:t>
            </w:r>
          </w:p>
        </w:tc>
        <w:tc>
          <w:tcPr>
            <w:tcW w:type="dxa" w:w="8424"/>
            <w:vAlign w:val="center"/>
            <w:tcMar>
              <w:top w:w="75" w:type="dxa"/>
              <w:start w:w="90" w:type="dxa"/>
              <w:bottom w:w="75" w:type="dxa"/>
              <w:end w:w="90" w:type="dxa"/>
            </w:tcMar>
            <w:shd w:fill="17365D"/>
          </w:tcPr>
          <w:p>
            <w:pPr>
              <w:spacing w:after="0" w:before="0"/>
            </w:pPr>
            <w:r>
              <w:rPr>
                <w:rFonts w:ascii="Aptos" w:hAnsi="Aptos"/>
                <w:b/>
                <w:color w:val="FFFFFF"/>
                <w:sz w:val="17"/>
              </w:rPr>
              <w:t>Meaning</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7"/>
              </w:rPr>
              <w:t>Verified</w:t>
            </w:r>
          </w:p>
        </w:tc>
        <w:tc>
          <w:tcPr>
            <w:tcW w:type="dxa" w:w="8424"/>
            <w:vAlign w:val="center"/>
            <w:tcMar>
              <w:top w:w="75" w:type="dxa"/>
              <w:start w:w="90" w:type="dxa"/>
              <w:bottom w:w="75" w:type="dxa"/>
              <w:end w:w="90" w:type="dxa"/>
            </w:tcMar>
          </w:tcPr>
          <w:p>
            <w:pPr>
              <w:spacing w:after="0" w:before="0"/>
            </w:pPr>
            <w:r>
              <w:rPr>
                <w:rFonts w:ascii="Aptos" w:hAnsi="Aptos"/>
                <w:sz w:val="17"/>
              </w:rPr>
              <w:t>Confirmed on official website, official page, or direct business communication.</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7"/>
              </w:rPr>
              <w:t>High</w:t>
            </w:r>
          </w:p>
        </w:tc>
        <w:tc>
          <w:tcPr>
            <w:tcW w:type="dxa" w:w="8424"/>
            <w:vAlign w:val="center"/>
            <w:tcMar>
              <w:top w:w="75" w:type="dxa"/>
              <w:start w:w="90" w:type="dxa"/>
              <w:bottom w:w="75" w:type="dxa"/>
              <w:end w:w="90" w:type="dxa"/>
            </w:tcMar>
            <w:shd w:fill="F7FAFC"/>
          </w:tcPr>
          <w:p>
            <w:pPr>
              <w:spacing w:after="0" w:before="0"/>
            </w:pPr>
            <w:r>
              <w:rPr>
                <w:rFonts w:ascii="Aptos" w:hAnsi="Aptos"/>
                <w:sz w:val="17"/>
              </w:rPr>
              <w:t>Strong match across business name, address, domain, and social links.</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7"/>
              </w:rPr>
              <w:t>Medium</w:t>
            </w:r>
          </w:p>
        </w:tc>
        <w:tc>
          <w:tcPr>
            <w:tcW w:type="dxa" w:w="8424"/>
            <w:vAlign w:val="center"/>
            <w:tcMar>
              <w:top w:w="75" w:type="dxa"/>
              <w:start w:w="90" w:type="dxa"/>
              <w:bottom w:w="75" w:type="dxa"/>
              <w:end w:w="90" w:type="dxa"/>
            </w:tcMar>
          </w:tcPr>
          <w:p>
            <w:pPr>
              <w:spacing w:after="0" w:before="0"/>
            </w:pPr>
            <w:r>
              <w:rPr>
                <w:rFonts w:ascii="Aptos" w:hAnsi="Aptos"/>
                <w:sz w:val="17"/>
              </w:rPr>
              <w:t>Likely match but requires manual review.</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7"/>
              </w:rPr>
              <w:t>Low</w:t>
            </w:r>
          </w:p>
        </w:tc>
        <w:tc>
          <w:tcPr>
            <w:tcW w:type="dxa" w:w="8424"/>
            <w:vAlign w:val="center"/>
            <w:tcMar>
              <w:top w:w="75" w:type="dxa"/>
              <w:start w:w="90" w:type="dxa"/>
              <w:bottom w:w="75" w:type="dxa"/>
              <w:end w:w="90" w:type="dxa"/>
            </w:tcMar>
            <w:shd w:fill="F7FAFC"/>
          </w:tcPr>
          <w:p>
            <w:pPr>
              <w:spacing w:after="0" w:before="0"/>
            </w:pPr>
            <w:r>
              <w:rPr>
                <w:rFonts w:ascii="Aptos" w:hAnsi="Aptos"/>
                <w:sz w:val="17"/>
              </w:rPr>
              <w:t>Unconfirmed; shall not be used for automated outreach.</w:t>
            </w:r>
          </w:p>
        </w:tc>
      </w:tr>
    </w:tbl>
    <w:p>
      <w:pPr>
        <w:spacing w:after="0"/>
      </w:pPr>
    </w:p>
    <w:p>
      <w:pPr>
        <w:pStyle w:val="Heading2"/>
        <w:keepNext/>
      </w:pPr>
      <w:r>
        <w:t>7.5 Duplicate Consolidation</w:t>
      </w:r>
    </w:p>
    <w:p>
      <w:pPr>
        <w:pStyle w:val="ListBullet"/>
        <w:spacing w:after="40"/>
      </w:pPr>
      <w:r>
        <w:t>Exact Place ID match: merge automatically into one business-location record.</w:t>
      </w:r>
    </w:p>
    <w:p>
      <w:pPr>
        <w:pStyle w:val="ListBullet"/>
        <w:spacing w:after="40"/>
      </w:pPr>
      <w:r>
        <w:t>Same normalized name + same address: high-confidence duplicate.</w:t>
      </w:r>
    </w:p>
    <w:p>
      <w:pPr>
        <w:pStyle w:val="ListBullet"/>
        <w:spacing w:after="40"/>
      </w:pPr>
      <w:r>
        <w:t>Same website domain + close coordinates: likely branch of the same brand, not necessarily duplicate.</w:t>
      </w:r>
    </w:p>
    <w:p>
      <w:pPr>
        <w:pStyle w:val="ListBullet"/>
        <w:spacing w:after="40"/>
      </w:pPr>
      <w:r>
        <w:t>Same phone number + close coordinates: manual or automatic merge based on confidence threshold.</w:t>
      </w:r>
    </w:p>
    <w:p>
      <w:pPr>
        <w:pStyle w:val="ListBullet"/>
        <w:spacing w:after="40"/>
      </w:pPr>
      <w:r>
        <w:t>Near-identical name + distance under configured threshold: manual review if Place IDs differ.</w:t>
      </w:r>
    </w:p>
    <w:p>
      <w:pPr>
        <w:pStyle w:val="ListBullet"/>
        <w:spacing w:after="40"/>
      </w:pPr>
      <w:r>
        <w:t>Never delete source records silently; keep merge history and original identifiers.</w:t>
      </w:r>
    </w:p>
    <w:p>
      <w:r>
        <w:br w:type="page"/>
      </w:r>
    </w:p>
    <w:p>
      <w:pPr>
        <w:pStyle w:val="Heading1"/>
        <w:keepNext/>
      </w:pPr>
      <w:r>
        <w:t>8. Franchise and Large-Chain Exclusion Logic</w:t>
      </w:r>
    </w:p>
    <w:p>
      <w:pPr>
        <w:pStyle w:val="Heading2"/>
        <w:keepNext/>
      </w:pPr>
      <w:r>
        <w:t>8.1 Classification Categories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232"/>
            <w:vAlign w:val="center"/>
            <w:tcMar>
              <w:top w:w="75" w:type="dxa"/>
              <w:start w:w="90" w:type="dxa"/>
              <w:bottom w:w="75" w:type="dxa"/>
              <w:end w:w="90" w:type="dxa"/>
            </w:tcMar>
            <w:shd w:fill="17365D"/>
          </w:tcPr>
          <w:p>
            <w:pPr>
              <w:spacing w:after="0" w:before="0"/>
            </w:pPr>
            <w:r>
              <w:rPr>
                <w:rFonts w:ascii="Aptos" w:hAnsi="Aptos"/>
                <w:b/>
                <w:color w:val="FFFFFF"/>
                <w:sz w:val="15"/>
              </w:rPr>
              <w:t>Classification</w:t>
            </w:r>
          </w:p>
        </w:tc>
        <w:tc>
          <w:tcPr>
            <w:tcW w:type="dxa" w:w="4680"/>
            <w:vAlign w:val="center"/>
            <w:tcMar>
              <w:top w:w="75" w:type="dxa"/>
              <w:start w:w="90" w:type="dxa"/>
              <w:bottom w:w="75" w:type="dxa"/>
              <w:end w:w="90" w:type="dxa"/>
            </w:tcMar>
            <w:shd w:fill="17365D"/>
          </w:tcPr>
          <w:p>
            <w:pPr>
              <w:spacing w:after="0" w:before="0"/>
            </w:pPr>
            <w:r>
              <w:rPr>
                <w:rFonts w:ascii="Aptos" w:hAnsi="Aptos"/>
                <w:b/>
                <w:color w:val="FFFFFF"/>
                <w:sz w:val="15"/>
              </w:rPr>
              <w:t>Definition</w:t>
            </w:r>
          </w:p>
        </w:tc>
        <w:tc>
          <w:tcPr>
            <w:tcW w:type="dxa" w:w="3456"/>
            <w:vAlign w:val="center"/>
            <w:tcMar>
              <w:top w:w="75" w:type="dxa"/>
              <w:start w:w="90" w:type="dxa"/>
              <w:bottom w:w="75" w:type="dxa"/>
              <w:end w:w="90" w:type="dxa"/>
            </w:tcMar>
            <w:shd w:fill="17365D"/>
          </w:tcPr>
          <w:p>
            <w:pPr>
              <w:spacing w:after="0" w:before="0"/>
            </w:pPr>
            <w:r>
              <w:rPr>
                <w:rFonts w:ascii="Aptos" w:hAnsi="Aptos"/>
                <w:b/>
                <w:color w:val="FFFFFF"/>
                <w:sz w:val="15"/>
              </w:rPr>
              <w:t>Sales Treatment</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INDEPENDENT_SME</w:t>
            </w:r>
          </w:p>
        </w:tc>
        <w:tc>
          <w:tcPr>
            <w:tcW w:type="dxa" w:w="4680"/>
            <w:vAlign w:val="center"/>
            <w:tcMar>
              <w:top w:w="75" w:type="dxa"/>
              <w:start w:w="90" w:type="dxa"/>
              <w:bottom w:w="75" w:type="dxa"/>
              <w:end w:w="90" w:type="dxa"/>
            </w:tcMar>
          </w:tcPr>
          <w:p>
            <w:pPr>
              <w:spacing w:after="0" w:before="0"/>
            </w:pPr>
            <w:r>
              <w:rPr>
                <w:rFonts w:ascii="Aptos" w:hAnsi="Aptos"/>
                <w:sz w:val="15"/>
              </w:rPr>
              <w:t>One known location or independently owned local business.</w:t>
            </w:r>
          </w:p>
        </w:tc>
        <w:tc>
          <w:tcPr>
            <w:tcW w:type="dxa" w:w="3456"/>
            <w:vAlign w:val="center"/>
            <w:tcMar>
              <w:top w:w="75" w:type="dxa"/>
              <w:start w:w="90" w:type="dxa"/>
              <w:bottom w:w="75" w:type="dxa"/>
              <w:end w:w="90" w:type="dxa"/>
            </w:tcMar>
          </w:tcPr>
          <w:p>
            <w:pPr>
              <w:spacing w:after="0" w:before="0"/>
            </w:pPr>
            <w:r>
              <w:rPr>
                <w:rFonts w:ascii="Aptos" w:hAnsi="Aptos"/>
                <w:sz w:val="15"/>
              </w:rPr>
              <w:t>Highest standard target priority.</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LOCAL_SME_CHAIN</w:t>
            </w:r>
          </w:p>
        </w:tc>
        <w:tc>
          <w:tcPr>
            <w:tcW w:type="dxa" w:w="4680"/>
            <w:vAlign w:val="center"/>
            <w:tcMar>
              <w:top w:w="75" w:type="dxa"/>
              <w:start w:w="90" w:type="dxa"/>
              <w:bottom w:w="75" w:type="dxa"/>
              <w:end w:w="90" w:type="dxa"/>
            </w:tcMar>
            <w:shd w:fill="F7FAFC"/>
          </w:tcPr>
          <w:p>
            <w:pPr>
              <w:spacing w:after="0" w:before="0"/>
            </w:pPr>
            <w:r>
              <w:rPr>
                <w:rFonts w:ascii="Aptos" w:hAnsi="Aptos"/>
                <w:sz w:val="15"/>
              </w:rPr>
              <w:t>Typically 2-5 locations and locally controlled.</w:t>
            </w:r>
          </w:p>
        </w:tc>
        <w:tc>
          <w:tcPr>
            <w:tcW w:type="dxa" w:w="3456"/>
            <w:vAlign w:val="center"/>
            <w:tcMar>
              <w:top w:w="75" w:type="dxa"/>
              <w:start w:w="90" w:type="dxa"/>
              <w:bottom w:w="75" w:type="dxa"/>
              <w:end w:w="90" w:type="dxa"/>
            </w:tcMar>
            <w:shd w:fill="F7FAFC"/>
          </w:tcPr>
          <w:p>
            <w:pPr>
              <w:spacing w:after="0" w:before="0"/>
            </w:pPr>
            <w:r>
              <w:rPr>
                <w:rFonts w:ascii="Aptos" w:hAnsi="Aptos"/>
                <w:sz w:val="15"/>
              </w:rPr>
              <w:t>Keep; often a high-value target.</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MANUAL_REVIEW_CHAIN</w:t>
            </w:r>
          </w:p>
        </w:tc>
        <w:tc>
          <w:tcPr>
            <w:tcW w:type="dxa" w:w="4680"/>
            <w:vAlign w:val="center"/>
            <w:tcMar>
              <w:top w:w="75" w:type="dxa"/>
              <w:start w:w="90" w:type="dxa"/>
              <w:bottom w:w="75" w:type="dxa"/>
              <w:end w:w="90" w:type="dxa"/>
            </w:tcMar>
          </w:tcPr>
          <w:p>
            <w:pPr>
              <w:spacing w:after="0" w:before="0"/>
            </w:pPr>
            <w:r>
              <w:rPr>
                <w:rFonts w:ascii="Aptos" w:hAnsi="Aptos"/>
                <w:sz w:val="15"/>
              </w:rPr>
              <w:t>Estimated 6-9 locations or unclear ownership.</w:t>
            </w:r>
          </w:p>
        </w:tc>
        <w:tc>
          <w:tcPr>
            <w:tcW w:type="dxa" w:w="3456"/>
            <w:vAlign w:val="center"/>
            <w:tcMar>
              <w:top w:w="75" w:type="dxa"/>
              <w:start w:w="90" w:type="dxa"/>
              <w:bottom w:w="75" w:type="dxa"/>
              <w:end w:w="90" w:type="dxa"/>
            </w:tcMar>
          </w:tcPr>
          <w:p>
            <w:pPr>
              <w:spacing w:after="0" w:before="0"/>
            </w:pPr>
            <w:r>
              <w:rPr>
                <w:rFonts w:ascii="Aptos" w:hAnsi="Aptos"/>
                <w:sz w:val="15"/>
              </w:rPr>
              <w:t>Review before sales qualification.</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LARGE_CHAIN</w:t>
            </w:r>
          </w:p>
        </w:tc>
        <w:tc>
          <w:tcPr>
            <w:tcW w:type="dxa" w:w="4680"/>
            <w:vAlign w:val="center"/>
            <w:tcMar>
              <w:top w:w="75" w:type="dxa"/>
              <w:start w:w="90" w:type="dxa"/>
              <w:bottom w:w="75" w:type="dxa"/>
              <w:end w:w="90" w:type="dxa"/>
            </w:tcMar>
            <w:shd w:fill="F7FAFC"/>
          </w:tcPr>
          <w:p>
            <w:pPr>
              <w:spacing w:after="0" w:before="0"/>
            </w:pPr>
            <w:r>
              <w:rPr>
                <w:rFonts w:ascii="Aptos" w:hAnsi="Aptos"/>
                <w:sz w:val="15"/>
              </w:rPr>
              <w:t>10 or more detected locations, subject to configurable thresholds.</w:t>
            </w:r>
          </w:p>
        </w:tc>
        <w:tc>
          <w:tcPr>
            <w:tcW w:type="dxa" w:w="3456"/>
            <w:vAlign w:val="center"/>
            <w:tcMar>
              <w:top w:w="75" w:type="dxa"/>
              <w:start w:w="90" w:type="dxa"/>
              <w:bottom w:w="75" w:type="dxa"/>
              <w:end w:w="90" w:type="dxa"/>
            </w:tcMar>
            <w:shd w:fill="F7FAFC"/>
          </w:tcPr>
          <w:p>
            <w:pPr>
              <w:spacing w:after="0" w:before="0"/>
            </w:pPr>
            <w:r>
              <w:rPr>
                <w:rFonts w:ascii="Aptos" w:hAnsi="Aptos"/>
                <w:sz w:val="15"/>
              </w:rPr>
              <w:t>Exclude from normal SME campaigns unless manually approved.</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5"/>
              </w:rPr>
              <w:t>KNOWN_FRANCHISE</w:t>
            </w:r>
          </w:p>
        </w:tc>
        <w:tc>
          <w:tcPr>
            <w:tcW w:type="dxa" w:w="4680"/>
            <w:vAlign w:val="center"/>
            <w:tcMar>
              <w:top w:w="75" w:type="dxa"/>
              <w:start w:w="90" w:type="dxa"/>
              <w:bottom w:w="75" w:type="dxa"/>
              <w:end w:w="90" w:type="dxa"/>
            </w:tcMar>
          </w:tcPr>
          <w:p>
            <w:pPr>
              <w:spacing w:after="0" w:before="0"/>
            </w:pPr>
            <w:r>
              <w:rPr>
                <w:rFonts w:ascii="Aptos" w:hAnsi="Aptos"/>
                <w:sz w:val="15"/>
              </w:rPr>
              <w:t>Brand or franchise matched against the exclusion master.</w:t>
            </w:r>
          </w:p>
        </w:tc>
        <w:tc>
          <w:tcPr>
            <w:tcW w:type="dxa" w:w="3456"/>
            <w:vAlign w:val="center"/>
            <w:tcMar>
              <w:top w:w="75" w:type="dxa"/>
              <w:start w:w="90" w:type="dxa"/>
              <w:bottom w:w="75" w:type="dxa"/>
              <w:end w:w="90" w:type="dxa"/>
            </w:tcMar>
          </w:tcPr>
          <w:p>
            <w:pPr>
              <w:spacing w:after="0" w:before="0"/>
            </w:pPr>
            <w:r>
              <w:rPr>
                <w:rFonts w:ascii="Aptos" w:hAnsi="Aptos"/>
                <w:sz w:val="15"/>
              </w:rPr>
              <w:t>Exclude automatically.</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5"/>
              </w:rPr>
              <w:t>UNKNOWN</w:t>
            </w:r>
          </w:p>
        </w:tc>
        <w:tc>
          <w:tcPr>
            <w:tcW w:type="dxa" w:w="4680"/>
            <w:vAlign w:val="center"/>
            <w:tcMar>
              <w:top w:w="75" w:type="dxa"/>
              <w:start w:w="90" w:type="dxa"/>
              <w:bottom w:w="75" w:type="dxa"/>
              <w:end w:w="90" w:type="dxa"/>
            </w:tcMar>
            <w:shd w:fill="F7FAFC"/>
          </w:tcPr>
          <w:p>
            <w:pPr>
              <w:spacing w:after="0" w:before="0"/>
            </w:pPr>
            <w:r>
              <w:rPr>
                <w:rFonts w:ascii="Aptos" w:hAnsi="Aptos"/>
                <w:sz w:val="15"/>
              </w:rPr>
              <w:t>Insufficient evidence.</w:t>
            </w:r>
          </w:p>
        </w:tc>
        <w:tc>
          <w:tcPr>
            <w:tcW w:type="dxa" w:w="3456"/>
            <w:vAlign w:val="center"/>
            <w:tcMar>
              <w:top w:w="75" w:type="dxa"/>
              <w:start w:w="90" w:type="dxa"/>
              <w:bottom w:w="75" w:type="dxa"/>
              <w:end w:w="90" w:type="dxa"/>
            </w:tcMar>
            <w:shd w:fill="F7FAFC"/>
          </w:tcPr>
          <w:p>
            <w:pPr>
              <w:spacing w:after="0" w:before="0"/>
            </w:pPr>
            <w:r>
              <w:rPr>
                <w:rFonts w:ascii="Aptos" w:hAnsi="Aptos"/>
                <w:sz w:val="15"/>
              </w:rPr>
              <w:t>Queue for research.</w:t>
            </w:r>
          </w:p>
        </w:tc>
      </w:tr>
    </w:tbl>
    <w:p>
      <w:pPr>
        <w:spacing w:after="0"/>
      </w:pPr>
    </w:p>
    <w:p>
      <w:pPr>
        <w:pStyle w:val="Heading2"/>
        <w:keepNext/>
      </w:pPr>
      <w:r>
        <w:t>8.2 Franchise Exclusion Master</w:t>
      </w:r>
    </w:p>
    <w:p>
      <w:pPr>
        <w:spacing w:after="100" w:line="269" w:lineRule="auto"/>
      </w:pPr>
      <w:r>
        <w:t>Create a configurable franchise and large-brand master table. Initial entries should include major Philippine and international restaurant, café, retail, beauty, convenience, pharmacy, hotel, and service chains. Do not hard-code the list in application code.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376"/>
            <w:vAlign w:val="center"/>
            <w:tcMar>
              <w:top w:w="75" w:type="dxa"/>
              <w:start w:w="90" w:type="dxa"/>
              <w:bottom w:w="75" w:type="dxa"/>
              <w:end w:w="90" w:type="dxa"/>
            </w:tcMar>
            <w:shd w:fill="17365D"/>
          </w:tcPr>
          <w:p>
            <w:pPr>
              <w:spacing w:after="0" w:before="0"/>
            </w:pPr>
            <w:r>
              <w:rPr>
                <w:rFonts w:ascii="Aptos" w:hAnsi="Aptos"/>
                <w:b/>
                <w:color w:val="FFFFFF"/>
                <w:sz w:val="16"/>
              </w:rPr>
              <w:t>Field</w:t>
            </w:r>
          </w:p>
        </w:tc>
        <w:tc>
          <w:tcPr>
            <w:tcW w:type="dxa" w:w="7992"/>
            <w:vAlign w:val="center"/>
            <w:tcMar>
              <w:top w:w="75" w:type="dxa"/>
              <w:start w:w="90" w:type="dxa"/>
              <w:bottom w:w="75" w:type="dxa"/>
              <w:end w:w="90" w:type="dxa"/>
            </w:tcMar>
            <w:shd w:fill="17365D"/>
          </w:tcPr>
          <w:p>
            <w:pPr>
              <w:spacing w:after="0" w:before="0"/>
            </w:pPr>
            <w:r>
              <w:rPr>
                <w:rFonts w:ascii="Aptos" w:hAnsi="Aptos"/>
                <w:b/>
                <w:color w:val="FFFFFF"/>
                <w:sz w:val="16"/>
              </w:rPr>
              <w:t>Description</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brand_id</w:t>
            </w:r>
          </w:p>
        </w:tc>
        <w:tc>
          <w:tcPr>
            <w:tcW w:type="dxa" w:w="7992"/>
            <w:vAlign w:val="center"/>
            <w:tcMar>
              <w:top w:w="75" w:type="dxa"/>
              <w:start w:w="90" w:type="dxa"/>
              <w:bottom w:w="75" w:type="dxa"/>
              <w:end w:w="90" w:type="dxa"/>
            </w:tcMar>
          </w:tcPr>
          <w:p>
            <w:pPr>
              <w:spacing w:after="0" w:before="0"/>
            </w:pPr>
            <w:r>
              <w:rPr>
                <w:rFonts w:ascii="Aptos" w:hAnsi="Aptos"/>
                <w:sz w:val="16"/>
              </w:rPr>
              <w:t>Internal brand identifier.</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canonical_brand_name</w:t>
            </w:r>
          </w:p>
        </w:tc>
        <w:tc>
          <w:tcPr>
            <w:tcW w:type="dxa" w:w="7992"/>
            <w:vAlign w:val="center"/>
            <w:tcMar>
              <w:top w:w="75" w:type="dxa"/>
              <w:start w:w="90" w:type="dxa"/>
              <w:bottom w:w="75" w:type="dxa"/>
              <w:end w:w="90" w:type="dxa"/>
            </w:tcMar>
            <w:shd w:fill="F7FAFC"/>
          </w:tcPr>
          <w:p>
            <w:pPr>
              <w:spacing w:after="0" w:before="0"/>
            </w:pPr>
            <w:r>
              <w:rPr>
                <w:rFonts w:ascii="Aptos" w:hAnsi="Aptos"/>
                <w:sz w:val="16"/>
              </w:rPr>
              <w:t>Official normalized brand name.</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aliases</w:t>
            </w:r>
          </w:p>
        </w:tc>
        <w:tc>
          <w:tcPr>
            <w:tcW w:type="dxa" w:w="7992"/>
            <w:vAlign w:val="center"/>
            <w:tcMar>
              <w:top w:w="75" w:type="dxa"/>
              <w:start w:w="90" w:type="dxa"/>
              <w:bottom w:w="75" w:type="dxa"/>
              <w:end w:w="90" w:type="dxa"/>
            </w:tcMar>
          </w:tcPr>
          <w:p>
            <w:pPr>
              <w:spacing w:after="0" w:before="0"/>
            </w:pPr>
            <w:r>
              <w:rPr>
                <w:rFonts w:ascii="Aptos" w:hAnsi="Aptos"/>
                <w:sz w:val="16"/>
              </w:rPr>
              <w:t>Alternative spellings, abbreviations, punctuation variants, and common local names.</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official_domains</w:t>
            </w:r>
          </w:p>
        </w:tc>
        <w:tc>
          <w:tcPr>
            <w:tcW w:type="dxa" w:w="7992"/>
            <w:vAlign w:val="center"/>
            <w:tcMar>
              <w:top w:w="75" w:type="dxa"/>
              <w:start w:w="90" w:type="dxa"/>
              <w:bottom w:w="75" w:type="dxa"/>
              <w:end w:w="90" w:type="dxa"/>
            </w:tcMar>
            <w:shd w:fill="F7FAFC"/>
          </w:tcPr>
          <w:p>
            <w:pPr>
              <w:spacing w:after="0" w:before="0"/>
            </w:pPr>
            <w:r>
              <w:rPr>
                <w:rFonts w:ascii="Aptos" w:hAnsi="Aptos"/>
                <w:sz w:val="16"/>
              </w:rPr>
              <w:t>Known official domains and subdomains.</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category</w:t>
            </w:r>
          </w:p>
        </w:tc>
        <w:tc>
          <w:tcPr>
            <w:tcW w:type="dxa" w:w="7992"/>
            <w:vAlign w:val="center"/>
            <w:tcMar>
              <w:top w:w="75" w:type="dxa"/>
              <w:start w:w="90" w:type="dxa"/>
              <w:bottom w:w="75" w:type="dxa"/>
              <w:end w:w="90" w:type="dxa"/>
            </w:tcMar>
          </w:tcPr>
          <w:p>
            <w:pPr>
              <w:spacing w:after="0" w:before="0"/>
            </w:pPr>
            <w:r>
              <w:rPr>
                <w:rFonts w:ascii="Aptos" w:hAnsi="Aptos"/>
                <w:sz w:val="16"/>
              </w:rPr>
              <w:t>Restaurant, café, retail, beauty, pharmacy, etc.</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classification</w:t>
            </w:r>
          </w:p>
        </w:tc>
        <w:tc>
          <w:tcPr>
            <w:tcW w:type="dxa" w:w="7992"/>
            <w:vAlign w:val="center"/>
            <w:tcMar>
              <w:top w:w="75" w:type="dxa"/>
              <w:start w:w="90" w:type="dxa"/>
              <w:bottom w:w="75" w:type="dxa"/>
              <w:end w:w="90" w:type="dxa"/>
            </w:tcMar>
            <w:shd w:fill="F7FAFC"/>
          </w:tcPr>
          <w:p>
            <w:pPr>
              <w:spacing w:after="0" w:before="0"/>
            </w:pPr>
            <w:r>
              <w:rPr>
                <w:rFonts w:ascii="Aptos" w:hAnsi="Aptos"/>
                <w:sz w:val="16"/>
              </w:rPr>
              <w:t>Known franchise, large chain, local chain, or allowlist.</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country_scope</w:t>
            </w:r>
          </w:p>
        </w:tc>
        <w:tc>
          <w:tcPr>
            <w:tcW w:type="dxa" w:w="7992"/>
            <w:vAlign w:val="center"/>
            <w:tcMar>
              <w:top w:w="75" w:type="dxa"/>
              <w:start w:w="90" w:type="dxa"/>
              <w:bottom w:w="75" w:type="dxa"/>
              <w:end w:w="90" w:type="dxa"/>
            </w:tcMar>
          </w:tcPr>
          <w:p>
            <w:pPr>
              <w:spacing w:after="0" w:before="0"/>
            </w:pPr>
            <w:r>
              <w:rPr>
                <w:rFonts w:ascii="Aptos" w:hAnsi="Aptos"/>
                <w:sz w:val="16"/>
              </w:rPr>
              <w:t>Philippines, global, or specified regions.</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active</w:t>
            </w:r>
          </w:p>
        </w:tc>
        <w:tc>
          <w:tcPr>
            <w:tcW w:type="dxa" w:w="7992"/>
            <w:vAlign w:val="center"/>
            <w:tcMar>
              <w:top w:w="75" w:type="dxa"/>
              <w:start w:w="90" w:type="dxa"/>
              <w:bottom w:w="75" w:type="dxa"/>
              <w:end w:w="90" w:type="dxa"/>
            </w:tcMar>
            <w:shd w:fill="F7FAFC"/>
          </w:tcPr>
          <w:p>
            <w:pPr>
              <w:spacing w:after="0" w:before="0"/>
            </w:pPr>
            <w:r>
              <w:rPr>
                <w:rFonts w:ascii="Aptos" w:hAnsi="Aptos"/>
                <w:sz w:val="16"/>
              </w:rPr>
              <w:t>Enable or disable rule.</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review_notes</w:t>
            </w:r>
          </w:p>
        </w:tc>
        <w:tc>
          <w:tcPr>
            <w:tcW w:type="dxa" w:w="7992"/>
            <w:vAlign w:val="center"/>
            <w:tcMar>
              <w:top w:w="75" w:type="dxa"/>
              <w:start w:w="90" w:type="dxa"/>
              <w:bottom w:w="75" w:type="dxa"/>
              <w:end w:w="90" w:type="dxa"/>
            </w:tcMar>
          </w:tcPr>
          <w:p>
            <w:pPr>
              <w:spacing w:after="0" w:before="0"/>
            </w:pPr>
            <w:r>
              <w:rPr>
                <w:rFonts w:ascii="Aptos" w:hAnsi="Aptos"/>
                <w:sz w:val="16"/>
              </w:rPr>
              <w:t>Evidence and review history.</w:t>
            </w:r>
          </w:p>
        </w:tc>
      </w:tr>
    </w:tbl>
    <w:p>
      <w:pPr>
        <w:spacing w:after="0"/>
      </w:pPr>
    </w:p>
    <w:p>
      <w:pPr>
        <w:pStyle w:val="Heading2"/>
        <w:keepNext/>
      </w:pPr>
      <w:r>
        <w:t>8.3 Business-Name Normalization</w:t>
      </w:r>
    </w:p>
    <w:p>
      <w:pPr>
        <w:pStyle w:val="ListBullet"/>
        <w:spacing w:after="40"/>
      </w:pPr>
      <w:r>
        <w:t>Convert to lowercase.</w:t>
      </w:r>
    </w:p>
    <w:p>
      <w:pPr>
        <w:pStyle w:val="ListBullet"/>
        <w:spacing w:after="40"/>
      </w:pPr>
      <w:r>
        <w:t>Normalize Unicode and remove non-essential punctuation.</w:t>
      </w:r>
    </w:p>
    <w:p>
      <w:pPr>
        <w:pStyle w:val="ListBullet"/>
        <w:spacing w:after="40"/>
      </w:pPr>
      <w:r>
        <w:t>Remove branch labels such as Branch, Store, Outlet, and location suffixes only after preserving the original name.</w:t>
      </w:r>
    </w:p>
    <w:p>
      <w:pPr>
        <w:pStyle w:val="ListBullet"/>
        <w:spacing w:after="40"/>
      </w:pPr>
      <w:r>
        <w:t>Remove recognized city, district, mall, barangay, and street suffixes when used as branch identifiers.</w:t>
      </w:r>
    </w:p>
    <w:p>
      <w:pPr>
        <w:pStyle w:val="ListBullet"/>
        <w:spacing w:after="40"/>
      </w:pPr>
      <w:r>
        <w:t>Normalize whitespace and common abbreviations.</w:t>
      </w:r>
    </w:p>
    <w:p>
      <w:pPr>
        <w:pStyle w:val="ListBullet"/>
        <w:spacing w:after="40"/>
      </w:pPr>
      <w:r>
        <w:t>Generate normalized_name, brand_candidate_name, and branch_label as separate fields.</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Original:   ABC Café - BGC High Street Branch</w:t>
            </w:r>
            <w:r>
              <w:br/>
            </w:r>
            <w:r>
              <w:rPr>
                <w:rFonts w:ascii="Consolas" w:hAnsi="Consolas"/>
                <w:sz w:val="16"/>
              </w:rPr>
              <w:t>Normalized: abc cafe</w:t>
            </w:r>
            <w:r>
              <w:br/>
            </w:r>
            <w:r>
              <w:rPr>
                <w:rFonts w:ascii="Consolas" w:hAnsi="Consolas"/>
                <w:sz w:val="16"/>
              </w:rPr>
              <w:t>Branch:     bgc high street</w:t>
            </w:r>
            <w:r>
              <w:br/>
            </w:r>
            <w:r>
              <w:rPr>
                <w:rFonts w:ascii="Consolas" w:hAnsi="Consolas"/>
                <w:sz w:val="16"/>
              </w:rPr>
            </w:r>
            <w:r>
              <w:br/>
            </w:r>
            <w:r>
              <w:rPr>
                <w:rFonts w:ascii="Consolas" w:hAnsi="Consolas"/>
                <w:sz w:val="16"/>
              </w:rPr>
              <w:t>Original:   ABC CAFE MAKATI</w:t>
            </w:r>
            <w:r>
              <w:br/>
            </w:r>
            <w:r>
              <w:rPr>
                <w:rFonts w:ascii="Consolas" w:hAnsi="Consolas"/>
                <w:sz w:val="16"/>
              </w:rPr>
              <w:t>Normalized: abc cafe</w:t>
            </w:r>
            <w:r>
              <w:br/>
            </w:r>
            <w:r>
              <w:rPr>
                <w:rFonts w:ascii="Consolas" w:hAnsi="Consolas"/>
                <w:sz w:val="16"/>
              </w:rPr>
              <w:t>Branch:     makati</w:t>
            </w:r>
            <w:r>
              <w:br/>
            </w:r>
          </w:p>
        </w:tc>
      </w:tr>
    </w:tbl>
    <w:p>
      <w:pPr>
        <w:spacing w:after="0"/>
      </w:pPr>
    </w:p>
    <w:p>
      <w:pPr>
        <w:pStyle w:val="Heading2"/>
        <w:keepNext/>
      </w:pPr>
      <w:r>
        <w:t>8.4 Chain Detection Signals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592"/>
            <w:vAlign w:val="center"/>
            <w:tcMar>
              <w:top w:w="75" w:type="dxa"/>
              <w:start w:w="90" w:type="dxa"/>
              <w:bottom w:w="75" w:type="dxa"/>
              <w:end w:w="90" w:type="dxa"/>
            </w:tcMar>
            <w:shd w:fill="17365D"/>
          </w:tcPr>
          <w:p>
            <w:pPr>
              <w:spacing w:after="0" w:before="0"/>
            </w:pPr>
            <w:r>
              <w:rPr>
                <w:rFonts w:ascii="Aptos" w:hAnsi="Aptos"/>
                <w:b/>
                <w:color w:val="FFFFFF"/>
                <w:sz w:val="16"/>
              </w:rPr>
              <w:t>Signal</w:t>
            </w:r>
          </w:p>
        </w:tc>
        <w:tc>
          <w:tcPr>
            <w:tcW w:type="dxa" w:w="4896"/>
            <w:vAlign w:val="center"/>
            <w:tcMar>
              <w:top w:w="75" w:type="dxa"/>
              <w:start w:w="90" w:type="dxa"/>
              <w:bottom w:w="75" w:type="dxa"/>
              <w:end w:w="90" w:type="dxa"/>
            </w:tcMar>
            <w:shd w:fill="17365D"/>
          </w:tcPr>
          <w:p>
            <w:pPr>
              <w:spacing w:after="0" w:before="0"/>
            </w:pPr>
            <w:r>
              <w:rPr>
                <w:rFonts w:ascii="Aptos" w:hAnsi="Aptos"/>
                <w:b/>
                <w:color w:val="FFFFFF"/>
                <w:sz w:val="16"/>
              </w:rPr>
              <w:t>Example</w:t>
            </w:r>
          </w:p>
        </w:tc>
        <w:tc>
          <w:tcPr>
            <w:tcW w:type="dxa" w:w="2880"/>
            <w:vAlign w:val="center"/>
            <w:tcMar>
              <w:top w:w="75" w:type="dxa"/>
              <w:start w:w="90" w:type="dxa"/>
              <w:bottom w:w="75" w:type="dxa"/>
              <w:end w:w="90" w:type="dxa"/>
            </w:tcMar>
            <w:shd w:fill="17365D"/>
          </w:tcPr>
          <w:p>
            <w:pPr>
              <w:spacing w:after="0" w:before="0"/>
            </w:pPr>
            <w:r>
              <w:rPr>
                <w:rFonts w:ascii="Aptos" w:hAnsi="Aptos"/>
                <w:b/>
                <w:color w:val="FFFFFF"/>
                <w:sz w:val="16"/>
              </w:rPr>
              <w:t>Suggested Weight</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6"/>
              </w:rPr>
              <w:t>Known franchise blacklist</w:t>
            </w:r>
          </w:p>
        </w:tc>
        <w:tc>
          <w:tcPr>
            <w:tcW w:type="dxa" w:w="4896"/>
            <w:vAlign w:val="center"/>
            <w:tcMar>
              <w:top w:w="75" w:type="dxa"/>
              <w:start w:w="90" w:type="dxa"/>
              <w:bottom w:w="75" w:type="dxa"/>
              <w:end w:w="90" w:type="dxa"/>
            </w:tcMar>
          </w:tcPr>
          <w:p>
            <w:pPr>
              <w:spacing w:after="0" w:before="0"/>
            </w:pPr>
            <w:r>
              <w:rPr>
                <w:rFonts w:ascii="Aptos" w:hAnsi="Aptos"/>
                <w:sz w:val="16"/>
              </w:rPr>
              <w:t>Brand alias or official domain match</w:t>
            </w:r>
          </w:p>
        </w:tc>
        <w:tc>
          <w:tcPr>
            <w:tcW w:type="dxa" w:w="2880"/>
            <w:vAlign w:val="center"/>
            <w:tcMar>
              <w:top w:w="75" w:type="dxa"/>
              <w:start w:w="90" w:type="dxa"/>
              <w:bottom w:w="75" w:type="dxa"/>
              <w:end w:w="90" w:type="dxa"/>
            </w:tcMar>
          </w:tcPr>
          <w:p>
            <w:pPr>
              <w:spacing w:after="0" w:before="0"/>
            </w:pPr>
            <w:r>
              <w:rPr>
                <w:rFonts w:ascii="Aptos" w:hAnsi="Aptos"/>
                <w:sz w:val="16"/>
              </w:rPr>
              <w:t>Very high</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6"/>
              </w:rPr>
              <w:t>Normalized-name location count</w:t>
            </w:r>
          </w:p>
        </w:tc>
        <w:tc>
          <w:tcPr>
            <w:tcW w:type="dxa" w:w="4896"/>
            <w:vAlign w:val="center"/>
            <w:tcMar>
              <w:top w:w="75" w:type="dxa"/>
              <w:start w:w="90" w:type="dxa"/>
              <w:bottom w:w="75" w:type="dxa"/>
              <w:end w:w="90" w:type="dxa"/>
            </w:tcMar>
            <w:shd w:fill="F7FAFC"/>
          </w:tcPr>
          <w:p>
            <w:pPr>
              <w:spacing w:after="0" w:before="0"/>
            </w:pPr>
            <w:r>
              <w:rPr>
                <w:rFonts w:ascii="Aptos" w:hAnsi="Aptos"/>
                <w:sz w:val="16"/>
              </w:rPr>
              <w:t>Same normalized brand found in multiple locations</w:t>
            </w:r>
          </w:p>
        </w:tc>
        <w:tc>
          <w:tcPr>
            <w:tcW w:type="dxa" w:w="2880"/>
            <w:vAlign w:val="center"/>
            <w:tcMar>
              <w:top w:w="75" w:type="dxa"/>
              <w:start w:w="90" w:type="dxa"/>
              <w:bottom w:w="75" w:type="dxa"/>
              <w:end w:w="90" w:type="dxa"/>
            </w:tcMar>
            <w:shd w:fill="F7FAFC"/>
          </w:tcPr>
          <w:p>
            <w:pPr>
              <w:spacing w:after="0" w:before="0"/>
            </w:pPr>
            <w:r>
              <w:rPr>
                <w:rFonts w:ascii="Aptos" w:hAnsi="Aptos"/>
                <w:sz w:val="16"/>
              </w:rPr>
              <w:t>High</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6"/>
              </w:rPr>
              <w:t>Official domain cluster</w:t>
            </w:r>
          </w:p>
        </w:tc>
        <w:tc>
          <w:tcPr>
            <w:tcW w:type="dxa" w:w="4896"/>
            <w:vAlign w:val="center"/>
            <w:tcMar>
              <w:top w:w="75" w:type="dxa"/>
              <w:start w:w="90" w:type="dxa"/>
              <w:bottom w:w="75" w:type="dxa"/>
              <w:end w:w="90" w:type="dxa"/>
            </w:tcMar>
          </w:tcPr>
          <w:p>
            <w:pPr>
              <w:spacing w:after="0" w:before="0"/>
            </w:pPr>
            <w:r>
              <w:rPr>
                <w:rFonts w:ascii="Aptos" w:hAnsi="Aptos"/>
                <w:sz w:val="16"/>
              </w:rPr>
              <w:t>Multiple locations share the same corporate domain</w:t>
            </w:r>
          </w:p>
        </w:tc>
        <w:tc>
          <w:tcPr>
            <w:tcW w:type="dxa" w:w="2880"/>
            <w:vAlign w:val="center"/>
            <w:tcMar>
              <w:top w:w="75" w:type="dxa"/>
              <w:start w:w="90" w:type="dxa"/>
              <w:bottom w:w="75" w:type="dxa"/>
              <w:end w:w="90" w:type="dxa"/>
            </w:tcMar>
          </w:tcPr>
          <w:p>
            <w:pPr>
              <w:spacing w:after="0" w:before="0"/>
            </w:pPr>
            <w:r>
              <w:rPr>
                <w:rFonts w:ascii="Aptos" w:hAnsi="Aptos"/>
                <w:sz w:val="16"/>
              </w:rPr>
              <w:t>High</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6"/>
              </w:rPr>
              <w:t>Brand social account</w:t>
            </w:r>
          </w:p>
        </w:tc>
        <w:tc>
          <w:tcPr>
            <w:tcW w:type="dxa" w:w="4896"/>
            <w:vAlign w:val="center"/>
            <w:tcMar>
              <w:top w:w="75" w:type="dxa"/>
              <w:start w:w="90" w:type="dxa"/>
              <w:bottom w:w="75" w:type="dxa"/>
              <w:end w:w="90" w:type="dxa"/>
            </w:tcMar>
            <w:shd w:fill="F7FAFC"/>
          </w:tcPr>
          <w:p>
            <w:pPr>
              <w:spacing w:after="0" w:before="0"/>
            </w:pPr>
            <w:r>
              <w:rPr>
                <w:rFonts w:ascii="Aptos" w:hAnsi="Aptos"/>
                <w:sz w:val="16"/>
              </w:rPr>
              <w:t>Official account lists many branches</w:t>
            </w:r>
          </w:p>
        </w:tc>
        <w:tc>
          <w:tcPr>
            <w:tcW w:type="dxa" w:w="2880"/>
            <w:vAlign w:val="center"/>
            <w:tcMar>
              <w:top w:w="75" w:type="dxa"/>
              <w:start w:w="90" w:type="dxa"/>
              <w:bottom w:w="75" w:type="dxa"/>
              <w:end w:w="90" w:type="dxa"/>
            </w:tcMar>
            <w:shd w:fill="F7FAFC"/>
          </w:tcPr>
          <w:p>
            <w:pPr>
              <w:spacing w:after="0" w:before="0"/>
            </w:pPr>
            <w:r>
              <w:rPr>
                <w:rFonts w:ascii="Aptos" w:hAnsi="Aptos"/>
                <w:sz w:val="16"/>
              </w:rPr>
              <w:t>Medium to high</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6"/>
              </w:rPr>
              <w:t>Mall tenant repetition</w:t>
            </w:r>
          </w:p>
        </w:tc>
        <w:tc>
          <w:tcPr>
            <w:tcW w:type="dxa" w:w="4896"/>
            <w:vAlign w:val="center"/>
            <w:tcMar>
              <w:top w:w="75" w:type="dxa"/>
              <w:start w:w="90" w:type="dxa"/>
              <w:bottom w:w="75" w:type="dxa"/>
              <w:end w:w="90" w:type="dxa"/>
            </w:tcMar>
          </w:tcPr>
          <w:p>
            <w:pPr>
              <w:spacing w:after="0" w:before="0"/>
            </w:pPr>
            <w:r>
              <w:rPr>
                <w:rFonts w:ascii="Aptos" w:hAnsi="Aptos"/>
                <w:sz w:val="16"/>
              </w:rPr>
              <w:t>Same brand found in many major malls</w:t>
            </w:r>
          </w:p>
        </w:tc>
        <w:tc>
          <w:tcPr>
            <w:tcW w:type="dxa" w:w="2880"/>
            <w:vAlign w:val="center"/>
            <w:tcMar>
              <w:top w:w="75" w:type="dxa"/>
              <w:start w:w="90" w:type="dxa"/>
              <w:bottom w:w="75" w:type="dxa"/>
              <w:end w:w="90" w:type="dxa"/>
            </w:tcMar>
          </w:tcPr>
          <w:p>
            <w:pPr>
              <w:spacing w:after="0" w:before="0"/>
            </w:pPr>
            <w:r>
              <w:rPr>
                <w:rFonts w:ascii="Aptos" w:hAnsi="Aptos"/>
                <w:sz w:val="16"/>
              </w:rPr>
              <w:t>Medium</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6"/>
              </w:rPr>
              <w:t>Address / phone reuse</w:t>
            </w:r>
          </w:p>
        </w:tc>
        <w:tc>
          <w:tcPr>
            <w:tcW w:type="dxa" w:w="4896"/>
            <w:vAlign w:val="center"/>
            <w:tcMar>
              <w:top w:w="75" w:type="dxa"/>
              <w:start w:w="90" w:type="dxa"/>
              <w:bottom w:w="75" w:type="dxa"/>
              <w:end w:w="90" w:type="dxa"/>
            </w:tcMar>
            <w:shd w:fill="F7FAFC"/>
          </w:tcPr>
          <w:p>
            <w:pPr>
              <w:spacing w:after="0" w:before="0"/>
            </w:pPr>
            <w:r>
              <w:rPr>
                <w:rFonts w:ascii="Aptos" w:hAnsi="Aptos"/>
                <w:sz w:val="16"/>
              </w:rPr>
              <w:t>Same corporate contact details</w:t>
            </w:r>
          </w:p>
        </w:tc>
        <w:tc>
          <w:tcPr>
            <w:tcW w:type="dxa" w:w="2880"/>
            <w:vAlign w:val="center"/>
            <w:tcMar>
              <w:top w:w="75" w:type="dxa"/>
              <w:start w:w="90" w:type="dxa"/>
              <w:bottom w:w="75" w:type="dxa"/>
              <w:end w:w="90" w:type="dxa"/>
            </w:tcMar>
            <w:shd w:fill="F7FAFC"/>
          </w:tcPr>
          <w:p>
            <w:pPr>
              <w:spacing w:after="0" w:before="0"/>
            </w:pPr>
            <w:r>
              <w:rPr>
                <w:rFonts w:ascii="Aptos" w:hAnsi="Aptos"/>
                <w:sz w:val="16"/>
              </w:rPr>
              <w:t>Medium</w:t>
            </w:r>
          </w:p>
        </w:tc>
      </w:tr>
    </w:tbl>
    <w:p>
      <w:pPr>
        <w:spacing w:after="0"/>
      </w:pPr>
    </w:p>
    <w:p>
      <w:pPr>
        <w:pStyle w:val="Heading2"/>
        <w:keepNext/>
      </w:pPr>
      <w:r>
        <w:t>8.5 Configurable Thresholds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520"/>
            <w:vAlign w:val="center"/>
            <w:tcMar>
              <w:top w:w="75" w:type="dxa"/>
              <w:start w:w="90" w:type="dxa"/>
              <w:bottom w:w="75" w:type="dxa"/>
              <w:end w:w="90" w:type="dxa"/>
            </w:tcMar>
            <w:shd w:fill="17365D"/>
          </w:tcPr>
          <w:p>
            <w:pPr>
              <w:spacing w:after="0" w:before="0"/>
            </w:pPr>
            <w:r>
              <w:rPr>
                <w:rFonts w:ascii="Aptos" w:hAnsi="Aptos"/>
                <w:b/>
                <w:color w:val="FFFFFF"/>
                <w:sz w:val="16"/>
              </w:rPr>
              <w:t>Detected Location Count</w:t>
            </w:r>
          </w:p>
        </w:tc>
        <w:tc>
          <w:tcPr>
            <w:tcW w:type="dxa" w:w="3456"/>
            <w:vAlign w:val="center"/>
            <w:tcMar>
              <w:top w:w="75" w:type="dxa"/>
              <w:start w:w="90" w:type="dxa"/>
              <w:bottom w:w="75" w:type="dxa"/>
              <w:end w:w="90" w:type="dxa"/>
            </w:tcMar>
            <w:shd w:fill="17365D"/>
          </w:tcPr>
          <w:p>
            <w:pPr>
              <w:spacing w:after="0" w:before="0"/>
            </w:pPr>
            <w:r>
              <w:rPr>
                <w:rFonts w:ascii="Aptos" w:hAnsi="Aptos"/>
                <w:b/>
                <w:color w:val="FFFFFF"/>
                <w:sz w:val="16"/>
              </w:rPr>
              <w:t>Default Classification</w:t>
            </w:r>
          </w:p>
        </w:tc>
        <w:tc>
          <w:tcPr>
            <w:tcW w:type="dxa" w:w="4392"/>
            <w:vAlign w:val="center"/>
            <w:tcMar>
              <w:top w:w="75" w:type="dxa"/>
              <w:start w:w="90" w:type="dxa"/>
              <w:bottom w:w="75" w:type="dxa"/>
              <w:end w:w="90" w:type="dxa"/>
            </w:tcMar>
            <w:shd w:fill="17365D"/>
          </w:tcPr>
          <w:p>
            <w:pPr>
              <w:spacing w:after="0" w:before="0"/>
            </w:pPr>
            <w:r>
              <w:rPr>
                <w:rFonts w:ascii="Aptos" w:hAnsi="Aptos"/>
                <w:b/>
                <w:color w:val="FFFFFF"/>
                <w:sz w:val="16"/>
              </w:rPr>
              <w:t>Admin Action</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6"/>
              </w:rPr>
              <w:t>1</w:t>
            </w:r>
          </w:p>
        </w:tc>
        <w:tc>
          <w:tcPr>
            <w:tcW w:type="dxa" w:w="3456"/>
            <w:vAlign w:val="center"/>
            <w:tcMar>
              <w:top w:w="75" w:type="dxa"/>
              <w:start w:w="90" w:type="dxa"/>
              <w:bottom w:w="75" w:type="dxa"/>
              <w:end w:w="90" w:type="dxa"/>
            </w:tcMar>
          </w:tcPr>
          <w:p>
            <w:pPr>
              <w:spacing w:after="0" w:before="0"/>
            </w:pPr>
            <w:r>
              <w:rPr>
                <w:rFonts w:ascii="Aptos" w:hAnsi="Aptos"/>
                <w:sz w:val="16"/>
              </w:rPr>
              <w:t>INDEPENDENT_SME</w:t>
            </w:r>
          </w:p>
        </w:tc>
        <w:tc>
          <w:tcPr>
            <w:tcW w:type="dxa" w:w="4392"/>
            <w:vAlign w:val="center"/>
            <w:tcMar>
              <w:top w:w="75" w:type="dxa"/>
              <w:start w:w="90" w:type="dxa"/>
              <w:bottom w:w="75" w:type="dxa"/>
              <w:end w:w="90" w:type="dxa"/>
            </w:tcMar>
          </w:tcPr>
          <w:p>
            <w:pPr>
              <w:spacing w:after="0" w:before="0"/>
            </w:pPr>
            <w:r>
              <w:rPr>
                <w:rFonts w:ascii="Aptos" w:hAnsi="Aptos"/>
                <w:sz w:val="16"/>
              </w:rPr>
              <w:t>Automatic</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6"/>
              </w:rPr>
              <w:t>2-5</w:t>
            </w:r>
          </w:p>
        </w:tc>
        <w:tc>
          <w:tcPr>
            <w:tcW w:type="dxa" w:w="3456"/>
            <w:vAlign w:val="center"/>
            <w:tcMar>
              <w:top w:w="75" w:type="dxa"/>
              <w:start w:w="90" w:type="dxa"/>
              <w:bottom w:w="75" w:type="dxa"/>
              <w:end w:w="90" w:type="dxa"/>
            </w:tcMar>
            <w:shd w:fill="F7FAFC"/>
          </w:tcPr>
          <w:p>
            <w:pPr>
              <w:spacing w:after="0" w:before="0"/>
            </w:pPr>
            <w:r>
              <w:rPr>
                <w:rFonts w:ascii="Aptos" w:hAnsi="Aptos"/>
                <w:sz w:val="16"/>
              </w:rPr>
              <w:t>LOCAL_SME_CHAIN</w:t>
            </w:r>
          </w:p>
        </w:tc>
        <w:tc>
          <w:tcPr>
            <w:tcW w:type="dxa" w:w="4392"/>
            <w:vAlign w:val="center"/>
            <w:tcMar>
              <w:top w:w="75" w:type="dxa"/>
              <w:start w:w="90" w:type="dxa"/>
              <w:bottom w:w="75" w:type="dxa"/>
              <w:end w:w="90" w:type="dxa"/>
            </w:tcMar>
            <w:shd w:fill="F7FAFC"/>
          </w:tcPr>
          <w:p>
            <w:pPr>
              <w:spacing w:after="0" w:before="0"/>
            </w:pPr>
            <w:r>
              <w:rPr>
                <w:rFonts w:ascii="Aptos" w:hAnsi="Aptos"/>
                <w:sz w:val="16"/>
              </w:rPr>
              <w:t>Automatic unless blacklist match</w:t>
            </w:r>
          </w:p>
        </w:tc>
      </w:tr>
      <w:tr>
        <w:trPr>
          <w:cantSplit/>
        </w:trPr>
        <w:tc>
          <w:tcPr>
            <w:tcW w:type="dxa" w:w="2520"/>
            <w:vAlign w:val="center"/>
            <w:tcMar>
              <w:top w:w="75" w:type="dxa"/>
              <w:start w:w="90" w:type="dxa"/>
              <w:bottom w:w="75" w:type="dxa"/>
              <w:end w:w="90" w:type="dxa"/>
            </w:tcMar>
          </w:tcPr>
          <w:p>
            <w:pPr>
              <w:spacing w:after="0" w:before="0"/>
            </w:pPr>
            <w:r>
              <w:rPr>
                <w:rFonts w:ascii="Aptos" w:hAnsi="Aptos"/>
                <w:sz w:val="16"/>
              </w:rPr>
              <w:t>6-9</w:t>
            </w:r>
          </w:p>
        </w:tc>
        <w:tc>
          <w:tcPr>
            <w:tcW w:type="dxa" w:w="3456"/>
            <w:vAlign w:val="center"/>
            <w:tcMar>
              <w:top w:w="75" w:type="dxa"/>
              <w:start w:w="90" w:type="dxa"/>
              <w:bottom w:w="75" w:type="dxa"/>
              <w:end w:w="90" w:type="dxa"/>
            </w:tcMar>
          </w:tcPr>
          <w:p>
            <w:pPr>
              <w:spacing w:after="0" w:before="0"/>
            </w:pPr>
            <w:r>
              <w:rPr>
                <w:rFonts w:ascii="Aptos" w:hAnsi="Aptos"/>
                <w:sz w:val="16"/>
              </w:rPr>
              <w:t>MANUAL_REVIEW_CHAIN</w:t>
            </w:r>
          </w:p>
        </w:tc>
        <w:tc>
          <w:tcPr>
            <w:tcW w:type="dxa" w:w="4392"/>
            <w:vAlign w:val="center"/>
            <w:tcMar>
              <w:top w:w="75" w:type="dxa"/>
              <w:start w:w="90" w:type="dxa"/>
              <w:bottom w:w="75" w:type="dxa"/>
              <w:end w:w="90" w:type="dxa"/>
            </w:tcMar>
          </w:tcPr>
          <w:p>
            <w:pPr>
              <w:spacing w:after="0" w:before="0"/>
            </w:pPr>
            <w:r>
              <w:rPr>
                <w:rFonts w:ascii="Aptos" w:hAnsi="Aptos"/>
                <w:sz w:val="16"/>
              </w:rPr>
              <w:t>Manual review</w:t>
            </w:r>
          </w:p>
        </w:tc>
      </w:tr>
      <w:tr>
        <w:trPr>
          <w:cantSplit/>
        </w:trPr>
        <w:tc>
          <w:tcPr>
            <w:tcW w:type="dxa" w:w="2520"/>
            <w:vAlign w:val="center"/>
            <w:tcMar>
              <w:top w:w="75" w:type="dxa"/>
              <w:start w:w="90" w:type="dxa"/>
              <w:bottom w:w="75" w:type="dxa"/>
              <w:end w:w="90" w:type="dxa"/>
            </w:tcMar>
            <w:shd w:fill="F7FAFC"/>
          </w:tcPr>
          <w:p>
            <w:pPr>
              <w:spacing w:after="0" w:before="0"/>
            </w:pPr>
            <w:r>
              <w:rPr>
                <w:rFonts w:ascii="Aptos" w:hAnsi="Aptos"/>
                <w:sz w:val="16"/>
              </w:rPr>
              <w:t>10+</w:t>
            </w:r>
          </w:p>
        </w:tc>
        <w:tc>
          <w:tcPr>
            <w:tcW w:type="dxa" w:w="3456"/>
            <w:vAlign w:val="center"/>
            <w:tcMar>
              <w:top w:w="75" w:type="dxa"/>
              <w:start w:w="90" w:type="dxa"/>
              <w:bottom w:w="75" w:type="dxa"/>
              <w:end w:w="90" w:type="dxa"/>
            </w:tcMar>
            <w:shd w:fill="F7FAFC"/>
          </w:tcPr>
          <w:p>
            <w:pPr>
              <w:spacing w:after="0" w:before="0"/>
            </w:pPr>
            <w:r>
              <w:rPr>
                <w:rFonts w:ascii="Aptos" w:hAnsi="Aptos"/>
                <w:sz w:val="16"/>
              </w:rPr>
              <w:t>LARGE_CHAIN</w:t>
            </w:r>
          </w:p>
        </w:tc>
        <w:tc>
          <w:tcPr>
            <w:tcW w:type="dxa" w:w="4392"/>
            <w:vAlign w:val="center"/>
            <w:tcMar>
              <w:top w:w="75" w:type="dxa"/>
              <w:start w:w="90" w:type="dxa"/>
              <w:bottom w:w="75" w:type="dxa"/>
              <w:end w:w="90" w:type="dxa"/>
            </w:tcMar>
            <w:shd w:fill="F7FAFC"/>
          </w:tcPr>
          <w:p>
            <w:pPr>
              <w:spacing w:after="0" w:before="0"/>
            </w:pPr>
            <w:r>
              <w:rPr>
                <w:rFonts w:ascii="Aptos" w:hAnsi="Aptos"/>
                <w:sz w:val="16"/>
              </w:rPr>
              <w:t>Automatic exclusion, reversible by authorized user</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2F0D9"/>
            <w:tcMar>
              <w:top w:w="120" w:type="dxa"/>
              <w:start w:w="160" w:type="dxa"/>
              <w:bottom w:w="120" w:type="dxa"/>
              <w:end w:w="160" w:type="dxa"/>
            </w:tcMar>
          </w:tcPr>
          <w:p>
            <w:pPr>
              <w:spacing w:after="60"/>
            </w:pPr>
            <w:r>
              <w:rPr>
                <w:b/>
                <w:color w:val="2E7D32"/>
                <w:sz w:val="20"/>
              </w:rPr>
              <w:t>Important Sales Rule</w:t>
            </w:r>
          </w:p>
          <w:p>
            <w:pPr>
              <w:spacing w:after="0" w:line="259" w:lineRule="auto"/>
            </w:pPr>
            <w:r>
              <w:rPr>
                <w:sz w:val="19"/>
              </w:rPr>
              <w:t>Do not exclude local businesses merely because they have several branches. A locally controlled business with 2-5 branches may be one of the highest-value QROAD prospects because it has budget, repeatable marketing needs, and faster decision-making than a large corporation.</w:t>
            </w:r>
          </w:p>
        </w:tc>
      </w:tr>
    </w:tbl>
    <w:p>
      <w:pPr>
        <w:spacing w:after="0"/>
      </w:pPr>
    </w:p>
    <w:p>
      <w:pPr>
        <w:pStyle w:val="Heading1"/>
        <w:keepNext/>
      </w:pPr>
      <w:r>
        <w:t>9. Database Design</w:t>
      </w:r>
    </w:p>
    <w:p>
      <w:pPr>
        <w:pStyle w:val="Heading2"/>
        <w:keepNext/>
      </w:pPr>
      <w:r>
        <w:t>9.1 Core Entity Model</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search_zones 1---N search_points</w:t>
            </w:r>
            <w:r>
              <w:br/>
            </w:r>
            <w:r>
              <w:rPr>
                <w:rFonts w:ascii="Consolas" w:hAnsi="Consolas"/>
                <w:sz w:val="16"/>
              </w:rPr>
              <w:t>search_zones 1---N discovery_runs</w:t>
            </w:r>
            <w:r>
              <w:br/>
            </w:r>
            <w:r>
              <w:rPr>
                <w:rFonts w:ascii="Consolas" w:hAnsi="Consolas"/>
                <w:sz w:val="16"/>
              </w:rPr>
              <w:t>search_points 1---N discovery_requests</w:t>
            </w:r>
            <w:r>
              <w:br/>
            </w:r>
            <w:r>
              <w:rPr>
                <w:rFonts w:ascii="Consolas" w:hAnsi="Consolas"/>
                <w:sz w:val="16"/>
              </w:rPr>
              <w:t>places 1---N business_locations</w:t>
            </w:r>
            <w:r>
              <w:br/>
            </w:r>
            <w:r>
              <w:rPr>
                <w:rFonts w:ascii="Consolas" w:hAnsi="Consolas"/>
                <w:sz w:val="16"/>
              </w:rPr>
              <w:t>businesses 1---N business_locations</w:t>
            </w:r>
            <w:r>
              <w:br/>
            </w:r>
            <w:r>
              <w:rPr>
                <w:rFonts w:ascii="Consolas" w:hAnsi="Consolas"/>
                <w:sz w:val="16"/>
              </w:rPr>
              <w:t>businesses 1---N contacts</w:t>
            </w:r>
            <w:r>
              <w:br/>
            </w:r>
            <w:r>
              <w:rPr>
                <w:rFonts w:ascii="Consolas" w:hAnsi="Consolas"/>
                <w:sz w:val="16"/>
              </w:rPr>
              <w:t>businesses 1---N social_accounts</w:t>
            </w:r>
            <w:r>
              <w:br/>
            </w:r>
            <w:r>
              <w:rPr>
                <w:rFonts w:ascii="Consolas" w:hAnsi="Consolas"/>
                <w:sz w:val="16"/>
              </w:rPr>
              <w:t>businesses 1---N digital_audits</w:t>
            </w:r>
            <w:r>
              <w:br/>
            </w:r>
            <w:r>
              <w:rPr>
                <w:rFonts w:ascii="Consolas" w:hAnsi="Consolas"/>
                <w:sz w:val="16"/>
              </w:rPr>
              <w:t>businesses 1---N lead_scores</w:t>
            </w:r>
            <w:r>
              <w:br/>
            </w:r>
            <w:r>
              <w:rPr>
                <w:rFonts w:ascii="Consolas" w:hAnsi="Consolas"/>
                <w:sz w:val="16"/>
              </w:rPr>
              <w:t>businesses 1---N service_recommendations</w:t>
            </w:r>
            <w:r>
              <w:br/>
            </w:r>
            <w:r>
              <w:rPr>
                <w:rFonts w:ascii="Consolas" w:hAnsi="Consolas"/>
                <w:sz w:val="16"/>
              </w:rPr>
              <w:t>businesses 1---N crm_activities</w:t>
            </w:r>
            <w:r>
              <w:br/>
            </w:r>
            <w:r>
              <w:rPr>
                <w:rFonts w:ascii="Consolas" w:hAnsi="Consolas"/>
                <w:sz w:val="16"/>
              </w:rPr>
              <w:t>businesses 1---N opportunities</w:t>
            </w:r>
            <w:r>
              <w:br/>
            </w:r>
            <w:r>
              <w:rPr>
                <w:rFonts w:ascii="Consolas" w:hAnsi="Consolas"/>
                <w:sz w:val="16"/>
              </w:rPr>
              <w:t>users 1---N assigned_businesses</w:t>
            </w:r>
            <w:r>
              <w:br/>
            </w:r>
          </w:p>
        </w:tc>
      </w:tr>
    </w:tbl>
    <w:p>
      <w:pPr>
        <w:spacing w:after="0"/>
      </w:pPr>
    </w:p>
    <w:p>
      <w:pPr>
        <w:pStyle w:val="Heading2"/>
        <w:keepNext/>
      </w:pPr>
      <w:r>
        <w:t>9.2 Required Tables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880"/>
            <w:vAlign w:val="center"/>
            <w:tcMar>
              <w:top w:w="75" w:type="dxa"/>
              <w:start w:w="90" w:type="dxa"/>
              <w:bottom w:w="75" w:type="dxa"/>
              <w:end w:w="90" w:type="dxa"/>
            </w:tcMar>
            <w:shd w:fill="17365D"/>
          </w:tcPr>
          <w:p>
            <w:pPr>
              <w:spacing w:after="0" w:before="0"/>
            </w:pPr>
            <w:r>
              <w:rPr>
                <w:rFonts w:ascii="Aptos" w:hAnsi="Aptos"/>
                <w:b/>
                <w:color w:val="FFFFFF"/>
                <w:sz w:val="15"/>
              </w:rPr>
              <w:t>Table</w:t>
            </w:r>
          </w:p>
        </w:tc>
        <w:tc>
          <w:tcPr>
            <w:tcW w:type="dxa" w:w="7488"/>
            <w:vAlign w:val="center"/>
            <w:tcMar>
              <w:top w:w="75" w:type="dxa"/>
              <w:start w:w="90" w:type="dxa"/>
              <w:bottom w:w="75" w:type="dxa"/>
              <w:end w:w="90" w:type="dxa"/>
            </w:tcMar>
            <w:shd w:fill="17365D"/>
          </w:tcPr>
          <w:p>
            <w:pPr>
              <w:spacing w:after="0" w:before="0"/>
            </w:pPr>
            <w:r>
              <w:rPr>
                <w:rFonts w:ascii="Aptos" w:hAnsi="Aptos"/>
                <w:b/>
                <w:color w:val="FFFFFF"/>
                <w:sz w:val="15"/>
              </w:rPr>
              <w:t>Purpose</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search_zones</w:t>
            </w:r>
          </w:p>
        </w:tc>
        <w:tc>
          <w:tcPr>
            <w:tcW w:type="dxa" w:w="7488"/>
            <w:vAlign w:val="center"/>
            <w:tcMar>
              <w:top w:w="75" w:type="dxa"/>
              <w:start w:w="90" w:type="dxa"/>
              <w:bottom w:w="75" w:type="dxa"/>
              <w:end w:w="90" w:type="dxa"/>
            </w:tcMar>
          </w:tcPr>
          <w:p>
            <w:pPr>
              <w:spacing w:after="0" w:before="0"/>
            </w:pPr>
            <w:r>
              <w:rPr>
                <w:rFonts w:ascii="Aptos" w:hAnsi="Aptos"/>
                <w:sz w:val="15"/>
              </w:rPr>
              <w:t>City, commercial area, road, geometry, priority, scan configuration.</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search_points</w:t>
            </w:r>
          </w:p>
        </w:tc>
        <w:tc>
          <w:tcPr>
            <w:tcW w:type="dxa" w:w="7488"/>
            <w:vAlign w:val="center"/>
            <w:tcMar>
              <w:top w:w="75" w:type="dxa"/>
              <w:start w:w="90" w:type="dxa"/>
              <w:bottom w:w="75" w:type="dxa"/>
              <w:end w:w="90" w:type="dxa"/>
            </w:tcMar>
            <w:shd w:fill="F7FAFC"/>
          </w:tcPr>
          <w:p>
            <w:pPr>
              <w:spacing w:after="0" w:before="0"/>
            </w:pPr>
            <w:r>
              <w:rPr>
                <w:rFonts w:ascii="Aptos" w:hAnsi="Aptos"/>
                <w:sz w:val="15"/>
              </w:rPr>
              <w:t>Generated coordinates and radius for API discovery.</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discovery_runs</w:t>
            </w:r>
          </w:p>
        </w:tc>
        <w:tc>
          <w:tcPr>
            <w:tcW w:type="dxa" w:w="7488"/>
            <w:vAlign w:val="center"/>
            <w:tcMar>
              <w:top w:w="75" w:type="dxa"/>
              <w:start w:w="90" w:type="dxa"/>
              <w:bottom w:w="75" w:type="dxa"/>
              <w:end w:w="90" w:type="dxa"/>
            </w:tcMar>
          </w:tcPr>
          <w:p>
            <w:pPr>
              <w:spacing w:after="0" w:before="0"/>
            </w:pPr>
            <w:r>
              <w:rPr>
                <w:rFonts w:ascii="Aptos" w:hAnsi="Aptos"/>
                <w:sz w:val="15"/>
              </w:rPr>
              <w:t>Batch execution, progress, cost estimate, status, and coverage.</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discovery_requests</w:t>
            </w:r>
          </w:p>
        </w:tc>
        <w:tc>
          <w:tcPr>
            <w:tcW w:type="dxa" w:w="7488"/>
            <w:vAlign w:val="center"/>
            <w:tcMar>
              <w:top w:w="75" w:type="dxa"/>
              <w:start w:w="90" w:type="dxa"/>
              <w:bottom w:w="75" w:type="dxa"/>
              <w:end w:w="90" w:type="dxa"/>
            </w:tcMar>
            <w:shd w:fill="F7FAFC"/>
          </w:tcPr>
          <w:p>
            <w:pPr>
              <w:spacing w:after="0" w:before="0"/>
            </w:pPr>
            <w:r>
              <w:rPr>
                <w:rFonts w:ascii="Aptos" w:hAnsi="Aptos"/>
                <w:sz w:val="15"/>
              </w:rPr>
              <w:t>Each Google request, parameters, field mask, response metadata, retry history.</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google_place_references</w:t>
            </w:r>
          </w:p>
        </w:tc>
        <w:tc>
          <w:tcPr>
            <w:tcW w:type="dxa" w:w="7488"/>
            <w:vAlign w:val="center"/>
            <w:tcMar>
              <w:top w:w="75" w:type="dxa"/>
              <w:start w:w="90" w:type="dxa"/>
              <w:bottom w:w="75" w:type="dxa"/>
              <w:end w:w="90" w:type="dxa"/>
            </w:tcMar>
          </w:tcPr>
          <w:p>
            <w:pPr>
              <w:spacing w:after="0" w:before="0"/>
            </w:pPr>
            <w:r>
              <w:rPr>
                <w:rFonts w:ascii="Aptos" w:hAnsi="Aptos"/>
                <w:sz w:val="15"/>
              </w:rPr>
              <w:t>Place ID, fetch timestamps, status, and source method.</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businesses</w:t>
            </w:r>
          </w:p>
        </w:tc>
        <w:tc>
          <w:tcPr>
            <w:tcW w:type="dxa" w:w="7488"/>
            <w:vAlign w:val="center"/>
            <w:tcMar>
              <w:top w:w="75" w:type="dxa"/>
              <w:start w:w="90" w:type="dxa"/>
              <w:bottom w:w="75" w:type="dxa"/>
              <w:end w:w="90" w:type="dxa"/>
            </w:tcMar>
            <w:shd w:fill="F7FAFC"/>
          </w:tcPr>
          <w:p>
            <w:pPr>
              <w:spacing w:after="0" w:before="0"/>
            </w:pPr>
            <w:r>
              <w:rPr>
                <w:rFonts w:ascii="Aptos" w:hAnsi="Aptos"/>
                <w:sz w:val="15"/>
              </w:rPr>
              <w:t>Canonical business entity and SME/chain classification.</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business_locations</w:t>
            </w:r>
          </w:p>
        </w:tc>
        <w:tc>
          <w:tcPr>
            <w:tcW w:type="dxa" w:w="7488"/>
            <w:vAlign w:val="center"/>
            <w:tcMar>
              <w:top w:w="75" w:type="dxa"/>
              <w:start w:w="90" w:type="dxa"/>
              <w:bottom w:w="75" w:type="dxa"/>
              <w:end w:w="90" w:type="dxa"/>
            </w:tcMar>
          </w:tcPr>
          <w:p>
            <w:pPr>
              <w:spacing w:after="0" w:before="0"/>
            </w:pPr>
            <w:r>
              <w:rPr>
                <w:rFonts w:ascii="Aptos" w:hAnsi="Aptos"/>
                <w:sz w:val="15"/>
              </w:rPr>
              <w:t>Branch/location entity linked to a business and Place ID.</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business_categories</w:t>
            </w:r>
          </w:p>
        </w:tc>
        <w:tc>
          <w:tcPr>
            <w:tcW w:type="dxa" w:w="7488"/>
            <w:vAlign w:val="center"/>
            <w:tcMar>
              <w:top w:w="75" w:type="dxa"/>
              <w:start w:w="90" w:type="dxa"/>
              <w:bottom w:w="75" w:type="dxa"/>
              <w:end w:w="90" w:type="dxa"/>
            </w:tcMar>
            <w:shd w:fill="F7FAFC"/>
          </w:tcPr>
          <w:p>
            <w:pPr>
              <w:spacing w:after="0" w:before="0"/>
            </w:pPr>
            <w:r>
              <w:rPr>
                <w:rFonts w:ascii="Aptos" w:hAnsi="Aptos"/>
                <w:sz w:val="15"/>
              </w:rPr>
              <w:t>Internal category taxonomy and Google type mappings.</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franchise_brands</w:t>
            </w:r>
          </w:p>
        </w:tc>
        <w:tc>
          <w:tcPr>
            <w:tcW w:type="dxa" w:w="7488"/>
            <w:vAlign w:val="center"/>
            <w:tcMar>
              <w:top w:w="75" w:type="dxa"/>
              <w:start w:w="90" w:type="dxa"/>
              <w:bottom w:w="75" w:type="dxa"/>
              <w:end w:w="90" w:type="dxa"/>
            </w:tcMar>
          </w:tcPr>
          <w:p>
            <w:pPr>
              <w:spacing w:after="0" w:before="0"/>
            </w:pPr>
            <w:r>
              <w:rPr>
                <w:rFonts w:ascii="Aptos" w:hAnsi="Aptos"/>
                <w:sz w:val="15"/>
              </w:rPr>
              <w:t>Blacklist, aliases, domains, and classification rules.</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contacts</w:t>
            </w:r>
          </w:p>
        </w:tc>
        <w:tc>
          <w:tcPr>
            <w:tcW w:type="dxa" w:w="7488"/>
            <w:vAlign w:val="center"/>
            <w:tcMar>
              <w:top w:w="75" w:type="dxa"/>
              <w:start w:w="90" w:type="dxa"/>
              <w:bottom w:w="75" w:type="dxa"/>
              <w:end w:w="90" w:type="dxa"/>
            </w:tcMar>
            <w:shd w:fill="F7FAFC"/>
          </w:tcPr>
          <w:p>
            <w:pPr>
              <w:spacing w:after="0" w:before="0"/>
            </w:pPr>
            <w:r>
              <w:rPr>
                <w:rFonts w:ascii="Aptos" w:hAnsi="Aptos"/>
                <w:sz w:val="15"/>
              </w:rPr>
              <w:t>Phone, email, contact form, Messenger, WhatsApp, source, confidence, and verification.</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social_accounts</w:t>
            </w:r>
          </w:p>
        </w:tc>
        <w:tc>
          <w:tcPr>
            <w:tcW w:type="dxa" w:w="7488"/>
            <w:vAlign w:val="center"/>
            <w:tcMar>
              <w:top w:w="75" w:type="dxa"/>
              <w:start w:w="90" w:type="dxa"/>
              <w:bottom w:w="75" w:type="dxa"/>
              <w:end w:w="90" w:type="dxa"/>
            </w:tcMar>
          </w:tcPr>
          <w:p>
            <w:pPr>
              <w:spacing w:after="0" w:before="0"/>
            </w:pPr>
            <w:r>
              <w:rPr>
                <w:rFonts w:ascii="Aptos" w:hAnsi="Aptos"/>
                <w:sz w:val="15"/>
              </w:rPr>
              <w:t>Platform, handle, URL, status, metrics where permitted, and verification.</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websites</w:t>
            </w:r>
          </w:p>
        </w:tc>
        <w:tc>
          <w:tcPr>
            <w:tcW w:type="dxa" w:w="7488"/>
            <w:vAlign w:val="center"/>
            <w:tcMar>
              <w:top w:w="75" w:type="dxa"/>
              <w:start w:w="90" w:type="dxa"/>
              <w:bottom w:w="75" w:type="dxa"/>
              <w:end w:w="90" w:type="dxa"/>
            </w:tcMar>
            <w:shd w:fill="F7FAFC"/>
          </w:tcPr>
          <w:p>
            <w:pPr>
              <w:spacing w:after="0" w:before="0"/>
            </w:pPr>
            <w:r>
              <w:rPr>
                <w:rFonts w:ascii="Aptos" w:hAnsi="Aptos"/>
                <w:sz w:val="15"/>
              </w:rPr>
              <w:t>Domain, URL, technology findings, contact pages, and audit status.</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digital_audits</w:t>
            </w:r>
          </w:p>
        </w:tc>
        <w:tc>
          <w:tcPr>
            <w:tcW w:type="dxa" w:w="7488"/>
            <w:vAlign w:val="center"/>
            <w:tcMar>
              <w:top w:w="75" w:type="dxa"/>
              <w:start w:w="90" w:type="dxa"/>
              <w:bottom w:w="75" w:type="dxa"/>
              <w:end w:w="90" w:type="dxa"/>
            </w:tcMar>
          </w:tcPr>
          <w:p>
            <w:pPr>
              <w:spacing w:after="0" w:before="0"/>
            </w:pPr>
            <w:r>
              <w:rPr>
                <w:rFonts w:ascii="Aptos" w:hAnsi="Aptos"/>
                <w:sz w:val="15"/>
              </w:rPr>
              <w:t>Rule-based and AI-generated marketing audit results.</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lead_scores</w:t>
            </w:r>
          </w:p>
        </w:tc>
        <w:tc>
          <w:tcPr>
            <w:tcW w:type="dxa" w:w="7488"/>
            <w:vAlign w:val="center"/>
            <w:tcMar>
              <w:top w:w="75" w:type="dxa"/>
              <w:start w:w="90" w:type="dxa"/>
              <w:bottom w:w="75" w:type="dxa"/>
              <w:end w:w="90" w:type="dxa"/>
            </w:tcMar>
            <w:shd w:fill="F7FAFC"/>
          </w:tcPr>
          <w:p>
            <w:pPr>
              <w:spacing w:after="0" w:before="0"/>
            </w:pPr>
            <w:r>
              <w:rPr>
                <w:rFonts w:ascii="Aptos" w:hAnsi="Aptos"/>
                <w:sz w:val="15"/>
              </w:rPr>
              <w:t>Score version, factor values, total, priority, and explanation.</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service_recommendations</w:t>
            </w:r>
          </w:p>
        </w:tc>
        <w:tc>
          <w:tcPr>
            <w:tcW w:type="dxa" w:w="7488"/>
            <w:vAlign w:val="center"/>
            <w:tcMar>
              <w:top w:w="75" w:type="dxa"/>
              <w:start w:w="90" w:type="dxa"/>
              <w:bottom w:w="75" w:type="dxa"/>
              <w:end w:w="90" w:type="dxa"/>
            </w:tcMar>
          </w:tcPr>
          <w:p>
            <w:pPr>
              <w:spacing w:after="0" w:before="0"/>
            </w:pPr>
            <w:r>
              <w:rPr>
                <w:rFonts w:ascii="Aptos" w:hAnsi="Aptos"/>
                <w:sz w:val="15"/>
              </w:rPr>
              <w:t>Recommended QROAD services and rationale.</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crm_activities</w:t>
            </w:r>
          </w:p>
        </w:tc>
        <w:tc>
          <w:tcPr>
            <w:tcW w:type="dxa" w:w="7488"/>
            <w:vAlign w:val="center"/>
            <w:tcMar>
              <w:top w:w="75" w:type="dxa"/>
              <w:start w:w="90" w:type="dxa"/>
              <w:bottom w:w="75" w:type="dxa"/>
              <w:end w:w="90" w:type="dxa"/>
            </w:tcMar>
            <w:shd w:fill="F7FAFC"/>
          </w:tcPr>
          <w:p>
            <w:pPr>
              <w:spacing w:after="0" w:before="0"/>
            </w:pPr>
            <w:r>
              <w:rPr>
                <w:rFonts w:ascii="Aptos" w:hAnsi="Aptos"/>
                <w:sz w:val="15"/>
              </w:rPr>
              <w:t>Calls, emails, DMs, meetings, notes, follow-ups, and outcomes.</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opportunities</w:t>
            </w:r>
          </w:p>
        </w:tc>
        <w:tc>
          <w:tcPr>
            <w:tcW w:type="dxa" w:w="7488"/>
            <w:vAlign w:val="center"/>
            <w:tcMar>
              <w:top w:w="75" w:type="dxa"/>
              <w:start w:w="90" w:type="dxa"/>
              <w:bottom w:w="75" w:type="dxa"/>
              <w:end w:w="90" w:type="dxa"/>
            </w:tcMar>
          </w:tcPr>
          <w:p>
            <w:pPr>
              <w:spacing w:after="0" w:before="0"/>
            </w:pPr>
            <w:r>
              <w:rPr>
                <w:rFonts w:ascii="Aptos" w:hAnsi="Aptos"/>
                <w:sz w:val="15"/>
              </w:rPr>
              <w:t>Pipeline stage, value, probability, next action, win/loss reason.</w:t>
            </w:r>
          </w:p>
        </w:tc>
      </w:tr>
      <w:tr>
        <w:trPr>
          <w:cantSplit/>
        </w:trPr>
        <w:tc>
          <w:tcPr>
            <w:tcW w:type="dxa" w:w="2880"/>
            <w:vAlign w:val="center"/>
            <w:tcMar>
              <w:top w:w="75" w:type="dxa"/>
              <w:start w:w="90" w:type="dxa"/>
              <w:bottom w:w="75" w:type="dxa"/>
              <w:end w:w="90" w:type="dxa"/>
            </w:tcMar>
            <w:shd w:fill="F7FAFC"/>
          </w:tcPr>
          <w:p>
            <w:pPr>
              <w:spacing w:after="0" w:before="0"/>
            </w:pPr>
            <w:r>
              <w:rPr>
                <w:rFonts w:ascii="Aptos" w:hAnsi="Aptos"/>
                <w:sz w:val="15"/>
              </w:rPr>
              <w:t>do_not_contact</w:t>
            </w:r>
          </w:p>
        </w:tc>
        <w:tc>
          <w:tcPr>
            <w:tcW w:type="dxa" w:w="7488"/>
            <w:vAlign w:val="center"/>
            <w:tcMar>
              <w:top w:w="75" w:type="dxa"/>
              <w:start w:w="90" w:type="dxa"/>
              <w:bottom w:w="75" w:type="dxa"/>
              <w:end w:w="90" w:type="dxa"/>
            </w:tcMar>
            <w:shd w:fill="F7FAFC"/>
          </w:tcPr>
          <w:p>
            <w:pPr>
              <w:spacing w:after="0" w:before="0"/>
            </w:pPr>
            <w:r>
              <w:rPr>
                <w:rFonts w:ascii="Aptos" w:hAnsi="Aptos"/>
                <w:sz w:val="15"/>
              </w:rPr>
              <w:t>Business/contact suppression records and reason.</w:t>
            </w:r>
          </w:p>
        </w:tc>
      </w:tr>
      <w:tr>
        <w:trPr>
          <w:cantSplit/>
        </w:trPr>
        <w:tc>
          <w:tcPr>
            <w:tcW w:type="dxa" w:w="2880"/>
            <w:vAlign w:val="center"/>
            <w:tcMar>
              <w:top w:w="75" w:type="dxa"/>
              <w:start w:w="90" w:type="dxa"/>
              <w:bottom w:w="75" w:type="dxa"/>
              <w:end w:w="90" w:type="dxa"/>
            </w:tcMar>
          </w:tcPr>
          <w:p>
            <w:pPr>
              <w:spacing w:after="0" w:before="0"/>
            </w:pPr>
            <w:r>
              <w:rPr>
                <w:rFonts w:ascii="Aptos" w:hAnsi="Aptos"/>
                <w:sz w:val="15"/>
              </w:rPr>
              <w:t>audit_logs</w:t>
            </w:r>
          </w:p>
        </w:tc>
        <w:tc>
          <w:tcPr>
            <w:tcW w:type="dxa" w:w="7488"/>
            <w:vAlign w:val="center"/>
            <w:tcMar>
              <w:top w:w="75" w:type="dxa"/>
              <w:start w:w="90" w:type="dxa"/>
              <w:bottom w:w="75" w:type="dxa"/>
              <w:end w:w="90" w:type="dxa"/>
            </w:tcMar>
          </w:tcPr>
          <w:p>
            <w:pPr>
              <w:spacing w:after="0" w:before="0"/>
            </w:pPr>
            <w:r>
              <w:rPr>
                <w:rFonts w:ascii="Aptos" w:hAnsi="Aptos"/>
                <w:sz w:val="15"/>
              </w:rPr>
              <w:t>Immutable user and system action history.</w:t>
            </w:r>
          </w:p>
        </w:tc>
      </w:tr>
    </w:tbl>
    <w:p>
      <w:pPr>
        <w:spacing w:after="0"/>
      </w:pPr>
    </w:p>
    <w:p>
      <w:pPr>
        <w:pStyle w:val="Heading2"/>
        <w:keepNext/>
      </w:pPr>
      <w:r>
        <w:t>9.3 Key Business Fields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952"/>
            <w:vAlign w:val="center"/>
            <w:tcMar>
              <w:top w:w="75" w:type="dxa"/>
              <w:start w:w="90" w:type="dxa"/>
              <w:bottom w:w="75" w:type="dxa"/>
              <w:end w:w="90" w:type="dxa"/>
            </w:tcMar>
            <w:shd w:fill="17365D"/>
          </w:tcPr>
          <w:p>
            <w:pPr>
              <w:spacing w:after="0" w:before="0"/>
            </w:pPr>
            <w:r>
              <w:rPr>
                <w:rFonts w:ascii="Aptos" w:hAnsi="Aptos"/>
                <w:b/>
                <w:color w:val="FFFFFF"/>
                <w:sz w:val="16"/>
              </w:rPr>
              <w:t>Field</w:t>
            </w:r>
          </w:p>
        </w:tc>
        <w:tc>
          <w:tcPr>
            <w:tcW w:type="dxa" w:w="7416"/>
            <w:vAlign w:val="center"/>
            <w:tcMar>
              <w:top w:w="75" w:type="dxa"/>
              <w:start w:w="90" w:type="dxa"/>
              <w:bottom w:w="75" w:type="dxa"/>
              <w:end w:w="90" w:type="dxa"/>
            </w:tcMar>
            <w:shd w:fill="17365D"/>
          </w:tcPr>
          <w:p>
            <w:pPr>
              <w:spacing w:after="0" w:before="0"/>
            </w:pPr>
            <w:r>
              <w:rPr>
                <w:rFonts w:ascii="Aptos" w:hAnsi="Aptos"/>
                <w:b/>
                <w:color w:val="FFFFFF"/>
                <w:sz w:val="16"/>
              </w:rPr>
              <w:t>Description</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business_id</w:t>
            </w:r>
          </w:p>
        </w:tc>
        <w:tc>
          <w:tcPr>
            <w:tcW w:type="dxa" w:w="7416"/>
            <w:vAlign w:val="center"/>
            <w:tcMar>
              <w:top w:w="75" w:type="dxa"/>
              <w:start w:w="90" w:type="dxa"/>
              <w:bottom w:w="75" w:type="dxa"/>
              <w:end w:w="90" w:type="dxa"/>
            </w:tcMar>
          </w:tcPr>
          <w:p>
            <w:pPr>
              <w:spacing w:after="0" w:before="0"/>
            </w:pPr>
            <w:r>
              <w:rPr>
                <w:rFonts w:ascii="Aptos" w:hAnsi="Aptos"/>
                <w:sz w:val="16"/>
              </w:rPr>
              <w:t>Canonical QROAD business identifier.</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legal_or_display_name</w:t>
            </w:r>
          </w:p>
        </w:tc>
        <w:tc>
          <w:tcPr>
            <w:tcW w:type="dxa" w:w="7416"/>
            <w:vAlign w:val="center"/>
            <w:tcMar>
              <w:top w:w="75" w:type="dxa"/>
              <w:start w:w="90" w:type="dxa"/>
              <w:bottom w:w="75" w:type="dxa"/>
              <w:end w:w="90" w:type="dxa"/>
            </w:tcMar>
            <w:shd w:fill="F7FAFC"/>
          </w:tcPr>
          <w:p>
            <w:pPr>
              <w:spacing w:after="0" w:before="0"/>
            </w:pPr>
            <w:r>
              <w:rPr>
                <w:rFonts w:ascii="Aptos" w:hAnsi="Aptos"/>
                <w:sz w:val="16"/>
              </w:rPr>
              <w:t>Current business name.</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normalized_name</w:t>
            </w:r>
          </w:p>
        </w:tc>
        <w:tc>
          <w:tcPr>
            <w:tcW w:type="dxa" w:w="7416"/>
            <w:vAlign w:val="center"/>
            <w:tcMar>
              <w:top w:w="75" w:type="dxa"/>
              <w:start w:w="90" w:type="dxa"/>
              <w:bottom w:w="75" w:type="dxa"/>
              <w:end w:w="90" w:type="dxa"/>
            </w:tcMar>
          </w:tcPr>
          <w:p>
            <w:pPr>
              <w:spacing w:after="0" w:before="0"/>
            </w:pPr>
            <w:r>
              <w:rPr>
                <w:rFonts w:ascii="Aptos" w:hAnsi="Aptos"/>
                <w:sz w:val="16"/>
              </w:rPr>
              <w:t>Normalized value for matching.</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brand_candidate_name</w:t>
            </w:r>
          </w:p>
        </w:tc>
        <w:tc>
          <w:tcPr>
            <w:tcW w:type="dxa" w:w="7416"/>
            <w:vAlign w:val="center"/>
            <w:tcMar>
              <w:top w:w="75" w:type="dxa"/>
              <w:start w:w="90" w:type="dxa"/>
              <w:bottom w:w="75" w:type="dxa"/>
              <w:end w:w="90" w:type="dxa"/>
            </w:tcMar>
            <w:shd w:fill="F7FAFC"/>
          </w:tcPr>
          <w:p>
            <w:pPr>
              <w:spacing w:after="0" w:before="0"/>
            </w:pPr>
            <w:r>
              <w:rPr>
                <w:rFonts w:ascii="Aptos" w:hAnsi="Aptos"/>
                <w:sz w:val="16"/>
              </w:rPr>
              <w:t>Potential brand entity.</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business_type</w:t>
            </w:r>
          </w:p>
        </w:tc>
        <w:tc>
          <w:tcPr>
            <w:tcW w:type="dxa" w:w="7416"/>
            <w:vAlign w:val="center"/>
            <w:tcMar>
              <w:top w:w="75" w:type="dxa"/>
              <w:start w:w="90" w:type="dxa"/>
              <w:bottom w:w="75" w:type="dxa"/>
              <w:end w:w="90" w:type="dxa"/>
            </w:tcMar>
          </w:tcPr>
          <w:p>
            <w:pPr>
              <w:spacing w:after="0" w:before="0"/>
            </w:pPr>
            <w:r>
              <w:rPr>
                <w:rFonts w:ascii="Aptos" w:hAnsi="Aptos"/>
                <w:sz w:val="16"/>
              </w:rPr>
              <w:t>Internal category.</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sme_classification</w:t>
            </w:r>
          </w:p>
        </w:tc>
        <w:tc>
          <w:tcPr>
            <w:tcW w:type="dxa" w:w="7416"/>
            <w:vAlign w:val="center"/>
            <w:tcMar>
              <w:top w:w="75" w:type="dxa"/>
              <w:start w:w="90" w:type="dxa"/>
              <w:bottom w:w="75" w:type="dxa"/>
              <w:end w:w="90" w:type="dxa"/>
            </w:tcMar>
            <w:shd w:fill="F7FAFC"/>
          </w:tcPr>
          <w:p>
            <w:pPr>
              <w:spacing w:after="0" w:before="0"/>
            </w:pPr>
            <w:r>
              <w:rPr>
                <w:rFonts w:ascii="Aptos" w:hAnsi="Aptos"/>
                <w:sz w:val="16"/>
              </w:rPr>
              <w:t>Independent, local chain, review, large chain, known franchise, unknown.</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estimated_branch_count</w:t>
            </w:r>
          </w:p>
        </w:tc>
        <w:tc>
          <w:tcPr>
            <w:tcW w:type="dxa" w:w="7416"/>
            <w:vAlign w:val="center"/>
            <w:tcMar>
              <w:top w:w="75" w:type="dxa"/>
              <w:start w:w="90" w:type="dxa"/>
              <w:bottom w:w="75" w:type="dxa"/>
              <w:end w:w="90" w:type="dxa"/>
            </w:tcMar>
          </w:tcPr>
          <w:p>
            <w:pPr>
              <w:spacing w:after="0" w:before="0"/>
            </w:pPr>
            <w:r>
              <w:rPr>
                <w:rFonts w:ascii="Aptos" w:hAnsi="Aptos"/>
                <w:sz w:val="16"/>
              </w:rPr>
              <w:t>System-estimated number of branches.</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classification_confidence</w:t>
            </w:r>
          </w:p>
        </w:tc>
        <w:tc>
          <w:tcPr>
            <w:tcW w:type="dxa" w:w="7416"/>
            <w:vAlign w:val="center"/>
            <w:tcMar>
              <w:top w:w="75" w:type="dxa"/>
              <w:start w:w="90" w:type="dxa"/>
              <w:bottom w:w="75" w:type="dxa"/>
              <w:end w:w="90" w:type="dxa"/>
            </w:tcMar>
            <w:shd w:fill="F7FAFC"/>
          </w:tcPr>
          <w:p>
            <w:pPr>
              <w:spacing w:after="0" w:before="0"/>
            </w:pPr>
            <w:r>
              <w:rPr>
                <w:rFonts w:ascii="Aptos" w:hAnsi="Aptos"/>
                <w:sz w:val="16"/>
              </w:rPr>
              <w:t>0-100.</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classification_reason</w:t>
            </w:r>
          </w:p>
        </w:tc>
        <w:tc>
          <w:tcPr>
            <w:tcW w:type="dxa" w:w="7416"/>
            <w:vAlign w:val="center"/>
            <w:tcMar>
              <w:top w:w="75" w:type="dxa"/>
              <w:start w:w="90" w:type="dxa"/>
              <w:bottom w:w="75" w:type="dxa"/>
              <w:end w:w="90" w:type="dxa"/>
            </w:tcMar>
          </w:tcPr>
          <w:p>
            <w:pPr>
              <w:spacing w:after="0" w:before="0"/>
            </w:pPr>
            <w:r>
              <w:rPr>
                <w:rFonts w:ascii="Aptos" w:hAnsi="Aptos"/>
                <w:sz w:val="16"/>
              </w:rPr>
              <w:t>Human-readable evidence.</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lead_status</w:t>
            </w:r>
          </w:p>
        </w:tc>
        <w:tc>
          <w:tcPr>
            <w:tcW w:type="dxa" w:w="7416"/>
            <w:vAlign w:val="center"/>
            <w:tcMar>
              <w:top w:w="75" w:type="dxa"/>
              <w:start w:w="90" w:type="dxa"/>
              <w:bottom w:w="75" w:type="dxa"/>
              <w:end w:w="90" w:type="dxa"/>
            </w:tcMar>
            <w:shd w:fill="F7FAFC"/>
          </w:tcPr>
          <w:p>
            <w:pPr>
              <w:spacing w:after="0" w:before="0"/>
            </w:pPr>
            <w:r>
              <w:rPr>
                <w:rFonts w:ascii="Aptos" w:hAnsi="Aptos"/>
                <w:sz w:val="16"/>
              </w:rPr>
              <w:t>Current qualification status.</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assigned_owner_id</w:t>
            </w:r>
          </w:p>
        </w:tc>
        <w:tc>
          <w:tcPr>
            <w:tcW w:type="dxa" w:w="7416"/>
            <w:vAlign w:val="center"/>
            <w:tcMar>
              <w:top w:w="75" w:type="dxa"/>
              <w:start w:w="90" w:type="dxa"/>
              <w:bottom w:w="75" w:type="dxa"/>
              <w:end w:w="90" w:type="dxa"/>
            </w:tcMar>
          </w:tcPr>
          <w:p>
            <w:pPr>
              <w:spacing w:after="0" w:before="0"/>
            </w:pPr>
            <w:r>
              <w:rPr>
                <w:rFonts w:ascii="Aptos" w:hAnsi="Aptos"/>
                <w:sz w:val="16"/>
              </w:rPr>
              <w:t>Sales owner.</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data_quality_score</w:t>
            </w:r>
          </w:p>
        </w:tc>
        <w:tc>
          <w:tcPr>
            <w:tcW w:type="dxa" w:w="7416"/>
            <w:vAlign w:val="center"/>
            <w:tcMar>
              <w:top w:w="75" w:type="dxa"/>
              <w:start w:w="90" w:type="dxa"/>
              <w:bottom w:w="75" w:type="dxa"/>
              <w:end w:w="90" w:type="dxa"/>
            </w:tcMar>
            <w:shd w:fill="F7FAFC"/>
          </w:tcPr>
          <w:p>
            <w:pPr>
              <w:spacing w:after="0" w:before="0"/>
            </w:pPr>
            <w:r>
              <w:rPr>
                <w:rFonts w:ascii="Aptos" w:hAnsi="Aptos"/>
                <w:sz w:val="16"/>
              </w:rPr>
              <w:t>Completeness and verification quality.</w:t>
            </w:r>
          </w:p>
        </w:tc>
      </w:tr>
    </w:tbl>
    <w:p>
      <w:pPr>
        <w:spacing w:after="0"/>
      </w:pPr>
    </w:p>
    <w:p>
      <w:pPr>
        <w:pStyle w:val="Heading2"/>
        <w:keepNext/>
      </w:pPr>
      <w:r>
        <w:t>9.4 Data Provenance Fields</w:t>
      </w:r>
    </w:p>
    <w:p>
      <w:pPr>
        <w:pStyle w:val="ListBullet"/>
        <w:spacing w:after="40"/>
      </w:pPr>
      <w:r>
        <w:t>data_source: google_places, official_website, official_social, public_business_directory, manual_research, direct_business_confirmation, AI_inference.</w:t>
      </w:r>
    </w:p>
    <w:p>
      <w:pPr>
        <w:pStyle w:val="ListBullet"/>
        <w:spacing w:after="40"/>
      </w:pPr>
      <w:r>
        <w:t>source_url or source_reference.</w:t>
      </w:r>
    </w:p>
    <w:p>
      <w:pPr>
        <w:pStyle w:val="ListBullet"/>
        <w:spacing w:after="40"/>
      </w:pPr>
      <w:r>
        <w:t>collected_at and verified_at.</w:t>
      </w:r>
    </w:p>
    <w:p>
      <w:pPr>
        <w:pStyle w:val="ListBullet"/>
        <w:spacing w:after="40"/>
      </w:pPr>
      <w:r>
        <w:t>verification_method and verification_confidence.</w:t>
      </w:r>
    </w:p>
    <w:p>
      <w:pPr>
        <w:pStyle w:val="ListBullet"/>
        <w:spacing w:after="40"/>
      </w:pPr>
      <w:r>
        <w:t>google_last_fetched_at and refresh_due_at for Google-referenced content.</w:t>
      </w:r>
    </w:p>
    <w:p>
      <w:pPr>
        <w:pStyle w:val="ListBullet"/>
        <w:spacing w:after="40"/>
      </w:pPr>
      <w:r>
        <w:t>created_by, updated_by, and change history.</w:t>
      </w:r>
    </w:p>
    <w:p>
      <w:pPr>
        <w:pStyle w:val="Heading1"/>
        <w:keepNext/>
      </w:pPr>
      <w:r>
        <w:t>10. Digital Marketing Audit and AI Analysis</w:t>
      </w:r>
    </w:p>
    <w:p>
      <w:pPr>
        <w:pStyle w:val="Heading2"/>
        <w:keepNext/>
      </w:pPr>
      <w:r>
        <w:t>10.1 Audit Objective</w:t>
      </w:r>
    </w:p>
    <w:p>
      <w:pPr>
        <w:spacing w:after="100" w:line="269" w:lineRule="auto"/>
      </w:pPr>
      <w:r>
        <w:t>The system shall identify actionable marketing gaps, not merely collect contact details. Each qualified SME should receive a structured audit explaining where QROAD can help and which service is most relevant.</w:t>
      </w:r>
    </w:p>
    <w:p>
      <w:pPr>
        <w:pStyle w:val="Heading2"/>
        <w:keepNext/>
      </w:pPr>
      <w:r>
        <w:t>10.2 Rule-Based Audit Fields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1728"/>
            <w:vAlign w:val="center"/>
            <w:tcMar>
              <w:top w:w="75" w:type="dxa"/>
              <w:start w:w="90" w:type="dxa"/>
              <w:bottom w:w="75" w:type="dxa"/>
              <w:end w:w="90" w:type="dxa"/>
            </w:tcMar>
            <w:shd w:fill="17365D"/>
          </w:tcPr>
          <w:p>
            <w:pPr>
              <w:spacing w:after="0" w:before="0"/>
            </w:pPr>
            <w:r>
              <w:rPr>
                <w:rFonts w:ascii="Aptos" w:hAnsi="Aptos"/>
                <w:b/>
                <w:color w:val="FFFFFF"/>
                <w:sz w:val="15"/>
              </w:rPr>
              <w:t>Area</w:t>
            </w:r>
          </w:p>
        </w:tc>
        <w:tc>
          <w:tcPr>
            <w:tcW w:type="dxa" w:w="6120"/>
            <w:vAlign w:val="center"/>
            <w:tcMar>
              <w:top w:w="75" w:type="dxa"/>
              <w:start w:w="90" w:type="dxa"/>
              <w:bottom w:w="75" w:type="dxa"/>
              <w:end w:w="90" w:type="dxa"/>
            </w:tcMar>
            <w:shd w:fill="17365D"/>
          </w:tcPr>
          <w:p>
            <w:pPr>
              <w:spacing w:after="0" w:before="0"/>
            </w:pPr>
            <w:r>
              <w:rPr>
                <w:rFonts w:ascii="Aptos" w:hAnsi="Aptos"/>
                <w:b/>
                <w:color w:val="FFFFFF"/>
                <w:sz w:val="15"/>
              </w:rPr>
              <w:t>Example Checks</w:t>
            </w:r>
          </w:p>
        </w:tc>
        <w:tc>
          <w:tcPr>
            <w:tcW w:type="dxa" w:w="2520"/>
            <w:vAlign w:val="center"/>
            <w:tcMar>
              <w:top w:w="75" w:type="dxa"/>
              <w:start w:w="90" w:type="dxa"/>
              <w:bottom w:w="75" w:type="dxa"/>
              <w:end w:w="90" w:type="dxa"/>
            </w:tcMar>
            <w:shd w:fill="17365D"/>
          </w:tcPr>
          <w:p>
            <w:pPr>
              <w:spacing w:after="0" w:before="0"/>
            </w:pPr>
            <w:r>
              <w:rPr>
                <w:rFonts w:ascii="Aptos" w:hAnsi="Aptos"/>
                <w:b/>
                <w:color w:val="FFFFFF"/>
                <w:sz w:val="15"/>
              </w:rPr>
              <w:t>Output</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5"/>
              </w:rPr>
              <w:t>Website</w:t>
            </w:r>
          </w:p>
        </w:tc>
        <w:tc>
          <w:tcPr>
            <w:tcW w:type="dxa" w:w="6120"/>
            <w:vAlign w:val="center"/>
            <w:tcMar>
              <w:top w:w="75" w:type="dxa"/>
              <w:start w:w="90" w:type="dxa"/>
              <w:bottom w:w="75" w:type="dxa"/>
              <w:end w:w="90" w:type="dxa"/>
            </w:tcMar>
          </w:tcPr>
          <w:p>
            <w:pPr>
              <w:spacing w:after="0" w:before="0"/>
            </w:pPr>
            <w:r>
              <w:rPr>
                <w:rFonts w:ascii="Aptos" w:hAnsi="Aptos"/>
                <w:sz w:val="15"/>
              </w:rPr>
              <w:t>Website exists, HTTPS, mobile-friendly, current content, contact page, booking, e-commerce.</w:t>
            </w:r>
          </w:p>
        </w:tc>
        <w:tc>
          <w:tcPr>
            <w:tcW w:type="dxa" w:w="2520"/>
            <w:vAlign w:val="center"/>
            <w:tcMar>
              <w:top w:w="75" w:type="dxa"/>
              <w:start w:w="90" w:type="dxa"/>
              <w:bottom w:w="75" w:type="dxa"/>
              <w:end w:w="90" w:type="dxa"/>
            </w:tcMar>
          </w:tcPr>
          <w:p>
            <w:pPr>
              <w:spacing w:after="0" w:before="0"/>
            </w:pPr>
            <w:r>
              <w:rPr>
                <w:rFonts w:ascii="Aptos" w:hAnsi="Aptos"/>
                <w:sz w:val="15"/>
              </w:rPr>
              <w:t>Boolean and 0-5 score.</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5"/>
              </w:rPr>
              <w:t>Facebook</w:t>
            </w:r>
          </w:p>
        </w:tc>
        <w:tc>
          <w:tcPr>
            <w:tcW w:type="dxa" w:w="6120"/>
            <w:vAlign w:val="center"/>
            <w:tcMar>
              <w:top w:w="75" w:type="dxa"/>
              <w:start w:w="90" w:type="dxa"/>
              <w:bottom w:w="75" w:type="dxa"/>
              <w:end w:w="90" w:type="dxa"/>
            </w:tcMar>
            <w:shd w:fill="F7FAFC"/>
          </w:tcPr>
          <w:p>
            <w:pPr>
              <w:spacing w:after="0" w:before="0"/>
            </w:pPr>
            <w:r>
              <w:rPr>
                <w:rFonts w:ascii="Aptos" w:hAnsi="Aptos"/>
                <w:sz w:val="15"/>
              </w:rPr>
              <w:t>Official page exists, recent posting, engagement signals, complete contact information.</w:t>
            </w:r>
          </w:p>
        </w:tc>
        <w:tc>
          <w:tcPr>
            <w:tcW w:type="dxa" w:w="2520"/>
            <w:vAlign w:val="center"/>
            <w:tcMar>
              <w:top w:w="75" w:type="dxa"/>
              <w:start w:w="90" w:type="dxa"/>
              <w:bottom w:w="75" w:type="dxa"/>
              <w:end w:w="90" w:type="dxa"/>
            </w:tcMar>
            <w:shd w:fill="F7FAFC"/>
          </w:tcPr>
          <w:p>
            <w:pPr>
              <w:spacing w:after="0" w:before="0"/>
            </w:pPr>
            <w:r>
              <w:rPr>
                <w:rFonts w:ascii="Aptos" w:hAnsi="Aptos"/>
                <w:sz w:val="15"/>
              </w:rPr>
              <w:t>Status, recency, 0-5 score.</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5"/>
              </w:rPr>
              <w:t>Instagram</w:t>
            </w:r>
          </w:p>
        </w:tc>
        <w:tc>
          <w:tcPr>
            <w:tcW w:type="dxa" w:w="6120"/>
            <w:vAlign w:val="center"/>
            <w:tcMar>
              <w:top w:w="75" w:type="dxa"/>
              <w:start w:w="90" w:type="dxa"/>
              <w:bottom w:w="75" w:type="dxa"/>
              <w:end w:w="90" w:type="dxa"/>
            </w:tcMar>
          </w:tcPr>
          <w:p>
            <w:pPr>
              <w:spacing w:after="0" w:before="0"/>
            </w:pPr>
            <w:r>
              <w:rPr>
                <w:rFonts w:ascii="Aptos" w:hAnsi="Aptos"/>
                <w:sz w:val="15"/>
              </w:rPr>
              <w:t>Official account exists, visual quality, posting frequency, reels usage, profile completeness.</w:t>
            </w:r>
          </w:p>
        </w:tc>
        <w:tc>
          <w:tcPr>
            <w:tcW w:type="dxa" w:w="2520"/>
            <w:vAlign w:val="center"/>
            <w:tcMar>
              <w:top w:w="75" w:type="dxa"/>
              <w:start w:w="90" w:type="dxa"/>
              <w:bottom w:w="75" w:type="dxa"/>
              <w:end w:w="90" w:type="dxa"/>
            </w:tcMar>
          </w:tcPr>
          <w:p>
            <w:pPr>
              <w:spacing w:after="0" w:before="0"/>
            </w:pPr>
            <w:r>
              <w:rPr>
                <w:rFonts w:ascii="Aptos" w:hAnsi="Aptos"/>
                <w:sz w:val="15"/>
              </w:rPr>
              <w:t>Status, recency, 0-5 score.</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5"/>
              </w:rPr>
              <w:t>TikTok</w:t>
            </w:r>
          </w:p>
        </w:tc>
        <w:tc>
          <w:tcPr>
            <w:tcW w:type="dxa" w:w="6120"/>
            <w:vAlign w:val="center"/>
            <w:tcMar>
              <w:top w:w="75" w:type="dxa"/>
              <w:start w:w="90" w:type="dxa"/>
              <w:bottom w:w="75" w:type="dxa"/>
              <w:end w:w="90" w:type="dxa"/>
            </w:tcMar>
            <w:shd w:fill="F7FAFC"/>
          </w:tcPr>
          <w:p>
            <w:pPr>
              <w:spacing w:after="0" w:before="0"/>
            </w:pPr>
            <w:r>
              <w:rPr>
                <w:rFonts w:ascii="Aptos" w:hAnsi="Aptos"/>
                <w:sz w:val="15"/>
              </w:rPr>
              <w:t>Official account exists, recent video activity, local relevance.</w:t>
            </w:r>
          </w:p>
        </w:tc>
        <w:tc>
          <w:tcPr>
            <w:tcW w:type="dxa" w:w="2520"/>
            <w:vAlign w:val="center"/>
            <w:tcMar>
              <w:top w:w="75" w:type="dxa"/>
              <w:start w:w="90" w:type="dxa"/>
              <w:bottom w:w="75" w:type="dxa"/>
              <w:end w:w="90" w:type="dxa"/>
            </w:tcMar>
            <w:shd w:fill="F7FAFC"/>
          </w:tcPr>
          <w:p>
            <w:pPr>
              <w:spacing w:after="0" w:before="0"/>
            </w:pPr>
            <w:r>
              <w:rPr>
                <w:rFonts w:ascii="Aptos" w:hAnsi="Aptos"/>
                <w:sz w:val="15"/>
              </w:rPr>
              <w:t>Status, recency, 0-5 score.</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5"/>
              </w:rPr>
              <w:t>Local visibility</w:t>
            </w:r>
          </w:p>
        </w:tc>
        <w:tc>
          <w:tcPr>
            <w:tcW w:type="dxa" w:w="6120"/>
            <w:vAlign w:val="center"/>
            <w:tcMar>
              <w:top w:w="75" w:type="dxa"/>
              <w:start w:w="90" w:type="dxa"/>
              <w:bottom w:w="75" w:type="dxa"/>
              <w:end w:w="90" w:type="dxa"/>
            </w:tcMar>
          </w:tcPr>
          <w:p>
            <w:pPr>
              <w:spacing w:after="0" w:before="0"/>
            </w:pPr>
            <w:r>
              <w:rPr>
                <w:rFonts w:ascii="Aptos" w:hAnsi="Aptos"/>
                <w:sz w:val="15"/>
              </w:rPr>
              <w:t>Google profile completeness, website linkage, business-category consistency.</w:t>
            </w:r>
          </w:p>
        </w:tc>
        <w:tc>
          <w:tcPr>
            <w:tcW w:type="dxa" w:w="2520"/>
            <w:vAlign w:val="center"/>
            <w:tcMar>
              <w:top w:w="75" w:type="dxa"/>
              <w:start w:w="90" w:type="dxa"/>
              <w:bottom w:w="75" w:type="dxa"/>
              <w:end w:w="90" w:type="dxa"/>
            </w:tcMar>
          </w:tcPr>
          <w:p>
            <w:pPr>
              <w:spacing w:after="0" w:before="0"/>
            </w:pPr>
            <w:r>
              <w:rPr>
                <w:rFonts w:ascii="Aptos" w:hAnsi="Aptos"/>
                <w:sz w:val="15"/>
              </w:rPr>
              <w:t>0-5 score.</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5"/>
              </w:rPr>
              <w:t>Conversion</w:t>
            </w:r>
          </w:p>
        </w:tc>
        <w:tc>
          <w:tcPr>
            <w:tcW w:type="dxa" w:w="6120"/>
            <w:vAlign w:val="center"/>
            <w:tcMar>
              <w:top w:w="75" w:type="dxa"/>
              <w:start w:w="90" w:type="dxa"/>
              <w:bottom w:w="75" w:type="dxa"/>
              <w:end w:w="90" w:type="dxa"/>
            </w:tcMar>
            <w:shd w:fill="F7FAFC"/>
          </w:tcPr>
          <w:p>
            <w:pPr>
              <w:spacing w:after="0" w:before="0"/>
            </w:pPr>
            <w:r>
              <w:rPr>
                <w:rFonts w:ascii="Aptos" w:hAnsi="Aptos"/>
                <w:sz w:val="15"/>
              </w:rPr>
              <w:t>Booking, reservation, inquiry form, online store, chat, voucher, loyalty capability.</w:t>
            </w:r>
          </w:p>
        </w:tc>
        <w:tc>
          <w:tcPr>
            <w:tcW w:type="dxa" w:w="2520"/>
            <w:vAlign w:val="center"/>
            <w:tcMar>
              <w:top w:w="75" w:type="dxa"/>
              <w:start w:w="90" w:type="dxa"/>
              <w:bottom w:w="75" w:type="dxa"/>
              <w:end w:w="90" w:type="dxa"/>
            </w:tcMar>
            <w:shd w:fill="F7FAFC"/>
          </w:tcPr>
          <w:p>
            <w:pPr>
              <w:spacing w:after="0" w:before="0"/>
            </w:pPr>
            <w:r>
              <w:rPr>
                <w:rFonts w:ascii="Aptos" w:hAnsi="Aptos"/>
                <w:sz w:val="15"/>
              </w:rPr>
              <w:t>Gap list and 0-5 score.</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5"/>
              </w:rPr>
              <w:t>Content quality</w:t>
            </w:r>
          </w:p>
        </w:tc>
        <w:tc>
          <w:tcPr>
            <w:tcW w:type="dxa" w:w="6120"/>
            <w:vAlign w:val="center"/>
            <w:tcMar>
              <w:top w:w="75" w:type="dxa"/>
              <w:start w:w="90" w:type="dxa"/>
              <w:bottom w:w="75" w:type="dxa"/>
              <w:end w:w="90" w:type="dxa"/>
            </w:tcMar>
          </w:tcPr>
          <w:p>
            <w:pPr>
              <w:spacing w:after="0" w:before="0"/>
            </w:pPr>
            <w:r>
              <w:rPr>
                <w:rFonts w:ascii="Aptos" w:hAnsi="Aptos"/>
                <w:sz w:val="15"/>
              </w:rPr>
              <w:t>Image/video consistency, offers, calls to action, brand presentation.</w:t>
            </w:r>
          </w:p>
        </w:tc>
        <w:tc>
          <w:tcPr>
            <w:tcW w:type="dxa" w:w="2520"/>
            <w:vAlign w:val="center"/>
            <w:tcMar>
              <w:top w:w="75" w:type="dxa"/>
              <w:start w:w="90" w:type="dxa"/>
              <w:bottom w:w="75" w:type="dxa"/>
              <w:end w:w="90" w:type="dxa"/>
            </w:tcMar>
          </w:tcPr>
          <w:p>
            <w:pPr>
              <w:spacing w:after="0" w:before="0"/>
            </w:pPr>
            <w:r>
              <w:rPr>
                <w:rFonts w:ascii="Aptos" w:hAnsi="Aptos"/>
                <w:sz w:val="15"/>
              </w:rPr>
              <w:t>0-5 score and notes.</w:t>
            </w:r>
          </w:p>
        </w:tc>
      </w:tr>
    </w:tbl>
    <w:p>
      <w:pPr>
        <w:spacing w:after="0"/>
      </w:pPr>
    </w:p>
    <w:p>
      <w:pPr>
        <w:pStyle w:val="Heading2"/>
        <w:keepNext/>
      </w:pPr>
      <w:r>
        <w:t>10.3 AI Analysis Requirements</w:t>
      </w:r>
    </w:p>
    <w:p>
      <w:pPr>
        <w:pStyle w:val="ListBullet"/>
        <w:spacing w:after="40"/>
      </w:pPr>
      <w:r>
        <w:t>AI output must be structured JSON validated against a versioned schema.</w:t>
      </w:r>
    </w:p>
    <w:p>
      <w:pPr>
        <w:pStyle w:val="ListBullet"/>
        <w:spacing w:after="40"/>
      </w:pPr>
      <w:r>
        <w:t>AI must receive only the minimum data required for the audit.</w:t>
      </w:r>
    </w:p>
    <w:p>
      <w:pPr>
        <w:pStyle w:val="ListBullet"/>
        <w:spacing w:after="40"/>
      </w:pPr>
      <w:r>
        <w:t>AI shall not invent contact details, follower counts, posting dates, branch counts, or factual observations.</w:t>
      </w:r>
    </w:p>
    <w:p>
      <w:pPr>
        <w:pStyle w:val="ListBullet"/>
        <w:spacing w:after="40"/>
      </w:pPr>
      <w:r>
        <w:t>Every recommendation must cite the observed evidence fields used by the system.</w:t>
      </w:r>
    </w:p>
    <w:p>
      <w:pPr>
        <w:pStyle w:val="ListBullet"/>
        <w:spacing w:after="40"/>
      </w:pPr>
      <w:r>
        <w:t>The system shall store model name, prompt version, schema version, input hash, output, timestamp, and token/cost metadata.</w:t>
      </w:r>
    </w:p>
    <w:p>
      <w:pPr>
        <w:pStyle w:val="ListBullet"/>
        <w:spacing w:after="40"/>
      </w:pPr>
      <w:r>
        <w:t>Low-confidence or contradictory results shall be routed to manual review.</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w:t>
            </w:r>
            <w:r>
              <w:br/>
            </w:r>
            <w:r>
              <w:rPr>
                <w:rFonts w:ascii="Consolas" w:hAnsi="Consolas"/>
                <w:sz w:val="16"/>
              </w:rPr>
              <w:t xml:space="preserve">  "marketing_need": "HIGH",</w:t>
            </w:r>
            <w:r>
              <w:br/>
            </w:r>
            <w:r>
              <w:rPr>
                <w:rFonts w:ascii="Consolas" w:hAnsi="Consolas"/>
                <w:sz w:val="16"/>
              </w:rPr>
              <w:t xml:space="preserve">  "top_gaps": [</w:t>
            </w:r>
            <w:r>
              <w:br/>
            </w:r>
            <w:r>
              <w:rPr>
                <w:rFonts w:ascii="Consolas" w:hAnsi="Consolas"/>
                <w:sz w:val="16"/>
              </w:rPr>
              <w:t xml:space="preserve">    "No official website detected",</w:t>
            </w:r>
            <w:r>
              <w:br/>
            </w:r>
            <w:r>
              <w:rPr>
                <w:rFonts w:ascii="Consolas" w:hAnsi="Consolas"/>
                <w:sz w:val="16"/>
              </w:rPr>
              <w:t xml:space="preserve">    "Instagram inactive for more than 60 days",</w:t>
            </w:r>
            <w:r>
              <w:br/>
            </w:r>
            <w:r>
              <w:rPr>
                <w:rFonts w:ascii="Consolas" w:hAnsi="Consolas"/>
                <w:sz w:val="16"/>
              </w:rPr>
              <w:t xml:space="preserve">    "No online booking or voucher mechanism"</w:t>
            </w:r>
            <w:r>
              <w:br/>
            </w:r>
            <w:r>
              <w:rPr>
                <w:rFonts w:ascii="Consolas" w:hAnsi="Consolas"/>
                <w:sz w:val="16"/>
              </w:rPr>
              <w:t xml:space="preserve">  ],</w:t>
            </w:r>
            <w:r>
              <w:br/>
            </w:r>
            <w:r>
              <w:rPr>
                <w:rFonts w:ascii="Consolas" w:hAnsi="Consolas"/>
                <w:sz w:val="16"/>
              </w:rPr>
              <w:t xml:space="preserve">  "recommended_services": [</w:t>
            </w:r>
            <w:r>
              <w:br/>
            </w:r>
            <w:r>
              <w:rPr>
                <w:rFonts w:ascii="Consolas" w:hAnsi="Consolas"/>
                <w:sz w:val="16"/>
              </w:rPr>
              <w:t xml:space="preserve">    "Social Media Management",</w:t>
            </w:r>
            <w:r>
              <w:br/>
            </w:r>
            <w:r>
              <w:rPr>
                <w:rFonts w:ascii="Consolas" w:hAnsi="Consolas"/>
                <w:sz w:val="16"/>
              </w:rPr>
              <w:t xml:space="preserve">    "Local Meta Advertising",</w:t>
            </w:r>
            <w:r>
              <w:br/>
            </w:r>
            <w:r>
              <w:rPr>
                <w:rFonts w:ascii="Consolas" w:hAnsi="Consolas"/>
                <w:sz w:val="16"/>
              </w:rPr>
              <w:t xml:space="preserve">    "Voucher Hunt Campaign"</w:t>
            </w:r>
            <w:r>
              <w:br/>
            </w:r>
            <w:r>
              <w:rPr>
                <w:rFonts w:ascii="Consolas" w:hAnsi="Consolas"/>
                <w:sz w:val="16"/>
              </w:rPr>
              <w:t xml:space="preserve">  ],</w:t>
            </w:r>
            <w:r>
              <w:br/>
            </w:r>
            <w:r>
              <w:rPr>
                <w:rFonts w:ascii="Consolas" w:hAnsi="Consolas"/>
                <w:sz w:val="16"/>
              </w:rPr>
              <w:t xml:space="preserve">  "sales_rationale": "The business has a strong local location and active Facebook page but lacks conversion tools and consistent Instagram content.",</w:t>
            </w:r>
            <w:r>
              <w:br/>
            </w:r>
            <w:r>
              <w:rPr>
                <w:rFonts w:ascii="Consolas" w:hAnsi="Consolas"/>
                <w:sz w:val="16"/>
              </w:rPr>
              <w:t xml:space="preserve">  "confidence": 0.87</w:t>
            </w:r>
            <w:r>
              <w:br/>
            </w:r>
            <w:r>
              <w:rPr>
                <w:rFonts w:ascii="Consolas" w:hAnsi="Consolas"/>
                <w:sz w:val="16"/>
              </w:rPr>
              <w:t>}</w:t>
            </w:r>
            <w:r>
              <w:br/>
            </w:r>
          </w:p>
        </w:tc>
      </w:tr>
    </w:tbl>
    <w:p>
      <w:pPr>
        <w:spacing w:after="0"/>
      </w:pPr>
    </w:p>
    <w:p>
      <w:pPr>
        <w:pStyle w:val="Heading2"/>
        <w:keepNext/>
      </w:pPr>
      <w:r>
        <w:t>10.4 Human Review</w:t>
      </w:r>
    </w:p>
    <w:p>
      <w:pPr>
        <w:spacing w:after="100" w:line="269" w:lineRule="auto"/>
      </w:pPr>
      <w:r>
        <w:t>Sales and research users shall be able to approve, edit, reject, or regenerate AI recommendations. Manual edits must not overwrite the original AI output; both versions shall remain auditable.</w:t>
      </w:r>
    </w:p>
    <w:p>
      <w:r>
        <w:br w:type="page"/>
      </w:r>
    </w:p>
    <w:p>
      <w:pPr>
        <w:pStyle w:val="Heading1"/>
        <w:keepNext/>
      </w:pPr>
      <w:r>
        <w:t>11. Lead Scoring and Service Recommendation Engine</w:t>
      </w:r>
    </w:p>
    <w:p>
      <w:pPr>
        <w:pStyle w:val="Heading2"/>
        <w:keepNext/>
      </w:pPr>
      <w:r>
        <w:t>11.1 Default Score Model</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3024"/>
            <w:vAlign w:val="center"/>
            <w:tcMar>
              <w:top w:w="75" w:type="dxa"/>
              <w:start w:w="90" w:type="dxa"/>
              <w:bottom w:w="75" w:type="dxa"/>
              <w:end w:w="90" w:type="dxa"/>
            </w:tcMar>
            <w:shd w:fill="17365D"/>
          </w:tcPr>
          <w:p>
            <w:pPr>
              <w:spacing w:after="0" w:before="0"/>
            </w:pPr>
            <w:r>
              <w:rPr>
                <w:rFonts w:ascii="Aptos" w:hAnsi="Aptos"/>
                <w:b/>
                <w:color w:val="FFFFFF"/>
                <w:sz w:val="16"/>
              </w:rPr>
              <w:t>Factor</w:t>
            </w:r>
          </w:p>
        </w:tc>
        <w:tc>
          <w:tcPr>
            <w:tcW w:type="dxa" w:w="1584"/>
            <w:vAlign w:val="center"/>
            <w:tcMar>
              <w:top w:w="75" w:type="dxa"/>
              <w:start w:w="90" w:type="dxa"/>
              <w:bottom w:w="75" w:type="dxa"/>
              <w:end w:w="90" w:type="dxa"/>
            </w:tcMar>
            <w:shd w:fill="17365D"/>
          </w:tcPr>
          <w:p>
            <w:pPr>
              <w:spacing w:after="0" w:before="0"/>
            </w:pPr>
            <w:r>
              <w:rPr>
                <w:rFonts w:ascii="Aptos" w:hAnsi="Aptos"/>
                <w:b/>
                <w:color w:val="FFFFFF"/>
                <w:sz w:val="16"/>
              </w:rPr>
              <w:t>Max Points</w:t>
            </w:r>
          </w:p>
        </w:tc>
        <w:tc>
          <w:tcPr>
            <w:tcW w:type="dxa" w:w="5760"/>
            <w:vAlign w:val="center"/>
            <w:tcMar>
              <w:top w:w="75" w:type="dxa"/>
              <w:start w:w="90" w:type="dxa"/>
              <w:bottom w:w="75" w:type="dxa"/>
              <w:end w:w="90" w:type="dxa"/>
            </w:tcMar>
            <w:shd w:fill="17365D"/>
          </w:tcPr>
          <w:p>
            <w:pPr>
              <w:spacing w:after="0" w:before="0"/>
            </w:pPr>
            <w:r>
              <w:rPr>
                <w:rFonts w:ascii="Aptos" w:hAnsi="Aptos"/>
                <w:b/>
                <w:color w:val="FFFFFF"/>
                <w:sz w:val="16"/>
              </w:rPr>
              <w:t>Example Criteria</w:t>
            </w:r>
          </w:p>
        </w:tc>
      </w:tr>
      <w:tr>
        <w:trPr>
          <w:cantSplit/>
        </w:trPr>
        <w:tc>
          <w:tcPr>
            <w:tcW w:type="dxa" w:w="3024"/>
            <w:vAlign w:val="center"/>
            <w:tcMar>
              <w:top w:w="75" w:type="dxa"/>
              <w:start w:w="90" w:type="dxa"/>
              <w:bottom w:w="75" w:type="dxa"/>
              <w:end w:w="90" w:type="dxa"/>
            </w:tcMar>
          </w:tcPr>
          <w:p>
            <w:pPr>
              <w:spacing w:after="0" w:before="0"/>
            </w:pPr>
            <w:r>
              <w:rPr>
                <w:rFonts w:ascii="Aptos" w:hAnsi="Aptos"/>
                <w:sz w:val="16"/>
              </w:rPr>
              <w:t>SME confidence</w:t>
            </w:r>
          </w:p>
        </w:tc>
        <w:tc>
          <w:tcPr>
            <w:tcW w:type="dxa" w:w="1584"/>
            <w:vAlign w:val="center"/>
            <w:tcMar>
              <w:top w:w="75" w:type="dxa"/>
              <w:start w:w="90" w:type="dxa"/>
              <w:bottom w:w="75" w:type="dxa"/>
              <w:end w:w="90" w:type="dxa"/>
            </w:tcMar>
          </w:tcPr>
          <w:p>
            <w:pPr>
              <w:spacing w:after="0" w:before="0"/>
            </w:pPr>
            <w:r>
              <w:rPr>
                <w:rFonts w:ascii="Aptos" w:hAnsi="Aptos"/>
                <w:sz w:val="16"/>
              </w:rPr>
              <w:t>25</w:t>
            </w:r>
          </w:p>
        </w:tc>
        <w:tc>
          <w:tcPr>
            <w:tcW w:type="dxa" w:w="5760"/>
            <w:vAlign w:val="center"/>
            <w:tcMar>
              <w:top w:w="75" w:type="dxa"/>
              <w:start w:w="90" w:type="dxa"/>
              <w:bottom w:w="75" w:type="dxa"/>
              <w:end w:w="90" w:type="dxa"/>
            </w:tcMar>
          </w:tcPr>
          <w:p>
            <w:pPr>
              <w:spacing w:after="0" w:before="0"/>
            </w:pPr>
            <w:r>
              <w:rPr>
                <w:rFonts w:ascii="Aptos" w:hAnsi="Aptos"/>
                <w:sz w:val="16"/>
              </w:rPr>
              <w:t>Independent or local SME chain with high classification confidence.</w:t>
            </w:r>
          </w:p>
        </w:tc>
      </w:tr>
      <w:tr>
        <w:trPr>
          <w:cantSplit/>
        </w:trPr>
        <w:tc>
          <w:tcPr>
            <w:tcW w:type="dxa" w:w="3024"/>
            <w:vAlign w:val="center"/>
            <w:tcMar>
              <w:top w:w="75" w:type="dxa"/>
              <w:start w:w="90" w:type="dxa"/>
              <w:bottom w:w="75" w:type="dxa"/>
              <w:end w:w="90" w:type="dxa"/>
            </w:tcMar>
            <w:shd w:fill="F7FAFC"/>
          </w:tcPr>
          <w:p>
            <w:pPr>
              <w:spacing w:after="0" w:before="0"/>
            </w:pPr>
            <w:r>
              <w:rPr>
                <w:rFonts w:ascii="Aptos" w:hAnsi="Aptos"/>
                <w:sz w:val="16"/>
              </w:rPr>
              <w:t>Digital marketing need</w:t>
            </w:r>
          </w:p>
        </w:tc>
        <w:tc>
          <w:tcPr>
            <w:tcW w:type="dxa" w:w="1584"/>
            <w:vAlign w:val="center"/>
            <w:tcMar>
              <w:top w:w="75" w:type="dxa"/>
              <w:start w:w="90" w:type="dxa"/>
              <w:bottom w:w="75" w:type="dxa"/>
              <w:end w:w="90" w:type="dxa"/>
            </w:tcMar>
            <w:shd w:fill="F7FAFC"/>
          </w:tcPr>
          <w:p>
            <w:pPr>
              <w:spacing w:after="0" w:before="0"/>
            </w:pPr>
            <w:r>
              <w:rPr>
                <w:rFonts w:ascii="Aptos" w:hAnsi="Aptos"/>
                <w:sz w:val="16"/>
              </w:rPr>
              <w:t>25</w:t>
            </w:r>
          </w:p>
        </w:tc>
        <w:tc>
          <w:tcPr>
            <w:tcW w:type="dxa" w:w="5760"/>
            <w:vAlign w:val="center"/>
            <w:tcMar>
              <w:top w:w="75" w:type="dxa"/>
              <w:start w:w="90" w:type="dxa"/>
              <w:bottom w:w="75" w:type="dxa"/>
              <w:end w:w="90" w:type="dxa"/>
            </w:tcMar>
            <w:shd w:fill="F7FAFC"/>
          </w:tcPr>
          <w:p>
            <w:pPr>
              <w:spacing w:after="0" w:before="0"/>
            </w:pPr>
            <w:r>
              <w:rPr>
                <w:rFonts w:ascii="Aptos" w:hAnsi="Aptos"/>
                <w:sz w:val="16"/>
              </w:rPr>
              <w:t>Missing or weak website/social/conversion presence.</w:t>
            </w:r>
          </w:p>
        </w:tc>
      </w:tr>
      <w:tr>
        <w:trPr>
          <w:cantSplit/>
        </w:trPr>
        <w:tc>
          <w:tcPr>
            <w:tcW w:type="dxa" w:w="3024"/>
            <w:vAlign w:val="center"/>
            <w:tcMar>
              <w:top w:w="75" w:type="dxa"/>
              <w:start w:w="90" w:type="dxa"/>
              <w:bottom w:w="75" w:type="dxa"/>
              <w:end w:w="90" w:type="dxa"/>
            </w:tcMar>
          </w:tcPr>
          <w:p>
            <w:pPr>
              <w:spacing w:after="0" w:before="0"/>
            </w:pPr>
            <w:r>
              <w:rPr>
                <w:rFonts w:ascii="Aptos" w:hAnsi="Aptos"/>
                <w:sz w:val="16"/>
              </w:rPr>
              <w:t>Business potential</w:t>
            </w:r>
          </w:p>
        </w:tc>
        <w:tc>
          <w:tcPr>
            <w:tcW w:type="dxa" w:w="1584"/>
            <w:vAlign w:val="center"/>
            <w:tcMar>
              <w:top w:w="75" w:type="dxa"/>
              <w:start w:w="90" w:type="dxa"/>
              <w:bottom w:w="75" w:type="dxa"/>
              <w:end w:w="90" w:type="dxa"/>
            </w:tcMar>
          </w:tcPr>
          <w:p>
            <w:pPr>
              <w:spacing w:after="0" w:before="0"/>
            </w:pPr>
            <w:r>
              <w:rPr>
                <w:rFonts w:ascii="Aptos" w:hAnsi="Aptos"/>
                <w:sz w:val="16"/>
              </w:rPr>
              <w:t>20</w:t>
            </w:r>
          </w:p>
        </w:tc>
        <w:tc>
          <w:tcPr>
            <w:tcW w:type="dxa" w:w="5760"/>
            <w:vAlign w:val="center"/>
            <w:tcMar>
              <w:top w:w="75" w:type="dxa"/>
              <w:start w:w="90" w:type="dxa"/>
              <w:bottom w:w="75" w:type="dxa"/>
              <w:end w:w="90" w:type="dxa"/>
            </w:tcMar>
          </w:tcPr>
          <w:p>
            <w:pPr>
              <w:spacing w:after="0" w:before="0"/>
            </w:pPr>
            <w:r>
              <w:rPr>
                <w:rFonts w:ascii="Aptos" w:hAnsi="Aptos"/>
                <w:sz w:val="16"/>
              </w:rPr>
              <w:t>Commercial-area quality, category fit, estimated business scale, multi-branch opportunity.</w:t>
            </w:r>
          </w:p>
        </w:tc>
      </w:tr>
      <w:tr>
        <w:trPr>
          <w:cantSplit/>
        </w:trPr>
        <w:tc>
          <w:tcPr>
            <w:tcW w:type="dxa" w:w="3024"/>
            <w:vAlign w:val="center"/>
            <w:tcMar>
              <w:top w:w="75" w:type="dxa"/>
              <w:start w:w="90" w:type="dxa"/>
              <w:bottom w:w="75" w:type="dxa"/>
              <w:end w:w="90" w:type="dxa"/>
            </w:tcMar>
            <w:shd w:fill="F7FAFC"/>
          </w:tcPr>
          <w:p>
            <w:pPr>
              <w:spacing w:after="0" w:before="0"/>
            </w:pPr>
            <w:r>
              <w:rPr>
                <w:rFonts w:ascii="Aptos" w:hAnsi="Aptos"/>
                <w:sz w:val="16"/>
              </w:rPr>
              <w:t>Contact availability</w:t>
            </w:r>
          </w:p>
        </w:tc>
        <w:tc>
          <w:tcPr>
            <w:tcW w:type="dxa" w:w="1584"/>
            <w:vAlign w:val="center"/>
            <w:tcMar>
              <w:top w:w="75" w:type="dxa"/>
              <w:start w:w="90" w:type="dxa"/>
              <w:bottom w:w="75" w:type="dxa"/>
              <w:end w:w="90" w:type="dxa"/>
            </w:tcMar>
            <w:shd w:fill="F7FAFC"/>
          </w:tcPr>
          <w:p>
            <w:pPr>
              <w:spacing w:after="0" w:before="0"/>
            </w:pPr>
            <w:r>
              <w:rPr>
                <w:rFonts w:ascii="Aptos" w:hAnsi="Aptos"/>
                <w:sz w:val="16"/>
              </w:rPr>
              <w:t>20</w:t>
            </w:r>
          </w:p>
        </w:tc>
        <w:tc>
          <w:tcPr>
            <w:tcW w:type="dxa" w:w="5760"/>
            <w:vAlign w:val="center"/>
            <w:tcMar>
              <w:top w:w="75" w:type="dxa"/>
              <w:start w:w="90" w:type="dxa"/>
              <w:bottom w:w="75" w:type="dxa"/>
              <w:end w:w="90" w:type="dxa"/>
            </w:tcMar>
            <w:shd w:fill="F7FAFC"/>
          </w:tcPr>
          <w:p>
            <w:pPr>
              <w:spacing w:after="0" w:before="0"/>
            </w:pPr>
            <w:r>
              <w:rPr>
                <w:rFonts w:ascii="Aptos" w:hAnsi="Aptos"/>
                <w:sz w:val="16"/>
              </w:rPr>
              <w:t>Verified phone, email, official social account, website contact form.</w:t>
            </w:r>
          </w:p>
        </w:tc>
      </w:tr>
      <w:tr>
        <w:trPr>
          <w:cantSplit/>
        </w:trPr>
        <w:tc>
          <w:tcPr>
            <w:tcW w:type="dxa" w:w="3024"/>
            <w:vAlign w:val="center"/>
            <w:tcMar>
              <w:top w:w="75" w:type="dxa"/>
              <w:start w:w="90" w:type="dxa"/>
              <w:bottom w:w="75" w:type="dxa"/>
              <w:end w:w="90" w:type="dxa"/>
            </w:tcMar>
          </w:tcPr>
          <w:p>
            <w:pPr>
              <w:spacing w:after="0" w:before="0"/>
            </w:pPr>
            <w:r>
              <w:rPr>
                <w:rFonts w:ascii="Aptos" w:hAnsi="Aptos"/>
                <w:sz w:val="16"/>
              </w:rPr>
              <w:t>Commercial-area value</w:t>
            </w:r>
          </w:p>
        </w:tc>
        <w:tc>
          <w:tcPr>
            <w:tcW w:type="dxa" w:w="1584"/>
            <w:vAlign w:val="center"/>
            <w:tcMar>
              <w:top w:w="75" w:type="dxa"/>
              <w:start w:w="90" w:type="dxa"/>
              <w:bottom w:w="75" w:type="dxa"/>
              <w:end w:w="90" w:type="dxa"/>
            </w:tcMar>
          </w:tcPr>
          <w:p>
            <w:pPr>
              <w:spacing w:after="0" w:before="0"/>
            </w:pPr>
            <w:r>
              <w:rPr>
                <w:rFonts w:ascii="Aptos" w:hAnsi="Aptos"/>
                <w:sz w:val="16"/>
              </w:rPr>
              <w:t>10</w:t>
            </w:r>
          </w:p>
        </w:tc>
        <w:tc>
          <w:tcPr>
            <w:tcW w:type="dxa" w:w="5760"/>
            <w:vAlign w:val="center"/>
            <w:tcMar>
              <w:top w:w="75" w:type="dxa"/>
              <w:start w:w="90" w:type="dxa"/>
              <w:bottom w:w="75" w:type="dxa"/>
              <w:end w:w="90" w:type="dxa"/>
            </w:tcMar>
          </w:tcPr>
          <w:p>
            <w:pPr>
              <w:spacing w:after="0" w:before="0"/>
            </w:pPr>
            <w:r>
              <w:rPr>
                <w:rFonts w:ascii="Aptos" w:hAnsi="Aptos"/>
                <w:sz w:val="16"/>
              </w:rPr>
              <w:t>Priority of district/road and expected customer spending.</w:t>
            </w:r>
          </w:p>
        </w:tc>
      </w:tr>
      <w:tr>
        <w:trPr>
          <w:cantSplit/>
        </w:trPr>
        <w:tc>
          <w:tcPr>
            <w:tcW w:type="dxa" w:w="3024"/>
            <w:vAlign w:val="center"/>
            <w:tcMar>
              <w:top w:w="75" w:type="dxa"/>
              <w:start w:w="90" w:type="dxa"/>
              <w:bottom w:w="75" w:type="dxa"/>
              <w:end w:w="90" w:type="dxa"/>
            </w:tcMar>
            <w:shd w:fill="F7FAFC"/>
          </w:tcPr>
          <w:p>
            <w:pPr>
              <w:spacing w:after="0" w:before="0"/>
            </w:pPr>
            <w:r>
              <w:rPr>
                <w:rFonts w:ascii="Aptos" w:hAnsi="Aptos"/>
                <w:sz w:val="16"/>
              </w:rPr>
              <w:t>Total</w:t>
            </w:r>
          </w:p>
        </w:tc>
        <w:tc>
          <w:tcPr>
            <w:tcW w:type="dxa" w:w="1584"/>
            <w:vAlign w:val="center"/>
            <w:tcMar>
              <w:top w:w="75" w:type="dxa"/>
              <w:start w:w="90" w:type="dxa"/>
              <w:bottom w:w="75" w:type="dxa"/>
              <w:end w:w="90" w:type="dxa"/>
            </w:tcMar>
            <w:shd w:fill="F7FAFC"/>
          </w:tcPr>
          <w:p>
            <w:pPr>
              <w:spacing w:after="0" w:before="0"/>
            </w:pPr>
            <w:r>
              <w:rPr>
                <w:rFonts w:ascii="Aptos" w:hAnsi="Aptos"/>
                <w:sz w:val="16"/>
              </w:rPr>
              <w:t>100</w:t>
            </w:r>
          </w:p>
        </w:tc>
        <w:tc>
          <w:tcPr>
            <w:tcW w:type="dxa" w:w="5760"/>
            <w:vAlign w:val="center"/>
            <w:tcMar>
              <w:top w:w="75" w:type="dxa"/>
              <w:start w:w="90" w:type="dxa"/>
              <w:bottom w:w="75" w:type="dxa"/>
              <w:end w:w="90" w:type="dxa"/>
            </w:tcMar>
            <w:shd w:fill="F7FAFC"/>
          </w:tcPr>
          <w:p>
            <w:pPr>
              <w:spacing w:after="0" w:before="0"/>
            </w:pPr>
            <w:r>
              <w:rPr>
                <w:rFonts w:ascii="Aptos" w:hAnsi="Aptos"/>
                <w:sz w:val="16"/>
              </w:rPr>
              <w:t>Versioned and configurable.</w:t>
            </w:r>
          </w:p>
        </w:tc>
      </w:tr>
    </w:tbl>
    <w:p>
      <w:pPr>
        <w:spacing w:after="0"/>
      </w:pPr>
    </w:p>
    <w:p>
      <w:pPr>
        <w:pStyle w:val="Heading2"/>
        <w:keepNext/>
      </w:pPr>
      <w:r>
        <w:t>11.2 Priority Bands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1656"/>
            <w:vAlign w:val="center"/>
            <w:tcMar>
              <w:top w:w="75" w:type="dxa"/>
              <w:start w:w="90" w:type="dxa"/>
              <w:bottom w:w="75" w:type="dxa"/>
              <w:end w:w="90" w:type="dxa"/>
            </w:tcMar>
            <w:shd w:fill="17365D"/>
          </w:tcPr>
          <w:p>
            <w:pPr>
              <w:spacing w:after="0" w:before="0"/>
            </w:pPr>
            <w:r>
              <w:rPr>
                <w:rFonts w:ascii="Aptos" w:hAnsi="Aptos"/>
                <w:b/>
                <w:color w:val="FFFFFF"/>
                <w:sz w:val="17"/>
              </w:rPr>
              <w:t>Score</w:t>
            </w:r>
          </w:p>
        </w:tc>
        <w:tc>
          <w:tcPr>
            <w:tcW w:type="dxa" w:w="1656"/>
            <w:vAlign w:val="center"/>
            <w:tcMar>
              <w:top w:w="75" w:type="dxa"/>
              <w:start w:w="90" w:type="dxa"/>
              <w:bottom w:w="75" w:type="dxa"/>
              <w:end w:w="90" w:type="dxa"/>
            </w:tcMar>
            <w:shd w:fill="17365D"/>
          </w:tcPr>
          <w:p>
            <w:pPr>
              <w:spacing w:after="0" w:before="0"/>
            </w:pPr>
            <w:r>
              <w:rPr>
                <w:rFonts w:ascii="Aptos" w:hAnsi="Aptos"/>
                <w:b/>
                <w:color w:val="FFFFFF"/>
                <w:sz w:val="17"/>
              </w:rPr>
              <w:t>Priority</w:t>
            </w:r>
          </w:p>
        </w:tc>
        <w:tc>
          <w:tcPr>
            <w:tcW w:type="dxa" w:w="7056"/>
            <w:vAlign w:val="center"/>
            <w:tcMar>
              <w:top w:w="75" w:type="dxa"/>
              <w:start w:w="90" w:type="dxa"/>
              <w:bottom w:w="75" w:type="dxa"/>
              <w:end w:w="90" w:type="dxa"/>
            </w:tcMar>
            <w:shd w:fill="17365D"/>
          </w:tcPr>
          <w:p>
            <w:pPr>
              <w:spacing w:after="0" w:before="0"/>
            </w:pPr>
            <w:r>
              <w:rPr>
                <w:rFonts w:ascii="Aptos" w:hAnsi="Aptos"/>
                <w:b/>
                <w:color w:val="FFFFFF"/>
                <w:sz w:val="17"/>
              </w:rPr>
              <w:t>Default Action</w:t>
            </w:r>
          </w:p>
        </w:tc>
      </w:tr>
      <w:tr>
        <w:trPr>
          <w:cantSplit/>
        </w:trPr>
        <w:tc>
          <w:tcPr>
            <w:tcW w:type="dxa" w:w="1656"/>
            <w:vAlign w:val="center"/>
            <w:tcMar>
              <w:top w:w="75" w:type="dxa"/>
              <w:start w:w="90" w:type="dxa"/>
              <w:bottom w:w="75" w:type="dxa"/>
              <w:end w:w="90" w:type="dxa"/>
            </w:tcMar>
          </w:tcPr>
          <w:p>
            <w:pPr>
              <w:spacing w:after="0" w:before="0"/>
            </w:pPr>
            <w:r>
              <w:rPr>
                <w:rFonts w:ascii="Aptos" w:hAnsi="Aptos"/>
                <w:sz w:val="17"/>
              </w:rPr>
              <w:t>80-100</w:t>
            </w:r>
          </w:p>
        </w:tc>
        <w:tc>
          <w:tcPr>
            <w:tcW w:type="dxa" w:w="1656"/>
            <w:vAlign w:val="center"/>
            <w:tcMar>
              <w:top w:w="75" w:type="dxa"/>
              <w:start w:w="90" w:type="dxa"/>
              <w:bottom w:w="75" w:type="dxa"/>
              <w:end w:w="90" w:type="dxa"/>
            </w:tcMar>
          </w:tcPr>
          <w:p>
            <w:pPr>
              <w:spacing w:after="0" w:before="0"/>
            </w:pPr>
            <w:r>
              <w:rPr>
                <w:rFonts w:ascii="Aptos" w:hAnsi="Aptos"/>
                <w:sz w:val="17"/>
              </w:rPr>
              <w:t>S</w:t>
            </w:r>
          </w:p>
        </w:tc>
        <w:tc>
          <w:tcPr>
            <w:tcW w:type="dxa" w:w="7056"/>
            <w:vAlign w:val="center"/>
            <w:tcMar>
              <w:top w:w="75" w:type="dxa"/>
              <w:start w:w="90" w:type="dxa"/>
              <w:bottom w:w="75" w:type="dxa"/>
              <w:end w:w="90" w:type="dxa"/>
            </w:tcMar>
          </w:tcPr>
          <w:p>
            <w:pPr>
              <w:spacing w:after="0" w:before="0"/>
            </w:pPr>
            <w:r>
              <w:rPr>
                <w:rFonts w:ascii="Aptos" w:hAnsi="Aptos"/>
                <w:sz w:val="17"/>
              </w:rPr>
              <w:t>Immediate personalized outreach and account research.</w:t>
            </w:r>
          </w:p>
        </w:tc>
      </w:tr>
      <w:tr>
        <w:trPr>
          <w:cantSplit/>
        </w:trPr>
        <w:tc>
          <w:tcPr>
            <w:tcW w:type="dxa" w:w="1656"/>
            <w:vAlign w:val="center"/>
            <w:tcMar>
              <w:top w:w="75" w:type="dxa"/>
              <w:start w:w="90" w:type="dxa"/>
              <w:bottom w:w="75" w:type="dxa"/>
              <w:end w:w="90" w:type="dxa"/>
            </w:tcMar>
            <w:shd w:fill="F7FAFC"/>
          </w:tcPr>
          <w:p>
            <w:pPr>
              <w:spacing w:after="0" w:before="0"/>
            </w:pPr>
            <w:r>
              <w:rPr>
                <w:rFonts w:ascii="Aptos" w:hAnsi="Aptos"/>
                <w:sz w:val="17"/>
              </w:rPr>
              <w:t>65-79</w:t>
            </w:r>
          </w:p>
        </w:tc>
        <w:tc>
          <w:tcPr>
            <w:tcW w:type="dxa" w:w="1656"/>
            <w:vAlign w:val="center"/>
            <w:tcMar>
              <w:top w:w="75" w:type="dxa"/>
              <w:start w:w="90" w:type="dxa"/>
              <w:bottom w:w="75" w:type="dxa"/>
              <w:end w:w="90" w:type="dxa"/>
            </w:tcMar>
            <w:shd w:fill="F7FAFC"/>
          </w:tcPr>
          <w:p>
            <w:pPr>
              <w:spacing w:after="0" w:before="0"/>
            </w:pPr>
            <w:r>
              <w:rPr>
                <w:rFonts w:ascii="Aptos" w:hAnsi="Aptos"/>
                <w:sz w:val="17"/>
              </w:rPr>
              <w:t>A</w:t>
            </w:r>
          </w:p>
        </w:tc>
        <w:tc>
          <w:tcPr>
            <w:tcW w:type="dxa" w:w="7056"/>
            <w:vAlign w:val="center"/>
            <w:tcMar>
              <w:top w:w="75" w:type="dxa"/>
              <w:start w:w="90" w:type="dxa"/>
              <w:bottom w:w="75" w:type="dxa"/>
              <w:end w:w="90" w:type="dxa"/>
            </w:tcMar>
            <w:shd w:fill="F7FAFC"/>
          </w:tcPr>
          <w:p>
            <w:pPr>
              <w:spacing w:after="0" w:before="0"/>
            </w:pPr>
            <w:r>
              <w:rPr>
                <w:rFonts w:ascii="Aptos" w:hAnsi="Aptos"/>
                <w:sz w:val="17"/>
              </w:rPr>
              <w:t>Priority contact within the sales SLA.</w:t>
            </w:r>
          </w:p>
        </w:tc>
      </w:tr>
      <w:tr>
        <w:trPr>
          <w:cantSplit/>
        </w:trPr>
        <w:tc>
          <w:tcPr>
            <w:tcW w:type="dxa" w:w="1656"/>
            <w:vAlign w:val="center"/>
            <w:tcMar>
              <w:top w:w="75" w:type="dxa"/>
              <w:start w:w="90" w:type="dxa"/>
              <w:bottom w:w="75" w:type="dxa"/>
              <w:end w:w="90" w:type="dxa"/>
            </w:tcMar>
          </w:tcPr>
          <w:p>
            <w:pPr>
              <w:spacing w:after="0" w:before="0"/>
            </w:pPr>
            <w:r>
              <w:rPr>
                <w:rFonts w:ascii="Aptos" w:hAnsi="Aptos"/>
                <w:sz w:val="17"/>
              </w:rPr>
              <w:t>50-64</w:t>
            </w:r>
          </w:p>
        </w:tc>
        <w:tc>
          <w:tcPr>
            <w:tcW w:type="dxa" w:w="1656"/>
            <w:vAlign w:val="center"/>
            <w:tcMar>
              <w:top w:w="75" w:type="dxa"/>
              <w:start w:w="90" w:type="dxa"/>
              <w:bottom w:w="75" w:type="dxa"/>
              <w:end w:w="90" w:type="dxa"/>
            </w:tcMar>
          </w:tcPr>
          <w:p>
            <w:pPr>
              <w:spacing w:after="0" w:before="0"/>
            </w:pPr>
            <w:r>
              <w:rPr>
                <w:rFonts w:ascii="Aptos" w:hAnsi="Aptos"/>
                <w:sz w:val="17"/>
              </w:rPr>
              <w:t>B</w:t>
            </w:r>
          </w:p>
        </w:tc>
        <w:tc>
          <w:tcPr>
            <w:tcW w:type="dxa" w:w="7056"/>
            <w:vAlign w:val="center"/>
            <w:tcMar>
              <w:top w:w="75" w:type="dxa"/>
              <w:start w:w="90" w:type="dxa"/>
              <w:bottom w:w="75" w:type="dxa"/>
              <w:end w:w="90" w:type="dxa"/>
            </w:tcMar>
          </w:tcPr>
          <w:p>
            <w:pPr>
              <w:spacing w:after="0" w:before="0"/>
            </w:pPr>
            <w:r>
              <w:rPr>
                <w:rFonts w:ascii="Aptos" w:hAnsi="Aptos"/>
                <w:sz w:val="17"/>
              </w:rPr>
              <w:t>Standard outbound sequence or researcher completion.</w:t>
            </w:r>
          </w:p>
        </w:tc>
      </w:tr>
      <w:tr>
        <w:trPr>
          <w:cantSplit/>
        </w:trPr>
        <w:tc>
          <w:tcPr>
            <w:tcW w:type="dxa" w:w="1656"/>
            <w:vAlign w:val="center"/>
            <w:tcMar>
              <w:top w:w="75" w:type="dxa"/>
              <w:start w:w="90" w:type="dxa"/>
              <w:bottom w:w="75" w:type="dxa"/>
              <w:end w:w="90" w:type="dxa"/>
            </w:tcMar>
            <w:shd w:fill="F7FAFC"/>
          </w:tcPr>
          <w:p>
            <w:pPr>
              <w:spacing w:after="0" w:before="0"/>
            </w:pPr>
            <w:r>
              <w:rPr>
                <w:rFonts w:ascii="Aptos" w:hAnsi="Aptos"/>
                <w:sz w:val="17"/>
              </w:rPr>
              <w:t>35-49</w:t>
            </w:r>
          </w:p>
        </w:tc>
        <w:tc>
          <w:tcPr>
            <w:tcW w:type="dxa" w:w="1656"/>
            <w:vAlign w:val="center"/>
            <w:tcMar>
              <w:top w:w="75" w:type="dxa"/>
              <w:start w:w="90" w:type="dxa"/>
              <w:bottom w:w="75" w:type="dxa"/>
              <w:end w:w="90" w:type="dxa"/>
            </w:tcMar>
            <w:shd w:fill="F7FAFC"/>
          </w:tcPr>
          <w:p>
            <w:pPr>
              <w:spacing w:after="0" w:before="0"/>
            </w:pPr>
            <w:r>
              <w:rPr>
                <w:rFonts w:ascii="Aptos" w:hAnsi="Aptos"/>
                <w:sz w:val="17"/>
              </w:rPr>
              <w:t>C</w:t>
            </w:r>
          </w:p>
        </w:tc>
        <w:tc>
          <w:tcPr>
            <w:tcW w:type="dxa" w:w="7056"/>
            <w:vAlign w:val="center"/>
            <w:tcMar>
              <w:top w:w="75" w:type="dxa"/>
              <w:start w:w="90" w:type="dxa"/>
              <w:bottom w:w="75" w:type="dxa"/>
              <w:end w:w="90" w:type="dxa"/>
            </w:tcMar>
            <w:shd w:fill="F7FAFC"/>
          </w:tcPr>
          <w:p>
            <w:pPr>
              <w:spacing w:after="0" w:before="0"/>
            </w:pPr>
            <w:r>
              <w:rPr>
                <w:rFonts w:ascii="Aptos" w:hAnsi="Aptos"/>
                <w:sz w:val="17"/>
              </w:rPr>
              <w:t>Nurture, periodic refresh, or low-cost outreach.</w:t>
            </w:r>
          </w:p>
        </w:tc>
      </w:tr>
      <w:tr>
        <w:trPr>
          <w:cantSplit/>
        </w:trPr>
        <w:tc>
          <w:tcPr>
            <w:tcW w:type="dxa" w:w="1656"/>
            <w:vAlign w:val="center"/>
            <w:tcMar>
              <w:top w:w="75" w:type="dxa"/>
              <w:start w:w="90" w:type="dxa"/>
              <w:bottom w:w="75" w:type="dxa"/>
              <w:end w:w="90" w:type="dxa"/>
            </w:tcMar>
          </w:tcPr>
          <w:p>
            <w:pPr>
              <w:spacing w:after="0" w:before="0"/>
            </w:pPr>
            <w:r>
              <w:rPr>
                <w:rFonts w:ascii="Aptos" w:hAnsi="Aptos"/>
                <w:sz w:val="17"/>
              </w:rPr>
              <w:t>0-34</w:t>
            </w:r>
          </w:p>
        </w:tc>
        <w:tc>
          <w:tcPr>
            <w:tcW w:type="dxa" w:w="1656"/>
            <w:vAlign w:val="center"/>
            <w:tcMar>
              <w:top w:w="75" w:type="dxa"/>
              <w:start w:w="90" w:type="dxa"/>
              <w:bottom w:w="75" w:type="dxa"/>
              <w:end w:w="90" w:type="dxa"/>
            </w:tcMar>
          </w:tcPr>
          <w:p>
            <w:pPr>
              <w:spacing w:after="0" w:before="0"/>
            </w:pPr>
            <w:r>
              <w:rPr>
                <w:rFonts w:ascii="Aptos" w:hAnsi="Aptos"/>
                <w:sz w:val="17"/>
              </w:rPr>
              <w:t>Low</w:t>
            </w:r>
          </w:p>
        </w:tc>
        <w:tc>
          <w:tcPr>
            <w:tcW w:type="dxa" w:w="7056"/>
            <w:vAlign w:val="center"/>
            <w:tcMar>
              <w:top w:w="75" w:type="dxa"/>
              <w:start w:w="90" w:type="dxa"/>
              <w:bottom w:w="75" w:type="dxa"/>
              <w:end w:w="90" w:type="dxa"/>
            </w:tcMar>
          </w:tcPr>
          <w:p>
            <w:pPr>
              <w:spacing w:after="0" w:before="0"/>
            </w:pPr>
            <w:r>
              <w:rPr>
                <w:rFonts w:ascii="Aptos" w:hAnsi="Aptos"/>
                <w:sz w:val="17"/>
              </w:rPr>
              <w:t>Hold, enrich later, or exclude.</w:t>
            </w:r>
          </w:p>
        </w:tc>
      </w:tr>
    </w:tbl>
    <w:p>
      <w:pPr>
        <w:spacing w:after="0"/>
      </w:pPr>
    </w:p>
    <w:p>
      <w:pPr>
        <w:pStyle w:val="Heading2"/>
        <w:keepNext/>
      </w:pPr>
      <w:r>
        <w:t>11.3 QROAD Service Mapping</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4824"/>
            <w:vAlign w:val="center"/>
            <w:tcMar>
              <w:top w:w="75" w:type="dxa"/>
              <w:start w:w="90" w:type="dxa"/>
              <w:bottom w:w="75" w:type="dxa"/>
              <w:end w:w="90" w:type="dxa"/>
            </w:tcMar>
            <w:shd w:fill="17365D"/>
          </w:tcPr>
          <w:p>
            <w:pPr>
              <w:spacing w:after="0" w:before="0"/>
            </w:pPr>
            <w:r>
              <w:rPr>
                <w:rFonts w:ascii="Aptos" w:hAnsi="Aptos"/>
                <w:b/>
                <w:color w:val="FFFFFF"/>
                <w:sz w:val="16"/>
              </w:rPr>
              <w:t>Observed Gap / Opportunity</w:t>
            </w:r>
          </w:p>
        </w:tc>
        <w:tc>
          <w:tcPr>
            <w:tcW w:type="dxa" w:w="5544"/>
            <w:vAlign w:val="center"/>
            <w:tcMar>
              <w:top w:w="75" w:type="dxa"/>
              <w:start w:w="90" w:type="dxa"/>
              <w:bottom w:w="75" w:type="dxa"/>
              <w:end w:w="90" w:type="dxa"/>
            </w:tcMar>
            <w:shd w:fill="17365D"/>
          </w:tcPr>
          <w:p>
            <w:pPr>
              <w:spacing w:after="0" w:before="0"/>
            </w:pPr>
            <w:r>
              <w:rPr>
                <w:rFonts w:ascii="Aptos" w:hAnsi="Aptos"/>
                <w:b/>
                <w:color w:val="FFFFFF"/>
                <w:sz w:val="16"/>
              </w:rPr>
              <w:t>Recommended Service</w:t>
            </w:r>
          </w:p>
        </w:tc>
      </w:tr>
      <w:tr>
        <w:trPr>
          <w:cantSplit/>
        </w:trPr>
        <w:tc>
          <w:tcPr>
            <w:tcW w:type="dxa" w:w="4824"/>
            <w:vAlign w:val="center"/>
            <w:tcMar>
              <w:top w:w="75" w:type="dxa"/>
              <w:start w:w="90" w:type="dxa"/>
              <w:bottom w:w="75" w:type="dxa"/>
              <w:end w:w="90" w:type="dxa"/>
            </w:tcMar>
          </w:tcPr>
          <w:p>
            <w:pPr>
              <w:spacing w:after="0" w:before="0"/>
            </w:pPr>
            <w:r>
              <w:rPr>
                <w:rFonts w:ascii="Aptos" w:hAnsi="Aptos"/>
                <w:sz w:val="16"/>
              </w:rPr>
              <w:t>Inactive or inconsistent Facebook / Instagram</w:t>
            </w:r>
          </w:p>
        </w:tc>
        <w:tc>
          <w:tcPr>
            <w:tcW w:type="dxa" w:w="5544"/>
            <w:vAlign w:val="center"/>
            <w:tcMar>
              <w:top w:w="75" w:type="dxa"/>
              <w:start w:w="90" w:type="dxa"/>
              <w:bottom w:w="75" w:type="dxa"/>
              <w:end w:w="90" w:type="dxa"/>
            </w:tcMar>
          </w:tcPr>
          <w:p>
            <w:pPr>
              <w:spacing w:after="0" w:before="0"/>
            </w:pPr>
            <w:r>
              <w:rPr>
                <w:rFonts w:ascii="Aptos" w:hAnsi="Aptos"/>
                <w:sz w:val="16"/>
              </w:rPr>
              <w:t>Social Media Management and Content Production</w:t>
            </w:r>
          </w:p>
        </w:tc>
      </w:tr>
      <w:tr>
        <w:trPr>
          <w:cantSplit/>
        </w:trPr>
        <w:tc>
          <w:tcPr>
            <w:tcW w:type="dxa" w:w="4824"/>
            <w:vAlign w:val="center"/>
            <w:tcMar>
              <w:top w:w="75" w:type="dxa"/>
              <w:start w:w="90" w:type="dxa"/>
              <w:bottom w:w="75" w:type="dxa"/>
              <w:end w:w="90" w:type="dxa"/>
            </w:tcMar>
            <w:shd w:fill="F7FAFC"/>
          </w:tcPr>
          <w:p>
            <w:pPr>
              <w:spacing w:after="0" w:before="0"/>
            </w:pPr>
            <w:r>
              <w:rPr>
                <w:rFonts w:ascii="Aptos" w:hAnsi="Aptos"/>
                <w:sz w:val="16"/>
              </w:rPr>
              <w:t>Low local awareness</w:t>
            </w:r>
          </w:p>
        </w:tc>
        <w:tc>
          <w:tcPr>
            <w:tcW w:type="dxa" w:w="5544"/>
            <w:vAlign w:val="center"/>
            <w:tcMar>
              <w:top w:w="75" w:type="dxa"/>
              <w:start w:w="90" w:type="dxa"/>
              <w:bottom w:w="75" w:type="dxa"/>
              <w:end w:w="90" w:type="dxa"/>
            </w:tcMar>
            <w:shd w:fill="F7FAFC"/>
          </w:tcPr>
          <w:p>
            <w:pPr>
              <w:spacing w:after="0" w:before="0"/>
            </w:pPr>
            <w:r>
              <w:rPr>
                <w:rFonts w:ascii="Aptos" w:hAnsi="Aptos"/>
                <w:sz w:val="16"/>
              </w:rPr>
              <w:t>Local Meta Advertising and Performance Marketing</w:t>
            </w:r>
          </w:p>
        </w:tc>
      </w:tr>
      <w:tr>
        <w:trPr>
          <w:cantSplit/>
        </w:trPr>
        <w:tc>
          <w:tcPr>
            <w:tcW w:type="dxa" w:w="4824"/>
            <w:vAlign w:val="center"/>
            <w:tcMar>
              <w:top w:w="75" w:type="dxa"/>
              <w:start w:w="90" w:type="dxa"/>
              <w:bottom w:w="75" w:type="dxa"/>
              <w:end w:w="90" w:type="dxa"/>
            </w:tcMar>
          </w:tcPr>
          <w:p>
            <w:pPr>
              <w:spacing w:after="0" w:before="0"/>
            </w:pPr>
            <w:r>
              <w:rPr>
                <w:rFonts w:ascii="Aptos" w:hAnsi="Aptos"/>
                <w:sz w:val="16"/>
              </w:rPr>
              <w:t>Strong product but weak content</w:t>
            </w:r>
          </w:p>
        </w:tc>
        <w:tc>
          <w:tcPr>
            <w:tcW w:type="dxa" w:w="5544"/>
            <w:vAlign w:val="center"/>
            <w:tcMar>
              <w:top w:w="75" w:type="dxa"/>
              <w:start w:w="90" w:type="dxa"/>
              <w:bottom w:w="75" w:type="dxa"/>
              <w:end w:w="90" w:type="dxa"/>
            </w:tcMar>
          </w:tcPr>
          <w:p>
            <w:pPr>
              <w:spacing w:after="0" w:before="0"/>
            </w:pPr>
            <w:r>
              <w:rPr>
                <w:rFonts w:ascii="Aptos" w:hAnsi="Aptos"/>
                <w:sz w:val="16"/>
              </w:rPr>
              <w:t>Photo, Video, Graphic Design, and Short-Form Content</w:t>
            </w:r>
          </w:p>
        </w:tc>
      </w:tr>
      <w:tr>
        <w:trPr>
          <w:cantSplit/>
        </w:trPr>
        <w:tc>
          <w:tcPr>
            <w:tcW w:type="dxa" w:w="4824"/>
            <w:vAlign w:val="center"/>
            <w:tcMar>
              <w:top w:w="75" w:type="dxa"/>
              <w:start w:w="90" w:type="dxa"/>
              <w:bottom w:w="75" w:type="dxa"/>
              <w:end w:w="90" w:type="dxa"/>
            </w:tcMar>
            <w:shd w:fill="F7FAFC"/>
          </w:tcPr>
          <w:p>
            <w:pPr>
              <w:spacing w:after="0" w:before="0"/>
            </w:pPr>
            <w:r>
              <w:rPr>
                <w:rFonts w:ascii="Aptos" w:hAnsi="Aptos"/>
                <w:sz w:val="16"/>
              </w:rPr>
              <w:t>Restaurant or retail promotion need</w:t>
            </w:r>
          </w:p>
        </w:tc>
        <w:tc>
          <w:tcPr>
            <w:tcW w:type="dxa" w:w="5544"/>
            <w:vAlign w:val="center"/>
            <w:tcMar>
              <w:top w:w="75" w:type="dxa"/>
              <w:start w:w="90" w:type="dxa"/>
              <w:bottom w:w="75" w:type="dxa"/>
              <w:end w:w="90" w:type="dxa"/>
            </w:tcMar>
            <w:shd w:fill="F7FAFC"/>
          </w:tcPr>
          <w:p>
            <w:pPr>
              <w:spacing w:after="0" w:before="0"/>
            </w:pPr>
            <w:r>
              <w:rPr>
                <w:rFonts w:ascii="Aptos" w:hAnsi="Aptos"/>
                <w:sz w:val="16"/>
              </w:rPr>
              <w:t>Voucher Hunt Campaign</w:t>
            </w:r>
          </w:p>
        </w:tc>
      </w:tr>
      <w:tr>
        <w:trPr>
          <w:cantSplit/>
        </w:trPr>
        <w:tc>
          <w:tcPr>
            <w:tcW w:type="dxa" w:w="4824"/>
            <w:vAlign w:val="center"/>
            <w:tcMar>
              <w:top w:w="75" w:type="dxa"/>
              <w:start w:w="90" w:type="dxa"/>
              <w:bottom w:w="75" w:type="dxa"/>
              <w:end w:w="90" w:type="dxa"/>
            </w:tcMar>
          </w:tcPr>
          <w:p>
            <w:pPr>
              <w:spacing w:after="0" w:before="0"/>
            </w:pPr>
            <w:r>
              <w:rPr>
                <w:rFonts w:ascii="Aptos" w:hAnsi="Aptos"/>
                <w:sz w:val="16"/>
              </w:rPr>
              <w:t>Low repeat visits</w:t>
            </w:r>
          </w:p>
        </w:tc>
        <w:tc>
          <w:tcPr>
            <w:tcW w:type="dxa" w:w="5544"/>
            <w:vAlign w:val="center"/>
            <w:tcMar>
              <w:top w:w="75" w:type="dxa"/>
              <w:start w:w="90" w:type="dxa"/>
              <w:bottom w:w="75" w:type="dxa"/>
              <w:end w:w="90" w:type="dxa"/>
            </w:tcMar>
          </w:tcPr>
          <w:p>
            <w:pPr>
              <w:spacing w:after="0" w:before="0"/>
            </w:pPr>
            <w:r>
              <w:rPr>
                <w:rFonts w:ascii="Aptos" w:hAnsi="Aptos"/>
                <w:sz w:val="16"/>
              </w:rPr>
              <w:t>QROAD Loyalty and Cross-Merchant Points Solution</w:t>
            </w:r>
          </w:p>
        </w:tc>
      </w:tr>
      <w:tr>
        <w:trPr>
          <w:cantSplit/>
        </w:trPr>
        <w:tc>
          <w:tcPr>
            <w:tcW w:type="dxa" w:w="4824"/>
            <w:vAlign w:val="center"/>
            <w:tcMar>
              <w:top w:w="75" w:type="dxa"/>
              <w:start w:w="90" w:type="dxa"/>
              <w:bottom w:w="75" w:type="dxa"/>
              <w:end w:w="90" w:type="dxa"/>
            </w:tcMar>
            <w:shd w:fill="F7FAFC"/>
          </w:tcPr>
          <w:p>
            <w:pPr>
              <w:spacing w:after="0" w:before="0"/>
            </w:pPr>
            <w:r>
              <w:rPr>
                <w:rFonts w:ascii="Aptos" w:hAnsi="Aptos"/>
                <w:sz w:val="16"/>
              </w:rPr>
              <w:t>No e-commerce capability</w:t>
            </w:r>
          </w:p>
        </w:tc>
        <w:tc>
          <w:tcPr>
            <w:tcW w:type="dxa" w:w="5544"/>
            <w:vAlign w:val="center"/>
            <w:tcMar>
              <w:top w:w="75" w:type="dxa"/>
              <w:start w:w="90" w:type="dxa"/>
              <w:bottom w:w="75" w:type="dxa"/>
              <w:end w:w="90" w:type="dxa"/>
            </w:tcMar>
            <w:shd w:fill="F7FAFC"/>
          </w:tcPr>
          <w:p>
            <w:pPr>
              <w:spacing w:after="0" w:before="0"/>
            </w:pPr>
            <w:r>
              <w:rPr>
                <w:rFonts w:ascii="Aptos" w:hAnsi="Aptos"/>
                <w:sz w:val="16"/>
              </w:rPr>
              <w:t>Online Store Setup and Management</w:t>
            </w:r>
          </w:p>
        </w:tc>
      </w:tr>
      <w:tr>
        <w:trPr>
          <w:cantSplit/>
        </w:trPr>
        <w:tc>
          <w:tcPr>
            <w:tcW w:type="dxa" w:w="4824"/>
            <w:vAlign w:val="center"/>
            <w:tcMar>
              <w:top w:w="75" w:type="dxa"/>
              <w:start w:w="90" w:type="dxa"/>
              <w:bottom w:w="75" w:type="dxa"/>
              <w:end w:w="90" w:type="dxa"/>
            </w:tcMar>
          </w:tcPr>
          <w:p>
            <w:pPr>
              <w:spacing w:after="0" w:before="0"/>
            </w:pPr>
            <w:r>
              <w:rPr>
                <w:rFonts w:ascii="Aptos" w:hAnsi="Aptos"/>
                <w:sz w:val="16"/>
              </w:rPr>
              <w:t>Need creator exposure</w:t>
            </w:r>
          </w:p>
        </w:tc>
        <w:tc>
          <w:tcPr>
            <w:tcW w:type="dxa" w:w="5544"/>
            <w:vAlign w:val="center"/>
            <w:tcMar>
              <w:top w:w="75" w:type="dxa"/>
              <w:start w:w="90" w:type="dxa"/>
              <w:bottom w:w="75" w:type="dxa"/>
              <w:end w:w="90" w:type="dxa"/>
            </w:tcMar>
          </w:tcPr>
          <w:p>
            <w:pPr>
              <w:spacing w:after="0" w:before="0"/>
            </w:pPr>
            <w:r>
              <w:rPr>
                <w:rFonts w:ascii="Aptos" w:hAnsi="Aptos"/>
                <w:sz w:val="16"/>
              </w:rPr>
              <w:t>Influencer Marketing</w:t>
            </w:r>
          </w:p>
        </w:tc>
      </w:tr>
      <w:tr>
        <w:trPr>
          <w:cantSplit/>
        </w:trPr>
        <w:tc>
          <w:tcPr>
            <w:tcW w:type="dxa" w:w="4824"/>
            <w:vAlign w:val="center"/>
            <w:tcMar>
              <w:top w:w="75" w:type="dxa"/>
              <w:start w:w="90" w:type="dxa"/>
              <w:bottom w:w="75" w:type="dxa"/>
              <w:end w:w="90" w:type="dxa"/>
            </w:tcMar>
            <w:shd w:fill="F7FAFC"/>
          </w:tcPr>
          <w:p>
            <w:pPr>
              <w:spacing w:after="0" w:before="0"/>
            </w:pPr>
            <w:r>
              <w:rPr>
                <w:rFonts w:ascii="Aptos" w:hAnsi="Aptos"/>
                <w:sz w:val="16"/>
              </w:rPr>
              <w:t>Poor website or booking flow</w:t>
            </w:r>
          </w:p>
        </w:tc>
        <w:tc>
          <w:tcPr>
            <w:tcW w:type="dxa" w:w="5544"/>
            <w:vAlign w:val="center"/>
            <w:tcMar>
              <w:top w:w="75" w:type="dxa"/>
              <w:start w:w="90" w:type="dxa"/>
              <w:bottom w:w="75" w:type="dxa"/>
              <w:end w:w="90" w:type="dxa"/>
            </w:tcMar>
            <w:shd w:fill="F7FAFC"/>
          </w:tcPr>
          <w:p>
            <w:pPr>
              <w:spacing w:after="0" w:before="0"/>
            </w:pPr>
            <w:r>
              <w:rPr>
                <w:rFonts w:ascii="Aptos" w:hAnsi="Aptos"/>
                <w:sz w:val="16"/>
              </w:rPr>
              <w:t>Website, Landing Page, Reservation, and Conversion Optimization</w:t>
            </w:r>
          </w:p>
        </w:tc>
      </w:tr>
      <w:tr>
        <w:trPr>
          <w:cantSplit/>
        </w:trPr>
        <w:tc>
          <w:tcPr>
            <w:tcW w:type="dxa" w:w="4824"/>
            <w:vAlign w:val="center"/>
            <w:tcMar>
              <w:top w:w="75" w:type="dxa"/>
              <w:start w:w="90" w:type="dxa"/>
              <w:bottom w:w="75" w:type="dxa"/>
              <w:end w:w="90" w:type="dxa"/>
            </w:tcMar>
          </w:tcPr>
          <w:p>
            <w:pPr>
              <w:spacing w:after="0" w:before="0"/>
            </w:pPr>
            <w:r>
              <w:rPr>
                <w:rFonts w:ascii="Aptos" w:hAnsi="Aptos"/>
                <w:sz w:val="16"/>
              </w:rPr>
              <w:t>International customer opportunity</w:t>
            </w:r>
          </w:p>
        </w:tc>
        <w:tc>
          <w:tcPr>
            <w:tcW w:type="dxa" w:w="5544"/>
            <w:vAlign w:val="center"/>
            <w:tcMar>
              <w:top w:w="75" w:type="dxa"/>
              <w:start w:w="90" w:type="dxa"/>
              <w:bottom w:w="75" w:type="dxa"/>
              <w:end w:w="90" w:type="dxa"/>
            </w:tcMar>
          </w:tcPr>
          <w:p>
            <w:pPr>
              <w:spacing w:after="0" w:before="0"/>
            </w:pPr>
            <w:r>
              <w:rPr>
                <w:rFonts w:ascii="Aptos" w:hAnsi="Aptos"/>
                <w:sz w:val="16"/>
              </w:rPr>
              <w:t>Localization, Multilingual CS, and Global Marketing</w:t>
            </w:r>
          </w:p>
        </w:tc>
      </w:tr>
    </w:tbl>
    <w:p>
      <w:pPr>
        <w:spacing w:after="0"/>
      </w:pPr>
    </w:p>
    <w:p>
      <w:pPr>
        <w:pStyle w:val="Heading2"/>
        <w:keepNext/>
      </w:pPr>
      <w:r>
        <w:t>11.4 Score Versioning</w:t>
      </w:r>
    </w:p>
    <w:p>
      <w:pPr>
        <w:pStyle w:val="ListBullet"/>
        <w:spacing w:after="40"/>
      </w:pPr>
      <w:r>
        <w:t>All score weights and thresholds must be configurable.</w:t>
      </w:r>
    </w:p>
    <w:p>
      <w:pPr>
        <w:pStyle w:val="ListBullet"/>
        <w:spacing w:after="40"/>
      </w:pPr>
      <w:r>
        <w:t>Every score record must store score_model_version.</w:t>
      </w:r>
    </w:p>
    <w:p>
      <w:pPr>
        <w:pStyle w:val="ListBullet"/>
        <w:spacing w:after="40"/>
      </w:pPr>
      <w:r>
        <w:t>Recalculation shall create a new score record, not overwrite historical scores.</w:t>
      </w:r>
    </w:p>
    <w:p>
      <w:pPr>
        <w:pStyle w:val="ListBullet"/>
        <w:spacing w:after="40"/>
      </w:pPr>
      <w:r>
        <w:t>The UI must explain the point contribution by factor.</w:t>
      </w:r>
    </w:p>
    <w:p>
      <w:pPr>
        <w:pStyle w:val="Heading1"/>
        <w:keepNext/>
      </w:pPr>
      <w:r>
        <w:t>12. Sales CRM Requirements</w:t>
      </w:r>
    </w:p>
    <w:p>
      <w:pPr>
        <w:pStyle w:val="Heading2"/>
        <w:keepNext/>
      </w:pPr>
      <w:r>
        <w:t>12.1 Required Pipeline</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NEW</w:t>
            </w:r>
            <w:r>
              <w:br/>
            </w:r>
            <w:r>
              <w:rPr>
                <w:rFonts w:ascii="Consolas" w:hAnsi="Consolas"/>
                <w:sz w:val="16"/>
              </w:rPr>
              <w:t xml:space="preserve"> -&gt; RESEARCHING</w:t>
            </w:r>
            <w:r>
              <w:br/>
            </w:r>
            <w:r>
              <w:rPr>
                <w:rFonts w:ascii="Consolas" w:hAnsi="Consolas"/>
                <w:sz w:val="16"/>
              </w:rPr>
              <w:t xml:space="preserve"> -&gt; QUALIFIED</w:t>
            </w:r>
            <w:r>
              <w:br/>
            </w:r>
            <w:r>
              <w:rPr>
                <w:rFonts w:ascii="Consolas" w:hAnsi="Consolas"/>
                <w:sz w:val="16"/>
              </w:rPr>
              <w:t xml:space="preserve"> -&gt; READY_TO_CONTACT</w:t>
            </w:r>
            <w:r>
              <w:br/>
            </w:r>
            <w:r>
              <w:rPr>
                <w:rFonts w:ascii="Consolas" w:hAnsi="Consolas"/>
                <w:sz w:val="16"/>
              </w:rPr>
              <w:t xml:space="preserve"> -&gt; CONTACTED</w:t>
            </w:r>
            <w:r>
              <w:br/>
            </w:r>
            <w:r>
              <w:rPr>
                <w:rFonts w:ascii="Consolas" w:hAnsi="Consolas"/>
                <w:sz w:val="16"/>
              </w:rPr>
              <w:t xml:space="preserve"> -&gt; REPLIED</w:t>
            </w:r>
            <w:r>
              <w:br/>
            </w:r>
            <w:r>
              <w:rPr>
                <w:rFonts w:ascii="Consolas" w:hAnsi="Consolas"/>
                <w:sz w:val="16"/>
              </w:rPr>
              <w:t xml:space="preserve"> -&gt; MEETING_SCHEDULED</w:t>
            </w:r>
            <w:r>
              <w:br/>
            </w:r>
            <w:r>
              <w:rPr>
                <w:rFonts w:ascii="Consolas" w:hAnsi="Consolas"/>
                <w:sz w:val="16"/>
              </w:rPr>
              <w:t xml:space="preserve"> -&gt; PROPOSAL_SENT</w:t>
            </w:r>
            <w:r>
              <w:br/>
            </w:r>
            <w:r>
              <w:rPr>
                <w:rFonts w:ascii="Consolas" w:hAnsi="Consolas"/>
                <w:sz w:val="16"/>
              </w:rPr>
              <w:t xml:space="preserve"> -&gt; NEGOTIATING</w:t>
            </w:r>
            <w:r>
              <w:br/>
            </w:r>
            <w:r>
              <w:rPr>
                <w:rFonts w:ascii="Consolas" w:hAnsi="Consolas"/>
                <w:sz w:val="16"/>
              </w:rPr>
              <w:t xml:space="preserve"> -&gt; WON / LOST / NURTURE / DO_NOT_CONTACT</w:t>
            </w:r>
            <w:r>
              <w:br/>
            </w:r>
          </w:p>
        </w:tc>
      </w:tr>
    </w:tbl>
    <w:p>
      <w:pPr>
        <w:spacing w:after="0"/>
      </w:pPr>
    </w:p>
    <w:p>
      <w:pPr>
        <w:pStyle w:val="Heading2"/>
        <w:keepNext/>
      </w:pPr>
      <w:r>
        <w:t>12.2 CRM Lead Profile</w:t>
      </w:r>
    </w:p>
    <w:p>
      <w:pPr>
        <w:pStyle w:val="ListBullet"/>
        <w:spacing w:after="40"/>
      </w:pPr>
      <w:r>
        <w:t>Business overview, category, SME classification, branch count, location, map link, and commercial zone.</w:t>
      </w:r>
    </w:p>
    <w:p>
      <w:pPr>
        <w:pStyle w:val="ListBullet"/>
        <w:spacing w:after="40"/>
      </w:pPr>
      <w:r>
        <w:t>Verified official contacts and social channels with source and confidence.</w:t>
      </w:r>
    </w:p>
    <w:p>
      <w:pPr>
        <w:pStyle w:val="ListBullet"/>
        <w:spacing w:after="40"/>
      </w:pPr>
      <w:r>
        <w:t>Digital audit summary, observed gaps, score breakdown, priority, and recommended services.</w:t>
      </w:r>
    </w:p>
    <w:p>
      <w:pPr>
        <w:pStyle w:val="ListBullet"/>
        <w:spacing w:after="40"/>
      </w:pPr>
      <w:r>
        <w:t>Assigned sales owner, team, next action, due date, and overdue indicator.</w:t>
      </w:r>
    </w:p>
    <w:p>
      <w:pPr>
        <w:pStyle w:val="ListBullet"/>
        <w:spacing w:after="40"/>
      </w:pPr>
      <w:r>
        <w:t>Complete activity timeline and file attachments.</w:t>
      </w:r>
    </w:p>
    <w:p>
      <w:pPr>
        <w:pStyle w:val="ListBullet"/>
        <w:spacing w:after="40"/>
      </w:pPr>
      <w:r>
        <w:t>Opportunity value, probability, proposal details, and win/loss reason.</w:t>
      </w:r>
    </w:p>
    <w:p>
      <w:pPr>
        <w:pStyle w:val="ListBullet"/>
        <w:spacing w:after="40"/>
      </w:pPr>
      <w:r>
        <w:t>Suppression / do-not-contact status clearly displayed.</w:t>
      </w:r>
    </w:p>
    <w:p>
      <w:pPr>
        <w:pStyle w:val="Heading2"/>
        <w:keepNext/>
      </w:pPr>
      <w:r>
        <w:t>12.3 Activity Types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160"/>
            <w:vAlign w:val="center"/>
            <w:tcMar>
              <w:top w:w="75" w:type="dxa"/>
              <w:start w:w="90" w:type="dxa"/>
              <w:bottom w:w="75" w:type="dxa"/>
              <w:end w:w="90" w:type="dxa"/>
            </w:tcMar>
            <w:shd w:fill="17365D"/>
          </w:tcPr>
          <w:p>
            <w:pPr>
              <w:spacing w:after="0" w:before="0"/>
            </w:pPr>
            <w:r>
              <w:rPr>
                <w:rFonts w:ascii="Aptos" w:hAnsi="Aptos"/>
                <w:b/>
                <w:color w:val="FFFFFF"/>
                <w:sz w:val="16"/>
              </w:rPr>
              <w:t>Activity</w:t>
            </w:r>
          </w:p>
        </w:tc>
        <w:tc>
          <w:tcPr>
            <w:tcW w:type="dxa" w:w="8208"/>
            <w:vAlign w:val="center"/>
            <w:tcMar>
              <w:top w:w="75" w:type="dxa"/>
              <w:start w:w="90" w:type="dxa"/>
              <w:bottom w:w="75" w:type="dxa"/>
              <w:end w:w="90" w:type="dxa"/>
            </w:tcMar>
            <w:shd w:fill="17365D"/>
          </w:tcPr>
          <w:p>
            <w:pPr>
              <w:spacing w:after="0" w:before="0"/>
            </w:pPr>
            <w:r>
              <w:rPr>
                <w:rFonts w:ascii="Aptos" w:hAnsi="Aptos"/>
                <w:b/>
                <w:color w:val="FFFFFF"/>
                <w:sz w:val="16"/>
              </w:rPr>
              <w:t>Required Fields</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Call</w:t>
            </w:r>
          </w:p>
        </w:tc>
        <w:tc>
          <w:tcPr>
            <w:tcW w:type="dxa" w:w="8208"/>
            <w:vAlign w:val="center"/>
            <w:tcMar>
              <w:top w:w="75" w:type="dxa"/>
              <w:start w:w="90" w:type="dxa"/>
              <w:bottom w:w="75" w:type="dxa"/>
              <w:end w:w="90" w:type="dxa"/>
            </w:tcMar>
          </w:tcPr>
          <w:p>
            <w:pPr>
              <w:spacing w:after="0" w:before="0"/>
            </w:pPr>
            <w:r>
              <w:rPr>
                <w:rFonts w:ascii="Aptos" w:hAnsi="Aptos"/>
                <w:sz w:val="16"/>
              </w:rPr>
              <w:t>Date/time, contact, outcome, note, next action.</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Email</w:t>
            </w:r>
          </w:p>
        </w:tc>
        <w:tc>
          <w:tcPr>
            <w:tcW w:type="dxa" w:w="8208"/>
            <w:vAlign w:val="center"/>
            <w:tcMar>
              <w:top w:w="75" w:type="dxa"/>
              <w:start w:w="90" w:type="dxa"/>
              <w:bottom w:w="75" w:type="dxa"/>
              <w:end w:w="90" w:type="dxa"/>
            </w:tcMar>
            <w:shd w:fill="F7FAFC"/>
          </w:tcPr>
          <w:p>
            <w:pPr>
              <w:spacing w:after="0" w:before="0"/>
            </w:pPr>
            <w:r>
              <w:rPr>
                <w:rFonts w:ascii="Aptos" w:hAnsi="Aptos"/>
                <w:sz w:val="16"/>
              </w:rPr>
              <w:t>Recipient, subject, status, note, related template, opt-out status.</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Facebook / Instagram DM</w:t>
            </w:r>
          </w:p>
        </w:tc>
        <w:tc>
          <w:tcPr>
            <w:tcW w:type="dxa" w:w="8208"/>
            <w:vAlign w:val="center"/>
            <w:tcMar>
              <w:top w:w="75" w:type="dxa"/>
              <w:start w:w="90" w:type="dxa"/>
              <w:bottom w:w="75" w:type="dxa"/>
              <w:end w:w="90" w:type="dxa"/>
            </w:tcMar>
          </w:tcPr>
          <w:p>
            <w:pPr>
              <w:spacing w:after="0" w:before="0"/>
            </w:pPr>
            <w:r>
              <w:rPr>
                <w:rFonts w:ascii="Aptos" w:hAnsi="Aptos"/>
                <w:sz w:val="16"/>
              </w:rPr>
              <w:t>Platform, account, status, note, next action.</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Contact Form</w:t>
            </w:r>
          </w:p>
        </w:tc>
        <w:tc>
          <w:tcPr>
            <w:tcW w:type="dxa" w:w="8208"/>
            <w:vAlign w:val="center"/>
            <w:tcMar>
              <w:top w:w="75" w:type="dxa"/>
              <w:start w:w="90" w:type="dxa"/>
              <w:bottom w:w="75" w:type="dxa"/>
              <w:end w:w="90" w:type="dxa"/>
            </w:tcMar>
            <w:shd w:fill="F7FAFC"/>
          </w:tcPr>
          <w:p>
            <w:pPr>
              <w:spacing w:after="0" w:before="0"/>
            </w:pPr>
            <w:r>
              <w:rPr>
                <w:rFonts w:ascii="Aptos" w:hAnsi="Aptos"/>
                <w:sz w:val="16"/>
              </w:rPr>
              <w:t>Page URL, submission date, message summary, outcome.</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Meeting</w:t>
            </w:r>
          </w:p>
        </w:tc>
        <w:tc>
          <w:tcPr>
            <w:tcW w:type="dxa" w:w="8208"/>
            <w:vAlign w:val="center"/>
            <w:tcMar>
              <w:top w:w="75" w:type="dxa"/>
              <w:start w:w="90" w:type="dxa"/>
              <w:bottom w:w="75" w:type="dxa"/>
              <w:end w:w="90" w:type="dxa"/>
            </w:tcMar>
          </w:tcPr>
          <w:p>
            <w:pPr>
              <w:spacing w:after="0" w:before="0"/>
            </w:pPr>
            <w:r>
              <w:rPr>
                <w:rFonts w:ascii="Aptos" w:hAnsi="Aptos"/>
                <w:sz w:val="16"/>
              </w:rPr>
              <w:t>Date/time, attendees, notes, action items.</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Proposal</w:t>
            </w:r>
          </w:p>
        </w:tc>
        <w:tc>
          <w:tcPr>
            <w:tcW w:type="dxa" w:w="8208"/>
            <w:vAlign w:val="center"/>
            <w:tcMar>
              <w:top w:w="75" w:type="dxa"/>
              <w:start w:w="90" w:type="dxa"/>
              <w:bottom w:w="75" w:type="dxa"/>
              <w:end w:w="90" w:type="dxa"/>
            </w:tcMar>
            <w:shd w:fill="F7FAFC"/>
          </w:tcPr>
          <w:p>
            <w:pPr>
              <w:spacing w:after="0" w:before="0"/>
            </w:pPr>
            <w:r>
              <w:rPr>
                <w:rFonts w:ascii="Aptos" w:hAnsi="Aptos"/>
                <w:sz w:val="16"/>
              </w:rPr>
              <w:t>Document link, amount, validity, services, status.</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Internal Note</w:t>
            </w:r>
          </w:p>
        </w:tc>
        <w:tc>
          <w:tcPr>
            <w:tcW w:type="dxa" w:w="8208"/>
            <w:vAlign w:val="center"/>
            <w:tcMar>
              <w:top w:w="75" w:type="dxa"/>
              <w:start w:w="90" w:type="dxa"/>
              <w:bottom w:w="75" w:type="dxa"/>
              <w:end w:w="90" w:type="dxa"/>
            </w:tcMar>
          </w:tcPr>
          <w:p>
            <w:pPr>
              <w:spacing w:after="0" w:before="0"/>
            </w:pPr>
            <w:r>
              <w:rPr>
                <w:rFonts w:ascii="Aptos" w:hAnsi="Aptos"/>
                <w:sz w:val="16"/>
              </w:rPr>
              <w:t>Author, timestamp, visibility, note.</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Status Change</w:t>
            </w:r>
          </w:p>
        </w:tc>
        <w:tc>
          <w:tcPr>
            <w:tcW w:type="dxa" w:w="8208"/>
            <w:vAlign w:val="center"/>
            <w:tcMar>
              <w:top w:w="75" w:type="dxa"/>
              <w:start w:w="90" w:type="dxa"/>
              <w:bottom w:w="75" w:type="dxa"/>
              <w:end w:w="90" w:type="dxa"/>
            </w:tcMar>
            <w:shd w:fill="F7FAFC"/>
          </w:tcPr>
          <w:p>
            <w:pPr>
              <w:spacing w:after="0" w:before="0"/>
            </w:pPr>
            <w:r>
              <w:rPr>
                <w:rFonts w:ascii="Aptos" w:hAnsi="Aptos"/>
                <w:sz w:val="16"/>
              </w:rPr>
              <w:t>Previous status, new status, reason, user.</w:t>
            </w:r>
          </w:p>
        </w:tc>
      </w:tr>
    </w:tbl>
    <w:p>
      <w:pPr>
        <w:spacing w:after="0"/>
      </w:pPr>
    </w:p>
    <w:p>
      <w:pPr>
        <w:pStyle w:val="Heading2"/>
        <w:keepNext/>
      </w:pPr>
      <w:r>
        <w:t>12.4 Sales SLA and Automation</w:t>
      </w:r>
    </w:p>
    <w:p>
      <w:pPr>
        <w:pStyle w:val="ListBullet"/>
        <w:spacing w:after="40"/>
      </w:pPr>
      <w:r>
        <w:t>S-priority leads: next action due within 1 business day.</w:t>
      </w:r>
    </w:p>
    <w:p>
      <w:pPr>
        <w:pStyle w:val="ListBullet"/>
        <w:spacing w:after="40"/>
      </w:pPr>
      <w:r>
        <w:t>A-priority leads: next action due within 2 business days.</w:t>
      </w:r>
    </w:p>
    <w:p>
      <w:pPr>
        <w:pStyle w:val="ListBullet"/>
        <w:spacing w:after="40"/>
      </w:pPr>
      <w:r>
        <w:t>B-priority leads: standard sequence or research completion.</w:t>
      </w:r>
    </w:p>
    <w:p>
      <w:pPr>
        <w:pStyle w:val="ListBullet"/>
        <w:spacing w:after="40"/>
      </w:pPr>
      <w:r>
        <w:t>Overdue follow-ups must appear on dashboard and optional email/Slack notification.</w:t>
      </w:r>
    </w:p>
    <w:p>
      <w:pPr>
        <w:pStyle w:val="ListBullet"/>
        <w:spacing w:after="40"/>
      </w:pPr>
      <w:r>
        <w:t>The same business must not be contacted by multiple sales users simultaneously without visibility.</w:t>
      </w:r>
    </w:p>
    <w:p>
      <w:pPr>
        <w:pStyle w:val="Heading2"/>
        <w:keepNext/>
      </w:pPr>
      <w:r>
        <w:t>12.5 Export Requirements</w:t>
      </w:r>
    </w:p>
    <w:p>
      <w:pPr>
        <w:spacing w:after="100" w:line="269" w:lineRule="auto"/>
      </w:pPr>
      <w:r>
        <w:t>Authorized users shall be able to export filtered leads to CSV/XLSX. The export must include a timestamp, filter summary, exporting user, and an audit-log entry. Suppressed contacts must be excluded or explicitly marked according to policy.</w:t>
      </w:r>
    </w:p>
    <w:p>
      <w:pPr>
        <w:pStyle w:val="Heading1"/>
        <w:keepNext/>
      </w:pPr>
      <w:r>
        <w:t>13. User Interface Requirements</w:t>
      </w:r>
    </w:p>
    <w:p>
      <w:pPr>
        <w:pStyle w:val="Heading2"/>
        <w:keepNext/>
      </w:pPr>
      <w:r>
        <w:t>13.1 Dashboard</w:t>
      </w:r>
    </w:p>
    <w:p>
      <w:pPr>
        <w:pStyle w:val="ListBullet"/>
        <w:spacing w:after="40"/>
      </w:pPr>
      <w:r>
        <w:t>Total businesses discovered, SME candidates, excluded franchises, manual review queue, qualified leads, and sales pipeline.</w:t>
      </w:r>
    </w:p>
    <w:p>
      <w:pPr>
        <w:pStyle w:val="ListBullet"/>
        <w:spacing w:after="40"/>
      </w:pPr>
      <w:r>
        <w:t>Coverage by city, commercial area, road, category, and priority.</w:t>
      </w:r>
    </w:p>
    <w:p>
      <w:pPr>
        <w:pStyle w:val="ListBullet"/>
        <w:spacing w:after="40"/>
      </w:pPr>
      <w:r>
        <w:t>API usage and estimated cost by day, month, endpoint, field-mask stage, and environment.</w:t>
      </w:r>
    </w:p>
    <w:p>
      <w:pPr>
        <w:pStyle w:val="ListBullet"/>
        <w:spacing w:after="40"/>
      </w:pPr>
      <w:r>
        <w:t>Lead funnel: discovered -&gt; qualified -&gt; contacted -&gt; replied -&gt; meeting -&gt; proposal -&gt; won.</w:t>
      </w:r>
    </w:p>
    <w:p>
      <w:pPr>
        <w:pStyle w:val="ListBullet"/>
        <w:spacing w:after="40"/>
      </w:pPr>
      <w:r>
        <w:t>Sales activity, overdue follow-up, owner performance, and conversion rate.</w:t>
      </w:r>
    </w:p>
    <w:p>
      <w:pPr>
        <w:pStyle w:val="Heading2"/>
        <w:keepNext/>
      </w:pPr>
      <w:r>
        <w:t>13.2 Map and Search-Zone Screen</w:t>
      </w:r>
    </w:p>
    <w:p>
      <w:pPr>
        <w:pStyle w:val="ListBullet"/>
        <w:spacing w:after="40"/>
      </w:pPr>
      <w:r>
        <w:t>Display roads, zones, generated points, radii, discovered businesses, and coverage status.</w:t>
      </w:r>
    </w:p>
    <w:p>
      <w:pPr>
        <w:pStyle w:val="ListBullet"/>
        <w:spacing w:after="40"/>
      </w:pPr>
      <w:r>
        <w:t>Filter by city, road, category, priority, scan status, and date.</w:t>
      </w:r>
    </w:p>
    <w:p>
      <w:pPr>
        <w:pStyle w:val="ListBullet"/>
        <w:spacing w:after="40"/>
      </w:pPr>
      <w:r>
        <w:t>Allow authorized users to add, edit, disable, and manually place search points.</w:t>
      </w:r>
    </w:p>
    <w:p>
      <w:pPr>
        <w:pStyle w:val="ListBullet"/>
        <w:spacing w:after="40"/>
      </w:pPr>
      <w:r>
        <w:t>Preview estimated API call count before execution.</w:t>
      </w:r>
    </w:p>
    <w:p>
      <w:pPr>
        <w:pStyle w:val="Heading2"/>
        <w:keepNext/>
      </w:pPr>
      <w:r>
        <w:t>13.3 Lead List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3096"/>
            <w:vAlign w:val="center"/>
            <w:tcMar>
              <w:top w:w="75" w:type="dxa"/>
              <w:start w:w="90" w:type="dxa"/>
              <w:bottom w:w="75" w:type="dxa"/>
              <w:end w:w="90" w:type="dxa"/>
            </w:tcMar>
            <w:shd w:fill="17365D"/>
          </w:tcPr>
          <w:p>
            <w:pPr>
              <w:spacing w:after="0" w:before="0"/>
            </w:pPr>
            <w:r>
              <w:rPr>
                <w:rFonts w:ascii="Aptos" w:hAnsi="Aptos"/>
                <w:b/>
                <w:color w:val="FFFFFF"/>
                <w:sz w:val="16"/>
              </w:rPr>
              <w:t>Required Column</w:t>
            </w:r>
          </w:p>
        </w:tc>
        <w:tc>
          <w:tcPr>
            <w:tcW w:type="dxa" w:w="7272"/>
            <w:vAlign w:val="center"/>
            <w:tcMar>
              <w:top w:w="75" w:type="dxa"/>
              <w:start w:w="90" w:type="dxa"/>
              <w:bottom w:w="75" w:type="dxa"/>
              <w:end w:w="90" w:type="dxa"/>
            </w:tcMar>
            <w:shd w:fill="17365D"/>
          </w:tcPr>
          <w:p>
            <w:pPr>
              <w:spacing w:after="0" w:before="0"/>
            </w:pPr>
            <w:r>
              <w:rPr>
                <w:rFonts w:ascii="Aptos" w:hAnsi="Aptos"/>
                <w:b/>
                <w:color w:val="FFFFFF"/>
                <w:sz w:val="16"/>
              </w:rPr>
              <w:t>Behavior</w:t>
            </w:r>
          </w:p>
        </w:tc>
      </w:tr>
      <w:tr>
        <w:trPr>
          <w:cantSplit/>
        </w:trPr>
        <w:tc>
          <w:tcPr>
            <w:tcW w:type="dxa" w:w="3096"/>
            <w:vAlign w:val="center"/>
            <w:tcMar>
              <w:top w:w="75" w:type="dxa"/>
              <w:start w:w="90" w:type="dxa"/>
              <w:bottom w:w="75" w:type="dxa"/>
              <w:end w:w="90" w:type="dxa"/>
            </w:tcMar>
          </w:tcPr>
          <w:p>
            <w:pPr>
              <w:spacing w:after="0" w:before="0"/>
            </w:pPr>
            <w:r>
              <w:rPr>
                <w:rFonts w:ascii="Aptos" w:hAnsi="Aptos"/>
                <w:sz w:val="16"/>
              </w:rPr>
              <w:t>Priority / Score</w:t>
            </w:r>
          </w:p>
        </w:tc>
        <w:tc>
          <w:tcPr>
            <w:tcW w:type="dxa" w:w="7272"/>
            <w:vAlign w:val="center"/>
            <w:tcMar>
              <w:top w:w="75" w:type="dxa"/>
              <w:start w:w="90" w:type="dxa"/>
              <w:bottom w:w="75" w:type="dxa"/>
              <w:end w:w="90" w:type="dxa"/>
            </w:tcMar>
          </w:tcPr>
          <w:p>
            <w:pPr>
              <w:spacing w:after="0" w:before="0"/>
            </w:pPr>
            <w:r>
              <w:rPr>
                <w:rFonts w:ascii="Aptos" w:hAnsi="Aptos"/>
                <w:sz w:val="16"/>
              </w:rPr>
              <w:t>Sortable, filterable, color-coded.</w:t>
            </w:r>
          </w:p>
        </w:tc>
      </w:tr>
      <w:tr>
        <w:trPr>
          <w:cantSplit/>
        </w:trPr>
        <w:tc>
          <w:tcPr>
            <w:tcW w:type="dxa" w:w="3096"/>
            <w:vAlign w:val="center"/>
            <w:tcMar>
              <w:top w:w="75" w:type="dxa"/>
              <w:start w:w="90" w:type="dxa"/>
              <w:bottom w:w="75" w:type="dxa"/>
              <w:end w:w="90" w:type="dxa"/>
            </w:tcMar>
            <w:shd w:fill="F7FAFC"/>
          </w:tcPr>
          <w:p>
            <w:pPr>
              <w:spacing w:after="0" w:before="0"/>
            </w:pPr>
            <w:r>
              <w:rPr>
                <w:rFonts w:ascii="Aptos" w:hAnsi="Aptos"/>
                <w:sz w:val="16"/>
              </w:rPr>
              <w:t>Business Name</w:t>
            </w:r>
          </w:p>
        </w:tc>
        <w:tc>
          <w:tcPr>
            <w:tcW w:type="dxa" w:w="7272"/>
            <w:vAlign w:val="center"/>
            <w:tcMar>
              <w:top w:w="75" w:type="dxa"/>
              <w:start w:w="90" w:type="dxa"/>
              <w:bottom w:w="75" w:type="dxa"/>
              <w:end w:w="90" w:type="dxa"/>
            </w:tcMar>
            <w:shd w:fill="F7FAFC"/>
          </w:tcPr>
          <w:p>
            <w:pPr>
              <w:spacing w:after="0" w:before="0"/>
            </w:pPr>
            <w:r>
              <w:rPr>
                <w:rFonts w:ascii="Aptos" w:hAnsi="Aptos"/>
                <w:sz w:val="16"/>
              </w:rPr>
              <w:t>Open lead profile.</w:t>
            </w:r>
          </w:p>
        </w:tc>
      </w:tr>
      <w:tr>
        <w:trPr>
          <w:cantSplit/>
        </w:trPr>
        <w:tc>
          <w:tcPr>
            <w:tcW w:type="dxa" w:w="3096"/>
            <w:vAlign w:val="center"/>
            <w:tcMar>
              <w:top w:w="75" w:type="dxa"/>
              <w:start w:w="90" w:type="dxa"/>
              <w:bottom w:w="75" w:type="dxa"/>
              <w:end w:w="90" w:type="dxa"/>
            </w:tcMar>
          </w:tcPr>
          <w:p>
            <w:pPr>
              <w:spacing w:after="0" w:before="0"/>
            </w:pPr>
            <w:r>
              <w:rPr>
                <w:rFonts w:ascii="Aptos" w:hAnsi="Aptos"/>
                <w:sz w:val="16"/>
              </w:rPr>
              <w:t>Category</w:t>
            </w:r>
          </w:p>
        </w:tc>
        <w:tc>
          <w:tcPr>
            <w:tcW w:type="dxa" w:w="7272"/>
            <w:vAlign w:val="center"/>
            <w:tcMar>
              <w:top w:w="75" w:type="dxa"/>
              <w:start w:w="90" w:type="dxa"/>
              <w:bottom w:w="75" w:type="dxa"/>
              <w:end w:w="90" w:type="dxa"/>
            </w:tcMar>
          </w:tcPr>
          <w:p>
            <w:pPr>
              <w:spacing w:after="0" w:before="0"/>
            </w:pPr>
            <w:r>
              <w:rPr>
                <w:rFonts w:ascii="Aptos" w:hAnsi="Aptos"/>
                <w:sz w:val="16"/>
              </w:rPr>
              <w:t>Multi-select filter.</w:t>
            </w:r>
          </w:p>
        </w:tc>
      </w:tr>
      <w:tr>
        <w:trPr>
          <w:cantSplit/>
        </w:trPr>
        <w:tc>
          <w:tcPr>
            <w:tcW w:type="dxa" w:w="3096"/>
            <w:vAlign w:val="center"/>
            <w:tcMar>
              <w:top w:w="75" w:type="dxa"/>
              <w:start w:w="90" w:type="dxa"/>
              <w:bottom w:w="75" w:type="dxa"/>
              <w:end w:w="90" w:type="dxa"/>
            </w:tcMar>
            <w:shd w:fill="F7FAFC"/>
          </w:tcPr>
          <w:p>
            <w:pPr>
              <w:spacing w:after="0" w:before="0"/>
            </w:pPr>
            <w:r>
              <w:rPr>
                <w:rFonts w:ascii="Aptos" w:hAnsi="Aptos"/>
                <w:sz w:val="16"/>
              </w:rPr>
              <w:t>City / Area / Road</w:t>
            </w:r>
          </w:p>
        </w:tc>
        <w:tc>
          <w:tcPr>
            <w:tcW w:type="dxa" w:w="7272"/>
            <w:vAlign w:val="center"/>
            <w:tcMar>
              <w:top w:w="75" w:type="dxa"/>
              <w:start w:w="90" w:type="dxa"/>
              <w:bottom w:w="75" w:type="dxa"/>
              <w:end w:w="90" w:type="dxa"/>
            </w:tcMar>
            <w:shd w:fill="F7FAFC"/>
          </w:tcPr>
          <w:p>
            <w:pPr>
              <w:spacing w:after="0" w:before="0"/>
            </w:pPr>
            <w:r>
              <w:rPr>
                <w:rFonts w:ascii="Aptos" w:hAnsi="Aptos"/>
                <w:sz w:val="16"/>
              </w:rPr>
              <w:t>Hierarchical filter.</w:t>
            </w:r>
          </w:p>
        </w:tc>
      </w:tr>
      <w:tr>
        <w:trPr>
          <w:cantSplit/>
        </w:trPr>
        <w:tc>
          <w:tcPr>
            <w:tcW w:type="dxa" w:w="3096"/>
            <w:vAlign w:val="center"/>
            <w:tcMar>
              <w:top w:w="75" w:type="dxa"/>
              <w:start w:w="90" w:type="dxa"/>
              <w:bottom w:w="75" w:type="dxa"/>
              <w:end w:w="90" w:type="dxa"/>
            </w:tcMar>
          </w:tcPr>
          <w:p>
            <w:pPr>
              <w:spacing w:after="0" w:before="0"/>
            </w:pPr>
            <w:r>
              <w:rPr>
                <w:rFonts w:ascii="Aptos" w:hAnsi="Aptos"/>
                <w:sz w:val="16"/>
              </w:rPr>
              <w:t>SME Classification</w:t>
            </w:r>
          </w:p>
        </w:tc>
        <w:tc>
          <w:tcPr>
            <w:tcW w:type="dxa" w:w="7272"/>
            <w:vAlign w:val="center"/>
            <w:tcMar>
              <w:top w:w="75" w:type="dxa"/>
              <w:start w:w="90" w:type="dxa"/>
              <w:bottom w:w="75" w:type="dxa"/>
              <w:end w:w="90" w:type="dxa"/>
            </w:tcMar>
          </w:tcPr>
          <w:p>
            <w:pPr>
              <w:spacing w:after="0" w:before="0"/>
            </w:pPr>
            <w:r>
              <w:rPr>
                <w:rFonts w:ascii="Aptos" w:hAnsi="Aptos"/>
                <w:sz w:val="16"/>
              </w:rPr>
              <w:t>Filter and manual override with reason.</w:t>
            </w:r>
          </w:p>
        </w:tc>
      </w:tr>
      <w:tr>
        <w:trPr>
          <w:cantSplit/>
        </w:trPr>
        <w:tc>
          <w:tcPr>
            <w:tcW w:type="dxa" w:w="3096"/>
            <w:vAlign w:val="center"/>
            <w:tcMar>
              <w:top w:w="75" w:type="dxa"/>
              <w:start w:w="90" w:type="dxa"/>
              <w:bottom w:w="75" w:type="dxa"/>
              <w:end w:w="90" w:type="dxa"/>
            </w:tcMar>
            <w:shd w:fill="F7FAFC"/>
          </w:tcPr>
          <w:p>
            <w:pPr>
              <w:spacing w:after="0" w:before="0"/>
            </w:pPr>
            <w:r>
              <w:rPr>
                <w:rFonts w:ascii="Aptos" w:hAnsi="Aptos"/>
                <w:sz w:val="16"/>
              </w:rPr>
              <w:t>Digital Need</w:t>
            </w:r>
          </w:p>
        </w:tc>
        <w:tc>
          <w:tcPr>
            <w:tcW w:type="dxa" w:w="7272"/>
            <w:vAlign w:val="center"/>
            <w:tcMar>
              <w:top w:w="75" w:type="dxa"/>
              <w:start w:w="90" w:type="dxa"/>
              <w:bottom w:w="75" w:type="dxa"/>
              <w:end w:w="90" w:type="dxa"/>
            </w:tcMar>
            <w:shd w:fill="F7FAFC"/>
          </w:tcPr>
          <w:p>
            <w:pPr>
              <w:spacing w:after="0" w:before="0"/>
            </w:pPr>
            <w:r>
              <w:rPr>
                <w:rFonts w:ascii="Aptos" w:hAnsi="Aptos"/>
                <w:sz w:val="16"/>
              </w:rPr>
              <w:t>High / Medium / Low.</w:t>
            </w:r>
          </w:p>
        </w:tc>
      </w:tr>
      <w:tr>
        <w:trPr>
          <w:cantSplit/>
        </w:trPr>
        <w:tc>
          <w:tcPr>
            <w:tcW w:type="dxa" w:w="3096"/>
            <w:vAlign w:val="center"/>
            <w:tcMar>
              <w:top w:w="75" w:type="dxa"/>
              <w:start w:w="90" w:type="dxa"/>
              <w:bottom w:w="75" w:type="dxa"/>
              <w:end w:w="90" w:type="dxa"/>
            </w:tcMar>
          </w:tcPr>
          <w:p>
            <w:pPr>
              <w:spacing w:after="0" w:before="0"/>
            </w:pPr>
            <w:r>
              <w:rPr>
                <w:rFonts w:ascii="Aptos" w:hAnsi="Aptos"/>
                <w:sz w:val="16"/>
              </w:rPr>
              <w:t>Contact Coverage</w:t>
            </w:r>
          </w:p>
        </w:tc>
        <w:tc>
          <w:tcPr>
            <w:tcW w:type="dxa" w:w="7272"/>
            <w:vAlign w:val="center"/>
            <w:tcMar>
              <w:top w:w="75" w:type="dxa"/>
              <w:start w:w="90" w:type="dxa"/>
              <w:bottom w:w="75" w:type="dxa"/>
              <w:end w:w="90" w:type="dxa"/>
            </w:tcMar>
          </w:tcPr>
          <w:p>
            <w:pPr>
              <w:spacing w:after="0" w:before="0"/>
            </w:pPr>
            <w:r>
              <w:rPr>
                <w:rFonts w:ascii="Aptos" w:hAnsi="Aptos"/>
                <w:sz w:val="16"/>
              </w:rPr>
              <w:t>Phone, email, website, Facebook, Instagram indicators.</w:t>
            </w:r>
          </w:p>
        </w:tc>
      </w:tr>
      <w:tr>
        <w:trPr>
          <w:cantSplit/>
        </w:trPr>
        <w:tc>
          <w:tcPr>
            <w:tcW w:type="dxa" w:w="3096"/>
            <w:vAlign w:val="center"/>
            <w:tcMar>
              <w:top w:w="75" w:type="dxa"/>
              <w:start w:w="90" w:type="dxa"/>
              <w:bottom w:w="75" w:type="dxa"/>
              <w:end w:w="90" w:type="dxa"/>
            </w:tcMar>
            <w:shd w:fill="F7FAFC"/>
          </w:tcPr>
          <w:p>
            <w:pPr>
              <w:spacing w:after="0" w:before="0"/>
            </w:pPr>
            <w:r>
              <w:rPr>
                <w:rFonts w:ascii="Aptos" w:hAnsi="Aptos"/>
                <w:sz w:val="16"/>
              </w:rPr>
              <w:t>Pipeline Status</w:t>
            </w:r>
          </w:p>
        </w:tc>
        <w:tc>
          <w:tcPr>
            <w:tcW w:type="dxa" w:w="7272"/>
            <w:vAlign w:val="center"/>
            <w:tcMar>
              <w:top w:w="75" w:type="dxa"/>
              <w:start w:w="90" w:type="dxa"/>
              <w:bottom w:w="75" w:type="dxa"/>
              <w:end w:w="90" w:type="dxa"/>
            </w:tcMar>
            <w:shd w:fill="F7FAFC"/>
          </w:tcPr>
          <w:p>
            <w:pPr>
              <w:spacing w:after="0" w:before="0"/>
            </w:pPr>
            <w:r>
              <w:rPr>
                <w:rFonts w:ascii="Aptos" w:hAnsi="Aptos"/>
                <w:sz w:val="16"/>
              </w:rPr>
              <w:t>Inline status update subject to permission.</w:t>
            </w:r>
          </w:p>
        </w:tc>
      </w:tr>
      <w:tr>
        <w:trPr>
          <w:cantSplit/>
        </w:trPr>
        <w:tc>
          <w:tcPr>
            <w:tcW w:type="dxa" w:w="3096"/>
            <w:vAlign w:val="center"/>
            <w:tcMar>
              <w:top w:w="75" w:type="dxa"/>
              <w:start w:w="90" w:type="dxa"/>
              <w:bottom w:w="75" w:type="dxa"/>
              <w:end w:w="90" w:type="dxa"/>
            </w:tcMar>
          </w:tcPr>
          <w:p>
            <w:pPr>
              <w:spacing w:after="0" w:before="0"/>
            </w:pPr>
            <w:r>
              <w:rPr>
                <w:rFonts w:ascii="Aptos" w:hAnsi="Aptos"/>
                <w:sz w:val="16"/>
              </w:rPr>
              <w:t>Owner / Next Action</w:t>
            </w:r>
          </w:p>
        </w:tc>
        <w:tc>
          <w:tcPr>
            <w:tcW w:type="dxa" w:w="7272"/>
            <w:vAlign w:val="center"/>
            <w:tcMar>
              <w:top w:w="75" w:type="dxa"/>
              <w:start w:w="90" w:type="dxa"/>
              <w:bottom w:w="75" w:type="dxa"/>
              <w:end w:w="90" w:type="dxa"/>
            </w:tcMar>
          </w:tcPr>
          <w:p>
            <w:pPr>
              <w:spacing w:after="0" w:before="0"/>
            </w:pPr>
            <w:r>
              <w:rPr>
                <w:rFonts w:ascii="Aptos" w:hAnsi="Aptos"/>
                <w:sz w:val="16"/>
              </w:rPr>
              <w:t>Assignment and due date.</w:t>
            </w:r>
          </w:p>
        </w:tc>
      </w:tr>
      <w:tr>
        <w:trPr>
          <w:cantSplit/>
        </w:trPr>
        <w:tc>
          <w:tcPr>
            <w:tcW w:type="dxa" w:w="3096"/>
            <w:vAlign w:val="center"/>
            <w:tcMar>
              <w:top w:w="75" w:type="dxa"/>
              <w:start w:w="90" w:type="dxa"/>
              <w:bottom w:w="75" w:type="dxa"/>
              <w:end w:w="90" w:type="dxa"/>
            </w:tcMar>
            <w:shd w:fill="F7FAFC"/>
          </w:tcPr>
          <w:p>
            <w:pPr>
              <w:spacing w:after="0" w:before="0"/>
            </w:pPr>
            <w:r>
              <w:rPr>
                <w:rFonts w:ascii="Aptos" w:hAnsi="Aptos"/>
                <w:sz w:val="16"/>
              </w:rPr>
              <w:t>Last Verified</w:t>
            </w:r>
          </w:p>
        </w:tc>
        <w:tc>
          <w:tcPr>
            <w:tcW w:type="dxa" w:w="7272"/>
            <w:vAlign w:val="center"/>
            <w:tcMar>
              <w:top w:w="75" w:type="dxa"/>
              <w:start w:w="90" w:type="dxa"/>
              <w:bottom w:w="75" w:type="dxa"/>
              <w:end w:w="90" w:type="dxa"/>
            </w:tcMar>
            <w:shd w:fill="F7FAFC"/>
          </w:tcPr>
          <w:p>
            <w:pPr>
              <w:spacing w:after="0" w:before="0"/>
            </w:pPr>
            <w:r>
              <w:rPr>
                <w:rFonts w:ascii="Aptos" w:hAnsi="Aptos"/>
                <w:sz w:val="16"/>
              </w:rPr>
              <w:t>Data freshness indicator.</w:t>
            </w:r>
          </w:p>
        </w:tc>
      </w:tr>
    </w:tbl>
    <w:p>
      <w:pPr>
        <w:spacing w:after="0"/>
      </w:pPr>
    </w:p>
    <w:p>
      <w:pPr>
        <w:pStyle w:val="Heading2"/>
        <w:keepNext/>
      </w:pPr>
      <w:r>
        <w:t>13.4 Manual Review Queues</w:t>
      </w:r>
    </w:p>
    <w:p>
      <w:pPr>
        <w:pStyle w:val="ListBullet"/>
        <w:spacing w:after="40"/>
      </w:pPr>
      <w:r>
        <w:t>Potential duplicate review.</w:t>
      </w:r>
    </w:p>
    <w:p>
      <w:pPr>
        <w:pStyle w:val="ListBullet"/>
        <w:spacing w:after="40"/>
      </w:pPr>
      <w:r>
        <w:t>Uncertain franchise / chain classification.</w:t>
      </w:r>
    </w:p>
    <w:p>
      <w:pPr>
        <w:pStyle w:val="ListBullet"/>
        <w:spacing w:after="40"/>
      </w:pPr>
      <w:r>
        <w:t>Conflicting website or social identity.</w:t>
      </w:r>
    </w:p>
    <w:p>
      <w:pPr>
        <w:pStyle w:val="ListBullet"/>
        <w:spacing w:after="40"/>
      </w:pPr>
      <w:r>
        <w:t>Low-confidence contact data.</w:t>
      </w:r>
    </w:p>
    <w:p>
      <w:pPr>
        <w:pStyle w:val="ListBullet"/>
        <w:spacing w:after="40"/>
      </w:pPr>
      <w:r>
        <w:t>AI audit requiring human confirmation.</w:t>
      </w:r>
    </w:p>
    <w:p>
      <w:pPr>
        <w:pStyle w:val="ListBullet"/>
        <w:spacing w:after="40"/>
      </w:pPr>
      <w:r>
        <w:t>Failed API or enrichment jobs requiring intervention.</w:t>
      </w:r>
    </w:p>
    <w:p>
      <w:pPr>
        <w:pStyle w:val="Heading1"/>
        <w:keepNext/>
      </w:pPr>
      <w:r>
        <w:t>14. Automation and Background Jobs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592"/>
            <w:vAlign w:val="center"/>
            <w:tcMar>
              <w:top w:w="75" w:type="dxa"/>
              <w:start w:w="90" w:type="dxa"/>
              <w:bottom w:w="75" w:type="dxa"/>
              <w:end w:w="90" w:type="dxa"/>
            </w:tcMar>
            <w:shd w:fill="17365D"/>
          </w:tcPr>
          <w:p>
            <w:pPr>
              <w:spacing w:after="0" w:before="0"/>
            </w:pPr>
            <w:r>
              <w:rPr>
                <w:rFonts w:ascii="Aptos" w:hAnsi="Aptos"/>
                <w:b/>
                <w:color w:val="FFFFFF"/>
                <w:sz w:val="15"/>
              </w:rPr>
              <w:t>Job</w:t>
            </w:r>
          </w:p>
        </w:tc>
        <w:tc>
          <w:tcPr>
            <w:tcW w:type="dxa" w:w="2880"/>
            <w:vAlign w:val="center"/>
            <w:tcMar>
              <w:top w:w="75" w:type="dxa"/>
              <w:start w:w="90" w:type="dxa"/>
              <w:bottom w:w="75" w:type="dxa"/>
              <w:end w:w="90" w:type="dxa"/>
            </w:tcMar>
            <w:shd w:fill="17365D"/>
          </w:tcPr>
          <w:p>
            <w:pPr>
              <w:spacing w:after="0" w:before="0"/>
            </w:pPr>
            <w:r>
              <w:rPr>
                <w:rFonts w:ascii="Aptos" w:hAnsi="Aptos"/>
                <w:b/>
                <w:color w:val="FFFFFF"/>
                <w:sz w:val="15"/>
              </w:rPr>
              <w:t>Default Schedule / Trigger</w:t>
            </w:r>
          </w:p>
        </w:tc>
        <w:tc>
          <w:tcPr>
            <w:tcW w:type="dxa" w:w="4896"/>
            <w:vAlign w:val="center"/>
            <w:tcMar>
              <w:top w:w="75" w:type="dxa"/>
              <w:start w:w="90" w:type="dxa"/>
              <w:bottom w:w="75" w:type="dxa"/>
              <w:end w:w="90" w:type="dxa"/>
            </w:tcMar>
            <w:shd w:fill="17365D"/>
          </w:tcPr>
          <w:p>
            <w:pPr>
              <w:spacing w:after="0" w:before="0"/>
            </w:pPr>
            <w:r>
              <w:rPr>
                <w:rFonts w:ascii="Aptos" w:hAnsi="Aptos"/>
                <w:b/>
                <w:color w:val="FFFFFF"/>
                <w:sz w:val="15"/>
              </w:rPr>
              <w:t>Required Controls</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5"/>
              </w:rPr>
              <w:t>Search-zone discovery</w:t>
            </w:r>
          </w:p>
        </w:tc>
        <w:tc>
          <w:tcPr>
            <w:tcW w:type="dxa" w:w="2880"/>
            <w:vAlign w:val="center"/>
            <w:tcMar>
              <w:top w:w="75" w:type="dxa"/>
              <w:start w:w="90" w:type="dxa"/>
              <w:bottom w:w="75" w:type="dxa"/>
              <w:end w:w="90" w:type="dxa"/>
            </w:tcMar>
          </w:tcPr>
          <w:p>
            <w:pPr>
              <w:spacing w:after="0" w:before="0"/>
            </w:pPr>
            <w:r>
              <w:rPr>
                <w:rFonts w:ascii="Aptos" w:hAnsi="Aptos"/>
                <w:sz w:val="15"/>
              </w:rPr>
              <w:t>Manual and scheduled</w:t>
            </w:r>
          </w:p>
        </w:tc>
        <w:tc>
          <w:tcPr>
            <w:tcW w:type="dxa" w:w="4896"/>
            <w:vAlign w:val="center"/>
            <w:tcMar>
              <w:top w:w="75" w:type="dxa"/>
              <w:start w:w="90" w:type="dxa"/>
              <w:bottom w:w="75" w:type="dxa"/>
              <w:end w:w="90" w:type="dxa"/>
            </w:tcMar>
          </w:tcPr>
          <w:p>
            <w:pPr>
              <w:spacing w:after="0" w:before="0"/>
            </w:pPr>
            <w:r>
              <w:rPr>
                <w:rFonts w:ascii="Aptos" w:hAnsi="Aptos"/>
                <w:sz w:val="15"/>
              </w:rPr>
              <w:t>Pause, resume, retry, budget guardrail, idempotency.</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5"/>
              </w:rPr>
              <w:t>Place basic-detail refresh</w:t>
            </w:r>
          </w:p>
        </w:tc>
        <w:tc>
          <w:tcPr>
            <w:tcW w:type="dxa" w:w="2880"/>
            <w:vAlign w:val="center"/>
            <w:tcMar>
              <w:top w:w="75" w:type="dxa"/>
              <w:start w:w="90" w:type="dxa"/>
              <w:bottom w:w="75" w:type="dxa"/>
              <w:end w:w="90" w:type="dxa"/>
            </w:tcMar>
            <w:shd w:fill="F7FAFC"/>
          </w:tcPr>
          <w:p>
            <w:pPr>
              <w:spacing w:after="0" w:before="0"/>
            </w:pPr>
            <w:r>
              <w:rPr>
                <w:rFonts w:ascii="Aptos" w:hAnsi="Aptos"/>
                <w:sz w:val="15"/>
              </w:rPr>
              <w:t>When new or stale</w:t>
            </w:r>
          </w:p>
        </w:tc>
        <w:tc>
          <w:tcPr>
            <w:tcW w:type="dxa" w:w="4896"/>
            <w:vAlign w:val="center"/>
            <w:tcMar>
              <w:top w:w="75" w:type="dxa"/>
              <w:start w:w="90" w:type="dxa"/>
              <w:bottom w:w="75" w:type="dxa"/>
              <w:end w:w="90" w:type="dxa"/>
            </w:tcMar>
            <w:shd w:fill="F7FAFC"/>
          </w:tcPr>
          <w:p>
            <w:pPr>
              <w:spacing w:after="0" w:before="0"/>
            </w:pPr>
            <w:r>
              <w:rPr>
                <w:rFonts w:ascii="Aptos" w:hAnsi="Aptos"/>
                <w:sz w:val="15"/>
              </w:rPr>
              <w:t>Rate limit, retry with backoff, stale-record queue.</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5"/>
              </w:rPr>
              <w:t>Contact enrichment</w:t>
            </w:r>
          </w:p>
        </w:tc>
        <w:tc>
          <w:tcPr>
            <w:tcW w:type="dxa" w:w="2880"/>
            <w:vAlign w:val="center"/>
            <w:tcMar>
              <w:top w:w="75" w:type="dxa"/>
              <w:start w:w="90" w:type="dxa"/>
              <w:bottom w:w="75" w:type="dxa"/>
              <w:end w:w="90" w:type="dxa"/>
            </w:tcMar>
          </w:tcPr>
          <w:p>
            <w:pPr>
              <w:spacing w:after="0" w:before="0"/>
            </w:pPr>
            <w:r>
              <w:rPr>
                <w:rFonts w:ascii="Aptos" w:hAnsi="Aptos"/>
                <w:sz w:val="15"/>
              </w:rPr>
              <w:t>After SME screening</w:t>
            </w:r>
          </w:p>
        </w:tc>
        <w:tc>
          <w:tcPr>
            <w:tcW w:type="dxa" w:w="4896"/>
            <w:vAlign w:val="center"/>
            <w:tcMar>
              <w:top w:w="75" w:type="dxa"/>
              <w:start w:w="90" w:type="dxa"/>
              <w:bottom w:w="75" w:type="dxa"/>
              <w:end w:w="90" w:type="dxa"/>
            </w:tcMar>
          </w:tcPr>
          <w:p>
            <w:pPr>
              <w:spacing w:after="0" w:before="0"/>
            </w:pPr>
            <w:r>
              <w:rPr>
                <w:rFonts w:ascii="Aptos" w:hAnsi="Aptos"/>
                <w:sz w:val="15"/>
              </w:rPr>
              <w:t>Domain limits, robots/terms compliance, confidence assignment.</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5"/>
              </w:rPr>
              <w:t>Digital audit</w:t>
            </w:r>
          </w:p>
        </w:tc>
        <w:tc>
          <w:tcPr>
            <w:tcW w:type="dxa" w:w="2880"/>
            <w:vAlign w:val="center"/>
            <w:tcMar>
              <w:top w:w="75" w:type="dxa"/>
              <w:start w:w="90" w:type="dxa"/>
              <w:bottom w:w="75" w:type="dxa"/>
              <w:end w:w="90" w:type="dxa"/>
            </w:tcMar>
            <w:shd w:fill="F7FAFC"/>
          </w:tcPr>
          <w:p>
            <w:pPr>
              <w:spacing w:after="0" w:before="0"/>
            </w:pPr>
            <w:r>
              <w:rPr>
                <w:rFonts w:ascii="Aptos" w:hAnsi="Aptos"/>
                <w:sz w:val="15"/>
              </w:rPr>
              <w:t>After minimum data is available</w:t>
            </w:r>
          </w:p>
        </w:tc>
        <w:tc>
          <w:tcPr>
            <w:tcW w:type="dxa" w:w="4896"/>
            <w:vAlign w:val="center"/>
            <w:tcMar>
              <w:top w:w="75" w:type="dxa"/>
              <w:start w:w="90" w:type="dxa"/>
              <w:bottom w:w="75" w:type="dxa"/>
              <w:end w:w="90" w:type="dxa"/>
            </w:tcMar>
            <w:shd w:fill="F7FAFC"/>
          </w:tcPr>
          <w:p>
            <w:pPr>
              <w:spacing w:after="0" w:before="0"/>
            </w:pPr>
            <w:r>
              <w:rPr>
                <w:rFonts w:ascii="Aptos" w:hAnsi="Aptos"/>
                <w:sz w:val="15"/>
              </w:rPr>
              <w:t>Versioned rule set and AI schema validation.</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5"/>
              </w:rPr>
              <w:t>Lead scoring</w:t>
            </w:r>
          </w:p>
        </w:tc>
        <w:tc>
          <w:tcPr>
            <w:tcW w:type="dxa" w:w="2880"/>
            <w:vAlign w:val="center"/>
            <w:tcMar>
              <w:top w:w="75" w:type="dxa"/>
              <w:start w:w="90" w:type="dxa"/>
              <w:bottom w:w="75" w:type="dxa"/>
              <w:end w:w="90" w:type="dxa"/>
            </w:tcMar>
          </w:tcPr>
          <w:p>
            <w:pPr>
              <w:spacing w:after="0" w:before="0"/>
            </w:pPr>
            <w:r>
              <w:rPr>
                <w:rFonts w:ascii="Aptos" w:hAnsi="Aptos"/>
                <w:sz w:val="15"/>
              </w:rPr>
              <w:t>After audit or relevant data change</w:t>
            </w:r>
          </w:p>
        </w:tc>
        <w:tc>
          <w:tcPr>
            <w:tcW w:type="dxa" w:w="4896"/>
            <w:vAlign w:val="center"/>
            <w:tcMar>
              <w:top w:w="75" w:type="dxa"/>
              <w:start w:w="90" w:type="dxa"/>
              <w:bottom w:w="75" w:type="dxa"/>
              <w:end w:w="90" w:type="dxa"/>
            </w:tcMar>
          </w:tcPr>
          <w:p>
            <w:pPr>
              <w:spacing w:after="0" w:before="0"/>
            </w:pPr>
            <w:r>
              <w:rPr>
                <w:rFonts w:ascii="Aptos" w:hAnsi="Aptos"/>
                <w:sz w:val="15"/>
              </w:rPr>
              <w:t>Versioned score model; recalculate without history loss.</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5"/>
              </w:rPr>
              <w:t>Franchise reclassification</w:t>
            </w:r>
          </w:p>
        </w:tc>
        <w:tc>
          <w:tcPr>
            <w:tcW w:type="dxa" w:w="2880"/>
            <w:vAlign w:val="center"/>
            <w:tcMar>
              <w:top w:w="75" w:type="dxa"/>
              <w:start w:w="90" w:type="dxa"/>
              <w:bottom w:w="75" w:type="dxa"/>
              <w:end w:w="90" w:type="dxa"/>
            </w:tcMar>
            <w:shd w:fill="F7FAFC"/>
          </w:tcPr>
          <w:p>
            <w:pPr>
              <w:spacing w:after="0" w:before="0"/>
            </w:pPr>
            <w:r>
              <w:rPr>
                <w:rFonts w:ascii="Aptos" w:hAnsi="Aptos"/>
                <w:sz w:val="15"/>
              </w:rPr>
              <w:t>Nightly or on brand-rule update</w:t>
            </w:r>
          </w:p>
        </w:tc>
        <w:tc>
          <w:tcPr>
            <w:tcW w:type="dxa" w:w="4896"/>
            <w:vAlign w:val="center"/>
            <w:tcMar>
              <w:top w:w="75" w:type="dxa"/>
              <w:start w:w="90" w:type="dxa"/>
              <w:bottom w:w="75" w:type="dxa"/>
              <w:end w:w="90" w:type="dxa"/>
            </w:tcMar>
            <w:shd w:fill="F7FAFC"/>
          </w:tcPr>
          <w:p>
            <w:pPr>
              <w:spacing w:after="0" w:before="0"/>
            </w:pPr>
            <w:r>
              <w:rPr>
                <w:rFonts w:ascii="Aptos" w:hAnsi="Aptos"/>
                <w:sz w:val="15"/>
              </w:rPr>
              <w:t>Impact preview and reversible batch action.</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5"/>
              </w:rPr>
              <w:t>Follow-up reminders</w:t>
            </w:r>
          </w:p>
        </w:tc>
        <w:tc>
          <w:tcPr>
            <w:tcW w:type="dxa" w:w="2880"/>
            <w:vAlign w:val="center"/>
            <w:tcMar>
              <w:top w:w="75" w:type="dxa"/>
              <w:start w:w="90" w:type="dxa"/>
              <w:bottom w:w="75" w:type="dxa"/>
              <w:end w:w="90" w:type="dxa"/>
            </w:tcMar>
          </w:tcPr>
          <w:p>
            <w:pPr>
              <w:spacing w:after="0" w:before="0"/>
            </w:pPr>
            <w:r>
              <w:rPr>
                <w:rFonts w:ascii="Aptos" w:hAnsi="Aptos"/>
                <w:sz w:val="15"/>
              </w:rPr>
              <w:t>Hourly / daily</w:t>
            </w:r>
          </w:p>
        </w:tc>
        <w:tc>
          <w:tcPr>
            <w:tcW w:type="dxa" w:w="4896"/>
            <w:vAlign w:val="center"/>
            <w:tcMar>
              <w:top w:w="75" w:type="dxa"/>
              <w:start w:w="90" w:type="dxa"/>
              <w:bottom w:w="75" w:type="dxa"/>
              <w:end w:w="90" w:type="dxa"/>
            </w:tcMar>
          </w:tcPr>
          <w:p>
            <w:pPr>
              <w:spacing w:after="0" w:before="0"/>
            </w:pPr>
            <w:r>
              <w:rPr>
                <w:rFonts w:ascii="Aptos" w:hAnsi="Aptos"/>
                <w:sz w:val="15"/>
              </w:rPr>
              <w:t>Owner notification and overdue dashboard.</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5"/>
              </w:rPr>
              <w:t>Data freshness review</w:t>
            </w:r>
          </w:p>
        </w:tc>
        <w:tc>
          <w:tcPr>
            <w:tcW w:type="dxa" w:w="2880"/>
            <w:vAlign w:val="center"/>
            <w:tcMar>
              <w:top w:w="75" w:type="dxa"/>
              <w:start w:w="90" w:type="dxa"/>
              <w:bottom w:w="75" w:type="dxa"/>
              <w:end w:w="90" w:type="dxa"/>
            </w:tcMar>
            <w:shd w:fill="F7FAFC"/>
          </w:tcPr>
          <w:p>
            <w:pPr>
              <w:spacing w:after="0" w:before="0"/>
            </w:pPr>
            <w:r>
              <w:rPr>
                <w:rFonts w:ascii="Aptos" w:hAnsi="Aptos"/>
                <w:sz w:val="15"/>
              </w:rPr>
              <w:t>Weekly / monthly</w:t>
            </w:r>
          </w:p>
        </w:tc>
        <w:tc>
          <w:tcPr>
            <w:tcW w:type="dxa" w:w="4896"/>
            <w:vAlign w:val="center"/>
            <w:tcMar>
              <w:top w:w="75" w:type="dxa"/>
              <w:start w:w="90" w:type="dxa"/>
              <w:bottom w:w="75" w:type="dxa"/>
              <w:end w:w="90" w:type="dxa"/>
            </w:tcMar>
            <w:shd w:fill="F7FAFC"/>
          </w:tcPr>
          <w:p>
            <w:pPr>
              <w:spacing w:after="0" w:before="0"/>
            </w:pPr>
            <w:r>
              <w:rPr>
                <w:rFonts w:ascii="Aptos" w:hAnsi="Aptos"/>
                <w:sz w:val="15"/>
              </w:rPr>
              <w:t>Prioritized by score and last verification date.</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5"/>
              </w:rPr>
              <w:t>Backup</w:t>
            </w:r>
          </w:p>
        </w:tc>
        <w:tc>
          <w:tcPr>
            <w:tcW w:type="dxa" w:w="2880"/>
            <w:vAlign w:val="center"/>
            <w:tcMar>
              <w:top w:w="75" w:type="dxa"/>
              <w:start w:w="90" w:type="dxa"/>
              <w:bottom w:w="75" w:type="dxa"/>
              <w:end w:w="90" w:type="dxa"/>
            </w:tcMar>
          </w:tcPr>
          <w:p>
            <w:pPr>
              <w:spacing w:after="0" w:before="0"/>
            </w:pPr>
            <w:r>
              <w:rPr>
                <w:rFonts w:ascii="Aptos" w:hAnsi="Aptos"/>
                <w:sz w:val="15"/>
              </w:rPr>
              <w:t>Daily</w:t>
            </w:r>
          </w:p>
        </w:tc>
        <w:tc>
          <w:tcPr>
            <w:tcW w:type="dxa" w:w="4896"/>
            <w:vAlign w:val="center"/>
            <w:tcMar>
              <w:top w:w="75" w:type="dxa"/>
              <w:start w:w="90" w:type="dxa"/>
              <w:bottom w:w="75" w:type="dxa"/>
              <w:end w:w="90" w:type="dxa"/>
            </w:tcMar>
          </w:tcPr>
          <w:p>
            <w:pPr>
              <w:spacing w:after="0" w:before="0"/>
            </w:pPr>
            <w:r>
              <w:rPr>
                <w:rFonts w:ascii="Aptos" w:hAnsi="Aptos"/>
                <w:sz w:val="15"/>
              </w:rPr>
              <w:t>Encrypted, monitored, and restoration-tested.</w:t>
            </w:r>
          </w:p>
        </w:tc>
      </w:tr>
    </w:tbl>
    <w:p>
      <w:pPr>
        <w:spacing w:after="0"/>
      </w:pPr>
    </w:p>
    <w:p>
      <w:pPr>
        <w:pStyle w:val="Heading2"/>
        <w:keepNext/>
      </w:pPr>
      <w:r>
        <w:t>14.1 Job Reliability</w:t>
      </w:r>
    </w:p>
    <w:p>
      <w:pPr>
        <w:pStyle w:val="ListBullet"/>
        <w:spacing w:after="40"/>
      </w:pPr>
      <w:r>
        <w:t>Use idempotency keys for discovery and enrichment jobs.</w:t>
      </w:r>
    </w:p>
    <w:p>
      <w:pPr>
        <w:pStyle w:val="ListBullet"/>
        <w:spacing w:after="40"/>
      </w:pPr>
      <w:r>
        <w:t>Apply exponential backoff for transient API errors.</w:t>
      </w:r>
    </w:p>
    <w:p>
      <w:pPr>
        <w:pStyle w:val="ListBullet"/>
        <w:spacing w:after="40"/>
      </w:pPr>
      <w:r>
        <w:t>Use dead-letter queues for repeated failures.</w:t>
      </w:r>
    </w:p>
    <w:p>
      <w:pPr>
        <w:pStyle w:val="ListBullet"/>
        <w:spacing w:after="40"/>
      </w:pPr>
      <w:r>
        <w:t>Expose job progress, processed count, success count, error count, and remaining count.</w:t>
      </w:r>
    </w:p>
    <w:p>
      <w:pPr>
        <w:pStyle w:val="ListBullet"/>
        <w:spacing w:after="40"/>
      </w:pPr>
      <w:r>
        <w:t>Allow safe restart after service interruption.</w:t>
      </w:r>
    </w:p>
    <w:p>
      <w:r>
        <w:br w:type="page"/>
      </w:r>
    </w:p>
    <w:p>
      <w:pPr>
        <w:pStyle w:val="Heading1"/>
        <w:keepNext/>
      </w:pPr>
      <w:r>
        <w:t>15. Security, Privacy, Compliance, and Data Governance</w:t>
      </w:r>
    </w:p>
    <w:p>
      <w:pPr>
        <w:pStyle w:val="Heading2"/>
        <w:keepNext/>
      </w:pPr>
      <w:r>
        <w:t>15.1 Security Requirements</w:t>
      </w:r>
    </w:p>
    <w:p>
      <w:pPr>
        <w:pStyle w:val="ListBullet"/>
        <w:spacing w:after="40"/>
      </w:pPr>
      <w:r>
        <w:t>Use SSO or secure authentication with MFA for administrators where feasible.</w:t>
      </w:r>
    </w:p>
    <w:p>
      <w:pPr>
        <w:pStyle w:val="ListBullet"/>
        <w:spacing w:after="40"/>
      </w:pPr>
      <w:r>
        <w:t>Encrypt data in transit and at rest.</w:t>
      </w:r>
    </w:p>
    <w:p>
      <w:pPr>
        <w:pStyle w:val="ListBullet"/>
        <w:spacing w:after="40"/>
      </w:pPr>
      <w:r>
        <w:t>Store all credentials in a managed secrets service.</w:t>
      </w:r>
    </w:p>
    <w:p>
      <w:pPr>
        <w:pStyle w:val="ListBullet"/>
        <w:spacing w:after="40"/>
      </w:pPr>
      <w:r>
        <w:t>Apply least-privilege access to databases, queues, storage, and cloud APIs.</w:t>
      </w:r>
    </w:p>
    <w:p>
      <w:pPr>
        <w:pStyle w:val="ListBullet"/>
        <w:spacing w:after="40"/>
      </w:pPr>
      <w:r>
        <w:t>Protect all write endpoints against CSRF, injection, broken access control, and mass-assignment risks.</w:t>
      </w:r>
    </w:p>
    <w:p>
      <w:pPr>
        <w:pStyle w:val="ListBullet"/>
        <w:spacing w:after="40"/>
      </w:pPr>
      <w:r>
        <w:t>Rate-limit login, export, search execution, and external API endpoints.</w:t>
      </w:r>
    </w:p>
    <w:p>
      <w:pPr>
        <w:pStyle w:val="ListBullet"/>
        <w:spacing w:after="40"/>
      </w:pPr>
      <w:r>
        <w:t>Conduct dependency scanning and secret scanning in CI/CD.</w:t>
      </w:r>
    </w:p>
    <w:p>
      <w:pPr>
        <w:pStyle w:val="Heading2"/>
        <w:keepNext/>
      </w:pPr>
      <w:r>
        <w:t>15.2 Contact Data Rules</w:t>
      </w:r>
    </w:p>
    <w:p>
      <w:pPr>
        <w:pStyle w:val="ListBullet"/>
        <w:spacing w:after="40"/>
      </w:pPr>
      <w:r>
        <w:t>Prioritize public official business contact information: business phone, official email, official website, official social page, public contact form, official Messenger, or public WhatsApp business channel.</w:t>
      </w:r>
    </w:p>
    <w:p>
      <w:pPr>
        <w:pStyle w:val="ListBullet"/>
        <w:spacing w:after="40"/>
      </w:pPr>
      <w:r>
        <w:t>Do not collect sensitive personal information.</w:t>
      </w:r>
    </w:p>
    <w:p>
      <w:pPr>
        <w:pStyle w:val="ListBullet"/>
        <w:spacing w:after="40"/>
      </w:pPr>
      <w:r>
        <w:t>Do not infer or generate private personal contact data.</w:t>
      </w:r>
    </w:p>
    <w:p>
      <w:pPr>
        <w:pStyle w:val="ListBullet"/>
        <w:spacing w:after="40"/>
      </w:pPr>
      <w:r>
        <w:t>Every contact record must have a source, collection date, verification status, and confidence level.</w:t>
      </w:r>
    </w:p>
    <w:p>
      <w:pPr>
        <w:pStyle w:val="ListBullet"/>
        <w:spacing w:after="40"/>
      </w:pPr>
      <w:r>
        <w:t>Personal mobile numbers or personal emails discovered incidentally shall require stricter review and must not be used automatically.</w:t>
      </w:r>
    </w:p>
    <w:p>
      <w:pPr>
        <w:pStyle w:val="Heading2"/>
        <w:keepNext/>
      </w:pPr>
      <w:r>
        <w:t>15.3 Philippine Direct-Marketing Controls</w:t>
      </w:r>
    </w:p>
    <w:p>
      <w:pPr>
        <w:spacing w:after="100" w:line="269" w:lineRule="auto"/>
      </w:pPr>
      <w:r>
        <w:t>The system is not a substitute for legal review. Before production outbound campaigns, QROAD shall define the applicable lawful basis, privacy notice, legitimate-interest assessment where applicable, retention period, and communication rules. The system must support the following controls:</w:t>
      </w:r>
    </w:p>
    <w:p>
      <w:pPr>
        <w:pStyle w:val="ListBullet"/>
        <w:spacing w:after="40"/>
      </w:pPr>
      <w:r>
        <w:t>Do Not Contact / suppression list at business and contact level.</w:t>
      </w:r>
    </w:p>
    <w:p>
      <w:pPr>
        <w:pStyle w:val="ListBullet"/>
        <w:spacing w:after="40"/>
      </w:pPr>
      <w:r>
        <w:t>Opt-out recording with date, channel, source message, and reason.</w:t>
      </w:r>
    </w:p>
    <w:p>
      <w:pPr>
        <w:pStyle w:val="ListBullet"/>
        <w:spacing w:after="40"/>
      </w:pPr>
      <w:r>
        <w:t>Immediate prevention of future automated outreach after a valid objection or opt-out.</w:t>
      </w:r>
    </w:p>
    <w:p>
      <w:pPr>
        <w:pStyle w:val="ListBullet"/>
        <w:spacing w:after="40"/>
      </w:pPr>
      <w:r>
        <w:t>Privacy notice reference and policy version.</w:t>
      </w:r>
    </w:p>
    <w:p>
      <w:pPr>
        <w:pStyle w:val="ListBullet"/>
        <w:spacing w:after="40"/>
      </w:pPr>
      <w:r>
        <w:t>Purpose limitation and role-based access.</w:t>
      </w:r>
    </w:p>
    <w:p>
      <w:pPr>
        <w:pStyle w:val="ListBullet"/>
        <w:spacing w:after="40"/>
      </w:pPr>
      <w:r>
        <w:t>Retention and deletion workflow.</w:t>
      </w:r>
    </w:p>
    <w:p>
      <w:pPr>
        <w:pStyle w:val="ListBullet"/>
        <w:spacing w:after="40"/>
      </w:pPr>
      <w:r>
        <w:t>Audit history for contact use, export, and status changes.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9E7"/>
            <w:tcMar>
              <w:top w:w="120" w:type="dxa"/>
              <w:start w:w="160" w:type="dxa"/>
              <w:bottom w:w="120" w:type="dxa"/>
              <w:end w:w="160" w:type="dxa"/>
            </w:tcMar>
          </w:tcPr>
          <w:p>
            <w:pPr>
              <w:spacing w:after="60"/>
            </w:pPr>
            <w:r>
              <w:rPr>
                <w:b/>
                <w:color w:val="C00000"/>
                <w:sz w:val="20"/>
              </w:rPr>
              <w:t>Compliance Note</w:t>
            </w:r>
          </w:p>
          <w:p>
            <w:pPr>
              <w:spacing w:after="0" w:line="259" w:lineRule="auto"/>
            </w:pPr>
            <w:r>
              <w:rPr>
                <w:sz w:val="19"/>
              </w:rPr>
              <w:t>Philippine National Privacy Commission guidance states that direct marketing involving personal information may, in some cases, be assessed under legitimate interest, but an assessment is required and consent may be necessary where the processing significantly affects rights and freedoms. Data subjects also have the right to object to direct marketing. Obtain legal review before launch.</w:t>
            </w:r>
          </w:p>
        </w:tc>
      </w:tr>
    </w:tbl>
    <w:p>
      <w:pPr>
        <w:spacing w:after="0"/>
      </w:pPr>
    </w:p>
    <w:p>
      <w:pPr>
        <w:pStyle w:val="Heading2"/>
        <w:keepNext/>
      </w:pPr>
      <w:r>
        <w:t>15.4 Google Maps Platform Policy Controls</w:t>
      </w:r>
    </w:p>
    <w:p>
      <w:pPr>
        <w:pStyle w:val="ListBullet"/>
        <w:spacing w:after="40"/>
      </w:pPr>
      <w:r>
        <w:t>Store Place IDs as durable reference identifiers.</w:t>
      </w:r>
    </w:p>
    <w:p>
      <w:pPr>
        <w:pStyle w:val="ListBullet"/>
        <w:spacing w:after="40"/>
      </w:pPr>
      <w:r>
        <w:t>Apply current caching, attribution, display, and terms requirements to other Google content.</w:t>
      </w:r>
    </w:p>
    <w:p>
      <w:pPr>
        <w:pStyle w:val="ListBullet"/>
        <w:spacing w:after="40"/>
      </w:pPr>
      <w:r>
        <w:t>Maintain a Google data refresh policy and data-origin labels.</w:t>
      </w:r>
    </w:p>
    <w:p>
      <w:pPr>
        <w:pStyle w:val="ListBullet"/>
        <w:spacing w:after="40"/>
      </w:pPr>
      <w:r>
        <w:t>Do not scrape Google Maps consumer pages or use unauthorized extraction methods.</w:t>
      </w:r>
    </w:p>
    <w:p>
      <w:pPr>
        <w:pStyle w:val="ListBullet"/>
        <w:spacing w:after="40"/>
      </w:pPr>
      <w:r>
        <w:t>Provide required Google Maps attribution wherever Google content is displayed.</w:t>
      </w:r>
    </w:p>
    <w:p>
      <w:pPr>
        <w:pStyle w:val="Heading1"/>
        <w:keepNext/>
      </w:pPr>
      <w:r>
        <w:t>16. Logging, Monitoring, Cost Control, and Reliability</w:t>
      </w:r>
    </w:p>
    <w:p>
      <w:pPr>
        <w:pStyle w:val="Heading2"/>
        <w:keepNext/>
      </w:pPr>
      <w:r>
        <w:t>16.1 Required Operational Metrics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1944"/>
            <w:vAlign w:val="center"/>
            <w:tcMar>
              <w:top w:w="75" w:type="dxa"/>
              <w:start w:w="90" w:type="dxa"/>
              <w:bottom w:w="75" w:type="dxa"/>
              <w:end w:w="90" w:type="dxa"/>
            </w:tcMar>
            <w:shd w:fill="17365D"/>
          </w:tcPr>
          <w:p>
            <w:pPr>
              <w:spacing w:after="0" w:before="0"/>
            </w:pPr>
            <w:r>
              <w:rPr>
                <w:rFonts w:ascii="Aptos" w:hAnsi="Aptos"/>
                <w:b/>
                <w:color w:val="FFFFFF"/>
                <w:sz w:val="16"/>
              </w:rPr>
              <w:t>Category</w:t>
            </w:r>
          </w:p>
        </w:tc>
        <w:tc>
          <w:tcPr>
            <w:tcW w:type="dxa" w:w="8424"/>
            <w:vAlign w:val="center"/>
            <w:tcMar>
              <w:top w:w="75" w:type="dxa"/>
              <w:start w:w="90" w:type="dxa"/>
              <w:bottom w:w="75" w:type="dxa"/>
              <w:end w:w="90" w:type="dxa"/>
            </w:tcMar>
            <w:shd w:fill="17365D"/>
          </w:tcPr>
          <w:p>
            <w:pPr>
              <w:spacing w:after="0" w:before="0"/>
            </w:pPr>
            <w:r>
              <w:rPr>
                <w:rFonts w:ascii="Aptos" w:hAnsi="Aptos"/>
                <w:b/>
                <w:color w:val="FFFFFF"/>
                <w:sz w:val="16"/>
              </w:rPr>
              <w:t>Metrics</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Google API</w:t>
            </w:r>
          </w:p>
        </w:tc>
        <w:tc>
          <w:tcPr>
            <w:tcW w:type="dxa" w:w="8424"/>
            <w:vAlign w:val="center"/>
            <w:tcMar>
              <w:top w:w="75" w:type="dxa"/>
              <w:start w:w="90" w:type="dxa"/>
              <w:bottom w:w="75" w:type="dxa"/>
              <w:end w:w="90" w:type="dxa"/>
            </w:tcMar>
          </w:tcPr>
          <w:p>
            <w:pPr>
              <w:spacing w:after="0" w:before="0"/>
            </w:pPr>
            <w:r>
              <w:rPr>
                <w:rFonts w:ascii="Aptos" w:hAnsi="Aptos"/>
                <w:sz w:val="16"/>
              </w:rPr>
              <w:t>Requests, success rate, error code, latency, endpoint, field mask, SKU stage, estimated cost.</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6"/>
              </w:rPr>
              <w:t>Discovery</w:t>
            </w:r>
          </w:p>
        </w:tc>
        <w:tc>
          <w:tcPr>
            <w:tcW w:type="dxa" w:w="8424"/>
            <w:vAlign w:val="center"/>
            <w:tcMar>
              <w:top w:w="75" w:type="dxa"/>
              <w:start w:w="90" w:type="dxa"/>
              <w:bottom w:w="75" w:type="dxa"/>
              <w:end w:w="90" w:type="dxa"/>
            </w:tcMar>
            <w:shd w:fill="F7FAFC"/>
          </w:tcPr>
          <w:p>
            <w:pPr>
              <w:spacing w:after="0" w:before="0"/>
            </w:pPr>
            <w:r>
              <w:rPr>
                <w:rFonts w:ascii="Aptos" w:hAnsi="Aptos"/>
                <w:sz w:val="16"/>
              </w:rPr>
              <w:t>Zones complete, points complete, places found, new Place IDs, duplicates, coverage.</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Enrichment</w:t>
            </w:r>
          </w:p>
        </w:tc>
        <w:tc>
          <w:tcPr>
            <w:tcW w:type="dxa" w:w="8424"/>
            <w:vAlign w:val="center"/>
            <w:tcMar>
              <w:top w:w="75" w:type="dxa"/>
              <w:start w:w="90" w:type="dxa"/>
              <w:bottom w:w="75" w:type="dxa"/>
              <w:end w:w="90" w:type="dxa"/>
            </w:tcMar>
          </w:tcPr>
          <w:p>
            <w:pPr>
              <w:spacing w:after="0" w:before="0"/>
            </w:pPr>
            <w:r>
              <w:rPr>
                <w:rFonts w:ascii="Aptos" w:hAnsi="Aptos"/>
                <w:sz w:val="16"/>
              </w:rPr>
              <w:t>Websites found, contacts found, social accounts found, verification rate, failures.</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6"/>
              </w:rPr>
              <w:t>Classification</w:t>
            </w:r>
          </w:p>
        </w:tc>
        <w:tc>
          <w:tcPr>
            <w:tcW w:type="dxa" w:w="8424"/>
            <w:vAlign w:val="center"/>
            <w:tcMar>
              <w:top w:w="75" w:type="dxa"/>
              <w:start w:w="90" w:type="dxa"/>
              <w:bottom w:w="75" w:type="dxa"/>
              <w:end w:w="90" w:type="dxa"/>
            </w:tcMar>
            <w:shd w:fill="F7FAFC"/>
          </w:tcPr>
          <w:p>
            <w:pPr>
              <w:spacing w:after="0" w:before="0"/>
            </w:pPr>
            <w:r>
              <w:rPr>
                <w:rFonts w:ascii="Aptos" w:hAnsi="Aptos"/>
                <w:sz w:val="16"/>
              </w:rPr>
              <w:t>Independent, local chain, manual review, large chain, franchise, unknown.</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AI</w:t>
            </w:r>
          </w:p>
        </w:tc>
        <w:tc>
          <w:tcPr>
            <w:tcW w:type="dxa" w:w="8424"/>
            <w:vAlign w:val="center"/>
            <w:tcMar>
              <w:top w:w="75" w:type="dxa"/>
              <w:start w:w="90" w:type="dxa"/>
              <w:bottom w:w="75" w:type="dxa"/>
              <w:end w:w="90" w:type="dxa"/>
            </w:tcMar>
          </w:tcPr>
          <w:p>
            <w:pPr>
              <w:spacing w:after="0" w:before="0"/>
            </w:pPr>
            <w:r>
              <w:rPr>
                <w:rFonts w:ascii="Aptos" w:hAnsi="Aptos"/>
                <w:sz w:val="16"/>
              </w:rPr>
              <w:t>Requests, model, tokens, cost, validation failures, low-confidence outputs.</w:t>
            </w:r>
          </w:p>
        </w:tc>
      </w:tr>
      <w:tr>
        <w:trPr>
          <w:cantSplit/>
        </w:trPr>
        <w:tc>
          <w:tcPr>
            <w:tcW w:type="dxa" w:w="1944"/>
            <w:vAlign w:val="center"/>
            <w:tcMar>
              <w:top w:w="75" w:type="dxa"/>
              <w:start w:w="90" w:type="dxa"/>
              <w:bottom w:w="75" w:type="dxa"/>
              <w:end w:w="90" w:type="dxa"/>
            </w:tcMar>
            <w:shd w:fill="F7FAFC"/>
          </w:tcPr>
          <w:p>
            <w:pPr>
              <w:spacing w:after="0" w:before="0"/>
            </w:pPr>
            <w:r>
              <w:rPr>
                <w:rFonts w:ascii="Aptos" w:hAnsi="Aptos"/>
                <w:sz w:val="16"/>
              </w:rPr>
              <w:t>CRM</w:t>
            </w:r>
          </w:p>
        </w:tc>
        <w:tc>
          <w:tcPr>
            <w:tcW w:type="dxa" w:w="8424"/>
            <w:vAlign w:val="center"/>
            <w:tcMar>
              <w:top w:w="75" w:type="dxa"/>
              <w:start w:w="90" w:type="dxa"/>
              <w:bottom w:w="75" w:type="dxa"/>
              <w:end w:w="90" w:type="dxa"/>
            </w:tcMar>
            <w:shd w:fill="F7FAFC"/>
          </w:tcPr>
          <w:p>
            <w:pPr>
              <w:spacing w:after="0" w:before="0"/>
            </w:pPr>
            <w:r>
              <w:rPr>
                <w:rFonts w:ascii="Aptos" w:hAnsi="Aptos"/>
                <w:sz w:val="16"/>
              </w:rPr>
              <w:t>Leads by status, activities, overdue tasks, response rate, meeting rate, win rate.</w:t>
            </w:r>
          </w:p>
        </w:tc>
      </w:tr>
      <w:tr>
        <w:trPr>
          <w:cantSplit/>
        </w:trPr>
        <w:tc>
          <w:tcPr>
            <w:tcW w:type="dxa" w:w="1944"/>
            <w:vAlign w:val="center"/>
            <w:tcMar>
              <w:top w:w="75" w:type="dxa"/>
              <w:start w:w="90" w:type="dxa"/>
              <w:bottom w:w="75" w:type="dxa"/>
              <w:end w:w="90" w:type="dxa"/>
            </w:tcMar>
          </w:tcPr>
          <w:p>
            <w:pPr>
              <w:spacing w:after="0" w:before="0"/>
            </w:pPr>
            <w:r>
              <w:rPr>
                <w:rFonts w:ascii="Aptos" w:hAnsi="Aptos"/>
                <w:sz w:val="16"/>
              </w:rPr>
              <w:t>System</w:t>
            </w:r>
          </w:p>
        </w:tc>
        <w:tc>
          <w:tcPr>
            <w:tcW w:type="dxa" w:w="8424"/>
            <w:vAlign w:val="center"/>
            <w:tcMar>
              <w:top w:w="75" w:type="dxa"/>
              <w:start w:w="90" w:type="dxa"/>
              <w:bottom w:w="75" w:type="dxa"/>
              <w:end w:w="90" w:type="dxa"/>
            </w:tcMar>
          </w:tcPr>
          <w:p>
            <w:pPr>
              <w:spacing w:after="0" w:before="0"/>
            </w:pPr>
            <w:r>
              <w:rPr>
                <w:rFonts w:ascii="Aptos" w:hAnsi="Aptos"/>
                <w:sz w:val="16"/>
              </w:rPr>
              <w:t>CPU, memory, queue depth, worker failures, database performance, storage, backups.</w:t>
            </w:r>
          </w:p>
        </w:tc>
      </w:tr>
    </w:tbl>
    <w:p>
      <w:pPr>
        <w:spacing w:after="0"/>
      </w:pPr>
    </w:p>
    <w:p>
      <w:pPr>
        <w:pStyle w:val="Heading2"/>
        <w:keepNext/>
      </w:pPr>
      <w:r>
        <w:t>16.2 Budget Guardrails</w:t>
      </w:r>
    </w:p>
    <w:p>
      <w:pPr>
        <w:pStyle w:val="ListBullet"/>
        <w:spacing w:after="40"/>
      </w:pPr>
      <w:r>
        <w:t>Admin-configurable daily and monthly Google API budget limits.</w:t>
      </w:r>
    </w:p>
    <w:p>
      <w:pPr>
        <w:pStyle w:val="ListBullet"/>
        <w:spacing w:after="40"/>
      </w:pPr>
      <w:r>
        <w:t>Warning at 50%, 75%, 90%, and 100% of budget.</w:t>
      </w:r>
    </w:p>
    <w:p>
      <w:pPr>
        <w:pStyle w:val="ListBullet"/>
        <w:spacing w:after="40"/>
      </w:pPr>
      <w:r>
        <w:t>Automatic pause of non-critical discovery jobs at the hard limit.</w:t>
      </w:r>
    </w:p>
    <w:p>
      <w:pPr>
        <w:pStyle w:val="ListBullet"/>
        <w:spacing w:after="40"/>
      </w:pPr>
      <w:r>
        <w:t>Separate budgets by environment and API stage.</w:t>
      </w:r>
    </w:p>
    <w:p>
      <w:pPr>
        <w:pStyle w:val="ListBullet"/>
        <w:spacing w:after="40"/>
      </w:pPr>
      <w:r>
        <w:t>Pre-run cost estimate based on zone count, point count, category count, expected pagination, and field-mask stage.</w:t>
      </w:r>
    </w:p>
    <w:p>
      <w:pPr>
        <w:pStyle w:val="Heading2"/>
        <w:keepNext/>
      </w:pPr>
      <w:r>
        <w:t>16.3 Error Handling</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592"/>
            <w:vAlign w:val="center"/>
            <w:tcMar>
              <w:top w:w="75" w:type="dxa"/>
              <w:start w:w="90" w:type="dxa"/>
              <w:bottom w:w="75" w:type="dxa"/>
              <w:end w:w="90" w:type="dxa"/>
            </w:tcMar>
            <w:shd w:fill="17365D"/>
          </w:tcPr>
          <w:p>
            <w:pPr>
              <w:spacing w:after="0" w:before="0"/>
            </w:pPr>
            <w:r>
              <w:rPr>
                <w:rFonts w:ascii="Aptos" w:hAnsi="Aptos"/>
                <w:b/>
                <w:color w:val="FFFFFF"/>
                <w:sz w:val="16"/>
              </w:rPr>
              <w:t>Error Type</w:t>
            </w:r>
          </w:p>
        </w:tc>
        <w:tc>
          <w:tcPr>
            <w:tcW w:type="dxa" w:w="7776"/>
            <w:vAlign w:val="center"/>
            <w:tcMar>
              <w:top w:w="75" w:type="dxa"/>
              <w:start w:w="90" w:type="dxa"/>
              <w:bottom w:w="75" w:type="dxa"/>
              <w:end w:w="90" w:type="dxa"/>
            </w:tcMar>
            <w:shd w:fill="17365D"/>
          </w:tcPr>
          <w:p>
            <w:pPr>
              <w:spacing w:after="0" w:before="0"/>
            </w:pPr>
            <w:r>
              <w:rPr>
                <w:rFonts w:ascii="Aptos" w:hAnsi="Aptos"/>
                <w:b/>
                <w:color w:val="FFFFFF"/>
                <w:sz w:val="16"/>
              </w:rPr>
              <w:t>Required Response</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6"/>
              </w:rPr>
              <w:t>429 / quota</w:t>
            </w:r>
          </w:p>
        </w:tc>
        <w:tc>
          <w:tcPr>
            <w:tcW w:type="dxa" w:w="7776"/>
            <w:vAlign w:val="center"/>
            <w:tcMar>
              <w:top w:w="75" w:type="dxa"/>
              <w:start w:w="90" w:type="dxa"/>
              <w:bottom w:w="75" w:type="dxa"/>
              <w:end w:w="90" w:type="dxa"/>
            </w:tcMar>
          </w:tcPr>
          <w:p>
            <w:pPr>
              <w:spacing w:after="0" w:before="0"/>
            </w:pPr>
            <w:r>
              <w:rPr>
                <w:rFonts w:ascii="Aptos" w:hAnsi="Aptos"/>
                <w:sz w:val="16"/>
              </w:rPr>
              <w:t>Pause or slow jobs, retry with backoff, notify admin if persistent.</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6"/>
              </w:rPr>
              <w:t>5xx external error</w:t>
            </w:r>
          </w:p>
        </w:tc>
        <w:tc>
          <w:tcPr>
            <w:tcW w:type="dxa" w:w="7776"/>
            <w:vAlign w:val="center"/>
            <w:tcMar>
              <w:top w:w="75" w:type="dxa"/>
              <w:start w:w="90" w:type="dxa"/>
              <w:bottom w:w="75" w:type="dxa"/>
              <w:end w:w="90" w:type="dxa"/>
            </w:tcMar>
            <w:shd w:fill="F7FAFC"/>
          </w:tcPr>
          <w:p>
            <w:pPr>
              <w:spacing w:after="0" w:before="0"/>
            </w:pPr>
            <w:r>
              <w:rPr>
                <w:rFonts w:ascii="Aptos" w:hAnsi="Aptos"/>
                <w:sz w:val="16"/>
              </w:rPr>
              <w:t>Retry with backoff; move to dead-letter queue after limit.</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6"/>
              </w:rPr>
              <w:t>Invalid request</w:t>
            </w:r>
          </w:p>
        </w:tc>
        <w:tc>
          <w:tcPr>
            <w:tcW w:type="dxa" w:w="7776"/>
            <w:vAlign w:val="center"/>
            <w:tcMar>
              <w:top w:w="75" w:type="dxa"/>
              <w:start w:w="90" w:type="dxa"/>
              <w:bottom w:w="75" w:type="dxa"/>
              <w:end w:w="90" w:type="dxa"/>
            </w:tcMar>
          </w:tcPr>
          <w:p>
            <w:pPr>
              <w:spacing w:after="0" w:before="0"/>
            </w:pPr>
            <w:r>
              <w:rPr>
                <w:rFonts w:ascii="Aptos" w:hAnsi="Aptos"/>
                <w:sz w:val="16"/>
              </w:rPr>
              <w:t>Do not retry blindly; log payload summary and configuration error.</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6"/>
              </w:rPr>
              <w:t>Authentication / permission</w:t>
            </w:r>
          </w:p>
        </w:tc>
        <w:tc>
          <w:tcPr>
            <w:tcW w:type="dxa" w:w="7776"/>
            <w:vAlign w:val="center"/>
            <w:tcMar>
              <w:top w:w="75" w:type="dxa"/>
              <w:start w:w="90" w:type="dxa"/>
              <w:bottom w:w="75" w:type="dxa"/>
              <w:end w:w="90" w:type="dxa"/>
            </w:tcMar>
            <w:shd w:fill="F7FAFC"/>
          </w:tcPr>
          <w:p>
            <w:pPr>
              <w:spacing w:after="0" w:before="0"/>
            </w:pPr>
            <w:r>
              <w:rPr>
                <w:rFonts w:ascii="Aptos" w:hAnsi="Aptos"/>
                <w:sz w:val="16"/>
              </w:rPr>
              <w:t>Stop affected job and notify administrator.</w:t>
            </w:r>
          </w:p>
        </w:tc>
      </w:tr>
      <w:tr>
        <w:trPr>
          <w:cantSplit/>
        </w:trPr>
        <w:tc>
          <w:tcPr>
            <w:tcW w:type="dxa" w:w="2592"/>
            <w:vAlign w:val="center"/>
            <w:tcMar>
              <w:top w:w="75" w:type="dxa"/>
              <w:start w:w="90" w:type="dxa"/>
              <w:bottom w:w="75" w:type="dxa"/>
              <w:end w:w="90" w:type="dxa"/>
            </w:tcMar>
          </w:tcPr>
          <w:p>
            <w:pPr>
              <w:spacing w:after="0" w:before="0"/>
            </w:pPr>
            <w:r>
              <w:rPr>
                <w:rFonts w:ascii="Aptos" w:hAnsi="Aptos"/>
                <w:sz w:val="16"/>
              </w:rPr>
              <w:t>Schema mismatch</w:t>
            </w:r>
          </w:p>
        </w:tc>
        <w:tc>
          <w:tcPr>
            <w:tcW w:type="dxa" w:w="7776"/>
            <w:vAlign w:val="center"/>
            <w:tcMar>
              <w:top w:w="75" w:type="dxa"/>
              <w:start w:w="90" w:type="dxa"/>
              <w:bottom w:w="75" w:type="dxa"/>
              <w:end w:w="90" w:type="dxa"/>
            </w:tcMar>
          </w:tcPr>
          <w:p>
            <w:pPr>
              <w:spacing w:after="0" w:before="0"/>
            </w:pPr>
            <w:r>
              <w:rPr>
                <w:rFonts w:ascii="Aptos" w:hAnsi="Aptos"/>
                <w:sz w:val="16"/>
              </w:rPr>
              <w:t>Quarantine response, preserve raw metadata where permitted, and alert developer.</w:t>
            </w:r>
          </w:p>
        </w:tc>
      </w:tr>
      <w:tr>
        <w:trPr>
          <w:cantSplit/>
        </w:trPr>
        <w:tc>
          <w:tcPr>
            <w:tcW w:type="dxa" w:w="2592"/>
            <w:vAlign w:val="center"/>
            <w:tcMar>
              <w:top w:w="75" w:type="dxa"/>
              <w:start w:w="90" w:type="dxa"/>
              <w:bottom w:w="75" w:type="dxa"/>
              <w:end w:w="90" w:type="dxa"/>
            </w:tcMar>
            <w:shd w:fill="F7FAFC"/>
          </w:tcPr>
          <w:p>
            <w:pPr>
              <w:spacing w:after="0" w:before="0"/>
            </w:pPr>
            <w:r>
              <w:rPr>
                <w:rFonts w:ascii="Aptos" w:hAnsi="Aptos"/>
                <w:sz w:val="16"/>
              </w:rPr>
              <w:t>AI JSON validation failure</w:t>
            </w:r>
          </w:p>
        </w:tc>
        <w:tc>
          <w:tcPr>
            <w:tcW w:type="dxa" w:w="7776"/>
            <w:vAlign w:val="center"/>
            <w:tcMar>
              <w:top w:w="75" w:type="dxa"/>
              <w:start w:w="90" w:type="dxa"/>
              <w:bottom w:w="75" w:type="dxa"/>
              <w:end w:w="90" w:type="dxa"/>
            </w:tcMar>
            <w:shd w:fill="F7FAFC"/>
          </w:tcPr>
          <w:p>
            <w:pPr>
              <w:spacing w:after="0" w:before="0"/>
            </w:pPr>
            <w:r>
              <w:rPr>
                <w:rFonts w:ascii="Aptos" w:hAnsi="Aptos"/>
                <w:sz w:val="16"/>
              </w:rPr>
              <w:t>Retry with controlled repair once; otherwise manual review.</w:t>
            </w:r>
          </w:p>
        </w:tc>
      </w:tr>
    </w:tbl>
    <w:p>
      <w:pPr>
        <w:spacing w:after="0"/>
      </w:pPr>
    </w:p>
    <w:p>
      <w:pPr>
        <w:pStyle w:val="Heading1"/>
        <w:keepNext/>
      </w:pPr>
      <w:r>
        <w:t>17. API and Integration Requirements</w:t>
      </w:r>
    </w:p>
    <w:p>
      <w:pPr>
        <w:pStyle w:val="Heading2"/>
        <w:keepNext/>
      </w:pPr>
      <w:r>
        <w:t>17.1 Internal REST API Modules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160"/>
            <w:vAlign w:val="center"/>
            <w:tcMar>
              <w:top w:w="75" w:type="dxa"/>
              <w:start w:w="90" w:type="dxa"/>
              <w:bottom w:w="75" w:type="dxa"/>
              <w:end w:w="90" w:type="dxa"/>
            </w:tcMar>
            <w:shd w:fill="17365D"/>
          </w:tcPr>
          <w:p>
            <w:pPr>
              <w:spacing w:after="0" w:before="0"/>
            </w:pPr>
            <w:r>
              <w:rPr>
                <w:rFonts w:ascii="Aptos" w:hAnsi="Aptos"/>
                <w:b/>
                <w:color w:val="FFFFFF"/>
                <w:sz w:val="16"/>
              </w:rPr>
              <w:t>Module</w:t>
            </w:r>
          </w:p>
        </w:tc>
        <w:tc>
          <w:tcPr>
            <w:tcW w:type="dxa" w:w="8208"/>
            <w:vAlign w:val="center"/>
            <w:tcMar>
              <w:top w:w="75" w:type="dxa"/>
              <w:start w:w="90" w:type="dxa"/>
              <w:bottom w:w="75" w:type="dxa"/>
              <w:end w:w="90" w:type="dxa"/>
            </w:tcMar>
            <w:shd w:fill="17365D"/>
          </w:tcPr>
          <w:p>
            <w:pPr>
              <w:spacing w:after="0" w:before="0"/>
            </w:pPr>
            <w:r>
              <w:rPr>
                <w:rFonts w:ascii="Aptos" w:hAnsi="Aptos"/>
                <w:b/>
                <w:color w:val="FFFFFF"/>
                <w:sz w:val="16"/>
              </w:rPr>
              <w:t>Example Endpoints</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Authentication</w:t>
            </w:r>
          </w:p>
        </w:tc>
        <w:tc>
          <w:tcPr>
            <w:tcW w:type="dxa" w:w="8208"/>
            <w:vAlign w:val="center"/>
            <w:tcMar>
              <w:top w:w="75" w:type="dxa"/>
              <w:start w:w="90" w:type="dxa"/>
              <w:bottom w:w="75" w:type="dxa"/>
              <w:end w:w="90" w:type="dxa"/>
            </w:tcMar>
          </w:tcPr>
          <w:p>
            <w:pPr>
              <w:spacing w:after="0" w:before="0"/>
            </w:pPr>
            <w:r>
              <w:rPr>
                <w:rFonts w:ascii="Aptos" w:hAnsi="Aptos"/>
                <w:sz w:val="16"/>
              </w:rPr>
              <w:t>/auth/login, /auth/refresh, /auth/logout, /users, /roles</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Search zones</w:t>
            </w:r>
          </w:p>
        </w:tc>
        <w:tc>
          <w:tcPr>
            <w:tcW w:type="dxa" w:w="8208"/>
            <w:vAlign w:val="center"/>
            <w:tcMar>
              <w:top w:w="75" w:type="dxa"/>
              <w:start w:w="90" w:type="dxa"/>
              <w:bottom w:w="75" w:type="dxa"/>
              <w:end w:w="90" w:type="dxa"/>
            </w:tcMar>
            <w:shd w:fill="F7FAFC"/>
          </w:tcPr>
          <w:p>
            <w:pPr>
              <w:spacing w:after="0" w:before="0"/>
            </w:pPr>
            <w:r>
              <w:rPr>
                <w:rFonts w:ascii="Aptos" w:hAnsi="Aptos"/>
                <w:sz w:val="16"/>
              </w:rPr>
              <w:t>/zones, /zones/{id}, /zones/{id}/points, /zones/import</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Discovery</w:t>
            </w:r>
          </w:p>
        </w:tc>
        <w:tc>
          <w:tcPr>
            <w:tcW w:type="dxa" w:w="8208"/>
            <w:vAlign w:val="center"/>
            <w:tcMar>
              <w:top w:w="75" w:type="dxa"/>
              <w:start w:w="90" w:type="dxa"/>
              <w:bottom w:w="75" w:type="dxa"/>
              <w:end w:w="90" w:type="dxa"/>
            </w:tcMar>
          </w:tcPr>
          <w:p>
            <w:pPr>
              <w:spacing w:after="0" w:before="0"/>
            </w:pPr>
            <w:r>
              <w:rPr>
                <w:rFonts w:ascii="Aptos" w:hAnsi="Aptos"/>
                <w:sz w:val="16"/>
              </w:rPr>
              <w:t>/discovery-runs, /discovery-runs/{id}/start, /pause, /resume, /retry</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Businesses</w:t>
            </w:r>
          </w:p>
        </w:tc>
        <w:tc>
          <w:tcPr>
            <w:tcW w:type="dxa" w:w="8208"/>
            <w:vAlign w:val="center"/>
            <w:tcMar>
              <w:top w:w="75" w:type="dxa"/>
              <w:start w:w="90" w:type="dxa"/>
              <w:bottom w:w="75" w:type="dxa"/>
              <w:end w:w="90" w:type="dxa"/>
            </w:tcMar>
            <w:shd w:fill="F7FAFC"/>
          </w:tcPr>
          <w:p>
            <w:pPr>
              <w:spacing w:after="0" w:before="0"/>
            </w:pPr>
            <w:r>
              <w:rPr>
                <w:rFonts w:ascii="Aptos" w:hAnsi="Aptos"/>
                <w:sz w:val="16"/>
              </w:rPr>
              <w:t>/businesses, /businesses/{id}, /businesses/{id}/classify, /merge</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Contacts</w:t>
            </w:r>
          </w:p>
        </w:tc>
        <w:tc>
          <w:tcPr>
            <w:tcW w:type="dxa" w:w="8208"/>
            <w:vAlign w:val="center"/>
            <w:tcMar>
              <w:top w:w="75" w:type="dxa"/>
              <w:start w:w="90" w:type="dxa"/>
              <w:bottom w:w="75" w:type="dxa"/>
              <w:end w:w="90" w:type="dxa"/>
            </w:tcMar>
          </w:tcPr>
          <w:p>
            <w:pPr>
              <w:spacing w:after="0" w:before="0"/>
            </w:pPr>
            <w:r>
              <w:rPr>
                <w:rFonts w:ascii="Aptos" w:hAnsi="Aptos"/>
                <w:sz w:val="16"/>
              </w:rPr>
              <w:t>/businesses/{id}/contacts, /contacts/{id}/verify</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Audits</w:t>
            </w:r>
          </w:p>
        </w:tc>
        <w:tc>
          <w:tcPr>
            <w:tcW w:type="dxa" w:w="8208"/>
            <w:vAlign w:val="center"/>
            <w:tcMar>
              <w:top w:w="75" w:type="dxa"/>
              <w:start w:w="90" w:type="dxa"/>
              <w:bottom w:w="75" w:type="dxa"/>
              <w:end w:w="90" w:type="dxa"/>
            </w:tcMar>
            <w:shd w:fill="F7FAFC"/>
          </w:tcPr>
          <w:p>
            <w:pPr>
              <w:spacing w:after="0" w:before="0"/>
            </w:pPr>
            <w:r>
              <w:rPr>
                <w:rFonts w:ascii="Aptos" w:hAnsi="Aptos"/>
                <w:sz w:val="16"/>
              </w:rPr>
              <w:t>/businesses/{id}/audits, /audits/{id}/approve, /regenerate</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Scoring</w:t>
            </w:r>
          </w:p>
        </w:tc>
        <w:tc>
          <w:tcPr>
            <w:tcW w:type="dxa" w:w="8208"/>
            <w:vAlign w:val="center"/>
            <w:tcMar>
              <w:top w:w="75" w:type="dxa"/>
              <w:start w:w="90" w:type="dxa"/>
              <w:bottom w:w="75" w:type="dxa"/>
              <w:end w:w="90" w:type="dxa"/>
            </w:tcMar>
          </w:tcPr>
          <w:p>
            <w:pPr>
              <w:spacing w:after="0" w:before="0"/>
            </w:pPr>
            <w:r>
              <w:rPr>
                <w:rFonts w:ascii="Aptos" w:hAnsi="Aptos"/>
                <w:sz w:val="16"/>
              </w:rPr>
              <w:t>/businesses/{id}/scores, /score-models, /recalculate</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CRM</w:t>
            </w:r>
          </w:p>
        </w:tc>
        <w:tc>
          <w:tcPr>
            <w:tcW w:type="dxa" w:w="8208"/>
            <w:vAlign w:val="center"/>
            <w:tcMar>
              <w:top w:w="75" w:type="dxa"/>
              <w:start w:w="90" w:type="dxa"/>
              <w:bottom w:w="75" w:type="dxa"/>
              <w:end w:w="90" w:type="dxa"/>
            </w:tcMar>
            <w:shd w:fill="F7FAFC"/>
          </w:tcPr>
          <w:p>
            <w:pPr>
              <w:spacing w:after="0" w:before="0"/>
            </w:pPr>
            <w:r>
              <w:rPr>
                <w:rFonts w:ascii="Aptos" w:hAnsi="Aptos"/>
                <w:sz w:val="16"/>
              </w:rPr>
              <w:t>/leads, /activities, /opportunities, /follow-ups, /assignments</w:t>
            </w:r>
          </w:p>
        </w:tc>
      </w:tr>
      <w:tr>
        <w:trPr>
          <w:cantSplit/>
        </w:trPr>
        <w:tc>
          <w:tcPr>
            <w:tcW w:type="dxa" w:w="2160"/>
            <w:vAlign w:val="center"/>
            <w:tcMar>
              <w:top w:w="75" w:type="dxa"/>
              <w:start w:w="90" w:type="dxa"/>
              <w:bottom w:w="75" w:type="dxa"/>
              <w:end w:w="90" w:type="dxa"/>
            </w:tcMar>
          </w:tcPr>
          <w:p>
            <w:pPr>
              <w:spacing w:after="0" w:before="0"/>
            </w:pPr>
            <w:r>
              <w:rPr>
                <w:rFonts w:ascii="Aptos" w:hAnsi="Aptos"/>
                <w:sz w:val="16"/>
              </w:rPr>
              <w:t>Reports</w:t>
            </w:r>
          </w:p>
        </w:tc>
        <w:tc>
          <w:tcPr>
            <w:tcW w:type="dxa" w:w="8208"/>
            <w:vAlign w:val="center"/>
            <w:tcMar>
              <w:top w:w="75" w:type="dxa"/>
              <w:start w:w="90" w:type="dxa"/>
              <w:bottom w:w="75" w:type="dxa"/>
              <w:end w:w="90" w:type="dxa"/>
            </w:tcMar>
          </w:tcPr>
          <w:p>
            <w:pPr>
              <w:spacing w:after="0" w:before="0"/>
            </w:pPr>
            <w:r>
              <w:rPr>
                <w:rFonts w:ascii="Aptos" w:hAnsi="Aptos"/>
                <w:sz w:val="16"/>
              </w:rPr>
              <w:t>/reports/coverage, /reports/funnel, /reports/api-cost, /exports</w:t>
            </w:r>
          </w:p>
        </w:tc>
      </w:tr>
      <w:tr>
        <w:trPr>
          <w:cantSplit/>
        </w:trPr>
        <w:tc>
          <w:tcPr>
            <w:tcW w:type="dxa" w:w="2160"/>
            <w:vAlign w:val="center"/>
            <w:tcMar>
              <w:top w:w="75" w:type="dxa"/>
              <w:start w:w="90" w:type="dxa"/>
              <w:bottom w:w="75" w:type="dxa"/>
              <w:end w:w="90" w:type="dxa"/>
            </w:tcMar>
            <w:shd w:fill="F7FAFC"/>
          </w:tcPr>
          <w:p>
            <w:pPr>
              <w:spacing w:after="0" w:before="0"/>
            </w:pPr>
            <w:r>
              <w:rPr>
                <w:rFonts w:ascii="Aptos" w:hAnsi="Aptos"/>
                <w:sz w:val="16"/>
              </w:rPr>
              <w:t>Admin</w:t>
            </w:r>
          </w:p>
        </w:tc>
        <w:tc>
          <w:tcPr>
            <w:tcW w:type="dxa" w:w="8208"/>
            <w:vAlign w:val="center"/>
            <w:tcMar>
              <w:top w:w="75" w:type="dxa"/>
              <w:start w:w="90" w:type="dxa"/>
              <w:bottom w:w="75" w:type="dxa"/>
              <w:end w:w="90" w:type="dxa"/>
            </w:tcMar>
            <w:shd w:fill="F7FAFC"/>
          </w:tcPr>
          <w:p>
            <w:pPr>
              <w:spacing w:after="0" w:before="0"/>
            </w:pPr>
            <w:r>
              <w:rPr>
                <w:rFonts w:ascii="Aptos" w:hAnsi="Aptos"/>
                <w:sz w:val="16"/>
              </w:rPr>
              <w:t>/settings, /categories, /franchise-brands, /budgets, /audit-logs</w:t>
            </w:r>
          </w:p>
        </w:tc>
      </w:tr>
    </w:tbl>
    <w:p>
      <w:pPr>
        <w:spacing w:after="0"/>
      </w:pPr>
    </w:p>
    <w:p>
      <w:pPr>
        <w:pStyle w:val="Heading2"/>
        <w:keepNext/>
      </w:pPr>
      <w:r>
        <w:t>17.2 API Standards</w:t>
      </w:r>
    </w:p>
    <w:p>
      <w:pPr>
        <w:pStyle w:val="ListBullet"/>
        <w:spacing w:after="40"/>
      </w:pPr>
      <w:r>
        <w:t>Version all public/internal APIs under /api/v1.</w:t>
      </w:r>
    </w:p>
    <w:p>
      <w:pPr>
        <w:pStyle w:val="ListBullet"/>
        <w:spacing w:after="40"/>
      </w:pPr>
      <w:r>
        <w:t>Use OpenAPI documentation and typed request/response models.</w:t>
      </w:r>
    </w:p>
    <w:p>
      <w:pPr>
        <w:pStyle w:val="ListBullet"/>
        <w:spacing w:after="40"/>
      </w:pPr>
      <w:r>
        <w:t>Implement pagination, sorting, filtering, and field selection for large lists.</w:t>
      </w:r>
    </w:p>
    <w:p>
      <w:pPr>
        <w:pStyle w:val="ListBullet"/>
        <w:spacing w:after="40"/>
      </w:pPr>
      <w:r>
        <w:t>Use consistent error objects with code, message, trace ID, and safe details.</w:t>
      </w:r>
    </w:p>
    <w:p>
      <w:pPr>
        <w:pStyle w:val="ListBullet"/>
        <w:spacing w:after="40"/>
      </w:pPr>
      <w:r>
        <w:t>Use idempotency keys for bulk and job-creation endpoints.</w:t>
      </w:r>
    </w:p>
    <w:p>
      <w:pPr>
        <w:pStyle w:val="ListBullet"/>
        <w:spacing w:after="40"/>
      </w:pPr>
      <w:r>
        <w:t>Never return secrets, raw provider tokens, or sensitive internal configuration.</w:t>
      </w:r>
    </w:p>
    <w:p>
      <w:pPr>
        <w:pStyle w:val="Heading2"/>
        <w:keepNext/>
      </w:pPr>
      <w:r>
        <w:t>17.3 n8n Integration</w:t>
      </w:r>
    </w:p>
    <w:p>
      <w:pPr>
        <w:spacing w:after="100" w:line="269" w:lineRule="auto"/>
      </w:pPr>
      <w:r>
        <w:t>n8n may be used for notifications, scheduled operational summaries, and approved outbound workflows. Core discovery, deduplication, classification, database integrity, and scoring logic should remain in the application backend rather than depend entirely on n8n.</w:t>
      </w:r>
    </w:p>
    <w:p>
      <w:pPr>
        <w:pStyle w:val="Heading1"/>
        <w:keepNext/>
      </w:pPr>
      <w:r>
        <w:t>18. Testing and Quality Assurance</w:t>
      </w:r>
    </w:p>
    <w:p>
      <w:pPr>
        <w:pStyle w:val="Heading2"/>
        <w:keepNext/>
      </w:pPr>
      <w:r>
        <w:t>18.1 Required Test Coverage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232"/>
            <w:vAlign w:val="center"/>
            <w:tcMar>
              <w:top w:w="75" w:type="dxa"/>
              <w:start w:w="90" w:type="dxa"/>
              <w:bottom w:w="75" w:type="dxa"/>
              <w:end w:w="90" w:type="dxa"/>
            </w:tcMar>
            <w:shd w:fill="17365D"/>
          </w:tcPr>
          <w:p>
            <w:pPr>
              <w:spacing w:after="0" w:before="0"/>
            </w:pPr>
            <w:r>
              <w:rPr>
                <w:rFonts w:ascii="Aptos" w:hAnsi="Aptos"/>
                <w:b/>
                <w:color w:val="FFFFFF"/>
                <w:sz w:val="16"/>
              </w:rPr>
              <w:t>Test Type</w:t>
            </w:r>
          </w:p>
        </w:tc>
        <w:tc>
          <w:tcPr>
            <w:tcW w:type="dxa" w:w="8136"/>
            <w:vAlign w:val="center"/>
            <w:tcMar>
              <w:top w:w="75" w:type="dxa"/>
              <w:start w:w="90" w:type="dxa"/>
              <w:bottom w:w="75" w:type="dxa"/>
              <w:end w:w="90" w:type="dxa"/>
            </w:tcMar>
            <w:shd w:fill="17365D"/>
          </w:tcPr>
          <w:p>
            <w:pPr>
              <w:spacing w:after="0" w:before="0"/>
            </w:pPr>
            <w:r>
              <w:rPr>
                <w:rFonts w:ascii="Aptos" w:hAnsi="Aptos"/>
                <w:b/>
                <w:color w:val="FFFFFF"/>
                <w:sz w:val="16"/>
              </w:rPr>
              <w:t>Minimum Coverage</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Unit tests</w:t>
            </w:r>
          </w:p>
        </w:tc>
        <w:tc>
          <w:tcPr>
            <w:tcW w:type="dxa" w:w="8136"/>
            <w:vAlign w:val="center"/>
            <w:tcMar>
              <w:top w:w="75" w:type="dxa"/>
              <w:start w:w="90" w:type="dxa"/>
              <w:bottom w:w="75" w:type="dxa"/>
              <w:end w:w="90" w:type="dxa"/>
            </w:tcMar>
          </w:tcPr>
          <w:p>
            <w:pPr>
              <w:spacing w:after="0" w:before="0"/>
            </w:pPr>
            <w:r>
              <w:rPr>
                <w:rFonts w:ascii="Aptos" w:hAnsi="Aptos"/>
                <w:sz w:val="16"/>
              </w:rPr>
              <w:t>Name normalization, duplicate rules, chain thresholds, scoring, permissions, status transitions.</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Integration tests</w:t>
            </w:r>
          </w:p>
        </w:tc>
        <w:tc>
          <w:tcPr>
            <w:tcW w:type="dxa" w:w="8136"/>
            <w:vAlign w:val="center"/>
            <w:tcMar>
              <w:top w:w="75" w:type="dxa"/>
              <w:start w:w="90" w:type="dxa"/>
              <w:bottom w:w="75" w:type="dxa"/>
              <w:end w:w="90" w:type="dxa"/>
            </w:tcMar>
            <w:shd w:fill="F7FAFC"/>
          </w:tcPr>
          <w:p>
            <w:pPr>
              <w:spacing w:after="0" w:before="0"/>
            </w:pPr>
            <w:r>
              <w:rPr>
                <w:rFonts w:ascii="Aptos" w:hAnsi="Aptos"/>
                <w:sz w:val="16"/>
              </w:rPr>
              <w:t>Google API client, database, queue, AI structured output, export, authentication.</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Contract tests</w:t>
            </w:r>
          </w:p>
        </w:tc>
        <w:tc>
          <w:tcPr>
            <w:tcW w:type="dxa" w:w="8136"/>
            <w:vAlign w:val="center"/>
            <w:tcMar>
              <w:top w:w="75" w:type="dxa"/>
              <w:start w:w="90" w:type="dxa"/>
              <w:bottom w:w="75" w:type="dxa"/>
              <w:end w:w="90" w:type="dxa"/>
            </w:tcMar>
          </w:tcPr>
          <w:p>
            <w:pPr>
              <w:spacing w:after="0" w:before="0"/>
            </w:pPr>
            <w:r>
              <w:rPr>
                <w:rFonts w:ascii="Aptos" w:hAnsi="Aptos"/>
                <w:sz w:val="16"/>
              </w:rPr>
              <w:t>Provider response parsing and field-mask assumptions.</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End-to-end tests</w:t>
            </w:r>
          </w:p>
        </w:tc>
        <w:tc>
          <w:tcPr>
            <w:tcW w:type="dxa" w:w="8136"/>
            <w:vAlign w:val="center"/>
            <w:tcMar>
              <w:top w:w="75" w:type="dxa"/>
              <w:start w:w="90" w:type="dxa"/>
              <w:bottom w:w="75" w:type="dxa"/>
              <w:end w:w="90" w:type="dxa"/>
            </w:tcMar>
            <w:shd w:fill="F7FAFC"/>
          </w:tcPr>
          <w:p>
            <w:pPr>
              <w:spacing w:after="0" w:before="0"/>
            </w:pPr>
            <w:r>
              <w:rPr>
                <w:rFonts w:ascii="Aptos" w:hAnsi="Aptos"/>
                <w:sz w:val="16"/>
              </w:rPr>
              <w:t>Import -&gt; discovery -&gt; classification -&gt; enrichment -&gt; audit -&gt; score -&gt; CRM.</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Performance tests</w:t>
            </w:r>
          </w:p>
        </w:tc>
        <w:tc>
          <w:tcPr>
            <w:tcW w:type="dxa" w:w="8136"/>
            <w:vAlign w:val="center"/>
            <w:tcMar>
              <w:top w:w="75" w:type="dxa"/>
              <w:start w:w="90" w:type="dxa"/>
              <w:bottom w:w="75" w:type="dxa"/>
              <w:end w:w="90" w:type="dxa"/>
            </w:tcMar>
          </w:tcPr>
          <w:p>
            <w:pPr>
              <w:spacing w:after="0" w:before="0"/>
            </w:pPr>
            <w:r>
              <w:rPr>
                <w:rFonts w:ascii="Aptos" w:hAnsi="Aptos"/>
                <w:sz w:val="16"/>
              </w:rPr>
              <w:t>Large lead lists, bulk imports, background queues, exports, dashboard queries.</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Security tests</w:t>
            </w:r>
          </w:p>
        </w:tc>
        <w:tc>
          <w:tcPr>
            <w:tcW w:type="dxa" w:w="8136"/>
            <w:vAlign w:val="center"/>
            <w:tcMar>
              <w:top w:w="75" w:type="dxa"/>
              <w:start w:w="90" w:type="dxa"/>
              <w:bottom w:w="75" w:type="dxa"/>
              <w:end w:w="90" w:type="dxa"/>
            </w:tcMar>
            <w:shd w:fill="F7FAFC"/>
          </w:tcPr>
          <w:p>
            <w:pPr>
              <w:spacing w:after="0" w:before="0"/>
            </w:pPr>
            <w:r>
              <w:rPr>
                <w:rFonts w:ascii="Aptos" w:hAnsi="Aptos"/>
                <w:sz w:val="16"/>
              </w:rPr>
              <w:t>RBAC, injection, export authorization, secret exposure, rate limiting.</w:t>
            </w:r>
          </w:p>
        </w:tc>
      </w:tr>
      <w:tr>
        <w:trPr>
          <w:cantSplit/>
        </w:trPr>
        <w:tc>
          <w:tcPr>
            <w:tcW w:type="dxa" w:w="2232"/>
            <w:vAlign w:val="center"/>
            <w:tcMar>
              <w:top w:w="75" w:type="dxa"/>
              <w:start w:w="90" w:type="dxa"/>
              <w:bottom w:w="75" w:type="dxa"/>
              <w:end w:w="90" w:type="dxa"/>
            </w:tcMar>
          </w:tcPr>
          <w:p>
            <w:pPr>
              <w:spacing w:after="0" w:before="0"/>
            </w:pPr>
            <w:r>
              <w:rPr>
                <w:rFonts w:ascii="Aptos" w:hAnsi="Aptos"/>
                <w:sz w:val="16"/>
              </w:rPr>
              <w:t>Data-quality tests</w:t>
            </w:r>
          </w:p>
        </w:tc>
        <w:tc>
          <w:tcPr>
            <w:tcW w:type="dxa" w:w="8136"/>
            <w:vAlign w:val="center"/>
            <w:tcMar>
              <w:top w:w="75" w:type="dxa"/>
              <w:start w:w="90" w:type="dxa"/>
              <w:bottom w:w="75" w:type="dxa"/>
              <w:end w:w="90" w:type="dxa"/>
            </w:tcMar>
          </w:tcPr>
          <w:p>
            <w:pPr>
              <w:spacing w:after="0" w:before="0"/>
            </w:pPr>
            <w:r>
              <w:rPr>
                <w:rFonts w:ascii="Aptos" w:hAnsi="Aptos"/>
                <w:sz w:val="16"/>
              </w:rPr>
              <w:t>Duplicate rate, classification precision, contact verification, missing data.</w:t>
            </w:r>
          </w:p>
        </w:tc>
      </w:tr>
      <w:tr>
        <w:trPr>
          <w:cantSplit/>
        </w:trPr>
        <w:tc>
          <w:tcPr>
            <w:tcW w:type="dxa" w:w="2232"/>
            <w:vAlign w:val="center"/>
            <w:tcMar>
              <w:top w:w="75" w:type="dxa"/>
              <w:start w:w="90" w:type="dxa"/>
              <w:bottom w:w="75" w:type="dxa"/>
              <w:end w:w="90" w:type="dxa"/>
            </w:tcMar>
            <w:shd w:fill="F7FAFC"/>
          </w:tcPr>
          <w:p>
            <w:pPr>
              <w:spacing w:after="0" w:before="0"/>
            </w:pPr>
            <w:r>
              <w:rPr>
                <w:rFonts w:ascii="Aptos" w:hAnsi="Aptos"/>
                <w:sz w:val="16"/>
              </w:rPr>
              <w:t>Recovery tests</w:t>
            </w:r>
          </w:p>
        </w:tc>
        <w:tc>
          <w:tcPr>
            <w:tcW w:type="dxa" w:w="8136"/>
            <w:vAlign w:val="center"/>
            <w:tcMar>
              <w:top w:w="75" w:type="dxa"/>
              <w:start w:w="90" w:type="dxa"/>
              <w:bottom w:w="75" w:type="dxa"/>
              <w:end w:w="90" w:type="dxa"/>
            </w:tcMar>
            <w:shd w:fill="F7FAFC"/>
          </w:tcPr>
          <w:p>
            <w:pPr>
              <w:spacing w:after="0" w:before="0"/>
            </w:pPr>
            <w:r>
              <w:rPr>
                <w:rFonts w:ascii="Aptos" w:hAnsi="Aptos"/>
                <w:sz w:val="16"/>
              </w:rPr>
              <w:t>Worker restart, partial job resume, queue retry, backup restoration.</w:t>
            </w:r>
          </w:p>
        </w:tc>
      </w:tr>
    </w:tbl>
    <w:p>
      <w:pPr>
        <w:spacing w:after="0"/>
      </w:pPr>
    </w:p>
    <w:p>
      <w:pPr>
        <w:pStyle w:val="Heading2"/>
        <w:keepNext/>
      </w:pPr>
      <w:r>
        <w:t>18.2 Required Business Test Scenarios</w:t>
      </w:r>
    </w:p>
    <w:p>
      <w:pPr>
        <w:spacing w:after="40"/>
        <w:ind w:left="259" w:hanging="259"/>
      </w:pPr>
      <w:r>
        <w:rPr>
          <w:b/>
        </w:rPr>
        <w:t xml:space="preserve">1. </w:t>
      </w:r>
      <w:r>
        <w:t>Import the commercial-road Excel and generate search zones without duplicate records.</w:t>
      </w:r>
    </w:p>
    <w:p>
      <w:pPr>
        <w:spacing w:after="40"/>
        <w:ind w:left="259" w:hanging="259"/>
      </w:pPr>
      <w:r>
        <w:rPr>
          <w:b/>
        </w:rPr>
        <w:t xml:space="preserve">2. </w:t>
      </w:r>
      <w:r>
        <w:t>Run a restaurant search for a selected commercial road and save new Place IDs.</w:t>
      </w:r>
    </w:p>
    <w:p>
      <w:pPr>
        <w:spacing w:after="40"/>
        <w:ind w:left="259" w:hanging="259"/>
      </w:pPr>
      <w:r>
        <w:rPr>
          <w:b/>
        </w:rPr>
        <w:t xml:space="preserve">3. </w:t>
      </w:r>
      <w:r>
        <w:t>Repeat the same search and confirm idempotent upsert behavior.</w:t>
      </w:r>
    </w:p>
    <w:p>
      <w:pPr>
        <w:spacing w:after="40"/>
        <w:ind w:left="259" w:hanging="259"/>
      </w:pPr>
      <w:r>
        <w:rPr>
          <w:b/>
        </w:rPr>
        <w:t xml:space="preserve">4. </w:t>
      </w:r>
      <w:r>
        <w:t>Detect a known franchise by name alias and official domain.</w:t>
      </w:r>
    </w:p>
    <w:p>
      <w:pPr>
        <w:spacing w:after="40"/>
        <w:ind w:left="259" w:hanging="259"/>
      </w:pPr>
      <w:r>
        <w:rPr>
          <w:b/>
        </w:rPr>
        <w:t xml:space="preserve">5. </w:t>
      </w:r>
      <w:r>
        <w:t>Retain a 3-branch local business as LOCAL_SME_CHAIN.</w:t>
      </w:r>
    </w:p>
    <w:p>
      <w:pPr>
        <w:spacing w:after="40"/>
        <w:ind w:left="259" w:hanging="259"/>
      </w:pPr>
      <w:r>
        <w:rPr>
          <w:b/>
        </w:rPr>
        <w:t xml:space="preserve">6. </w:t>
      </w:r>
      <w:r>
        <w:t>Route a 7-location business to MANUAL_REVIEW_CHAIN.</w:t>
      </w:r>
    </w:p>
    <w:p>
      <w:pPr>
        <w:spacing w:after="40"/>
        <w:ind w:left="259" w:hanging="259"/>
      </w:pPr>
      <w:r>
        <w:rPr>
          <w:b/>
        </w:rPr>
        <w:t xml:space="preserve">7. </w:t>
      </w:r>
      <w:r>
        <w:t>Consolidate duplicate branch records while preserving source history.</w:t>
      </w:r>
    </w:p>
    <w:p>
      <w:pPr>
        <w:spacing w:after="40"/>
        <w:ind w:left="259" w:hanging="259"/>
      </w:pPr>
      <w:r>
        <w:rPr>
          <w:b/>
        </w:rPr>
        <w:t xml:space="preserve">8. </w:t>
      </w:r>
      <w:r>
        <w:t>Enrich an official website and store verified phone, email, social links, and source URL.</w:t>
      </w:r>
    </w:p>
    <w:p>
      <w:pPr>
        <w:spacing w:after="40"/>
        <w:ind w:left="259" w:hanging="259"/>
      </w:pPr>
      <w:r>
        <w:rPr>
          <w:b/>
        </w:rPr>
        <w:t xml:space="preserve">9. </w:t>
      </w:r>
      <w:r>
        <w:t>Generate a valid structured audit and lead score.</w:t>
      </w:r>
    </w:p>
    <w:p>
      <w:pPr>
        <w:spacing w:after="40"/>
        <w:ind w:left="259" w:hanging="259"/>
      </w:pPr>
      <w:r>
        <w:rPr>
          <w:b/>
        </w:rPr>
        <w:t xml:space="preserve">10. </w:t>
      </w:r>
      <w:r>
        <w:t>Assign the lead, create a follow-up, change status, and view the complete activity timeline.</w:t>
      </w:r>
    </w:p>
    <w:p>
      <w:pPr>
        <w:spacing w:after="40"/>
        <w:ind w:left="259" w:hanging="259"/>
      </w:pPr>
      <w:r>
        <w:rPr>
          <w:b/>
        </w:rPr>
        <w:t xml:space="preserve">11. </w:t>
      </w:r>
      <w:r>
        <w:t>Apply Do Not Contact and confirm all automated outreach is blocked.</w:t>
      </w:r>
    </w:p>
    <w:p>
      <w:pPr>
        <w:spacing w:after="40"/>
        <w:ind w:left="259" w:hanging="259"/>
      </w:pPr>
      <w:r>
        <w:rPr>
          <w:b/>
        </w:rPr>
        <w:t xml:space="preserve">12. </w:t>
      </w:r>
      <w:r>
        <w:t>Reach a configured API budget threshold and confirm jobs pause or warn as designed.</w:t>
      </w:r>
    </w:p>
    <w:p>
      <w:pPr>
        <w:pStyle w:val="Heading2"/>
        <w:keepNext/>
      </w:pPr>
      <w:r>
        <w:t>18.3 Data-Quality Acceptance Targets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6048"/>
            <w:vAlign w:val="center"/>
            <w:tcMar>
              <w:top w:w="75" w:type="dxa"/>
              <w:start w:w="90" w:type="dxa"/>
              <w:bottom w:w="75" w:type="dxa"/>
              <w:end w:w="90" w:type="dxa"/>
            </w:tcMar>
            <w:shd w:fill="17365D"/>
          </w:tcPr>
          <w:p>
            <w:pPr>
              <w:spacing w:after="0" w:before="0"/>
            </w:pPr>
            <w:r>
              <w:rPr>
                <w:rFonts w:ascii="Aptos" w:hAnsi="Aptos"/>
                <w:b/>
                <w:color w:val="FFFFFF"/>
                <w:sz w:val="16"/>
              </w:rPr>
              <w:t>Metric</w:t>
            </w:r>
          </w:p>
        </w:tc>
        <w:tc>
          <w:tcPr>
            <w:tcW w:type="dxa" w:w="4320"/>
            <w:vAlign w:val="center"/>
            <w:tcMar>
              <w:top w:w="75" w:type="dxa"/>
              <w:start w:w="90" w:type="dxa"/>
              <w:bottom w:w="75" w:type="dxa"/>
              <w:end w:w="90" w:type="dxa"/>
            </w:tcMar>
            <w:shd w:fill="17365D"/>
          </w:tcPr>
          <w:p>
            <w:pPr>
              <w:spacing w:after="0" w:before="0"/>
            </w:pPr>
            <w:r>
              <w:rPr>
                <w:rFonts w:ascii="Aptos" w:hAnsi="Aptos"/>
                <w:b/>
                <w:color w:val="FFFFFF"/>
                <w:sz w:val="16"/>
              </w:rPr>
              <w:t>Target</w:t>
            </w:r>
          </w:p>
        </w:tc>
      </w:tr>
      <w:tr>
        <w:trPr>
          <w:cantSplit/>
        </w:trPr>
        <w:tc>
          <w:tcPr>
            <w:tcW w:type="dxa" w:w="6048"/>
            <w:vAlign w:val="center"/>
            <w:tcMar>
              <w:top w:w="75" w:type="dxa"/>
              <w:start w:w="90" w:type="dxa"/>
              <w:bottom w:w="75" w:type="dxa"/>
              <w:end w:w="90" w:type="dxa"/>
            </w:tcMar>
          </w:tcPr>
          <w:p>
            <w:pPr>
              <w:spacing w:after="0" w:before="0"/>
            </w:pPr>
            <w:r>
              <w:rPr>
                <w:rFonts w:ascii="Aptos" w:hAnsi="Aptos"/>
                <w:sz w:val="16"/>
              </w:rPr>
              <w:t>Place ID duplicate rate after upsert</w:t>
            </w:r>
          </w:p>
        </w:tc>
        <w:tc>
          <w:tcPr>
            <w:tcW w:type="dxa" w:w="4320"/>
            <w:vAlign w:val="center"/>
            <w:tcMar>
              <w:top w:w="75" w:type="dxa"/>
              <w:start w:w="90" w:type="dxa"/>
              <w:bottom w:w="75" w:type="dxa"/>
              <w:end w:w="90" w:type="dxa"/>
            </w:tcMar>
          </w:tcPr>
          <w:p>
            <w:pPr>
              <w:spacing w:after="0" w:before="0"/>
            </w:pPr>
            <w:r>
              <w:rPr>
                <w:rFonts w:ascii="Aptos" w:hAnsi="Aptos"/>
                <w:sz w:val="16"/>
              </w:rPr>
              <w:t>0% exact duplicate records</w:t>
            </w:r>
          </w:p>
        </w:tc>
      </w:tr>
      <w:tr>
        <w:trPr>
          <w:cantSplit/>
        </w:trPr>
        <w:tc>
          <w:tcPr>
            <w:tcW w:type="dxa" w:w="6048"/>
            <w:vAlign w:val="center"/>
            <w:tcMar>
              <w:top w:w="75" w:type="dxa"/>
              <w:start w:w="90" w:type="dxa"/>
              <w:bottom w:w="75" w:type="dxa"/>
              <w:end w:w="90" w:type="dxa"/>
            </w:tcMar>
            <w:shd w:fill="F7FAFC"/>
          </w:tcPr>
          <w:p>
            <w:pPr>
              <w:spacing w:after="0" w:before="0"/>
            </w:pPr>
            <w:r>
              <w:rPr>
                <w:rFonts w:ascii="Aptos" w:hAnsi="Aptos"/>
                <w:sz w:val="16"/>
              </w:rPr>
              <w:t>Known franchise detection on test set</w:t>
            </w:r>
          </w:p>
        </w:tc>
        <w:tc>
          <w:tcPr>
            <w:tcW w:type="dxa" w:w="4320"/>
            <w:vAlign w:val="center"/>
            <w:tcMar>
              <w:top w:w="75" w:type="dxa"/>
              <w:start w:w="90" w:type="dxa"/>
              <w:bottom w:w="75" w:type="dxa"/>
              <w:end w:w="90" w:type="dxa"/>
            </w:tcMar>
            <w:shd w:fill="F7FAFC"/>
          </w:tcPr>
          <w:p>
            <w:pPr>
              <w:spacing w:after="0" w:before="0"/>
            </w:pPr>
            <w:r>
              <w:rPr>
                <w:rFonts w:ascii="Aptos" w:hAnsi="Aptos"/>
                <w:sz w:val="16"/>
              </w:rPr>
              <w:t>&gt;= 95%</w:t>
            </w:r>
          </w:p>
        </w:tc>
      </w:tr>
      <w:tr>
        <w:trPr>
          <w:cantSplit/>
        </w:trPr>
        <w:tc>
          <w:tcPr>
            <w:tcW w:type="dxa" w:w="6048"/>
            <w:vAlign w:val="center"/>
            <w:tcMar>
              <w:top w:w="75" w:type="dxa"/>
              <w:start w:w="90" w:type="dxa"/>
              <w:bottom w:w="75" w:type="dxa"/>
              <w:end w:w="90" w:type="dxa"/>
            </w:tcMar>
          </w:tcPr>
          <w:p>
            <w:pPr>
              <w:spacing w:after="0" w:before="0"/>
            </w:pPr>
            <w:r>
              <w:rPr>
                <w:rFonts w:ascii="Aptos" w:hAnsi="Aptos"/>
                <w:sz w:val="16"/>
              </w:rPr>
              <w:t>Independent/local SME classification precision on reviewed test set</w:t>
            </w:r>
          </w:p>
        </w:tc>
        <w:tc>
          <w:tcPr>
            <w:tcW w:type="dxa" w:w="4320"/>
            <w:vAlign w:val="center"/>
            <w:tcMar>
              <w:top w:w="75" w:type="dxa"/>
              <w:start w:w="90" w:type="dxa"/>
              <w:bottom w:w="75" w:type="dxa"/>
              <w:end w:w="90" w:type="dxa"/>
            </w:tcMar>
          </w:tcPr>
          <w:p>
            <w:pPr>
              <w:spacing w:after="0" w:before="0"/>
            </w:pPr>
            <w:r>
              <w:rPr>
                <w:rFonts w:ascii="Aptos" w:hAnsi="Aptos"/>
                <w:sz w:val="16"/>
              </w:rPr>
              <w:t>&gt;= 90%</w:t>
            </w:r>
          </w:p>
        </w:tc>
      </w:tr>
      <w:tr>
        <w:trPr>
          <w:cantSplit/>
        </w:trPr>
        <w:tc>
          <w:tcPr>
            <w:tcW w:type="dxa" w:w="6048"/>
            <w:vAlign w:val="center"/>
            <w:tcMar>
              <w:top w:w="75" w:type="dxa"/>
              <w:start w:w="90" w:type="dxa"/>
              <w:bottom w:w="75" w:type="dxa"/>
              <w:end w:w="90" w:type="dxa"/>
            </w:tcMar>
            <w:shd w:fill="F7FAFC"/>
          </w:tcPr>
          <w:p>
            <w:pPr>
              <w:spacing w:after="0" w:before="0"/>
            </w:pPr>
            <w:r>
              <w:rPr>
                <w:rFonts w:ascii="Aptos" w:hAnsi="Aptos"/>
                <w:sz w:val="16"/>
              </w:rPr>
              <w:t>Verified contact false-match rate</w:t>
            </w:r>
          </w:p>
        </w:tc>
        <w:tc>
          <w:tcPr>
            <w:tcW w:type="dxa" w:w="4320"/>
            <w:vAlign w:val="center"/>
            <w:tcMar>
              <w:top w:w="75" w:type="dxa"/>
              <w:start w:w="90" w:type="dxa"/>
              <w:bottom w:w="75" w:type="dxa"/>
              <w:end w:w="90" w:type="dxa"/>
            </w:tcMar>
            <w:shd w:fill="F7FAFC"/>
          </w:tcPr>
          <w:p>
            <w:pPr>
              <w:spacing w:after="0" w:before="0"/>
            </w:pPr>
            <w:r>
              <w:rPr>
                <w:rFonts w:ascii="Aptos" w:hAnsi="Aptos"/>
                <w:sz w:val="16"/>
              </w:rPr>
              <w:t>&lt;= 3%</w:t>
            </w:r>
          </w:p>
        </w:tc>
      </w:tr>
      <w:tr>
        <w:trPr>
          <w:cantSplit/>
        </w:trPr>
        <w:tc>
          <w:tcPr>
            <w:tcW w:type="dxa" w:w="6048"/>
            <w:vAlign w:val="center"/>
            <w:tcMar>
              <w:top w:w="75" w:type="dxa"/>
              <w:start w:w="90" w:type="dxa"/>
              <w:bottom w:w="75" w:type="dxa"/>
              <w:end w:w="90" w:type="dxa"/>
            </w:tcMar>
          </w:tcPr>
          <w:p>
            <w:pPr>
              <w:spacing w:after="0" w:before="0"/>
            </w:pPr>
            <w:r>
              <w:rPr>
                <w:rFonts w:ascii="Aptos" w:hAnsi="Aptos"/>
                <w:sz w:val="16"/>
              </w:rPr>
              <w:t>Score calculation reproducibility</w:t>
            </w:r>
          </w:p>
        </w:tc>
        <w:tc>
          <w:tcPr>
            <w:tcW w:type="dxa" w:w="4320"/>
            <w:vAlign w:val="center"/>
            <w:tcMar>
              <w:top w:w="75" w:type="dxa"/>
              <w:start w:w="90" w:type="dxa"/>
              <w:bottom w:w="75" w:type="dxa"/>
              <w:end w:w="90" w:type="dxa"/>
            </w:tcMar>
          </w:tcPr>
          <w:p>
            <w:pPr>
              <w:spacing w:after="0" w:before="0"/>
            </w:pPr>
            <w:r>
              <w:rPr>
                <w:rFonts w:ascii="Aptos" w:hAnsi="Aptos"/>
                <w:sz w:val="16"/>
              </w:rPr>
              <w:t>100% for same version and same inputs</w:t>
            </w:r>
          </w:p>
        </w:tc>
      </w:tr>
      <w:tr>
        <w:trPr>
          <w:cantSplit/>
        </w:trPr>
        <w:tc>
          <w:tcPr>
            <w:tcW w:type="dxa" w:w="6048"/>
            <w:vAlign w:val="center"/>
            <w:tcMar>
              <w:top w:w="75" w:type="dxa"/>
              <w:start w:w="90" w:type="dxa"/>
              <w:bottom w:w="75" w:type="dxa"/>
              <w:end w:w="90" w:type="dxa"/>
            </w:tcMar>
            <w:shd w:fill="F7FAFC"/>
          </w:tcPr>
          <w:p>
            <w:pPr>
              <w:spacing w:after="0" w:before="0"/>
            </w:pPr>
            <w:r>
              <w:rPr>
                <w:rFonts w:ascii="Aptos" w:hAnsi="Aptos"/>
                <w:sz w:val="16"/>
              </w:rPr>
              <w:t>Audit JSON schema validity</w:t>
            </w:r>
          </w:p>
        </w:tc>
        <w:tc>
          <w:tcPr>
            <w:tcW w:type="dxa" w:w="4320"/>
            <w:vAlign w:val="center"/>
            <w:tcMar>
              <w:top w:w="75" w:type="dxa"/>
              <w:start w:w="90" w:type="dxa"/>
              <w:bottom w:w="75" w:type="dxa"/>
              <w:end w:w="90" w:type="dxa"/>
            </w:tcMar>
            <w:shd w:fill="F7FAFC"/>
          </w:tcPr>
          <w:p>
            <w:pPr>
              <w:spacing w:after="0" w:before="0"/>
            </w:pPr>
            <w:r>
              <w:rPr>
                <w:rFonts w:ascii="Aptos" w:hAnsi="Aptos"/>
                <w:sz w:val="16"/>
              </w:rPr>
              <w:t>&gt;= 99%; failures routed to review</w:t>
            </w:r>
          </w:p>
        </w:tc>
      </w:tr>
    </w:tbl>
    <w:p>
      <w:pPr>
        <w:spacing w:after="0"/>
      </w:pPr>
    </w:p>
    <w:p>
      <w:r>
        <w:br w:type="page"/>
      </w:r>
    </w:p>
    <w:p>
      <w:pPr>
        <w:pStyle w:val="Heading1"/>
        <w:keepNext/>
      </w:pPr>
      <w:r>
        <w:t>19. Development Phases and Milestones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088"/>
            <w:vAlign w:val="center"/>
            <w:tcMar>
              <w:top w:w="75" w:type="dxa"/>
              <w:start w:w="90" w:type="dxa"/>
              <w:bottom w:w="75" w:type="dxa"/>
              <w:end w:w="90" w:type="dxa"/>
            </w:tcMar>
            <w:shd w:fill="17365D"/>
          </w:tcPr>
          <w:p>
            <w:pPr>
              <w:spacing w:after="0" w:before="0"/>
            </w:pPr>
            <w:r>
              <w:rPr>
                <w:rFonts w:ascii="Aptos" w:hAnsi="Aptos"/>
                <w:b/>
                <w:color w:val="FFFFFF"/>
                <w:sz w:val="16"/>
              </w:rPr>
              <w:t>Phase</w:t>
            </w:r>
          </w:p>
        </w:tc>
        <w:tc>
          <w:tcPr>
            <w:tcW w:type="dxa" w:w="5112"/>
            <w:vAlign w:val="center"/>
            <w:tcMar>
              <w:top w:w="75" w:type="dxa"/>
              <w:start w:w="90" w:type="dxa"/>
              <w:bottom w:w="75" w:type="dxa"/>
              <w:end w:w="90" w:type="dxa"/>
            </w:tcMar>
            <w:shd w:fill="17365D"/>
          </w:tcPr>
          <w:p>
            <w:pPr>
              <w:spacing w:after="0" w:before="0"/>
            </w:pPr>
            <w:r>
              <w:rPr>
                <w:rFonts w:ascii="Aptos" w:hAnsi="Aptos"/>
                <w:b/>
                <w:color w:val="FFFFFF"/>
                <w:sz w:val="16"/>
              </w:rPr>
              <w:t>Scope</w:t>
            </w:r>
          </w:p>
        </w:tc>
        <w:tc>
          <w:tcPr>
            <w:tcW w:type="dxa" w:w="3168"/>
            <w:vAlign w:val="center"/>
            <w:tcMar>
              <w:top w:w="75" w:type="dxa"/>
              <w:start w:w="90" w:type="dxa"/>
              <w:bottom w:w="75" w:type="dxa"/>
              <w:end w:w="90" w:type="dxa"/>
            </w:tcMar>
            <w:shd w:fill="17365D"/>
          </w:tcPr>
          <w:p>
            <w:pPr>
              <w:spacing w:after="0" w:before="0"/>
            </w:pPr>
            <w:r>
              <w:rPr>
                <w:rFonts w:ascii="Aptos" w:hAnsi="Aptos"/>
                <w:b/>
                <w:color w:val="FFFFFF"/>
                <w:sz w:val="16"/>
              </w:rPr>
              <w:t>Primary Output</w:t>
            </w:r>
          </w:p>
        </w:tc>
      </w:tr>
      <w:tr>
        <w:trPr>
          <w:cantSplit/>
        </w:trPr>
        <w:tc>
          <w:tcPr>
            <w:tcW w:type="dxa" w:w="2088"/>
            <w:vAlign w:val="center"/>
            <w:tcMar>
              <w:top w:w="75" w:type="dxa"/>
              <w:start w:w="90" w:type="dxa"/>
              <w:bottom w:w="75" w:type="dxa"/>
              <w:end w:w="90" w:type="dxa"/>
            </w:tcMar>
          </w:tcPr>
          <w:p>
            <w:pPr>
              <w:spacing w:after="0" w:before="0"/>
            </w:pPr>
            <w:r>
              <w:rPr>
                <w:rFonts w:ascii="Aptos" w:hAnsi="Aptos"/>
                <w:sz w:val="16"/>
              </w:rPr>
              <w:t>Phase 0 - Technical Design</w:t>
            </w:r>
          </w:p>
        </w:tc>
        <w:tc>
          <w:tcPr>
            <w:tcW w:type="dxa" w:w="5112"/>
            <w:vAlign w:val="center"/>
            <w:tcMar>
              <w:top w:w="75" w:type="dxa"/>
              <w:start w:w="90" w:type="dxa"/>
              <w:bottom w:w="75" w:type="dxa"/>
              <w:end w:w="90" w:type="dxa"/>
            </w:tcMar>
          </w:tcPr>
          <w:p>
            <w:pPr>
              <w:spacing w:after="0" w:before="0"/>
            </w:pPr>
            <w:r>
              <w:rPr>
                <w:rFonts w:ascii="Aptos" w:hAnsi="Aptos"/>
                <w:sz w:val="16"/>
              </w:rPr>
              <w:t>Confirm stack, Google project, data policy, schema, UI wireframes, cost model.</w:t>
            </w:r>
          </w:p>
        </w:tc>
        <w:tc>
          <w:tcPr>
            <w:tcW w:type="dxa" w:w="3168"/>
            <w:vAlign w:val="center"/>
            <w:tcMar>
              <w:top w:w="75" w:type="dxa"/>
              <w:start w:w="90" w:type="dxa"/>
              <w:bottom w:w="75" w:type="dxa"/>
              <w:end w:w="90" w:type="dxa"/>
            </w:tcMar>
          </w:tcPr>
          <w:p>
            <w:pPr>
              <w:spacing w:after="0" w:before="0"/>
            </w:pPr>
            <w:r>
              <w:rPr>
                <w:rFonts w:ascii="Aptos" w:hAnsi="Aptos"/>
                <w:sz w:val="16"/>
              </w:rPr>
              <w:t>Approved architecture and backlog.</w:t>
            </w:r>
          </w:p>
        </w:tc>
      </w:tr>
      <w:tr>
        <w:trPr>
          <w:cantSplit/>
        </w:trPr>
        <w:tc>
          <w:tcPr>
            <w:tcW w:type="dxa" w:w="2088"/>
            <w:vAlign w:val="center"/>
            <w:tcMar>
              <w:top w:w="75" w:type="dxa"/>
              <w:start w:w="90" w:type="dxa"/>
              <w:bottom w:w="75" w:type="dxa"/>
              <w:end w:w="90" w:type="dxa"/>
            </w:tcMar>
            <w:shd w:fill="F7FAFC"/>
          </w:tcPr>
          <w:p>
            <w:pPr>
              <w:spacing w:after="0" w:before="0"/>
            </w:pPr>
            <w:r>
              <w:rPr>
                <w:rFonts w:ascii="Aptos" w:hAnsi="Aptos"/>
                <w:sz w:val="16"/>
              </w:rPr>
              <w:t>Phase 1 - Data Foundation</w:t>
            </w:r>
          </w:p>
        </w:tc>
        <w:tc>
          <w:tcPr>
            <w:tcW w:type="dxa" w:w="5112"/>
            <w:vAlign w:val="center"/>
            <w:tcMar>
              <w:top w:w="75" w:type="dxa"/>
              <w:start w:w="90" w:type="dxa"/>
              <w:bottom w:w="75" w:type="dxa"/>
              <w:end w:w="90" w:type="dxa"/>
            </w:tcMar>
            <w:shd w:fill="F7FAFC"/>
          </w:tcPr>
          <w:p>
            <w:pPr>
              <w:spacing w:after="0" w:before="0"/>
            </w:pPr>
            <w:r>
              <w:rPr>
                <w:rFonts w:ascii="Aptos" w:hAnsi="Aptos"/>
                <w:sz w:val="16"/>
              </w:rPr>
              <w:t>Excel import, zones, points, categories, database, users, RBAC.</w:t>
            </w:r>
          </w:p>
        </w:tc>
        <w:tc>
          <w:tcPr>
            <w:tcW w:type="dxa" w:w="3168"/>
            <w:vAlign w:val="center"/>
            <w:tcMar>
              <w:top w:w="75" w:type="dxa"/>
              <w:start w:w="90" w:type="dxa"/>
              <w:bottom w:w="75" w:type="dxa"/>
              <w:end w:w="90" w:type="dxa"/>
            </w:tcMar>
            <w:shd w:fill="F7FAFC"/>
          </w:tcPr>
          <w:p>
            <w:pPr>
              <w:spacing w:after="0" w:before="0"/>
            </w:pPr>
            <w:r>
              <w:rPr>
                <w:rFonts w:ascii="Aptos" w:hAnsi="Aptos"/>
                <w:sz w:val="16"/>
              </w:rPr>
              <w:t>Seed-data and admin foundation.</w:t>
            </w:r>
          </w:p>
        </w:tc>
      </w:tr>
      <w:tr>
        <w:trPr>
          <w:cantSplit/>
        </w:trPr>
        <w:tc>
          <w:tcPr>
            <w:tcW w:type="dxa" w:w="2088"/>
            <w:vAlign w:val="center"/>
            <w:tcMar>
              <w:top w:w="75" w:type="dxa"/>
              <w:start w:w="90" w:type="dxa"/>
              <w:bottom w:w="75" w:type="dxa"/>
              <w:end w:w="90" w:type="dxa"/>
            </w:tcMar>
          </w:tcPr>
          <w:p>
            <w:pPr>
              <w:spacing w:after="0" w:before="0"/>
            </w:pPr>
            <w:r>
              <w:rPr>
                <w:rFonts w:ascii="Aptos" w:hAnsi="Aptos"/>
                <w:sz w:val="16"/>
              </w:rPr>
              <w:t>Phase 2 - Google Discovery</w:t>
            </w:r>
          </w:p>
        </w:tc>
        <w:tc>
          <w:tcPr>
            <w:tcW w:type="dxa" w:w="5112"/>
            <w:vAlign w:val="center"/>
            <w:tcMar>
              <w:top w:w="75" w:type="dxa"/>
              <w:start w:w="90" w:type="dxa"/>
              <w:bottom w:w="75" w:type="dxa"/>
              <w:end w:w="90" w:type="dxa"/>
            </w:tcMar>
          </w:tcPr>
          <w:p>
            <w:pPr>
              <w:spacing w:after="0" w:before="0"/>
            </w:pPr>
            <w:r>
              <w:rPr>
                <w:rFonts w:ascii="Aptos" w:hAnsi="Aptos"/>
                <w:sz w:val="16"/>
              </w:rPr>
              <w:t>Nearby/Text Search, Place ID upsert, jobs, logs, budgets, map coverage.</w:t>
            </w:r>
          </w:p>
        </w:tc>
        <w:tc>
          <w:tcPr>
            <w:tcW w:type="dxa" w:w="3168"/>
            <w:vAlign w:val="center"/>
            <w:tcMar>
              <w:top w:w="75" w:type="dxa"/>
              <w:start w:w="90" w:type="dxa"/>
              <w:bottom w:w="75" w:type="dxa"/>
              <w:end w:w="90" w:type="dxa"/>
            </w:tcMar>
          </w:tcPr>
          <w:p>
            <w:pPr>
              <w:spacing w:after="0" w:before="0"/>
            </w:pPr>
            <w:r>
              <w:rPr>
                <w:rFonts w:ascii="Aptos" w:hAnsi="Aptos"/>
                <w:sz w:val="16"/>
              </w:rPr>
              <w:t>Operational discovery engine.</w:t>
            </w:r>
          </w:p>
        </w:tc>
      </w:tr>
      <w:tr>
        <w:trPr>
          <w:cantSplit/>
        </w:trPr>
        <w:tc>
          <w:tcPr>
            <w:tcW w:type="dxa" w:w="2088"/>
            <w:vAlign w:val="center"/>
            <w:tcMar>
              <w:top w:w="75" w:type="dxa"/>
              <w:start w:w="90" w:type="dxa"/>
              <w:bottom w:w="75" w:type="dxa"/>
              <w:end w:w="90" w:type="dxa"/>
            </w:tcMar>
            <w:shd w:fill="F7FAFC"/>
          </w:tcPr>
          <w:p>
            <w:pPr>
              <w:spacing w:after="0" w:before="0"/>
            </w:pPr>
            <w:r>
              <w:rPr>
                <w:rFonts w:ascii="Aptos" w:hAnsi="Aptos"/>
                <w:sz w:val="16"/>
              </w:rPr>
              <w:t>Phase 3 - SME Classification</w:t>
            </w:r>
          </w:p>
        </w:tc>
        <w:tc>
          <w:tcPr>
            <w:tcW w:type="dxa" w:w="5112"/>
            <w:vAlign w:val="center"/>
            <w:tcMar>
              <w:top w:w="75" w:type="dxa"/>
              <w:start w:w="90" w:type="dxa"/>
              <w:bottom w:w="75" w:type="dxa"/>
              <w:end w:w="90" w:type="dxa"/>
            </w:tcMar>
            <w:shd w:fill="F7FAFC"/>
          </w:tcPr>
          <w:p>
            <w:pPr>
              <w:spacing w:after="0" w:before="0"/>
            </w:pPr>
            <w:r>
              <w:rPr>
                <w:rFonts w:ascii="Aptos" w:hAnsi="Aptos"/>
                <w:sz w:val="16"/>
              </w:rPr>
              <w:t>Normalization, duplicates, franchise master, branch count, review queues.</w:t>
            </w:r>
          </w:p>
        </w:tc>
        <w:tc>
          <w:tcPr>
            <w:tcW w:type="dxa" w:w="3168"/>
            <w:vAlign w:val="center"/>
            <w:tcMar>
              <w:top w:w="75" w:type="dxa"/>
              <w:start w:w="90" w:type="dxa"/>
              <w:bottom w:w="75" w:type="dxa"/>
              <w:end w:w="90" w:type="dxa"/>
            </w:tcMar>
            <w:shd w:fill="F7FAFC"/>
          </w:tcPr>
          <w:p>
            <w:pPr>
              <w:spacing w:after="0" w:before="0"/>
            </w:pPr>
            <w:r>
              <w:rPr>
                <w:rFonts w:ascii="Aptos" w:hAnsi="Aptos"/>
                <w:sz w:val="16"/>
              </w:rPr>
              <w:t>Qualified SME candidate database.</w:t>
            </w:r>
          </w:p>
        </w:tc>
      </w:tr>
      <w:tr>
        <w:trPr>
          <w:cantSplit/>
        </w:trPr>
        <w:tc>
          <w:tcPr>
            <w:tcW w:type="dxa" w:w="2088"/>
            <w:vAlign w:val="center"/>
            <w:tcMar>
              <w:top w:w="75" w:type="dxa"/>
              <w:start w:w="90" w:type="dxa"/>
              <w:bottom w:w="75" w:type="dxa"/>
              <w:end w:w="90" w:type="dxa"/>
            </w:tcMar>
          </w:tcPr>
          <w:p>
            <w:pPr>
              <w:spacing w:after="0" w:before="0"/>
            </w:pPr>
            <w:r>
              <w:rPr>
                <w:rFonts w:ascii="Aptos" w:hAnsi="Aptos"/>
                <w:sz w:val="16"/>
              </w:rPr>
              <w:t>Phase 4 - Enrichment and Audit</w:t>
            </w:r>
          </w:p>
        </w:tc>
        <w:tc>
          <w:tcPr>
            <w:tcW w:type="dxa" w:w="5112"/>
            <w:vAlign w:val="center"/>
            <w:tcMar>
              <w:top w:w="75" w:type="dxa"/>
              <w:start w:w="90" w:type="dxa"/>
              <w:bottom w:w="75" w:type="dxa"/>
              <w:end w:w="90" w:type="dxa"/>
            </w:tcMar>
          </w:tcPr>
          <w:p>
            <w:pPr>
              <w:spacing w:after="0" w:before="0"/>
            </w:pPr>
            <w:r>
              <w:rPr>
                <w:rFonts w:ascii="Aptos" w:hAnsi="Aptos"/>
                <w:sz w:val="16"/>
              </w:rPr>
              <w:t>Website/contact/social enrichment, digital audit, AI output.</w:t>
            </w:r>
          </w:p>
        </w:tc>
        <w:tc>
          <w:tcPr>
            <w:tcW w:type="dxa" w:w="3168"/>
            <w:vAlign w:val="center"/>
            <w:tcMar>
              <w:top w:w="75" w:type="dxa"/>
              <w:start w:w="90" w:type="dxa"/>
              <w:bottom w:w="75" w:type="dxa"/>
              <w:end w:w="90" w:type="dxa"/>
            </w:tcMar>
          </w:tcPr>
          <w:p>
            <w:pPr>
              <w:spacing w:after="0" w:before="0"/>
            </w:pPr>
            <w:r>
              <w:rPr>
                <w:rFonts w:ascii="Aptos" w:hAnsi="Aptos"/>
                <w:sz w:val="16"/>
              </w:rPr>
              <w:t>Actionable marketing intelligence.</w:t>
            </w:r>
          </w:p>
        </w:tc>
      </w:tr>
      <w:tr>
        <w:trPr>
          <w:cantSplit/>
        </w:trPr>
        <w:tc>
          <w:tcPr>
            <w:tcW w:type="dxa" w:w="2088"/>
            <w:vAlign w:val="center"/>
            <w:tcMar>
              <w:top w:w="75" w:type="dxa"/>
              <w:start w:w="90" w:type="dxa"/>
              <w:bottom w:w="75" w:type="dxa"/>
              <w:end w:w="90" w:type="dxa"/>
            </w:tcMar>
            <w:shd w:fill="F7FAFC"/>
          </w:tcPr>
          <w:p>
            <w:pPr>
              <w:spacing w:after="0" w:before="0"/>
            </w:pPr>
            <w:r>
              <w:rPr>
                <w:rFonts w:ascii="Aptos" w:hAnsi="Aptos"/>
                <w:sz w:val="16"/>
              </w:rPr>
              <w:t>Phase 5 - Scoring and CRM</w:t>
            </w:r>
          </w:p>
        </w:tc>
        <w:tc>
          <w:tcPr>
            <w:tcW w:type="dxa" w:w="5112"/>
            <w:vAlign w:val="center"/>
            <w:tcMar>
              <w:top w:w="75" w:type="dxa"/>
              <w:start w:w="90" w:type="dxa"/>
              <w:bottom w:w="75" w:type="dxa"/>
              <w:end w:w="90" w:type="dxa"/>
            </w:tcMar>
            <w:shd w:fill="F7FAFC"/>
          </w:tcPr>
          <w:p>
            <w:pPr>
              <w:spacing w:after="0" w:before="0"/>
            </w:pPr>
            <w:r>
              <w:rPr>
                <w:rFonts w:ascii="Aptos" w:hAnsi="Aptos"/>
                <w:sz w:val="16"/>
              </w:rPr>
              <w:t>Lead scoring, recommendations, pipeline, activities, dashboard, export.</w:t>
            </w:r>
          </w:p>
        </w:tc>
        <w:tc>
          <w:tcPr>
            <w:tcW w:type="dxa" w:w="3168"/>
            <w:vAlign w:val="center"/>
            <w:tcMar>
              <w:top w:w="75" w:type="dxa"/>
              <w:start w:w="90" w:type="dxa"/>
              <w:bottom w:w="75" w:type="dxa"/>
              <w:end w:w="90" w:type="dxa"/>
            </w:tcMar>
            <w:shd w:fill="F7FAFC"/>
          </w:tcPr>
          <w:p>
            <w:pPr>
              <w:spacing w:after="0" w:before="0"/>
            </w:pPr>
            <w:r>
              <w:rPr>
                <w:rFonts w:ascii="Aptos" w:hAnsi="Aptos"/>
                <w:sz w:val="16"/>
              </w:rPr>
              <w:t>Sales-ready platform.</w:t>
            </w:r>
          </w:p>
        </w:tc>
      </w:tr>
      <w:tr>
        <w:trPr>
          <w:cantSplit/>
        </w:trPr>
        <w:tc>
          <w:tcPr>
            <w:tcW w:type="dxa" w:w="2088"/>
            <w:vAlign w:val="center"/>
            <w:tcMar>
              <w:top w:w="75" w:type="dxa"/>
              <w:start w:w="90" w:type="dxa"/>
              <w:bottom w:w="75" w:type="dxa"/>
              <w:end w:w="90" w:type="dxa"/>
            </w:tcMar>
          </w:tcPr>
          <w:p>
            <w:pPr>
              <w:spacing w:after="0" w:before="0"/>
            </w:pPr>
            <w:r>
              <w:rPr>
                <w:rFonts w:ascii="Aptos" w:hAnsi="Aptos"/>
                <w:sz w:val="16"/>
              </w:rPr>
              <w:t>Phase 6 - QA and Production</w:t>
            </w:r>
          </w:p>
        </w:tc>
        <w:tc>
          <w:tcPr>
            <w:tcW w:type="dxa" w:w="5112"/>
            <w:vAlign w:val="center"/>
            <w:tcMar>
              <w:top w:w="75" w:type="dxa"/>
              <w:start w:w="90" w:type="dxa"/>
              <w:bottom w:w="75" w:type="dxa"/>
              <w:end w:w="90" w:type="dxa"/>
            </w:tcMar>
          </w:tcPr>
          <w:p>
            <w:pPr>
              <w:spacing w:after="0" w:before="0"/>
            </w:pPr>
            <w:r>
              <w:rPr>
                <w:rFonts w:ascii="Aptos" w:hAnsi="Aptos"/>
                <w:sz w:val="16"/>
              </w:rPr>
              <w:t>Testing, security, performance, documentation, deployment, training.</w:t>
            </w:r>
          </w:p>
        </w:tc>
        <w:tc>
          <w:tcPr>
            <w:tcW w:type="dxa" w:w="3168"/>
            <w:vAlign w:val="center"/>
            <w:tcMar>
              <w:top w:w="75" w:type="dxa"/>
              <w:start w:w="90" w:type="dxa"/>
              <w:bottom w:w="75" w:type="dxa"/>
              <w:end w:w="90" w:type="dxa"/>
            </w:tcMar>
          </w:tcPr>
          <w:p>
            <w:pPr>
              <w:spacing w:after="0" w:before="0"/>
            </w:pPr>
            <w:r>
              <w:rPr>
                <w:rFonts w:ascii="Aptos" w:hAnsi="Aptos"/>
                <w:sz w:val="16"/>
              </w:rPr>
              <w:t>Production release.</w:t>
            </w:r>
          </w:p>
        </w:tc>
      </w:tr>
    </w:tbl>
    <w:p>
      <w:pPr>
        <w:spacing w:after="0"/>
      </w:pPr>
    </w:p>
    <w:p>
      <w:pPr>
        <w:pStyle w:val="Heading2"/>
        <w:keepNext/>
      </w:pPr>
      <w:r>
        <w:t>19.1 MVP Geographic Rollout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1728"/>
            <w:vAlign w:val="center"/>
            <w:tcMar>
              <w:top w:w="75" w:type="dxa"/>
              <w:start w:w="90" w:type="dxa"/>
              <w:bottom w:w="75" w:type="dxa"/>
              <w:end w:w="90" w:type="dxa"/>
            </w:tcMar>
            <w:shd w:fill="17365D"/>
          </w:tcPr>
          <w:p>
            <w:pPr>
              <w:spacing w:after="0" w:before="0"/>
            </w:pPr>
            <w:r>
              <w:rPr>
                <w:rFonts w:ascii="Aptos" w:hAnsi="Aptos"/>
                <w:b/>
                <w:color w:val="FFFFFF"/>
                <w:sz w:val="17"/>
              </w:rPr>
              <w:t>Wave</w:t>
            </w:r>
          </w:p>
        </w:tc>
        <w:tc>
          <w:tcPr>
            <w:tcW w:type="dxa" w:w="8640"/>
            <w:vAlign w:val="center"/>
            <w:tcMar>
              <w:top w:w="75" w:type="dxa"/>
              <w:start w:w="90" w:type="dxa"/>
              <w:bottom w:w="75" w:type="dxa"/>
              <w:end w:w="90" w:type="dxa"/>
            </w:tcMar>
            <w:shd w:fill="17365D"/>
          </w:tcPr>
          <w:p>
            <w:pPr>
              <w:spacing w:after="0" w:before="0"/>
            </w:pPr>
            <w:r>
              <w:rPr>
                <w:rFonts w:ascii="Aptos" w:hAnsi="Aptos"/>
                <w:b/>
                <w:color w:val="FFFFFF"/>
                <w:sz w:val="17"/>
              </w:rPr>
              <w:t>Commercial Clusters</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7"/>
              </w:rPr>
              <w:t>Wave 1</w:t>
            </w:r>
          </w:p>
        </w:tc>
        <w:tc>
          <w:tcPr>
            <w:tcW w:type="dxa" w:w="8640"/>
            <w:vAlign w:val="center"/>
            <w:tcMar>
              <w:top w:w="75" w:type="dxa"/>
              <w:start w:w="90" w:type="dxa"/>
              <w:bottom w:w="75" w:type="dxa"/>
              <w:end w:w="90" w:type="dxa"/>
            </w:tcMar>
          </w:tcPr>
          <w:p>
            <w:pPr>
              <w:spacing w:after="0" w:before="0"/>
            </w:pPr>
            <w:r>
              <w:rPr>
                <w:rFonts w:ascii="Aptos" w:hAnsi="Aptos"/>
                <w:sz w:val="17"/>
              </w:rPr>
              <w:t>Makati CBD / Poblacion, BGC, Ortigas CBD / Kapitolyo</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7"/>
              </w:rPr>
              <w:t>Wave 2</w:t>
            </w:r>
          </w:p>
        </w:tc>
        <w:tc>
          <w:tcPr>
            <w:tcW w:type="dxa" w:w="8640"/>
            <w:vAlign w:val="center"/>
            <w:tcMar>
              <w:top w:w="75" w:type="dxa"/>
              <w:start w:w="90" w:type="dxa"/>
              <w:bottom w:w="75" w:type="dxa"/>
              <w:end w:w="90" w:type="dxa"/>
            </w:tcMar>
            <w:shd w:fill="F7FAFC"/>
          </w:tcPr>
          <w:p>
            <w:pPr>
              <w:spacing w:after="0" w:before="0"/>
            </w:pPr>
            <w:r>
              <w:rPr>
                <w:rFonts w:ascii="Aptos" w:hAnsi="Aptos"/>
                <w:sz w:val="17"/>
              </w:rPr>
              <w:t>Tomas Morato / Timog, Greenhills / Wilson</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7"/>
              </w:rPr>
              <w:t>Wave 3</w:t>
            </w:r>
          </w:p>
        </w:tc>
        <w:tc>
          <w:tcPr>
            <w:tcW w:type="dxa" w:w="8640"/>
            <w:vAlign w:val="center"/>
            <w:tcMar>
              <w:top w:w="75" w:type="dxa"/>
              <w:start w:w="90" w:type="dxa"/>
              <w:bottom w:w="75" w:type="dxa"/>
              <w:end w:w="90" w:type="dxa"/>
            </w:tcMar>
          </w:tcPr>
          <w:p>
            <w:pPr>
              <w:spacing w:after="0" w:before="0"/>
            </w:pPr>
            <w:r>
              <w:rPr>
                <w:rFonts w:ascii="Aptos" w:hAnsi="Aptos"/>
                <w:sz w:val="17"/>
              </w:rPr>
              <w:t>BF Homes / Aguirre Avenue, Alabang / Filinvest / Molito</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7"/>
              </w:rPr>
              <w:t>Wave 4</w:t>
            </w:r>
          </w:p>
        </w:tc>
        <w:tc>
          <w:tcPr>
            <w:tcW w:type="dxa" w:w="8640"/>
            <w:vAlign w:val="center"/>
            <w:tcMar>
              <w:top w:w="75" w:type="dxa"/>
              <w:start w:w="90" w:type="dxa"/>
              <w:bottom w:w="75" w:type="dxa"/>
              <w:end w:w="90" w:type="dxa"/>
            </w:tcMar>
            <w:shd w:fill="F7FAFC"/>
          </w:tcPr>
          <w:p>
            <w:pPr>
              <w:spacing w:after="0" w:before="0"/>
            </w:pPr>
            <w:r>
              <w:rPr>
                <w:rFonts w:ascii="Aptos" w:hAnsi="Aptos"/>
                <w:sz w:val="17"/>
              </w:rPr>
              <w:t>Remaining Metro Manila commercial roads from the seed Excel file</w:t>
            </w:r>
          </w:p>
        </w:tc>
      </w:tr>
    </w:tbl>
    <w:p>
      <w:pPr>
        <w:spacing w:after="0"/>
      </w:pPr>
    </w:p>
    <w:p>
      <w:pPr>
        <w:pStyle w:val="Heading2"/>
        <w:keepNext/>
      </w:pPr>
      <w:r>
        <w:t>19.2 MVP Vertical Rollout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1728"/>
            <w:vAlign w:val="center"/>
            <w:tcMar>
              <w:top w:w="75" w:type="dxa"/>
              <w:start w:w="90" w:type="dxa"/>
              <w:bottom w:w="75" w:type="dxa"/>
              <w:end w:w="90" w:type="dxa"/>
            </w:tcMar>
            <w:shd w:fill="17365D"/>
          </w:tcPr>
          <w:p>
            <w:pPr>
              <w:spacing w:after="0" w:before="0"/>
            </w:pPr>
            <w:r>
              <w:rPr>
                <w:rFonts w:ascii="Aptos" w:hAnsi="Aptos"/>
                <w:b/>
                <w:color w:val="FFFFFF"/>
                <w:sz w:val="17"/>
              </w:rPr>
              <w:t>Priority</w:t>
            </w:r>
          </w:p>
        </w:tc>
        <w:tc>
          <w:tcPr>
            <w:tcW w:type="dxa" w:w="8640"/>
            <w:vAlign w:val="center"/>
            <w:tcMar>
              <w:top w:w="75" w:type="dxa"/>
              <w:start w:w="90" w:type="dxa"/>
              <w:bottom w:w="75" w:type="dxa"/>
              <w:end w:w="90" w:type="dxa"/>
            </w:tcMar>
            <w:shd w:fill="17365D"/>
          </w:tcPr>
          <w:p>
            <w:pPr>
              <w:spacing w:after="0" w:before="0"/>
            </w:pPr>
            <w:r>
              <w:rPr>
                <w:rFonts w:ascii="Aptos" w:hAnsi="Aptos"/>
                <w:b/>
                <w:color w:val="FFFFFF"/>
                <w:sz w:val="17"/>
              </w:rPr>
              <w:t>Verticals</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7"/>
              </w:rPr>
              <w:t>A</w:t>
            </w:r>
          </w:p>
        </w:tc>
        <w:tc>
          <w:tcPr>
            <w:tcW w:type="dxa" w:w="8640"/>
            <w:vAlign w:val="center"/>
            <w:tcMar>
              <w:top w:w="75" w:type="dxa"/>
              <w:start w:w="90" w:type="dxa"/>
              <w:bottom w:w="75" w:type="dxa"/>
              <w:end w:w="90" w:type="dxa"/>
            </w:tcMar>
          </w:tcPr>
          <w:p>
            <w:pPr>
              <w:spacing w:after="0" w:before="0"/>
            </w:pPr>
            <w:r>
              <w:rPr>
                <w:rFonts w:ascii="Aptos" w:hAnsi="Aptos"/>
                <w:sz w:val="17"/>
              </w:rPr>
              <w:t>Restaurant, Café</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7"/>
              </w:rPr>
              <w:t>A</w:t>
            </w:r>
          </w:p>
        </w:tc>
        <w:tc>
          <w:tcPr>
            <w:tcW w:type="dxa" w:w="8640"/>
            <w:vAlign w:val="center"/>
            <w:tcMar>
              <w:top w:w="75" w:type="dxa"/>
              <w:start w:w="90" w:type="dxa"/>
              <w:bottom w:w="75" w:type="dxa"/>
              <w:end w:w="90" w:type="dxa"/>
            </w:tcMar>
            <w:shd w:fill="F7FAFC"/>
          </w:tcPr>
          <w:p>
            <w:pPr>
              <w:spacing w:after="0" w:before="0"/>
            </w:pPr>
            <w:r>
              <w:rPr>
                <w:rFonts w:ascii="Aptos" w:hAnsi="Aptos"/>
                <w:sz w:val="17"/>
              </w:rPr>
              <w:t>Beauty Salon, Skin Clinic</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7"/>
              </w:rPr>
              <w:t>A</w:t>
            </w:r>
          </w:p>
        </w:tc>
        <w:tc>
          <w:tcPr>
            <w:tcW w:type="dxa" w:w="8640"/>
            <w:vAlign w:val="center"/>
            <w:tcMar>
              <w:top w:w="75" w:type="dxa"/>
              <w:start w:w="90" w:type="dxa"/>
              <w:bottom w:w="75" w:type="dxa"/>
              <w:end w:w="90" w:type="dxa"/>
            </w:tcMar>
          </w:tcPr>
          <w:p>
            <w:pPr>
              <w:spacing w:after="0" w:before="0"/>
            </w:pPr>
            <w:r>
              <w:rPr>
                <w:rFonts w:ascii="Aptos" w:hAnsi="Aptos"/>
                <w:sz w:val="17"/>
              </w:rPr>
              <w:t>Dental Clinic, Veterinary Clinic</w:t>
            </w:r>
          </w:p>
        </w:tc>
      </w:tr>
      <w:tr>
        <w:trPr>
          <w:cantSplit/>
        </w:trPr>
        <w:tc>
          <w:tcPr>
            <w:tcW w:type="dxa" w:w="1728"/>
            <w:vAlign w:val="center"/>
            <w:tcMar>
              <w:top w:w="75" w:type="dxa"/>
              <w:start w:w="90" w:type="dxa"/>
              <w:bottom w:w="75" w:type="dxa"/>
              <w:end w:w="90" w:type="dxa"/>
            </w:tcMar>
            <w:shd w:fill="F7FAFC"/>
          </w:tcPr>
          <w:p>
            <w:pPr>
              <w:spacing w:after="0" w:before="0"/>
            </w:pPr>
            <w:r>
              <w:rPr>
                <w:rFonts w:ascii="Aptos" w:hAnsi="Aptos"/>
                <w:sz w:val="17"/>
              </w:rPr>
              <w:t>B</w:t>
            </w:r>
          </w:p>
        </w:tc>
        <w:tc>
          <w:tcPr>
            <w:tcW w:type="dxa" w:w="8640"/>
            <w:vAlign w:val="center"/>
            <w:tcMar>
              <w:top w:w="75" w:type="dxa"/>
              <w:start w:w="90" w:type="dxa"/>
              <w:bottom w:w="75" w:type="dxa"/>
              <w:end w:w="90" w:type="dxa"/>
            </w:tcMar>
            <w:shd w:fill="F7FAFC"/>
          </w:tcPr>
          <w:p>
            <w:pPr>
              <w:spacing w:after="0" w:before="0"/>
            </w:pPr>
            <w:r>
              <w:rPr>
                <w:rFonts w:ascii="Aptos" w:hAnsi="Aptos"/>
                <w:sz w:val="17"/>
              </w:rPr>
              <w:t>Gym, Boutique, Pet Shop, Boutique Hotel</w:t>
            </w:r>
          </w:p>
        </w:tc>
      </w:tr>
      <w:tr>
        <w:trPr>
          <w:cantSplit/>
        </w:trPr>
        <w:tc>
          <w:tcPr>
            <w:tcW w:type="dxa" w:w="1728"/>
            <w:vAlign w:val="center"/>
            <w:tcMar>
              <w:top w:w="75" w:type="dxa"/>
              <w:start w:w="90" w:type="dxa"/>
              <w:bottom w:w="75" w:type="dxa"/>
              <w:end w:w="90" w:type="dxa"/>
            </w:tcMar>
          </w:tcPr>
          <w:p>
            <w:pPr>
              <w:spacing w:after="0" w:before="0"/>
            </w:pPr>
            <w:r>
              <w:rPr>
                <w:rFonts w:ascii="Aptos" w:hAnsi="Aptos"/>
                <w:sz w:val="17"/>
              </w:rPr>
              <w:t>C</w:t>
            </w:r>
          </w:p>
        </w:tc>
        <w:tc>
          <w:tcPr>
            <w:tcW w:type="dxa" w:w="8640"/>
            <w:vAlign w:val="center"/>
            <w:tcMar>
              <w:top w:w="75" w:type="dxa"/>
              <w:start w:w="90" w:type="dxa"/>
              <w:bottom w:w="75" w:type="dxa"/>
              <w:end w:w="90" w:type="dxa"/>
            </w:tcMar>
          </w:tcPr>
          <w:p>
            <w:pPr>
              <w:spacing w:after="0" w:before="0"/>
            </w:pPr>
            <w:r>
              <w:rPr>
                <w:rFonts w:ascii="Aptos" w:hAnsi="Aptos"/>
                <w:sz w:val="17"/>
              </w:rPr>
              <w:t>Professional services and other selected SMEs</w:t>
            </w:r>
          </w:p>
        </w:tc>
      </w:tr>
    </w:tbl>
    <w:p>
      <w:pPr>
        <w:spacing w:after="0"/>
      </w:pPr>
    </w:p>
    <w:p>
      <w:pPr>
        <w:pStyle w:val="Heading1"/>
        <w:keepNext/>
      </w:pPr>
      <w:r>
        <w:t>20. Acceptance Criteria</w:t>
      </w:r>
    </w:p>
    <w:p>
      <w:pPr>
        <w:spacing w:after="100" w:line="269" w:lineRule="auto"/>
      </w:pPr>
      <w:r>
        <w:t>The MVP will be accepted only when the following conditions are demonstrated in the staging environment and confirmed in production after deployment:</w:t>
      </w:r>
    </w:p>
    <w:p>
      <w:pPr>
        <w:pStyle w:val="ListBullet"/>
        <w:spacing w:after="40"/>
      </w:pPr>
      <w:r>
        <w:t>The seed Excel file imports successfully and can be re-imported safely.</w:t>
      </w:r>
    </w:p>
    <w:p>
      <w:pPr>
        <w:pStyle w:val="ListBullet"/>
        <w:spacing w:after="40"/>
      </w:pPr>
      <w:r>
        <w:t>Search zones and points can be viewed, edited, enabled, disabled, and scanned.</w:t>
      </w:r>
    </w:p>
    <w:p>
      <w:pPr>
        <w:pStyle w:val="ListBullet"/>
        <w:spacing w:after="40"/>
      </w:pPr>
      <w:r>
        <w:t>Google Places API requests use restricted credentials, minimal staged field masks, logs, and budget controls.</w:t>
      </w:r>
    </w:p>
    <w:p>
      <w:pPr>
        <w:pStyle w:val="ListBullet"/>
        <w:spacing w:after="40"/>
      </w:pPr>
      <w:r>
        <w:t>Place IDs are deduplicated and traceable to discovery runs.</w:t>
      </w:r>
    </w:p>
    <w:p>
      <w:pPr>
        <w:pStyle w:val="ListBullet"/>
        <w:spacing w:after="40"/>
      </w:pPr>
      <w:r>
        <w:t>Known franchises are excluded based on configurable brand rules.</w:t>
      </w:r>
    </w:p>
    <w:p>
      <w:pPr>
        <w:pStyle w:val="ListBullet"/>
        <w:spacing w:after="40"/>
      </w:pPr>
      <w:r>
        <w:t>Local multi-branch SMEs are retained according to configured thresholds.</w:t>
      </w:r>
    </w:p>
    <w:p>
      <w:pPr>
        <w:pStyle w:val="ListBullet"/>
        <w:spacing w:after="40"/>
      </w:pPr>
      <w:r>
        <w:t>Contact and digital-presence records include source, confidence, and verification date.</w:t>
      </w:r>
    </w:p>
    <w:p>
      <w:pPr>
        <w:pStyle w:val="ListBullet"/>
        <w:spacing w:after="40"/>
      </w:pPr>
      <w:r>
        <w:t>Digital audit output is structured, reviewable, and evidence-based.</w:t>
      </w:r>
    </w:p>
    <w:p>
      <w:pPr>
        <w:pStyle w:val="ListBullet"/>
        <w:spacing w:after="40"/>
      </w:pPr>
      <w:r>
        <w:t>Every qualified lead receives a reproducible score and QROAD service recommendation.</w:t>
      </w:r>
    </w:p>
    <w:p>
      <w:pPr>
        <w:pStyle w:val="ListBullet"/>
        <w:spacing w:after="40"/>
      </w:pPr>
      <w:r>
        <w:t>CRM pipeline, assignment, activities, follow-ups, search, filters, exports, and reporting function correctly.</w:t>
      </w:r>
    </w:p>
    <w:p>
      <w:pPr>
        <w:pStyle w:val="ListBullet"/>
        <w:spacing w:after="40"/>
      </w:pPr>
      <w:r>
        <w:t>Do Not Contact controls prevent future automated outreach.</w:t>
      </w:r>
    </w:p>
    <w:p>
      <w:pPr>
        <w:pStyle w:val="ListBullet"/>
        <w:spacing w:after="40"/>
      </w:pPr>
      <w:r>
        <w:t>Audit logs, backups, monitoring, and error handling are operational.</w:t>
      </w:r>
    </w:p>
    <w:p>
      <w:pPr>
        <w:pStyle w:val="ListBullet"/>
        <w:spacing w:after="40"/>
      </w:pPr>
      <w:r>
        <w:t>Technical and user documentation are delivered and current.</w:t>
      </w:r>
    </w:p>
    <w:p>
      <w:pPr>
        <w:pStyle w:val="Heading2"/>
        <w:keepNext/>
      </w:pPr>
      <w:r>
        <w:t>20.1 Non-Acceptance Conditions</w:t>
      </w:r>
    </w:p>
    <w:p>
      <w:pPr>
        <w:pStyle w:val="ListBullet"/>
        <w:spacing w:after="40"/>
      </w:pPr>
      <w:r>
        <w:t>Google Maps consumer-page scraping is used instead of approved APIs.</w:t>
      </w:r>
    </w:p>
    <w:p>
      <w:pPr>
        <w:pStyle w:val="ListBullet"/>
        <w:spacing w:after="40"/>
      </w:pPr>
      <w:r>
        <w:t>API keys are exposed in the browser, repository, or logs.</w:t>
      </w:r>
    </w:p>
    <w:p>
      <w:pPr>
        <w:pStyle w:val="ListBullet"/>
        <w:spacing w:after="40"/>
      </w:pPr>
      <w:r>
        <w:t>All Google fields are requested in a single expensive call without staged qualification.</w:t>
      </w:r>
    </w:p>
    <w:p>
      <w:pPr>
        <w:pStyle w:val="ListBullet"/>
        <w:spacing w:after="40"/>
      </w:pPr>
      <w:r>
        <w:t>Franchise rules are hard-coded and cannot be updated by administrators.</w:t>
      </w:r>
    </w:p>
    <w:p>
      <w:pPr>
        <w:pStyle w:val="ListBullet"/>
        <w:spacing w:after="40"/>
      </w:pPr>
      <w:r>
        <w:t>AI output can create unsupported facts or contact information without evidence.</w:t>
      </w:r>
    </w:p>
    <w:p>
      <w:pPr>
        <w:pStyle w:val="ListBullet"/>
        <w:spacing w:after="40"/>
      </w:pPr>
      <w:r>
        <w:t>Opt-out / Do Not Contact controls are missing or can be bypassed.</w:t>
      </w:r>
    </w:p>
    <w:p>
      <w:pPr>
        <w:pStyle w:val="ListBullet"/>
        <w:spacing w:after="40"/>
      </w:pPr>
      <w:r>
        <w:t>Bulk exports are unaudited or available to unauthorized users.</w:t>
      </w:r>
    </w:p>
    <w:p>
      <w:pPr>
        <w:pStyle w:val="Heading1"/>
        <w:keepNext/>
      </w:pPr>
      <w:r>
        <w:t>21. Final Deliverables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720"/>
            <w:vAlign w:val="center"/>
            <w:tcMar>
              <w:top w:w="75" w:type="dxa"/>
              <w:start w:w="90" w:type="dxa"/>
              <w:bottom w:w="75" w:type="dxa"/>
              <w:end w:w="90" w:type="dxa"/>
            </w:tcMar>
            <w:shd w:fill="17365D"/>
          </w:tcPr>
          <w:p>
            <w:pPr>
              <w:spacing w:after="0" w:before="0"/>
            </w:pPr>
            <w:r>
              <w:rPr>
                <w:rFonts w:ascii="Aptos" w:hAnsi="Aptos"/>
                <w:b/>
                <w:color w:val="FFFFFF"/>
                <w:sz w:val="15"/>
              </w:rPr>
              <w:t>No.</w:t>
            </w:r>
          </w:p>
        </w:tc>
        <w:tc>
          <w:tcPr>
            <w:tcW w:type="dxa" w:w="3168"/>
            <w:vAlign w:val="center"/>
            <w:tcMar>
              <w:top w:w="75" w:type="dxa"/>
              <w:start w:w="90" w:type="dxa"/>
              <w:bottom w:w="75" w:type="dxa"/>
              <w:end w:w="90" w:type="dxa"/>
            </w:tcMar>
            <w:shd w:fill="17365D"/>
          </w:tcPr>
          <w:p>
            <w:pPr>
              <w:spacing w:after="0" w:before="0"/>
            </w:pPr>
            <w:r>
              <w:rPr>
                <w:rFonts w:ascii="Aptos" w:hAnsi="Aptos"/>
                <w:b/>
                <w:color w:val="FFFFFF"/>
                <w:sz w:val="15"/>
              </w:rPr>
              <w:t>Deliverable</w:t>
            </w:r>
          </w:p>
        </w:tc>
        <w:tc>
          <w:tcPr>
            <w:tcW w:type="dxa" w:w="6480"/>
            <w:vAlign w:val="center"/>
            <w:tcMar>
              <w:top w:w="75" w:type="dxa"/>
              <w:start w:w="90" w:type="dxa"/>
              <w:bottom w:w="75" w:type="dxa"/>
              <w:end w:w="90" w:type="dxa"/>
            </w:tcMar>
            <w:shd w:fill="17365D"/>
          </w:tcPr>
          <w:p>
            <w:pPr>
              <w:spacing w:after="0" w:before="0"/>
            </w:pPr>
            <w:r>
              <w:rPr>
                <w:rFonts w:ascii="Aptos" w:hAnsi="Aptos"/>
                <w:b/>
                <w:color w:val="FFFFFF"/>
                <w:sz w:val="15"/>
              </w:rPr>
              <w:t>Format / Requirement</w:t>
            </w:r>
          </w:p>
        </w:tc>
      </w:tr>
      <w:tr>
        <w:trPr>
          <w:cantSplit/>
        </w:trPr>
        <w:tc>
          <w:tcPr>
            <w:tcW w:type="dxa" w:w="720"/>
            <w:vAlign w:val="center"/>
            <w:tcMar>
              <w:top w:w="75" w:type="dxa"/>
              <w:start w:w="90" w:type="dxa"/>
              <w:bottom w:w="75" w:type="dxa"/>
              <w:end w:w="90" w:type="dxa"/>
            </w:tcMar>
          </w:tcPr>
          <w:p>
            <w:pPr>
              <w:spacing w:after="0" w:before="0"/>
            </w:pPr>
            <w:r>
              <w:rPr>
                <w:rFonts w:ascii="Aptos" w:hAnsi="Aptos"/>
                <w:sz w:val="15"/>
              </w:rPr>
              <w:t>1</w:t>
            </w:r>
          </w:p>
        </w:tc>
        <w:tc>
          <w:tcPr>
            <w:tcW w:type="dxa" w:w="3168"/>
            <w:vAlign w:val="center"/>
            <w:tcMar>
              <w:top w:w="75" w:type="dxa"/>
              <w:start w:w="90" w:type="dxa"/>
              <w:bottom w:w="75" w:type="dxa"/>
              <w:end w:w="90" w:type="dxa"/>
            </w:tcMar>
          </w:tcPr>
          <w:p>
            <w:pPr>
              <w:spacing w:after="0" w:before="0"/>
            </w:pPr>
            <w:r>
              <w:rPr>
                <w:rFonts w:ascii="Aptos" w:hAnsi="Aptos"/>
                <w:sz w:val="15"/>
              </w:rPr>
              <w:t>Source code</w:t>
            </w:r>
          </w:p>
        </w:tc>
        <w:tc>
          <w:tcPr>
            <w:tcW w:type="dxa" w:w="6480"/>
            <w:vAlign w:val="center"/>
            <w:tcMar>
              <w:top w:w="75" w:type="dxa"/>
              <w:start w:w="90" w:type="dxa"/>
              <w:bottom w:w="75" w:type="dxa"/>
              <w:end w:w="90" w:type="dxa"/>
            </w:tcMar>
          </w:tcPr>
          <w:p>
            <w:pPr>
              <w:spacing w:after="0" w:before="0"/>
            </w:pPr>
            <w:r>
              <w:rPr>
                <w:rFonts w:ascii="Aptos" w:hAnsi="Aptos"/>
                <w:sz w:val="15"/>
              </w:rPr>
              <w:t>Version-controlled repository with clean commit history.</w:t>
            </w:r>
          </w:p>
        </w:tc>
      </w:tr>
      <w:tr>
        <w:trPr>
          <w:cantSplit/>
        </w:trPr>
        <w:tc>
          <w:tcPr>
            <w:tcW w:type="dxa" w:w="720"/>
            <w:vAlign w:val="center"/>
            <w:tcMar>
              <w:top w:w="75" w:type="dxa"/>
              <w:start w:w="90" w:type="dxa"/>
              <w:bottom w:w="75" w:type="dxa"/>
              <w:end w:w="90" w:type="dxa"/>
            </w:tcMar>
            <w:shd w:fill="F7FAFC"/>
          </w:tcPr>
          <w:p>
            <w:pPr>
              <w:spacing w:after="0" w:before="0"/>
            </w:pPr>
            <w:r>
              <w:rPr>
                <w:rFonts w:ascii="Aptos" w:hAnsi="Aptos"/>
                <w:sz w:val="15"/>
              </w:rPr>
              <w:t>2</w:t>
            </w:r>
          </w:p>
        </w:tc>
        <w:tc>
          <w:tcPr>
            <w:tcW w:type="dxa" w:w="3168"/>
            <w:vAlign w:val="center"/>
            <w:tcMar>
              <w:top w:w="75" w:type="dxa"/>
              <w:start w:w="90" w:type="dxa"/>
              <w:bottom w:w="75" w:type="dxa"/>
              <w:end w:w="90" w:type="dxa"/>
            </w:tcMar>
            <w:shd w:fill="F7FAFC"/>
          </w:tcPr>
          <w:p>
            <w:pPr>
              <w:spacing w:after="0" w:before="0"/>
            </w:pPr>
            <w:r>
              <w:rPr>
                <w:rFonts w:ascii="Aptos" w:hAnsi="Aptos"/>
                <w:sz w:val="15"/>
              </w:rPr>
              <w:t>Environment files</w:t>
            </w:r>
          </w:p>
        </w:tc>
        <w:tc>
          <w:tcPr>
            <w:tcW w:type="dxa" w:w="6480"/>
            <w:vAlign w:val="center"/>
            <w:tcMar>
              <w:top w:w="75" w:type="dxa"/>
              <w:start w:w="90" w:type="dxa"/>
              <w:bottom w:w="75" w:type="dxa"/>
              <w:end w:w="90" w:type="dxa"/>
            </w:tcMar>
            <w:shd w:fill="F7FAFC"/>
          </w:tcPr>
          <w:p>
            <w:pPr>
              <w:spacing w:after="0" w:before="0"/>
            </w:pPr>
            <w:r>
              <w:rPr>
                <w:rFonts w:ascii="Aptos" w:hAnsi="Aptos"/>
                <w:sz w:val="15"/>
              </w:rPr>
              <w:t>Documented templates only; no live secrets in repository.</w:t>
            </w:r>
          </w:p>
        </w:tc>
      </w:tr>
      <w:tr>
        <w:trPr>
          <w:cantSplit/>
        </w:trPr>
        <w:tc>
          <w:tcPr>
            <w:tcW w:type="dxa" w:w="720"/>
            <w:vAlign w:val="center"/>
            <w:tcMar>
              <w:top w:w="75" w:type="dxa"/>
              <w:start w:w="90" w:type="dxa"/>
              <w:bottom w:w="75" w:type="dxa"/>
              <w:end w:w="90" w:type="dxa"/>
            </w:tcMar>
          </w:tcPr>
          <w:p>
            <w:pPr>
              <w:spacing w:after="0" w:before="0"/>
            </w:pPr>
            <w:r>
              <w:rPr>
                <w:rFonts w:ascii="Aptos" w:hAnsi="Aptos"/>
                <w:sz w:val="15"/>
              </w:rPr>
              <w:t>3</w:t>
            </w:r>
          </w:p>
        </w:tc>
        <w:tc>
          <w:tcPr>
            <w:tcW w:type="dxa" w:w="3168"/>
            <w:vAlign w:val="center"/>
            <w:tcMar>
              <w:top w:w="75" w:type="dxa"/>
              <w:start w:w="90" w:type="dxa"/>
              <w:bottom w:w="75" w:type="dxa"/>
              <w:end w:w="90" w:type="dxa"/>
            </w:tcMar>
          </w:tcPr>
          <w:p>
            <w:pPr>
              <w:spacing w:after="0" w:before="0"/>
            </w:pPr>
            <w:r>
              <w:rPr>
                <w:rFonts w:ascii="Aptos" w:hAnsi="Aptos"/>
                <w:sz w:val="15"/>
              </w:rPr>
              <w:t>Database schema</w:t>
            </w:r>
          </w:p>
        </w:tc>
        <w:tc>
          <w:tcPr>
            <w:tcW w:type="dxa" w:w="6480"/>
            <w:vAlign w:val="center"/>
            <w:tcMar>
              <w:top w:w="75" w:type="dxa"/>
              <w:start w:w="90" w:type="dxa"/>
              <w:bottom w:w="75" w:type="dxa"/>
              <w:end w:w="90" w:type="dxa"/>
            </w:tcMar>
          </w:tcPr>
          <w:p>
            <w:pPr>
              <w:spacing w:after="0" w:before="0"/>
            </w:pPr>
            <w:r>
              <w:rPr>
                <w:rFonts w:ascii="Aptos" w:hAnsi="Aptos"/>
                <w:sz w:val="15"/>
              </w:rPr>
              <w:t>Migrations, ERD, indexes, seed scripts, and data dictionary.</w:t>
            </w:r>
          </w:p>
        </w:tc>
      </w:tr>
      <w:tr>
        <w:trPr>
          <w:cantSplit/>
        </w:trPr>
        <w:tc>
          <w:tcPr>
            <w:tcW w:type="dxa" w:w="720"/>
            <w:vAlign w:val="center"/>
            <w:tcMar>
              <w:top w:w="75" w:type="dxa"/>
              <w:start w:w="90" w:type="dxa"/>
              <w:bottom w:w="75" w:type="dxa"/>
              <w:end w:w="90" w:type="dxa"/>
            </w:tcMar>
            <w:shd w:fill="F7FAFC"/>
          </w:tcPr>
          <w:p>
            <w:pPr>
              <w:spacing w:after="0" w:before="0"/>
            </w:pPr>
            <w:r>
              <w:rPr>
                <w:rFonts w:ascii="Aptos" w:hAnsi="Aptos"/>
                <w:sz w:val="15"/>
              </w:rPr>
              <w:t>4</w:t>
            </w:r>
          </w:p>
        </w:tc>
        <w:tc>
          <w:tcPr>
            <w:tcW w:type="dxa" w:w="3168"/>
            <w:vAlign w:val="center"/>
            <w:tcMar>
              <w:top w:w="75" w:type="dxa"/>
              <w:start w:w="90" w:type="dxa"/>
              <w:bottom w:w="75" w:type="dxa"/>
              <w:end w:w="90" w:type="dxa"/>
            </w:tcMar>
            <w:shd w:fill="F7FAFC"/>
          </w:tcPr>
          <w:p>
            <w:pPr>
              <w:spacing w:after="0" w:before="0"/>
            </w:pPr>
            <w:r>
              <w:rPr>
                <w:rFonts w:ascii="Aptos" w:hAnsi="Aptos"/>
                <w:sz w:val="15"/>
              </w:rPr>
              <w:t>API documentation</w:t>
            </w:r>
          </w:p>
        </w:tc>
        <w:tc>
          <w:tcPr>
            <w:tcW w:type="dxa" w:w="6480"/>
            <w:vAlign w:val="center"/>
            <w:tcMar>
              <w:top w:w="75" w:type="dxa"/>
              <w:start w:w="90" w:type="dxa"/>
              <w:bottom w:w="75" w:type="dxa"/>
              <w:end w:w="90" w:type="dxa"/>
            </w:tcMar>
            <w:shd w:fill="F7FAFC"/>
          </w:tcPr>
          <w:p>
            <w:pPr>
              <w:spacing w:after="0" w:before="0"/>
            </w:pPr>
            <w:r>
              <w:rPr>
                <w:rFonts w:ascii="Aptos" w:hAnsi="Aptos"/>
                <w:sz w:val="15"/>
              </w:rPr>
              <w:t>OpenAPI / Swagger and provider integration notes.</w:t>
            </w:r>
          </w:p>
        </w:tc>
      </w:tr>
      <w:tr>
        <w:trPr>
          <w:cantSplit/>
        </w:trPr>
        <w:tc>
          <w:tcPr>
            <w:tcW w:type="dxa" w:w="720"/>
            <w:vAlign w:val="center"/>
            <w:tcMar>
              <w:top w:w="75" w:type="dxa"/>
              <w:start w:w="90" w:type="dxa"/>
              <w:bottom w:w="75" w:type="dxa"/>
              <w:end w:w="90" w:type="dxa"/>
            </w:tcMar>
          </w:tcPr>
          <w:p>
            <w:pPr>
              <w:spacing w:after="0" w:before="0"/>
            </w:pPr>
            <w:r>
              <w:rPr>
                <w:rFonts w:ascii="Aptos" w:hAnsi="Aptos"/>
                <w:sz w:val="15"/>
              </w:rPr>
              <w:t>5</w:t>
            </w:r>
          </w:p>
        </w:tc>
        <w:tc>
          <w:tcPr>
            <w:tcW w:type="dxa" w:w="3168"/>
            <w:vAlign w:val="center"/>
            <w:tcMar>
              <w:top w:w="75" w:type="dxa"/>
              <w:start w:w="90" w:type="dxa"/>
              <w:bottom w:w="75" w:type="dxa"/>
              <w:end w:w="90" w:type="dxa"/>
            </w:tcMar>
          </w:tcPr>
          <w:p>
            <w:pPr>
              <w:spacing w:after="0" w:before="0"/>
            </w:pPr>
            <w:r>
              <w:rPr>
                <w:rFonts w:ascii="Aptos" w:hAnsi="Aptos"/>
                <w:sz w:val="15"/>
              </w:rPr>
              <w:t>Deployment package</w:t>
            </w:r>
          </w:p>
        </w:tc>
        <w:tc>
          <w:tcPr>
            <w:tcW w:type="dxa" w:w="6480"/>
            <w:vAlign w:val="center"/>
            <w:tcMar>
              <w:top w:w="75" w:type="dxa"/>
              <w:start w:w="90" w:type="dxa"/>
              <w:bottom w:w="75" w:type="dxa"/>
              <w:end w:w="90" w:type="dxa"/>
            </w:tcMar>
          </w:tcPr>
          <w:p>
            <w:pPr>
              <w:spacing w:after="0" w:before="0"/>
            </w:pPr>
            <w:r>
              <w:rPr>
                <w:rFonts w:ascii="Aptos" w:hAnsi="Aptos"/>
                <w:sz w:val="15"/>
              </w:rPr>
              <w:t>Docker, CI/CD, environment setup, rollback instructions.</w:t>
            </w:r>
          </w:p>
        </w:tc>
      </w:tr>
      <w:tr>
        <w:trPr>
          <w:cantSplit/>
        </w:trPr>
        <w:tc>
          <w:tcPr>
            <w:tcW w:type="dxa" w:w="720"/>
            <w:vAlign w:val="center"/>
            <w:tcMar>
              <w:top w:w="75" w:type="dxa"/>
              <w:start w:w="90" w:type="dxa"/>
              <w:bottom w:w="75" w:type="dxa"/>
              <w:end w:w="90" w:type="dxa"/>
            </w:tcMar>
            <w:shd w:fill="F7FAFC"/>
          </w:tcPr>
          <w:p>
            <w:pPr>
              <w:spacing w:after="0" w:before="0"/>
            </w:pPr>
            <w:r>
              <w:rPr>
                <w:rFonts w:ascii="Aptos" w:hAnsi="Aptos"/>
                <w:sz w:val="15"/>
              </w:rPr>
              <w:t>6</w:t>
            </w:r>
          </w:p>
        </w:tc>
        <w:tc>
          <w:tcPr>
            <w:tcW w:type="dxa" w:w="3168"/>
            <w:vAlign w:val="center"/>
            <w:tcMar>
              <w:top w:w="75" w:type="dxa"/>
              <w:start w:w="90" w:type="dxa"/>
              <w:bottom w:w="75" w:type="dxa"/>
              <w:end w:w="90" w:type="dxa"/>
            </w:tcMar>
            <w:shd w:fill="F7FAFC"/>
          </w:tcPr>
          <w:p>
            <w:pPr>
              <w:spacing w:after="0" w:before="0"/>
            </w:pPr>
            <w:r>
              <w:rPr>
                <w:rFonts w:ascii="Aptos" w:hAnsi="Aptos"/>
                <w:sz w:val="15"/>
              </w:rPr>
              <w:t>Admin guide</w:t>
            </w:r>
          </w:p>
        </w:tc>
        <w:tc>
          <w:tcPr>
            <w:tcW w:type="dxa" w:w="6480"/>
            <w:vAlign w:val="center"/>
            <w:tcMar>
              <w:top w:w="75" w:type="dxa"/>
              <w:start w:w="90" w:type="dxa"/>
              <w:bottom w:w="75" w:type="dxa"/>
              <w:end w:w="90" w:type="dxa"/>
            </w:tcMar>
            <w:shd w:fill="F7FAFC"/>
          </w:tcPr>
          <w:p>
            <w:pPr>
              <w:spacing w:after="0" w:before="0"/>
            </w:pPr>
            <w:r>
              <w:rPr>
                <w:rFonts w:ascii="Aptos" w:hAnsi="Aptos"/>
                <w:sz w:val="15"/>
              </w:rPr>
              <w:t>Users, roles, zones, categories, franchise rules, budgets, scoring.</w:t>
            </w:r>
          </w:p>
        </w:tc>
      </w:tr>
      <w:tr>
        <w:trPr>
          <w:cantSplit/>
        </w:trPr>
        <w:tc>
          <w:tcPr>
            <w:tcW w:type="dxa" w:w="720"/>
            <w:vAlign w:val="center"/>
            <w:tcMar>
              <w:top w:w="75" w:type="dxa"/>
              <w:start w:w="90" w:type="dxa"/>
              <w:bottom w:w="75" w:type="dxa"/>
              <w:end w:w="90" w:type="dxa"/>
            </w:tcMar>
          </w:tcPr>
          <w:p>
            <w:pPr>
              <w:spacing w:after="0" w:before="0"/>
            </w:pPr>
            <w:r>
              <w:rPr>
                <w:rFonts w:ascii="Aptos" w:hAnsi="Aptos"/>
                <w:sz w:val="15"/>
              </w:rPr>
              <w:t>7</w:t>
            </w:r>
          </w:p>
        </w:tc>
        <w:tc>
          <w:tcPr>
            <w:tcW w:type="dxa" w:w="3168"/>
            <w:vAlign w:val="center"/>
            <w:tcMar>
              <w:top w:w="75" w:type="dxa"/>
              <w:start w:w="90" w:type="dxa"/>
              <w:bottom w:w="75" w:type="dxa"/>
              <w:end w:w="90" w:type="dxa"/>
            </w:tcMar>
          </w:tcPr>
          <w:p>
            <w:pPr>
              <w:spacing w:after="0" w:before="0"/>
            </w:pPr>
            <w:r>
              <w:rPr>
                <w:rFonts w:ascii="Aptos" w:hAnsi="Aptos"/>
                <w:sz w:val="15"/>
              </w:rPr>
              <w:t>Operations guide</w:t>
            </w:r>
          </w:p>
        </w:tc>
        <w:tc>
          <w:tcPr>
            <w:tcW w:type="dxa" w:w="6480"/>
            <w:vAlign w:val="center"/>
            <w:tcMar>
              <w:top w:w="75" w:type="dxa"/>
              <w:start w:w="90" w:type="dxa"/>
              <w:bottom w:w="75" w:type="dxa"/>
              <w:end w:w="90" w:type="dxa"/>
            </w:tcMar>
          </w:tcPr>
          <w:p>
            <w:pPr>
              <w:spacing w:after="0" w:before="0"/>
            </w:pPr>
            <w:r>
              <w:rPr>
                <w:rFonts w:ascii="Aptos" w:hAnsi="Aptos"/>
                <w:sz w:val="15"/>
              </w:rPr>
              <w:t>Running scans, reviewing queues, refreshing data, monitoring costs.</w:t>
            </w:r>
          </w:p>
        </w:tc>
      </w:tr>
      <w:tr>
        <w:trPr>
          <w:cantSplit/>
        </w:trPr>
        <w:tc>
          <w:tcPr>
            <w:tcW w:type="dxa" w:w="720"/>
            <w:vAlign w:val="center"/>
            <w:tcMar>
              <w:top w:w="75" w:type="dxa"/>
              <w:start w:w="90" w:type="dxa"/>
              <w:bottom w:w="75" w:type="dxa"/>
              <w:end w:w="90" w:type="dxa"/>
            </w:tcMar>
            <w:shd w:fill="F7FAFC"/>
          </w:tcPr>
          <w:p>
            <w:pPr>
              <w:spacing w:after="0" w:before="0"/>
            </w:pPr>
            <w:r>
              <w:rPr>
                <w:rFonts w:ascii="Aptos" w:hAnsi="Aptos"/>
                <w:sz w:val="15"/>
              </w:rPr>
              <w:t>8</w:t>
            </w:r>
          </w:p>
        </w:tc>
        <w:tc>
          <w:tcPr>
            <w:tcW w:type="dxa" w:w="3168"/>
            <w:vAlign w:val="center"/>
            <w:tcMar>
              <w:top w:w="75" w:type="dxa"/>
              <w:start w:w="90" w:type="dxa"/>
              <w:bottom w:w="75" w:type="dxa"/>
              <w:end w:w="90" w:type="dxa"/>
            </w:tcMar>
            <w:shd w:fill="F7FAFC"/>
          </w:tcPr>
          <w:p>
            <w:pPr>
              <w:spacing w:after="0" w:before="0"/>
            </w:pPr>
            <w:r>
              <w:rPr>
                <w:rFonts w:ascii="Aptos" w:hAnsi="Aptos"/>
                <w:sz w:val="15"/>
              </w:rPr>
              <w:t>Sales user guide</w:t>
            </w:r>
          </w:p>
        </w:tc>
        <w:tc>
          <w:tcPr>
            <w:tcW w:type="dxa" w:w="6480"/>
            <w:vAlign w:val="center"/>
            <w:tcMar>
              <w:top w:w="75" w:type="dxa"/>
              <w:start w:w="90" w:type="dxa"/>
              <w:bottom w:w="75" w:type="dxa"/>
              <w:end w:w="90" w:type="dxa"/>
            </w:tcMar>
            <w:shd w:fill="F7FAFC"/>
          </w:tcPr>
          <w:p>
            <w:pPr>
              <w:spacing w:after="0" w:before="0"/>
            </w:pPr>
            <w:r>
              <w:rPr>
                <w:rFonts w:ascii="Aptos" w:hAnsi="Aptos"/>
                <w:sz w:val="15"/>
              </w:rPr>
              <w:t>Lead profiles, assignments, activities, follow-ups, pipeline, export.</w:t>
            </w:r>
          </w:p>
        </w:tc>
      </w:tr>
      <w:tr>
        <w:trPr>
          <w:cantSplit/>
        </w:trPr>
        <w:tc>
          <w:tcPr>
            <w:tcW w:type="dxa" w:w="720"/>
            <w:vAlign w:val="center"/>
            <w:tcMar>
              <w:top w:w="75" w:type="dxa"/>
              <w:start w:w="90" w:type="dxa"/>
              <w:bottom w:w="75" w:type="dxa"/>
              <w:end w:w="90" w:type="dxa"/>
            </w:tcMar>
          </w:tcPr>
          <w:p>
            <w:pPr>
              <w:spacing w:after="0" w:before="0"/>
            </w:pPr>
            <w:r>
              <w:rPr>
                <w:rFonts w:ascii="Aptos" w:hAnsi="Aptos"/>
                <w:sz w:val="15"/>
              </w:rPr>
              <w:t>9</w:t>
            </w:r>
          </w:p>
        </w:tc>
        <w:tc>
          <w:tcPr>
            <w:tcW w:type="dxa" w:w="3168"/>
            <w:vAlign w:val="center"/>
            <w:tcMar>
              <w:top w:w="75" w:type="dxa"/>
              <w:start w:w="90" w:type="dxa"/>
              <w:bottom w:w="75" w:type="dxa"/>
              <w:end w:w="90" w:type="dxa"/>
            </w:tcMar>
          </w:tcPr>
          <w:p>
            <w:pPr>
              <w:spacing w:after="0" w:before="0"/>
            </w:pPr>
            <w:r>
              <w:rPr>
                <w:rFonts w:ascii="Aptos" w:hAnsi="Aptos"/>
                <w:sz w:val="15"/>
              </w:rPr>
              <w:t>Security and privacy guide</w:t>
            </w:r>
          </w:p>
        </w:tc>
        <w:tc>
          <w:tcPr>
            <w:tcW w:type="dxa" w:w="6480"/>
            <w:vAlign w:val="center"/>
            <w:tcMar>
              <w:top w:w="75" w:type="dxa"/>
              <w:start w:w="90" w:type="dxa"/>
              <w:bottom w:w="75" w:type="dxa"/>
              <w:end w:w="90" w:type="dxa"/>
            </w:tcMar>
          </w:tcPr>
          <w:p>
            <w:pPr>
              <w:spacing w:after="0" w:before="0"/>
            </w:pPr>
            <w:r>
              <w:rPr>
                <w:rFonts w:ascii="Aptos" w:hAnsi="Aptos"/>
                <w:sz w:val="15"/>
              </w:rPr>
              <w:t>Access, secrets, logging, suppression, retention, incident steps.</w:t>
            </w:r>
          </w:p>
        </w:tc>
      </w:tr>
      <w:tr>
        <w:trPr>
          <w:cantSplit/>
        </w:trPr>
        <w:tc>
          <w:tcPr>
            <w:tcW w:type="dxa" w:w="720"/>
            <w:vAlign w:val="center"/>
            <w:tcMar>
              <w:top w:w="75" w:type="dxa"/>
              <w:start w:w="90" w:type="dxa"/>
              <w:bottom w:w="75" w:type="dxa"/>
              <w:end w:w="90" w:type="dxa"/>
            </w:tcMar>
            <w:shd w:fill="F7FAFC"/>
          </w:tcPr>
          <w:p>
            <w:pPr>
              <w:spacing w:after="0" w:before="0"/>
            </w:pPr>
            <w:r>
              <w:rPr>
                <w:rFonts w:ascii="Aptos" w:hAnsi="Aptos"/>
                <w:sz w:val="15"/>
              </w:rPr>
              <w:t>10</w:t>
            </w:r>
          </w:p>
        </w:tc>
        <w:tc>
          <w:tcPr>
            <w:tcW w:type="dxa" w:w="3168"/>
            <w:vAlign w:val="center"/>
            <w:tcMar>
              <w:top w:w="75" w:type="dxa"/>
              <w:start w:w="90" w:type="dxa"/>
              <w:bottom w:w="75" w:type="dxa"/>
              <w:end w:w="90" w:type="dxa"/>
            </w:tcMar>
            <w:shd w:fill="F7FAFC"/>
          </w:tcPr>
          <w:p>
            <w:pPr>
              <w:spacing w:after="0" w:before="0"/>
            </w:pPr>
            <w:r>
              <w:rPr>
                <w:rFonts w:ascii="Aptos" w:hAnsi="Aptos"/>
                <w:sz w:val="15"/>
              </w:rPr>
              <w:t>QA report</w:t>
            </w:r>
          </w:p>
        </w:tc>
        <w:tc>
          <w:tcPr>
            <w:tcW w:type="dxa" w:w="6480"/>
            <w:vAlign w:val="center"/>
            <w:tcMar>
              <w:top w:w="75" w:type="dxa"/>
              <w:start w:w="90" w:type="dxa"/>
              <w:bottom w:w="75" w:type="dxa"/>
              <w:end w:w="90" w:type="dxa"/>
            </w:tcMar>
            <w:shd w:fill="F7FAFC"/>
          </w:tcPr>
          <w:p>
            <w:pPr>
              <w:spacing w:after="0" w:before="0"/>
            </w:pPr>
            <w:r>
              <w:rPr>
                <w:rFonts w:ascii="Aptos" w:hAnsi="Aptos"/>
                <w:sz w:val="15"/>
              </w:rPr>
              <w:t>Test plan, results, known limitations, and acceptance checklist.</w:t>
            </w:r>
          </w:p>
        </w:tc>
      </w:tr>
      <w:tr>
        <w:trPr>
          <w:cantSplit/>
        </w:trPr>
        <w:tc>
          <w:tcPr>
            <w:tcW w:type="dxa" w:w="720"/>
            <w:vAlign w:val="center"/>
            <w:tcMar>
              <w:top w:w="75" w:type="dxa"/>
              <w:start w:w="90" w:type="dxa"/>
              <w:bottom w:w="75" w:type="dxa"/>
              <w:end w:w="90" w:type="dxa"/>
            </w:tcMar>
          </w:tcPr>
          <w:p>
            <w:pPr>
              <w:spacing w:after="0" w:before="0"/>
            </w:pPr>
            <w:r>
              <w:rPr>
                <w:rFonts w:ascii="Aptos" w:hAnsi="Aptos"/>
                <w:sz w:val="15"/>
              </w:rPr>
              <w:t>11</w:t>
            </w:r>
          </w:p>
        </w:tc>
        <w:tc>
          <w:tcPr>
            <w:tcW w:type="dxa" w:w="3168"/>
            <w:vAlign w:val="center"/>
            <w:tcMar>
              <w:top w:w="75" w:type="dxa"/>
              <w:start w:w="90" w:type="dxa"/>
              <w:bottom w:w="75" w:type="dxa"/>
              <w:end w:w="90" w:type="dxa"/>
            </w:tcMar>
          </w:tcPr>
          <w:p>
            <w:pPr>
              <w:spacing w:after="0" w:before="0"/>
            </w:pPr>
            <w:r>
              <w:rPr>
                <w:rFonts w:ascii="Aptos" w:hAnsi="Aptos"/>
                <w:sz w:val="15"/>
              </w:rPr>
              <w:t>Production handover</w:t>
            </w:r>
          </w:p>
        </w:tc>
        <w:tc>
          <w:tcPr>
            <w:tcW w:type="dxa" w:w="6480"/>
            <w:vAlign w:val="center"/>
            <w:tcMar>
              <w:top w:w="75" w:type="dxa"/>
              <w:start w:w="90" w:type="dxa"/>
              <w:bottom w:w="75" w:type="dxa"/>
              <w:end w:w="90" w:type="dxa"/>
            </w:tcMar>
          </w:tcPr>
          <w:p>
            <w:pPr>
              <w:spacing w:after="0" w:before="0"/>
            </w:pPr>
            <w:r>
              <w:rPr>
                <w:rFonts w:ascii="Aptos" w:hAnsi="Aptos"/>
                <w:sz w:val="15"/>
              </w:rPr>
              <w:t>Credentials inventory, service ownership, backup, monitoring, support contacts.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D9EAF7"/>
            <w:tcMar>
              <w:top w:w="120" w:type="dxa"/>
              <w:start w:w="160" w:type="dxa"/>
              <w:bottom w:w="120" w:type="dxa"/>
              <w:end w:w="160" w:type="dxa"/>
            </w:tcMar>
          </w:tcPr>
          <w:p>
            <w:pPr>
              <w:spacing w:after="60"/>
            </w:pPr>
            <w:r>
              <w:rPr>
                <w:b/>
                <w:color w:val="17365D"/>
                <w:sz w:val="20"/>
              </w:rPr>
              <w:t>Handover Requirement</w:t>
            </w:r>
          </w:p>
          <w:p>
            <w:pPr>
              <w:spacing w:after="0" w:line="259" w:lineRule="auto"/>
            </w:pPr>
            <w:r>
              <w:rPr>
                <w:sz w:val="19"/>
              </w:rPr>
              <w:t>The project is not complete when only the application UI is delivered. Source code, database migrations, deployment instructions, provider configuration, test results, operating procedures, and administrator documentation are mandatory handover items.</w:t>
            </w:r>
          </w:p>
        </w:tc>
      </w:tr>
    </w:tbl>
    <w:p>
      <w:pPr>
        <w:spacing w:after="0"/>
      </w:pPr>
    </w:p>
    <w:p>
      <w:pPr>
        <w:pStyle w:val="Heading1"/>
        <w:keepNext/>
      </w:pPr>
      <w:r>
        <w:t>Appendix A. Recommended Enumerations</w:t>
      </w:r>
    </w:p>
    <w:p>
      <w:pPr>
        <w:pStyle w:val="Heading2"/>
        <w:keepNext/>
      </w:pPr>
      <w:r>
        <w:t>A.1 SME Classification</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INDEPENDENT_SME</w:t>
            </w:r>
            <w:r>
              <w:br/>
            </w:r>
            <w:r>
              <w:rPr>
                <w:rFonts w:ascii="Consolas" w:hAnsi="Consolas"/>
                <w:sz w:val="16"/>
              </w:rPr>
              <w:t>LOCAL_SME_CHAIN</w:t>
            </w:r>
            <w:r>
              <w:br/>
            </w:r>
            <w:r>
              <w:rPr>
                <w:rFonts w:ascii="Consolas" w:hAnsi="Consolas"/>
                <w:sz w:val="16"/>
              </w:rPr>
              <w:t>MANUAL_REVIEW_CHAIN</w:t>
            </w:r>
            <w:r>
              <w:br/>
            </w:r>
            <w:r>
              <w:rPr>
                <w:rFonts w:ascii="Consolas" w:hAnsi="Consolas"/>
                <w:sz w:val="16"/>
              </w:rPr>
              <w:t>LARGE_CHAIN</w:t>
            </w:r>
            <w:r>
              <w:br/>
            </w:r>
            <w:r>
              <w:rPr>
                <w:rFonts w:ascii="Consolas" w:hAnsi="Consolas"/>
                <w:sz w:val="16"/>
              </w:rPr>
              <w:t>KNOWN_FRANCHISE</w:t>
            </w:r>
            <w:r>
              <w:br/>
            </w:r>
            <w:r>
              <w:rPr>
                <w:rFonts w:ascii="Consolas" w:hAnsi="Consolas"/>
                <w:sz w:val="16"/>
              </w:rPr>
              <w:t>UNKNOWN</w:t>
            </w:r>
            <w:r>
              <w:br/>
            </w:r>
          </w:p>
        </w:tc>
      </w:tr>
    </w:tbl>
    <w:p>
      <w:pPr>
        <w:spacing w:after="0"/>
      </w:pPr>
    </w:p>
    <w:p>
      <w:pPr>
        <w:pStyle w:val="Heading2"/>
        <w:keepNext/>
      </w:pPr>
      <w:r>
        <w:t>A.2 Lead Status</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DISCOVERED</w:t>
            </w:r>
            <w:r>
              <w:br/>
            </w:r>
            <w:r>
              <w:rPr>
                <w:rFonts w:ascii="Consolas" w:hAnsi="Consolas"/>
                <w:sz w:val="16"/>
              </w:rPr>
              <w:t>BASIC_DETAILS_PENDING</w:t>
            </w:r>
            <w:r>
              <w:br/>
            </w:r>
            <w:r>
              <w:rPr>
                <w:rFonts w:ascii="Consolas" w:hAnsi="Consolas"/>
                <w:sz w:val="16"/>
              </w:rPr>
              <w:t>CHAIN_SCREENING</w:t>
            </w:r>
            <w:r>
              <w:br/>
            </w:r>
            <w:r>
              <w:rPr>
                <w:rFonts w:ascii="Consolas" w:hAnsi="Consolas"/>
                <w:sz w:val="16"/>
              </w:rPr>
              <w:t>EXCLUDED_FRANCHISE</w:t>
            </w:r>
            <w:r>
              <w:br/>
            </w:r>
            <w:r>
              <w:rPr>
                <w:rFonts w:ascii="Consolas" w:hAnsi="Consolas"/>
                <w:sz w:val="16"/>
              </w:rPr>
              <w:t>MANUAL_REVIEW</w:t>
            </w:r>
            <w:r>
              <w:br/>
            </w:r>
            <w:r>
              <w:rPr>
                <w:rFonts w:ascii="Consolas" w:hAnsi="Consolas"/>
                <w:sz w:val="16"/>
              </w:rPr>
              <w:t>SME_CANDIDATE</w:t>
            </w:r>
            <w:r>
              <w:br/>
            </w:r>
            <w:r>
              <w:rPr>
                <w:rFonts w:ascii="Consolas" w:hAnsi="Consolas"/>
                <w:sz w:val="16"/>
              </w:rPr>
              <w:t>CONTACT_ENRICHMENT</w:t>
            </w:r>
            <w:r>
              <w:br/>
            </w:r>
            <w:r>
              <w:rPr>
                <w:rFonts w:ascii="Consolas" w:hAnsi="Consolas"/>
                <w:sz w:val="16"/>
              </w:rPr>
              <w:t>DIGITAL_AUDIT</w:t>
            </w:r>
            <w:r>
              <w:br/>
            </w:r>
            <w:r>
              <w:rPr>
                <w:rFonts w:ascii="Consolas" w:hAnsi="Consolas"/>
                <w:sz w:val="16"/>
              </w:rPr>
              <w:t>SCORED</w:t>
            </w:r>
            <w:r>
              <w:br/>
            </w:r>
            <w:r>
              <w:rPr>
                <w:rFonts w:ascii="Consolas" w:hAnsi="Consolas"/>
                <w:sz w:val="16"/>
              </w:rPr>
              <w:t>QUALIFIED</w:t>
            </w:r>
            <w:r>
              <w:br/>
            </w:r>
            <w:r>
              <w:rPr>
                <w:rFonts w:ascii="Consolas" w:hAnsi="Consolas"/>
                <w:sz w:val="16"/>
              </w:rPr>
              <w:t>READY_FOR_SALES</w:t>
            </w:r>
            <w:r>
              <w:br/>
            </w:r>
            <w:r>
              <w:rPr>
                <w:rFonts w:ascii="Consolas" w:hAnsi="Consolas"/>
                <w:sz w:val="16"/>
              </w:rPr>
              <w:t>ARCHIVED</w:t>
            </w:r>
            <w:r>
              <w:br/>
            </w:r>
          </w:p>
        </w:tc>
      </w:tr>
    </w:tbl>
    <w:p>
      <w:pPr>
        <w:spacing w:after="0"/>
      </w:pPr>
    </w:p>
    <w:p>
      <w:pPr>
        <w:pStyle w:val="Heading2"/>
        <w:keepNext/>
      </w:pPr>
      <w:r>
        <w:t>A.3 CRM Pipeline</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NEW</w:t>
            </w:r>
            <w:r>
              <w:br/>
            </w:r>
            <w:r>
              <w:rPr>
                <w:rFonts w:ascii="Consolas" w:hAnsi="Consolas"/>
                <w:sz w:val="16"/>
              </w:rPr>
              <w:t>RESEARCHING</w:t>
            </w:r>
            <w:r>
              <w:br/>
            </w:r>
            <w:r>
              <w:rPr>
                <w:rFonts w:ascii="Consolas" w:hAnsi="Consolas"/>
                <w:sz w:val="16"/>
              </w:rPr>
              <w:t>QUALIFIED</w:t>
            </w:r>
            <w:r>
              <w:br/>
            </w:r>
            <w:r>
              <w:rPr>
                <w:rFonts w:ascii="Consolas" w:hAnsi="Consolas"/>
                <w:sz w:val="16"/>
              </w:rPr>
              <w:t>READY_TO_CONTACT</w:t>
            </w:r>
            <w:r>
              <w:br/>
            </w:r>
            <w:r>
              <w:rPr>
                <w:rFonts w:ascii="Consolas" w:hAnsi="Consolas"/>
                <w:sz w:val="16"/>
              </w:rPr>
              <w:t>CONTACTED</w:t>
            </w:r>
            <w:r>
              <w:br/>
            </w:r>
            <w:r>
              <w:rPr>
                <w:rFonts w:ascii="Consolas" w:hAnsi="Consolas"/>
                <w:sz w:val="16"/>
              </w:rPr>
              <w:t>REPLIED</w:t>
            </w:r>
            <w:r>
              <w:br/>
            </w:r>
            <w:r>
              <w:rPr>
                <w:rFonts w:ascii="Consolas" w:hAnsi="Consolas"/>
                <w:sz w:val="16"/>
              </w:rPr>
              <w:t>MEETING_SCHEDULED</w:t>
            </w:r>
            <w:r>
              <w:br/>
            </w:r>
            <w:r>
              <w:rPr>
                <w:rFonts w:ascii="Consolas" w:hAnsi="Consolas"/>
                <w:sz w:val="16"/>
              </w:rPr>
              <w:t>PROPOSAL_SENT</w:t>
            </w:r>
            <w:r>
              <w:br/>
            </w:r>
            <w:r>
              <w:rPr>
                <w:rFonts w:ascii="Consolas" w:hAnsi="Consolas"/>
                <w:sz w:val="16"/>
              </w:rPr>
              <w:t>NEGOTIATING</w:t>
            </w:r>
            <w:r>
              <w:br/>
            </w:r>
            <w:r>
              <w:rPr>
                <w:rFonts w:ascii="Consolas" w:hAnsi="Consolas"/>
                <w:sz w:val="16"/>
              </w:rPr>
              <w:t>WON</w:t>
            </w:r>
            <w:r>
              <w:br/>
            </w:r>
            <w:r>
              <w:rPr>
                <w:rFonts w:ascii="Consolas" w:hAnsi="Consolas"/>
                <w:sz w:val="16"/>
              </w:rPr>
              <w:t>LOST</w:t>
            </w:r>
            <w:r>
              <w:br/>
            </w:r>
            <w:r>
              <w:rPr>
                <w:rFonts w:ascii="Consolas" w:hAnsi="Consolas"/>
                <w:sz w:val="16"/>
              </w:rPr>
              <w:t>NURTURE</w:t>
            </w:r>
            <w:r>
              <w:br/>
            </w:r>
            <w:r>
              <w:rPr>
                <w:rFonts w:ascii="Consolas" w:hAnsi="Consolas"/>
                <w:sz w:val="16"/>
              </w:rPr>
              <w:t>DO_NOT_CONTACT</w:t>
            </w:r>
            <w:r>
              <w:br/>
            </w:r>
          </w:p>
        </w:tc>
      </w:tr>
    </w:tbl>
    <w:p>
      <w:pPr>
        <w:spacing w:after="0"/>
      </w:pPr>
    </w:p>
    <w:p>
      <w:pPr>
        <w:pStyle w:val="Heading2"/>
        <w:keepNext/>
      </w:pPr>
      <w:r>
        <w:t>A.4 Contact Verification</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UNVERIFIED</w:t>
            </w:r>
            <w:r>
              <w:br/>
            </w:r>
            <w:r>
              <w:rPr>
                <w:rFonts w:ascii="Consolas" w:hAnsi="Consolas"/>
                <w:sz w:val="16"/>
              </w:rPr>
              <w:t>LOW_CONFIDENCE</w:t>
            </w:r>
            <w:r>
              <w:br/>
            </w:r>
            <w:r>
              <w:rPr>
                <w:rFonts w:ascii="Consolas" w:hAnsi="Consolas"/>
                <w:sz w:val="16"/>
              </w:rPr>
              <w:t>MEDIUM_CONFIDENCE</w:t>
            </w:r>
            <w:r>
              <w:br/>
            </w:r>
            <w:r>
              <w:rPr>
                <w:rFonts w:ascii="Consolas" w:hAnsi="Consolas"/>
                <w:sz w:val="16"/>
              </w:rPr>
              <w:t>HIGH_CONFIDENCE</w:t>
            </w:r>
            <w:r>
              <w:br/>
            </w:r>
            <w:r>
              <w:rPr>
                <w:rFonts w:ascii="Consolas" w:hAnsi="Consolas"/>
                <w:sz w:val="16"/>
              </w:rPr>
              <w:t>VERIFIED</w:t>
            </w:r>
            <w:r>
              <w:br/>
            </w:r>
            <w:r>
              <w:rPr>
                <w:rFonts w:ascii="Consolas" w:hAnsi="Consolas"/>
                <w:sz w:val="16"/>
              </w:rPr>
              <w:t>INVALID</w:t>
            </w:r>
            <w:r>
              <w:br/>
            </w:r>
            <w:r>
              <w:rPr>
                <w:rFonts w:ascii="Consolas" w:hAnsi="Consolas"/>
                <w:sz w:val="16"/>
              </w:rPr>
              <w:t>OPTED_OUT</w:t>
            </w:r>
            <w:r>
              <w:br/>
            </w:r>
          </w:p>
        </w:tc>
      </w:tr>
    </w:tbl>
    <w:p>
      <w:pPr>
        <w:spacing w:after="0"/>
      </w:pPr>
    </w:p>
    <w:p>
      <w:pPr>
        <w:pStyle w:val="Heading1"/>
        <w:keepNext/>
      </w:pPr>
      <w:r>
        <w:t>Appendix B. Initial Business Category Mapping</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cantSplit/>
        </w:trPr>
        <w:tc>
          <w:tcPr>
            <w:tcW w:type="dxa" w:w="2376"/>
            <w:vAlign w:val="center"/>
            <w:tcMar>
              <w:top w:w="75" w:type="dxa"/>
              <w:start w:w="90" w:type="dxa"/>
              <w:bottom w:w="75" w:type="dxa"/>
              <w:end w:w="90" w:type="dxa"/>
            </w:tcMar>
            <w:shd w:fill="17365D"/>
          </w:tcPr>
          <w:p>
            <w:pPr>
              <w:spacing w:after="0" w:before="0"/>
            </w:pPr>
            <w:r>
              <w:rPr>
                <w:rFonts w:ascii="Aptos" w:hAnsi="Aptos"/>
                <w:b/>
                <w:color w:val="FFFFFF"/>
                <w:sz w:val="16"/>
              </w:rPr>
              <w:t>Internal Category</w:t>
            </w:r>
          </w:p>
        </w:tc>
        <w:tc>
          <w:tcPr>
            <w:tcW w:type="dxa" w:w="6696"/>
            <w:vAlign w:val="center"/>
            <w:tcMar>
              <w:top w:w="75" w:type="dxa"/>
              <w:start w:w="90" w:type="dxa"/>
              <w:bottom w:w="75" w:type="dxa"/>
              <w:end w:w="90" w:type="dxa"/>
            </w:tcMar>
            <w:shd w:fill="17365D"/>
          </w:tcPr>
          <w:p>
            <w:pPr>
              <w:spacing w:after="0" w:before="0"/>
            </w:pPr>
            <w:r>
              <w:rPr>
                <w:rFonts w:ascii="Aptos" w:hAnsi="Aptos"/>
                <w:b/>
                <w:color w:val="FFFFFF"/>
                <w:sz w:val="16"/>
              </w:rPr>
              <w:t>Google Place Type / Search Strategy</w:t>
            </w:r>
          </w:p>
        </w:tc>
        <w:tc>
          <w:tcPr>
            <w:tcW w:type="dxa" w:w="1296"/>
            <w:vAlign w:val="center"/>
            <w:tcMar>
              <w:top w:w="75" w:type="dxa"/>
              <w:start w:w="90" w:type="dxa"/>
              <w:bottom w:w="75" w:type="dxa"/>
              <w:end w:w="90" w:type="dxa"/>
            </w:tcMar>
            <w:shd w:fill="17365D"/>
          </w:tcPr>
          <w:p>
            <w:pPr>
              <w:spacing w:after="0" w:before="0"/>
            </w:pPr>
            <w:r>
              <w:rPr>
                <w:rFonts w:ascii="Aptos" w:hAnsi="Aptos"/>
                <w:b/>
                <w:color w:val="FFFFFF"/>
                <w:sz w:val="16"/>
              </w:rPr>
              <w:t>Priority</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Restaurant</w:t>
            </w:r>
          </w:p>
        </w:tc>
        <w:tc>
          <w:tcPr>
            <w:tcW w:type="dxa" w:w="6696"/>
            <w:vAlign w:val="center"/>
            <w:tcMar>
              <w:top w:w="75" w:type="dxa"/>
              <w:start w:w="90" w:type="dxa"/>
              <w:bottom w:w="75" w:type="dxa"/>
              <w:end w:w="90" w:type="dxa"/>
            </w:tcMar>
          </w:tcPr>
          <w:p>
            <w:pPr>
              <w:spacing w:after="0" w:before="0"/>
            </w:pPr>
            <w:r>
              <w:rPr>
                <w:rFonts w:ascii="Aptos" w:hAnsi="Aptos"/>
                <w:sz w:val="16"/>
              </w:rPr>
              <w:t>restaurant plus selected restaurant subtypes</w:t>
            </w:r>
          </w:p>
        </w:tc>
        <w:tc>
          <w:tcPr>
            <w:tcW w:type="dxa" w:w="1296"/>
            <w:vAlign w:val="center"/>
            <w:tcMar>
              <w:top w:w="75" w:type="dxa"/>
              <w:start w:w="90" w:type="dxa"/>
              <w:bottom w:w="75" w:type="dxa"/>
              <w:end w:w="90" w:type="dxa"/>
            </w:tcMar>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Café</w:t>
            </w:r>
          </w:p>
        </w:tc>
        <w:tc>
          <w:tcPr>
            <w:tcW w:type="dxa" w:w="6696"/>
            <w:vAlign w:val="center"/>
            <w:tcMar>
              <w:top w:w="75" w:type="dxa"/>
              <w:start w:w="90" w:type="dxa"/>
              <w:bottom w:w="75" w:type="dxa"/>
              <w:end w:w="90" w:type="dxa"/>
            </w:tcMar>
            <w:shd w:fill="F7FAFC"/>
          </w:tcPr>
          <w:p>
            <w:pPr>
              <w:spacing w:after="0" w:before="0"/>
            </w:pPr>
            <w:r>
              <w:rPr>
                <w:rFonts w:ascii="Aptos" w:hAnsi="Aptos"/>
                <w:sz w:val="16"/>
              </w:rPr>
              <w:t>cafe, coffee_shop where supported</w:t>
            </w:r>
          </w:p>
        </w:tc>
        <w:tc>
          <w:tcPr>
            <w:tcW w:type="dxa" w:w="1296"/>
            <w:vAlign w:val="center"/>
            <w:tcMar>
              <w:top w:w="75" w:type="dxa"/>
              <w:start w:w="90" w:type="dxa"/>
              <w:bottom w:w="75" w:type="dxa"/>
              <w:end w:w="90" w:type="dxa"/>
            </w:tcMar>
            <w:shd w:fill="F7FAFC"/>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Bakery</w:t>
            </w:r>
          </w:p>
        </w:tc>
        <w:tc>
          <w:tcPr>
            <w:tcW w:type="dxa" w:w="6696"/>
            <w:vAlign w:val="center"/>
            <w:tcMar>
              <w:top w:w="75" w:type="dxa"/>
              <w:start w:w="90" w:type="dxa"/>
              <w:bottom w:w="75" w:type="dxa"/>
              <w:end w:w="90" w:type="dxa"/>
            </w:tcMar>
          </w:tcPr>
          <w:p>
            <w:pPr>
              <w:spacing w:after="0" w:before="0"/>
            </w:pPr>
            <w:r>
              <w:rPr>
                <w:rFonts w:ascii="Aptos" w:hAnsi="Aptos"/>
                <w:sz w:val="16"/>
              </w:rPr>
              <w:t>bakery</w:t>
            </w:r>
          </w:p>
        </w:tc>
        <w:tc>
          <w:tcPr>
            <w:tcW w:type="dxa" w:w="1296"/>
            <w:vAlign w:val="center"/>
            <w:tcMar>
              <w:top w:w="75" w:type="dxa"/>
              <w:start w:w="90" w:type="dxa"/>
              <w:bottom w:w="75" w:type="dxa"/>
              <w:end w:w="90" w:type="dxa"/>
            </w:tcMar>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Beauty Salon</w:t>
            </w:r>
          </w:p>
        </w:tc>
        <w:tc>
          <w:tcPr>
            <w:tcW w:type="dxa" w:w="6696"/>
            <w:vAlign w:val="center"/>
            <w:tcMar>
              <w:top w:w="75" w:type="dxa"/>
              <w:start w:w="90" w:type="dxa"/>
              <w:bottom w:w="75" w:type="dxa"/>
              <w:end w:w="90" w:type="dxa"/>
            </w:tcMar>
            <w:shd w:fill="F7FAFC"/>
          </w:tcPr>
          <w:p>
            <w:pPr>
              <w:spacing w:after="0" w:before="0"/>
            </w:pPr>
            <w:r>
              <w:rPr>
                <w:rFonts w:ascii="Aptos" w:hAnsi="Aptos"/>
                <w:sz w:val="16"/>
              </w:rPr>
              <w:t>beauty_salon</w:t>
            </w:r>
          </w:p>
        </w:tc>
        <w:tc>
          <w:tcPr>
            <w:tcW w:type="dxa" w:w="1296"/>
            <w:vAlign w:val="center"/>
            <w:tcMar>
              <w:top w:w="75" w:type="dxa"/>
              <w:start w:w="90" w:type="dxa"/>
              <w:bottom w:w="75" w:type="dxa"/>
              <w:end w:w="90" w:type="dxa"/>
            </w:tcMar>
            <w:shd w:fill="F7FAFC"/>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Hair Salon</w:t>
            </w:r>
          </w:p>
        </w:tc>
        <w:tc>
          <w:tcPr>
            <w:tcW w:type="dxa" w:w="6696"/>
            <w:vAlign w:val="center"/>
            <w:tcMar>
              <w:top w:w="75" w:type="dxa"/>
              <w:start w:w="90" w:type="dxa"/>
              <w:bottom w:w="75" w:type="dxa"/>
              <w:end w:w="90" w:type="dxa"/>
            </w:tcMar>
          </w:tcPr>
          <w:p>
            <w:pPr>
              <w:spacing w:after="0" w:before="0"/>
            </w:pPr>
            <w:r>
              <w:rPr>
                <w:rFonts w:ascii="Aptos" w:hAnsi="Aptos"/>
                <w:sz w:val="16"/>
              </w:rPr>
              <w:t>hair_salon</w:t>
            </w:r>
          </w:p>
        </w:tc>
        <w:tc>
          <w:tcPr>
            <w:tcW w:type="dxa" w:w="1296"/>
            <w:vAlign w:val="center"/>
            <w:tcMar>
              <w:top w:w="75" w:type="dxa"/>
              <w:start w:w="90" w:type="dxa"/>
              <w:bottom w:w="75" w:type="dxa"/>
              <w:end w:w="90" w:type="dxa"/>
            </w:tcMar>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Spa</w:t>
            </w:r>
          </w:p>
        </w:tc>
        <w:tc>
          <w:tcPr>
            <w:tcW w:type="dxa" w:w="6696"/>
            <w:vAlign w:val="center"/>
            <w:tcMar>
              <w:top w:w="75" w:type="dxa"/>
              <w:start w:w="90" w:type="dxa"/>
              <w:bottom w:w="75" w:type="dxa"/>
              <w:end w:w="90" w:type="dxa"/>
            </w:tcMar>
            <w:shd w:fill="F7FAFC"/>
          </w:tcPr>
          <w:p>
            <w:pPr>
              <w:spacing w:after="0" w:before="0"/>
            </w:pPr>
            <w:r>
              <w:rPr>
                <w:rFonts w:ascii="Aptos" w:hAnsi="Aptos"/>
                <w:sz w:val="16"/>
              </w:rPr>
              <w:t>spa</w:t>
            </w:r>
          </w:p>
        </w:tc>
        <w:tc>
          <w:tcPr>
            <w:tcW w:type="dxa" w:w="1296"/>
            <w:vAlign w:val="center"/>
            <w:tcMar>
              <w:top w:w="75" w:type="dxa"/>
              <w:start w:w="90" w:type="dxa"/>
              <w:bottom w:w="75" w:type="dxa"/>
              <w:end w:w="90" w:type="dxa"/>
            </w:tcMar>
            <w:shd w:fill="F7FAFC"/>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Skin Clinic</w:t>
            </w:r>
          </w:p>
        </w:tc>
        <w:tc>
          <w:tcPr>
            <w:tcW w:type="dxa" w:w="6696"/>
            <w:vAlign w:val="center"/>
            <w:tcMar>
              <w:top w:w="75" w:type="dxa"/>
              <w:start w:w="90" w:type="dxa"/>
              <w:bottom w:w="75" w:type="dxa"/>
              <w:end w:w="90" w:type="dxa"/>
            </w:tcMar>
          </w:tcPr>
          <w:p>
            <w:pPr>
              <w:spacing w:after="0" w:before="0"/>
            </w:pPr>
            <w:r>
              <w:rPr>
                <w:rFonts w:ascii="Aptos" w:hAnsi="Aptos"/>
                <w:sz w:val="16"/>
              </w:rPr>
              <w:t>Use supported health/beauty types plus Text Search phrases</w:t>
            </w:r>
          </w:p>
        </w:tc>
        <w:tc>
          <w:tcPr>
            <w:tcW w:type="dxa" w:w="1296"/>
            <w:vAlign w:val="center"/>
            <w:tcMar>
              <w:top w:w="75" w:type="dxa"/>
              <w:start w:w="90" w:type="dxa"/>
              <w:bottom w:w="75" w:type="dxa"/>
              <w:end w:w="90" w:type="dxa"/>
            </w:tcMar>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Dental Clinic</w:t>
            </w:r>
          </w:p>
        </w:tc>
        <w:tc>
          <w:tcPr>
            <w:tcW w:type="dxa" w:w="6696"/>
            <w:vAlign w:val="center"/>
            <w:tcMar>
              <w:top w:w="75" w:type="dxa"/>
              <w:start w:w="90" w:type="dxa"/>
              <w:bottom w:w="75" w:type="dxa"/>
              <w:end w:w="90" w:type="dxa"/>
            </w:tcMar>
            <w:shd w:fill="F7FAFC"/>
          </w:tcPr>
          <w:p>
            <w:pPr>
              <w:spacing w:after="0" w:before="0"/>
            </w:pPr>
            <w:r>
              <w:rPr>
                <w:rFonts w:ascii="Aptos" w:hAnsi="Aptos"/>
                <w:sz w:val="16"/>
              </w:rPr>
              <w:t>dentist</w:t>
            </w:r>
          </w:p>
        </w:tc>
        <w:tc>
          <w:tcPr>
            <w:tcW w:type="dxa" w:w="1296"/>
            <w:vAlign w:val="center"/>
            <w:tcMar>
              <w:top w:w="75" w:type="dxa"/>
              <w:start w:w="90" w:type="dxa"/>
              <w:bottom w:w="75" w:type="dxa"/>
              <w:end w:w="90" w:type="dxa"/>
            </w:tcMar>
            <w:shd w:fill="F7FAFC"/>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Veterinary Clinic</w:t>
            </w:r>
          </w:p>
        </w:tc>
        <w:tc>
          <w:tcPr>
            <w:tcW w:type="dxa" w:w="6696"/>
            <w:vAlign w:val="center"/>
            <w:tcMar>
              <w:top w:w="75" w:type="dxa"/>
              <w:start w:w="90" w:type="dxa"/>
              <w:bottom w:w="75" w:type="dxa"/>
              <w:end w:w="90" w:type="dxa"/>
            </w:tcMar>
          </w:tcPr>
          <w:p>
            <w:pPr>
              <w:spacing w:after="0" w:before="0"/>
            </w:pPr>
            <w:r>
              <w:rPr>
                <w:rFonts w:ascii="Aptos" w:hAnsi="Aptos"/>
                <w:sz w:val="16"/>
              </w:rPr>
              <w:t>veterinary_care</w:t>
            </w:r>
          </w:p>
        </w:tc>
        <w:tc>
          <w:tcPr>
            <w:tcW w:type="dxa" w:w="1296"/>
            <w:vAlign w:val="center"/>
            <w:tcMar>
              <w:top w:w="75" w:type="dxa"/>
              <w:start w:w="90" w:type="dxa"/>
              <w:bottom w:w="75" w:type="dxa"/>
              <w:end w:w="90" w:type="dxa"/>
            </w:tcMar>
          </w:tcPr>
          <w:p>
            <w:pPr>
              <w:spacing w:after="0" w:before="0"/>
            </w:pPr>
            <w:r>
              <w:rPr>
                <w:rFonts w:ascii="Aptos" w:hAnsi="Aptos"/>
                <w:sz w:val="16"/>
              </w:rPr>
              <w:t>A</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Gym / Fitness</w:t>
            </w:r>
          </w:p>
        </w:tc>
        <w:tc>
          <w:tcPr>
            <w:tcW w:type="dxa" w:w="6696"/>
            <w:vAlign w:val="center"/>
            <w:tcMar>
              <w:top w:w="75" w:type="dxa"/>
              <w:start w:w="90" w:type="dxa"/>
              <w:bottom w:w="75" w:type="dxa"/>
              <w:end w:w="90" w:type="dxa"/>
            </w:tcMar>
            <w:shd w:fill="F7FAFC"/>
          </w:tcPr>
          <w:p>
            <w:pPr>
              <w:spacing w:after="0" w:before="0"/>
            </w:pPr>
            <w:r>
              <w:rPr>
                <w:rFonts w:ascii="Aptos" w:hAnsi="Aptos"/>
                <w:sz w:val="16"/>
              </w:rPr>
              <w:t>gym, fitness_center where supported</w:t>
            </w:r>
          </w:p>
        </w:tc>
        <w:tc>
          <w:tcPr>
            <w:tcW w:type="dxa" w:w="1296"/>
            <w:vAlign w:val="center"/>
            <w:tcMar>
              <w:top w:w="75" w:type="dxa"/>
              <w:start w:w="90" w:type="dxa"/>
              <w:bottom w:w="75" w:type="dxa"/>
              <w:end w:w="90" w:type="dxa"/>
            </w:tcMar>
            <w:shd w:fill="F7FAFC"/>
          </w:tcPr>
          <w:p>
            <w:pPr>
              <w:spacing w:after="0" w:before="0"/>
            </w:pPr>
            <w:r>
              <w:rPr>
                <w:rFonts w:ascii="Aptos" w:hAnsi="Aptos"/>
                <w:sz w:val="16"/>
              </w:rPr>
              <w:t>B</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Boutique / Clothing</w:t>
            </w:r>
          </w:p>
        </w:tc>
        <w:tc>
          <w:tcPr>
            <w:tcW w:type="dxa" w:w="6696"/>
            <w:vAlign w:val="center"/>
            <w:tcMar>
              <w:top w:w="75" w:type="dxa"/>
              <w:start w:w="90" w:type="dxa"/>
              <w:bottom w:w="75" w:type="dxa"/>
              <w:end w:w="90" w:type="dxa"/>
            </w:tcMar>
          </w:tcPr>
          <w:p>
            <w:pPr>
              <w:spacing w:after="0" w:before="0"/>
            </w:pPr>
            <w:r>
              <w:rPr>
                <w:rFonts w:ascii="Aptos" w:hAnsi="Aptos"/>
                <w:sz w:val="16"/>
              </w:rPr>
              <w:t>clothing_store plus local Text Search phrases</w:t>
            </w:r>
          </w:p>
        </w:tc>
        <w:tc>
          <w:tcPr>
            <w:tcW w:type="dxa" w:w="1296"/>
            <w:vAlign w:val="center"/>
            <w:tcMar>
              <w:top w:w="75" w:type="dxa"/>
              <w:start w:w="90" w:type="dxa"/>
              <w:bottom w:w="75" w:type="dxa"/>
              <w:end w:w="90" w:type="dxa"/>
            </w:tcMar>
          </w:tcPr>
          <w:p>
            <w:pPr>
              <w:spacing w:after="0" w:before="0"/>
            </w:pPr>
            <w:r>
              <w:rPr>
                <w:rFonts w:ascii="Aptos" w:hAnsi="Aptos"/>
                <w:sz w:val="16"/>
              </w:rPr>
              <w:t>B</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Pet Shop</w:t>
            </w:r>
          </w:p>
        </w:tc>
        <w:tc>
          <w:tcPr>
            <w:tcW w:type="dxa" w:w="6696"/>
            <w:vAlign w:val="center"/>
            <w:tcMar>
              <w:top w:w="75" w:type="dxa"/>
              <w:start w:w="90" w:type="dxa"/>
              <w:bottom w:w="75" w:type="dxa"/>
              <w:end w:w="90" w:type="dxa"/>
            </w:tcMar>
            <w:shd w:fill="F7FAFC"/>
          </w:tcPr>
          <w:p>
            <w:pPr>
              <w:spacing w:after="0" w:before="0"/>
            </w:pPr>
            <w:r>
              <w:rPr>
                <w:rFonts w:ascii="Aptos" w:hAnsi="Aptos"/>
                <w:sz w:val="16"/>
              </w:rPr>
              <w:t>pet_store</w:t>
            </w:r>
          </w:p>
        </w:tc>
        <w:tc>
          <w:tcPr>
            <w:tcW w:type="dxa" w:w="1296"/>
            <w:vAlign w:val="center"/>
            <w:tcMar>
              <w:top w:w="75" w:type="dxa"/>
              <w:start w:w="90" w:type="dxa"/>
              <w:bottom w:w="75" w:type="dxa"/>
              <w:end w:w="90" w:type="dxa"/>
            </w:tcMar>
            <w:shd w:fill="F7FAFC"/>
          </w:tcPr>
          <w:p>
            <w:pPr>
              <w:spacing w:after="0" w:before="0"/>
            </w:pPr>
            <w:r>
              <w:rPr>
                <w:rFonts w:ascii="Aptos" w:hAnsi="Aptos"/>
                <w:sz w:val="16"/>
              </w:rPr>
              <w:t>B</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Boutique Hotel</w:t>
            </w:r>
          </w:p>
        </w:tc>
        <w:tc>
          <w:tcPr>
            <w:tcW w:type="dxa" w:w="6696"/>
            <w:vAlign w:val="center"/>
            <w:tcMar>
              <w:top w:w="75" w:type="dxa"/>
              <w:start w:w="90" w:type="dxa"/>
              <w:bottom w:w="75" w:type="dxa"/>
              <w:end w:w="90" w:type="dxa"/>
            </w:tcMar>
          </w:tcPr>
          <w:p>
            <w:pPr>
              <w:spacing w:after="0" w:before="0"/>
            </w:pPr>
            <w:r>
              <w:rPr>
                <w:rFonts w:ascii="Aptos" w:hAnsi="Aptos"/>
                <w:sz w:val="16"/>
              </w:rPr>
              <w:t>lodging / hotel plus qualification rules</w:t>
            </w:r>
          </w:p>
        </w:tc>
        <w:tc>
          <w:tcPr>
            <w:tcW w:type="dxa" w:w="1296"/>
            <w:vAlign w:val="center"/>
            <w:tcMar>
              <w:top w:w="75" w:type="dxa"/>
              <w:start w:w="90" w:type="dxa"/>
              <w:bottom w:w="75" w:type="dxa"/>
              <w:end w:w="90" w:type="dxa"/>
            </w:tcMar>
          </w:tcPr>
          <w:p>
            <w:pPr>
              <w:spacing w:after="0" w:before="0"/>
            </w:pPr>
            <w:r>
              <w:rPr>
                <w:rFonts w:ascii="Aptos" w:hAnsi="Aptos"/>
                <w:sz w:val="16"/>
              </w:rPr>
              <w:t>B</w:t>
            </w:r>
          </w:p>
        </w:tc>
      </w:tr>
      <w:tr>
        <w:trPr>
          <w:cantSplit/>
        </w:trPr>
        <w:tc>
          <w:tcPr>
            <w:tcW w:type="dxa" w:w="2376"/>
            <w:vAlign w:val="center"/>
            <w:tcMar>
              <w:top w:w="75" w:type="dxa"/>
              <w:start w:w="90" w:type="dxa"/>
              <w:bottom w:w="75" w:type="dxa"/>
              <w:end w:w="90" w:type="dxa"/>
            </w:tcMar>
            <w:shd w:fill="F7FAFC"/>
          </w:tcPr>
          <w:p>
            <w:pPr>
              <w:spacing w:after="0" w:before="0"/>
            </w:pPr>
            <w:r>
              <w:rPr>
                <w:rFonts w:ascii="Aptos" w:hAnsi="Aptos"/>
                <w:sz w:val="16"/>
              </w:rPr>
              <w:t>Auto Detailing</w:t>
            </w:r>
          </w:p>
        </w:tc>
        <w:tc>
          <w:tcPr>
            <w:tcW w:type="dxa" w:w="6696"/>
            <w:vAlign w:val="center"/>
            <w:tcMar>
              <w:top w:w="75" w:type="dxa"/>
              <w:start w:w="90" w:type="dxa"/>
              <w:bottom w:w="75" w:type="dxa"/>
              <w:end w:w="90" w:type="dxa"/>
            </w:tcMar>
            <w:shd w:fill="F7FAFC"/>
          </w:tcPr>
          <w:p>
            <w:pPr>
              <w:spacing w:after="0" w:before="0"/>
            </w:pPr>
            <w:r>
              <w:rPr>
                <w:rFonts w:ascii="Aptos" w:hAnsi="Aptos"/>
                <w:sz w:val="16"/>
              </w:rPr>
              <w:t>car_wash and Text Search phrases</w:t>
            </w:r>
          </w:p>
        </w:tc>
        <w:tc>
          <w:tcPr>
            <w:tcW w:type="dxa" w:w="1296"/>
            <w:vAlign w:val="center"/>
            <w:tcMar>
              <w:top w:w="75" w:type="dxa"/>
              <w:start w:w="90" w:type="dxa"/>
              <w:bottom w:w="75" w:type="dxa"/>
              <w:end w:w="90" w:type="dxa"/>
            </w:tcMar>
            <w:shd w:fill="F7FAFC"/>
          </w:tcPr>
          <w:p>
            <w:pPr>
              <w:spacing w:after="0" w:before="0"/>
            </w:pPr>
            <w:r>
              <w:rPr>
                <w:rFonts w:ascii="Aptos" w:hAnsi="Aptos"/>
                <w:sz w:val="16"/>
              </w:rPr>
              <w:t>B</w:t>
            </w:r>
          </w:p>
        </w:tc>
      </w:tr>
      <w:tr>
        <w:trPr>
          <w:cantSplit/>
        </w:trPr>
        <w:tc>
          <w:tcPr>
            <w:tcW w:type="dxa" w:w="2376"/>
            <w:vAlign w:val="center"/>
            <w:tcMar>
              <w:top w:w="75" w:type="dxa"/>
              <w:start w:w="90" w:type="dxa"/>
              <w:bottom w:w="75" w:type="dxa"/>
              <w:end w:w="90" w:type="dxa"/>
            </w:tcMar>
          </w:tcPr>
          <w:p>
            <w:pPr>
              <w:spacing w:after="0" w:before="0"/>
            </w:pPr>
            <w:r>
              <w:rPr>
                <w:rFonts w:ascii="Aptos" w:hAnsi="Aptos"/>
                <w:sz w:val="16"/>
              </w:rPr>
              <w:t>Professional Services</w:t>
            </w:r>
          </w:p>
        </w:tc>
        <w:tc>
          <w:tcPr>
            <w:tcW w:type="dxa" w:w="6696"/>
            <w:vAlign w:val="center"/>
            <w:tcMar>
              <w:top w:w="75" w:type="dxa"/>
              <w:start w:w="90" w:type="dxa"/>
              <w:bottom w:w="75" w:type="dxa"/>
              <w:end w:w="90" w:type="dxa"/>
            </w:tcMar>
          </w:tcPr>
          <w:p>
            <w:pPr>
              <w:spacing w:after="0" w:before="0"/>
            </w:pPr>
            <w:r>
              <w:rPr>
                <w:rFonts w:ascii="Aptos" w:hAnsi="Aptos"/>
                <w:sz w:val="16"/>
              </w:rPr>
              <w:t>Selected types and Text Search phrases</w:t>
            </w:r>
          </w:p>
        </w:tc>
        <w:tc>
          <w:tcPr>
            <w:tcW w:type="dxa" w:w="1296"/>
            <w:vAlign w:val="center"/>
            <w:tcMar>
              <w:top w:w="75" w:type="dxa"/>
              <w:start w:w="90" w:type="dxa"/>
              <w:bottom w:w="75" w:type="dxa"/>
              <w:end w:w="90" w:type="dxa"/>
            </w:tcMar>
          </w:tcPr>
          <w:p>
            <w:pPr>
              <w:spacing w:after="0" w:before="0"/>
            </w:pPr>
            <w:r>
              <w:rPr>
                <w:rFonts w:ascii="Aptos" w:hAnsi="Aptos"/>
                <w:sz w:val="16"/>
              </w:rPr>
              <w:t>C</w:t>
            </w:r>
          </w:p>
        </w:tc>
      </w:tr>
    </w:tbl>
    <w:p>
      <w:pPr>
        <w:spacing w:after="0"/>
      </w:pPr>
    </w:p>
    <w:p>
      <w:pPr>
        <w:spacing w:after="100" w:line="269" w:lineRule="auto"/>
      </w:pPr>
      <w:r>
        <w:t>The developer must validate currently supported Google place types before implementing the category mapping. The mapping table must be administrator-configurable.</w:t>
      </w:r>
    </w:p>
    <w:p>
      <w:pPr>
        <w:pStyle w:val="Heading1"/>
        <w:keepNext/>
      </w:pPr>
      <w:r>
        <w:t>Appendix C. Example Lead Record</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2952"/>
            <w:vAlign w:val="center"/>
            <w:tcMar>
              <w:top w:w="75" w:type="dxa"/>
              <w:start w:w="90" w:type="dxa"/>
              <w:bottom w:w="75" w:type="dxa"/>
              <w:end w:w="90" w:type="dxa"/>
            </w:tcMar>
            <w:shd w:fill="17365D"/>
          </w:tcPr>
          <w:p>
            <w:pPr>
              <w:spacing w:after="0" w:before="0"/>
            </w:pPr>
            <w:r>
              <w:rPr>
                <w:rFonts w:ascii="Aptos" w:hAnsi="Aptos"/>
                <w:b/>
                <w:color w:val="FFFFFF"/>
                <w:sz w:val="16"/>
              </w:rPr>
              <w:t>Field</w:t>
            </w:r>
          </w:p>
        </w:tc>
        <w:tc>
          <w:tcPr>
            <w:tcW w:type="dxa" w:w="7416"/>
            <w:vAlign w:val="center"/>
            <w:tcMar>
              <w:top w:w="75" w:type="dxa"/>
              <w:start w:w="90" w:type="dxa"/>
              <w:bottom w:w="75" w:type="dxa"/>
              <w:end w:w="90" w:type="dxa"/>
            </w:tcMar>
            <w:shd w:fill="17365D"/>
          </w:tcPr>
          <w:p>
            <w:pPr>
              <w:spacing w:after="0" w:before="0"/>
            </w:pPr>
            <w:r>
              <w:rPr>
                <w:rFonts w:ascii="Aptos" w:hAnsi="Aptos"/>
                <w:b/>
                <w:color w:val="FFFFFF"/>
                <w:sz w:val="16"/>
              </w:rPr>
              <w:t>Example</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Business</w:t>
            </w:r>
          </w:p>
        </w:tc>
        <w:tc>
          <w:tcPr>
            <w:tcW w:type="dxa" w:w="7416"/>
            <w:vAlign w:val="center"/>
            <w:tcMar>
              <w:top w:w="75" w:type="dxa"/>
              <w:start w:w="90" w:type="dxa"/>
              <w:bottom w:w="75" w:type="dxa"/>
              <w:end w:w="90" w:type="dxa"/>
            </w:tcMar>
          </w:tcPr>
          <w:p>
            <w:pPr>
              <w:spacing w:after="0" w:before="0"/>
            </w:pPr>
            <w:r>
              <w:rPr>
                <w:rFonts w:ascii="Aptos" w:hAnsi="Aptos"/>
                <w:sz w:val="16"/>
              </w:rPr>
              <w:t>Aguirre Garden Café</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Location</w:t>
            </w:r>
          </w:p>
        </w:tc>
        <w:tc>
          <w:tcPr>
            <w:tcW w:type="dxa" w:w="7416"/>
            <w:vAlign w:val="center"/>
            <w:tcMar>
              <w:top w:w="75" w:type="dxa"/>
              <w:start w:w="90" w:type="dxa"/>
              <w:bottom w:w="75" w:type="dxa"/>
              <w:end w:w="90" w:type="dxa"/>
            </w:tcMar>
            <w:shd w:fill="F7FAFC"/>
          </w:tcPr>
          <w:p>
            <w:pPr>
              <w:spacing w:after="0" w:before="0"/>
            </w:pPr>
            <w:r>
              <w:rPr>
                <w:rFonts w:ascii="Aptos" w:hAnsi="Aptos"/>
                <w:sz w:val="16"/>
              </w:rPr>
              <w:t>Aguirre Avenue, BF Homes, Parañaque</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Classification</w:t>
            </w:r>
          </w:p>
        </w:tc>
        <w:tc>
          <w:tcPr>
            <w:tcW w:type="dxa" w:w="7416"/>
            <w:vAlign w:val="center"/>
            <w:tcMar>
              <w:top w:w="75" w:type="dxa"/>
              <w:start w:w="90" w:type="dxa"/>
              <w:bottom w:w="75" w:type="dxa"/>
              <w:end w:w="90" w:type="dxa"/>
            </w:tcMar>
          </w:tcPr>
          <w:p>
            <w:pPr>
              <w:spacing w:after="0" w:before="0"/>
            </w:pPr>
            <w:r>
              <w:rPr>
                <w:rFonts w:ascii="Aptos" w:hAnsi="Aptos"/>
                <w:sz w:val="16"/>
              </w:rPr>
              <w:t>LOCAL_SME_CHAIN</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Estimated Branches</w:t>
            </w:r>
          </w:p>
        </w:tc>
        <w:tc>
          <w:tcPr>
            <w:tcW w:type="dxa" w:w="7416"/>
            <w:vAlign w:val="center"/>
            <w:tcMar>
              <w:top w:w="75" w:type="dxa"/>
              <w:start w:w="90" w:type="dxa"/>
              <w:bottom w:w="75" w:type="dxa"/>
              <w:end w:w="90" w:type="dxa"/>
            </w:tcMar>
            <w:shd w:fill="F7FAFC"/>
          </w:tcPr>
          <w:p>
            <w:pPr>
              <w:spacing w:after="0" w:before="0"/>
            </w:pPr>
            <w:r>
              <w:rPr>
                <w:rFonts w:ascii="Aptos" w:hAnsi="Aptos"/>
                <w:sz w:val="16"/>
              </w:rPr>
              <w:t>2</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Official Website</w:t>
            </w:r>
          </w:p>
        </w:tc>
        <w:tc>
          <w:tcPr>
            <w:tcW w:type="dxa" w:w="7416"/>
            <w:vAlign w:val="center"/>
            <w:tcMar>
              <w:top w:w="75" w:type="dxa"/>
              <w:start w:w="90" w:type="dxa"/>
              <w:bottom w:w="75" w:type="dxa"/>
              <w:end w:w="90" w:type="dxa"/>
            </w:tcMar>
          </w:tcPr>
          <w:p>
            <w:pPr>
              <w:spacing w:after="0" w:before="0"/>
            </w:pPr>
            <w:r>
              <w:rPr>
                <w:rFonts w:ascii="Aptos" w:hAnsi="Aptos"/>
                <w:sz w:val="16"/>
              </w:rPr>
              <w:t>Not found</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Facebook</w:t>
            </w:r>
          </w:p>
        </w:tc>
        <w:tc>
          <w:tcPr>
            <w:tcW w:type="dxa" w:w="7416"/>
            <w:vAlign w:val="center"/>
            <w:tcMar>
              <w:top w:w="75" w:type="dxa"/>
              <w:start w:w="90" w:type="dxa"/>
              <w:bottom w:w="75" w:type="dxa"/>
              <w:end w:w="90" w:type="dxa"/>
            </w:tcMar>
            <w:shd w:fill="F7FAFC"/>
          </w:tcPr>
          <w:p>
            <w:pPr>
              <w:spacing w:after="0" w:before="0"/>
            </w:pPr>
            <w:r>
              <w:rPr>
                <w:rFonts w:ascii="Aptos" w:hAnsi="Aptos"/>
                <w:sz w:val="16"/>
              </w:rPr>
              <w:t>Active</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Instagram</w:t>
            </w:r>
          </w:p>
        </w:tc>
        <w:tc>
          <w:tcPr>
            <w:tcW w:type="dxa" w:w="7416"/>
            <w:vAlign w:val="center"/>
            <w:tcMar>
              <w:top w:w="75" w:type="dxa"/>
              <w:start w:w="90" w:type="dxa"/>
              <w:bottom w:w="75" w:type="dxa"/>
              <w:end w:w="90" w:type="dxa"/>
            </w:tcMar>
          </w:tcPr>
          <w:p>
            <w:pPr>
              <w:spacing w:after="0" w:before="0"/>
            </w:pPr>
            <w:r>
              <w:rPr>
                <w:rFonts w:ascii="Aptos" w:hAnsi="Aptos"/>
                <w:sz w:val="16"/>
              </w:rPr>
              <w:t>Inactive / low posting frequency</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Online Booking</w:t>
            </w:r>
          </w:p>
        </w:tc>
        <w:tc>
          <w:tcPr>
            <w:tcW w:type="dxa" w:w="7416"/>
            <w:vAlign w:val="center"/>
            <w:tcMar>
              <w:top w:w="75" w:type="dxa"/>
              <w:start w:w="90" w:type="dxa"/>
              <w:bottom w:w="75" w:type="dxa"/>
              <w:end w:w="90" w:type="dxa"/>
            </w:tcMar>
            <w:shd w:fill="F7FAFC"/>
          </w:tcPr>
          <w:p>
            <w:pPr>
              <w:spacing w:after="0" w:before="0"/>
            </w:pPr>
            <w:r>
              <w:rPr>
                <w:rFonts w:ascii="Aptos" w:hAnsi="Aptos"/>
                <w:sz w:val="16"/>
              </w:rPr>
              <w:t>Not found</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Verified Contact</w:t>
            </w:r>
          </w:p>
        </w:tc>
        <w:tc>
          <w:tcPr>
            <w:tcW w:type="dxa" w:w="7416"/>
            <w:vAlign w:val="center"/>
            <w:tcMar>
              <w:top w:w="75" w:type="dxa"/>
              <w:start w:w="90" w:type="dxa"/>
              <w:bottom w:w="75" w:type="dxa"/>
              <w:end w:w="90" w:type="dxa"/>
            </w:tcMar>
          </w:tcPr>
          <w:p>
            <w:pPr>
              <w:spacing w:after="0" w:before="0"/>
            </w:pPr>
            <w:r>
              <w:rPr>
                <w:rFonts w:ascii="Aptos" w:hAnsi="Aptos"/>
                <w:sz w:val="16"/>
              </w:rPr>
              <w:t>Official phone and Facebook page</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SME Confidence</w:t>
            </w:r>
          </w:p>
        </w:tc>
        <w:tc>
          <w:tcPr>
            <w:tcW w:type="dxa" w:w="7416"/>
            <w:vAlign w:val="center"/>
            <w:tcMar>
              <w:top w:w="75" w:type="dxa"/>
              <w:start w:w="90" w:type="dxa"/>
              <w:bottom w:w="75" w:type="dxa"/>
              <w:end w:w="90" w:type="dxa"/>
            </w:tcMar>
            <w:shd w:fill="F7FAFC"/>
          </w:tcPr>
          <w:p>
            <w:pPr>
              <w:spacing w:after="0" w:before="0"/>
            </w:pPr>
            <w:r>
              <w:rPr>
                <w:rFonts w:ascii="Aptos" w:hAnsi="Aptos"/>
                <w:sz w:val="16"/>
              </w:rPr>
              <w:t>24 / 25</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Digital Marketing Need</w:t>
            </w:r>
          </w:p>
        </w:tc>
        <w:tc>
          <w:tcPr>
            <w:tcW w:type="dxa" w:w="7416"/>
            <w:vAlign w:val="center"/>
            <w:tcMar>
              <w:top w:w="75" w:type="dxa"/>
              <w:start w:w="90" w:type="dxa"/>
              <w:bottom w:w="75" w:type="dxa"/>
              <w:end w:w="90" w:type="dxa"/>
            </w:tcMar>
          </w:tcPr>
          <w:p>
            <w:pPr>
              <w:spacing w:after="0" w:before="0"/>
            </w:pPr>
            <w:r>
              <w:rPr>
                <w:rFonts w:ascii="Aptos" w:hAnsi="Aptos"/>
                <w:sz w:val="16"/>
              </w:rPr>
              <w:t>23 / 25</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Business Potential</w:t>
            </w:r>
          </w:p>
        </w:tc>
        <w:tc>
          <w:tcPr>
            <w:tcW w:type="dxa" w:w="7416"/>
            <w:vAlign w:val="center"/>
            <w:tcMar>
              <w:top w:w="75" w:type="dxa"/>
              <w:start w:w="90" w:type="dxa"/>
              <w:bottom w:w="75" w:type="dxa"/>
              <w:end w:w="90" w:type="dxa"/>
            </w:tcMar>
            <w:shd w:fill="F7FAFC"/>
          </w:tcPr>
          <w:p>
            <w:pPr>
              <w:spacing w:after="0" w:before="0"/>
            </w:pPr>
            <w:r>
              <w:rPr>
                <w:rFonts w:ascii="Aptos" w:hAnsi="Aptos"/>
                <w:sz w:val="16"/>
              </w:rPr>
              <w:t>17 / 20</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Contact Availability</w:t>
            </w:r>
          </w:p>
        </w:tc>
        <w:tc>
          <w:tcPr>
            <w:tcW w:type="dxa" w:w="7416"/>
            <w:vAlign w:val="center"/>
            <w:tcMar>
              <w:top w:w="75" w:type="dxa"/>
              <w:start w:w="90" w:type="dxa"/>
              <w:bottom w:w="75" w:type="dxa"/>
              <w:end w:w="90" w:type="dxa"/>
            </w:tcMar>
          </w:tcPr>
          <w:p>
            <w:pPr>
              <w:spacing w:after="0" w:before="0"/>
            </w:pPr>
            <w:r>
              <w:rPr>
                <w:rFonts w:ascii="Aptos" w:hAnsi="Aptos"/>
                <w:sz w:val="16"/>
              </w:rPr>
              <w:t>17 / 20</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Commercial Area Value</w:t>
            </w:r>
          </w:p>
        </w:tc>
        <w:tc>
          <w:tcPr>
            <w:tcW w:type="dxa" w:w="7416"/>
            <w:vAlign w:val="center"/>
            <w:tcMar>
              <w:top w:w="75" w:type="dxa"/>
              <w:start w:w="90" w:type="dxa"/>
              <w:bottom w:w="75" w:type="dxa"/>
              <w:end w:w="90" w:type="dxa"/>
            </w:tcMar>
            <w:shd w:fill="F7FAFC"/>
          </w:tcPr>
          <w:p>
            <w:pPr>
              <w:spacing w:after="0" w:before="0"/>
            </w:pPr>
            <w:r>
              <w:rPr>
                <w:rFonts w:ascii="Aptos" w:hAnsi="Aptos"/>
                <w:sz w:val="16"/>
              </w:rPr>
              <w:t>9 / 10</w:t>
            </w:r>
          </w:p>
        </w:tc>
      </w:tr>
      <w:tr>
        <w:trPr>
          <w:cantSplit/>
        </w:trPr>
        <w:tc>
          <w:tcPr>
            <w:tcW w:type="dxa" w:w="2952"/>
            <w:vAlign w:val="center"/>
            <w:tcMar>
              <w:top w:w="75" w:type="dxa"/>
              <w:start w:w="90" w:type="dxa"/>
              <w:bottom w:w="75" w:type="dxa"/>
              <w:end w:w="90" w:type="dxa"/>
            </w:tcMar>
          </w:tcPr>
          <w:p>
            <w:pPr>
              <w:spacing w:after="0" w:before="0"/>
            </w:pPr>
            <w:r>
              <w:rPr>
                <w:rFonts w:ascii="Aptos" w:hAnsi="Aptos"/>
                <w:sz w:val="16"/>
              </w:rPr>
              <w:t>Total Score</w:t>
            </w:r>
          </w:p>
        </w:tc>
        <w:tc>
          <w:tcPr>
            <w:tcW w:type="dxa" w:w="7416"/>
            <w:vAlign w:val="center"/>
            <w:tcMar>
              <w:top w:w="75" w:type="dxa"/>
              <w:start w:w="90" w:type="dxa"/>
              <w:bottom w:w="75" w:type="dxa"/>
              <w:end w:w="90" w:type="dxa"/>
            </w:tcMar>
          </w:tcPr>
          <w:p>
            <w:pPr>
              <w:spacing w:after="0" w:before="0"/>
            </w:pPr>
            <w:r>
              <w:rPr>
                <w:rFonts w:ascii="Aptos" w:hAnsi="Aptos"/>
                <w:sz w:val="16"/>
              </w:rPr>
              <w:t>90 / 100 - Priority S</w:t>
            </w:r>
          </w:p>
        </w:tc>
      </w:tr>
      <w:tr>
        <w:trPr>
          <w:cantSplit/>
        </w:trPr>
        <w:tc>
          <w:tcPr>
            <w:tcW w:type="dxa" w:w="2952"/>
            <w:vAlign w:val="center"/>
            <w:tcMar>
              <w:top w:w="75" w:type="dxa"/>
              <w:start w:w="90" w:type="dxa"/>
              <w:bottom w:w="75" w:type="dxa"/>
              <w:end w:w="90" w:type="dxa"/>
            </w:tcMar>
            <w:shd w:fill="F7FAFC"/>
          </w:tcPr>
          <w:p>
            <w:pPr>
              <w:spacing w:after="0" w:before="0"/>
            </w:pPr>
            <w:r>
              <w:rPr>
                <w:rFonts w:ascii="Aptos" w:hAnsi="Aptos"/>
                <w:sz w:val="16"/>
              </w:rPr>
              <w:t>Recommended Services</w:t>
            </w:r>
          </w:p>
        </w:tc>
        <w:tc>
          <w:tcPr>
            <w:tcW w:type="dxa" w:w="7416"/>
            <w:vAlign w:val="center"/>
            <w:tcMar>
              <w:top w:w="75" w:type="dxa"/>
              <w:start w:w="90" w:type="dxa"/>
              <w:bottom w:w="75" w:type="dxa"/>
              <w:end w:w="90" w:type="dxa"/>
            </w:tcMar>
            <w:shd w:fill="F7FAFC"/>
          </w:tcPr>
          <w:p>
            <w:pPr>
              <w:spacing w:after="0" w:before="0"/>
            </w:pPr>
            <w:r>
              <w:rPr>
                <w:rFonts w:ascii="Aptos" w:hAnsi="Aptos"/>
                <w:sz w:val="16"/>
              </w:rPr>
              <w:t>Social Media Management, Voucher Hunt, Local Meta Ads, Loyalty Solution</w:t>
            </w:r>
          </w:p>
        </w:tc>
      </w:tr>
    </w:tbl>
    <w:p>
      <w:pPr>
        <w:spacing w:after="0"/>
      </w:pPr>
    </w:p>
    <w:p>
      <w:pPr>
        <w:pStyle w:val="Heading1"/>
        <w:keepNext/>
      </w:pPr>
      <w:r>
        <w:t>Appendix D. Simplified Database Example</w:t>
      </w:r>
    </w:p>
    <w:tbl>
      <w:tblPr>
        <w:tblW w:type="auto" w:w="0"/>
        <w:jc w:val="center"/>
        <w:tblLook w:firstColumn="1" w:firstRow="1" w:lastColumn="0" w:lastRow="0" w:noHBand="0" w:noVBand="1" w:val="04A0"/>
      </w:tblPr>
      <w:tblGrid>
        <w:gridCol w:w="10166"/>
      </w:tblGrid>
      <w:tr>
        <w:trPr>
          <w:cantSplit/>
        </w:trPr>
        <w:tc>
          <w:tcPr>
            <w:tcW w:type="dxa" w:w="10166"/>
            <w:shd w:fill="F6F8FA"/>
            <w:tcMar>
              <w:top w:w="110" w:type="dxa"/>
              <w:start w:w="140" w:type="dxa"/>
              <w:bottom w:w="110" w:type="dxa"/>
              <w:end w:w="140" w:type="dxa"/>
            </w:tcMar>
          </w:tcPr>
          <w:p>
            <w:pPr>
              <w:spacing w:after="0"/>
            </w:pPr>
            <w:r>
              <w:rPr>
                <w:rFonts w:ascii="Consolas" w:hAnsi="Consolas"/>
                <w:sz w:val="16"/>
              </w:rPr>
              <w:t>CREATE TABLE businesses (</w:t>
            </w:r>
            <w:r>
              <w:br/>
            </w:r>
            <w:r>
              <w:rPr>
                <w:rFonts w:ascii="Consolas" w:hAnsi="Consolas"/>
                <w:sz w:val="16"/>
              </w:rPr>
              <w:t xml:space="preserve">    business_id UUID PRIMARY KEY,</w:t>
            </w:r>
            <w:r>
              <w:br/>
            </w:r>
            <w:r>
              <w:rPr>
                <w:rFonts w:ascii="Consolas" w:hAnsi="Consolas"/>
                <w:sz w:val="16"/>
              </w:rPr>
              <w:t xml:space="preserve">    display_name TEXT NOT NULL,</w:t>
            </w:r>
            <w:r>
              <w:br/>
            </w:r>
            <w:r>
              <w:rPr>
                <w:rFonts w:ascii="Consolas" w:hAnsi="Consolas"/>
                <w:sz w:val="16"/>
              </w:rPr>
              <w:t xml:space="preserve">    normalized_name TEXT NOT NULL,</w:t>
            </w:r>
            <w:r>
              <w:br/>
            </w:r>
            <w:r>
              <w:rPr>
                <w:rFonts w:ascii="Consolas" w:hAnsi="Consolas"/>
                <w:sz w:val="16"/>
              </w:rPr>
              <w:t xml:space="preserve">    business_type TEXT,</w:t>
            </w:r>
            <w:r>
              <w:br/>
            </w:r>
            <w:r>
              <w:rPr>
                <w:rFonts w:ascii="Consolas" w:hAnsi="Consolas"/>
                <w:sz w:val="16"/>
              </w:rPr>
              <w:t xml:space="preserve">    sme_classification TEXT NOT NULL DEFAULT 'UNKNOWN',</w:t>
            </w:r>
            <w:r>
              <w:br/>
            </w:r>
            <w:r>
              <w:rPr>
                <w:rFonts w:ascii="Consolas" w:hAnsi="Consolas"/>
                <w:sz w:val="16"/>
              </w:rPr>
              <w:t xml:space="preserve">    estimated_branch_count INTEGER,</w:t>
            </w:r>
            <w:r>
              <w:br/>
            </w:r>
            <w:r>
              <w:rPr>
                <w:rFonts w:ascii="Consolas" w:hAnsi="Consolas"/>
                <w:sz w:val="16"/>
              </w:rPr>
              <w:t xml:space="preserve">    classification_confidence NUMERIC(5,2),</w:t>
            </w:r>
            <w:r>
              <w:br/>
            </w:r>
            <w:r>
              <w:rPr>
                <w:rFonts w:ascii="Consolas" w:hAnsi="Consolas"/>
                <w:sz w:val="16"/>
              </w:rPr>
              <w:t xml:space="preserve">    classification_reason TEXT,</w:t>
            </w:r>
            <w:r>
              <w:br/>
            </w:r>
            <w:r>
              <w:rPr>
                <w:rFonts w:ascii="Consolas" w:hAnsi="Consolas"/>
                <w:sz w:val="16"/>
              </w:rPr>
              <w:t xml:space="preserve">    lead_status TEXT NOT NULL DEFAULT 'DISCOVERED',</w:t>
            </w:r>
            <w:r>
              <w:br/>
            </w:r>
            <w:r>
              <w:rPr>
                <w:rFonts w:ascii="Consolas" w:hAnsi="Consolas"/>
                <w:sz w:val="16"/>
              </w:rPr>
              <w:t xml:space="preserve">    assigned_owner_id UUID,</w:t>
            </w:r>
            <w:r>
              <w:br/>
            </w:r>
            <w:r>
              <w:rPr>
                <w:rFonts w:ascii="Consolas" w:hAnsi="Consolas"/>
                <w:sz w:val="16"/>
              </w:rPr>
              <w:t xml:space="preserve">    created_at TIMESTAMPTZ NOT NULL DEFAULT NOW(),</w:t>
            </w:r>
            <w:r>
              <w:br/>
            </w:r>
            <w:r>
              <w:rPr>
                <w:rFonts w:ascii="Consolas" w:hAnsi="Consolas"/>
                <w:sz w:val="16"/>
              </w:rPr>
              <w:t xml:space="preserve">    updated_at TIMESTAMPTZ NOT NULL DEFAULT NOW()</w:t>
            </w:r>
            <w:r>
              <w:br/>
            </w:r>
            <w:r>
              <w:rPr>
                <w:rFonts w:ascii="Consolas" w:hAnsi="Consolas"/>
                <w:sz w:val="16"/>
              </w:rPr>
              <w:t>);</w:t>
            </w:r>
            <w:r>
              <w:br/>
            </w:r>
            <w:r>
              <w:rPr>
                <w:rFonts w:ascii="Consolas" w:hAnsi="Consolas"/>
                <w:sz w:val="16"/>
              </w:rPr>
            </w:r>
            <w:r>
              <w:br/>
            </w:r>
            <w:r>
              <w:rPr>
                <w:rFonts w:ascii="Consolas" w:hAnsi="Consolas"/>
                <w:sz w:val="16"/>
              </w:rPr>
              <w:t>CREATE TABLE google_place_references (</w:t>
            </w:r>
            <w:r>
              <w:br/>
            </w:r>
            <w:r>
              <w:rPr>
                <w:rFonts w:ascii="Consolas" w:hAnsi="Consolas"/>
                <w:sz w:val="16"/>
              </w:rPr>
              <w:t xml:space="preserve">    place_id TEXT PRIMARY KEY,</w:t>
            </w:r>
            <w:r>
              <w:br/>
            </w:r>
            <w:r>
              <w:rPr>
                <w:rFonts w:ascii="Consolas" w:hAnsi="Consolas"/>
                <w:sz w:val="16"/>
              </w:rPr>
              <w:t xml:space="preserve">    business_location_id UUID,</w:t>
            </w:r>
            <w:r>
              <w:br/>
            </w:r>
            <w:r>
              <w:rPr>
                <w:rFonts w:ascii="Consolas" w:hAnsi="Consolas"/>
                <w:sz w:val="16"/>
              </w:rPr>
              <w:t xml:space="preserve">    first_discovered_at TIMESTAMPTZ NOT NULL,</w:t>
            </w:r>
            <w:r>
              <w:br/>
            </w:r>
            <w:r>
              <w:rPr>
                <w:rFonts w:ascii="Consolas" w:hAnsi="Consolas"/>
                <w:sz w:val="16"/>
              </w:rPr>
              <w:t xml:space="preserve">    google_last_fetched_at TIMESTAMPTZ,</w:t>
            </w:r>
            <w:r>
              <w:br/>
            </w:r>
            <w:r>
              <w:rPr>
                <w:rFonts w:ascii="Consolas" w:hAnsi="Consolas"/>
                <w:sz w:val="16"/>
              </w:rPr>
              <w:t xml:space="preserve">    refresh_due_at TIMESTAMPTZ,</w:t>
            </w:r>
            <w:r>
              <w:br/>
            </w:r>
            <w:r>
              <w:rPr>
                <w:rFonts w:ascii="Consolas" w:hAnsi="Consolas"/>
                <w:sz w:val="16"/>
              </w:rPr>
              <w:t xml:space="preserve">    source_method TEXT,</w:t>
            </w:r>
            <w:r>
              <w:br/>
            </w:r>
            <w:r>
              <w:rPr>
                <w:rFonts w:ascii="Consolas" w:hAnsi="Consolas"/>
                <w:sz w:val="16"/>
              </w:rPr>
              <w:t xml:space="preserve">    last_field_mask TEXT</w:t>
            </w:r>
            <w:r>
              <w:br/>
            </w:r>
            <w:r>
              <w:rPr>
                <w:rFonts w:ascii="Consolas" w:hAnsi="Consolas"/>
                <w:sz w:val="16"/>
              </w:rPr>
              <w:t>);</w:t>
            </w:r>
            <w:r>
              <w:br/>
            </w:r>
          </w:p>
        </w:tc>
      </w:tr>
    </w:tbl>
    <w:p>
      <w:pPr>
        <w:spacing w:after="0"/>
      </w:pPr>
    </w:p>
    <w:p>
      <w:pPr>
        <w:pStyle w:val="Heading1"/>
        <w:keepNext/>
      </w:pPr>
      <w:r>
        <w:t>Appendix E. Official Technical and Compliance References</w:t>
      </w:r>
    </w:p>
    <w:p>
      <w:pPr>
        <w:spacing w:after="100" w:line="269" w:lineRule="auto"/>
      </w:pPr>
      <w:r>
        <w:t>The following official references were reviewed for this work order. The development team must re-check them before implementation and production release because APIs, fields, SKU classifications, pricing, policies, and legal guidance may change.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cantSplit/>
        </w:trPr>
        <w:tc>
          <w:tcPr>
            <w:tcW w:type="dxa" w:w="3888"/>
            <w:vAlign w:val="center"/>
            <w:tcMar>
              <w:top w:w="75" w:type="dxa"/>
              <w:start w:w="90" w:type="dxa"/>
              <w:bottom w:w="75" w:type="dxa"/>
              <w:end w:w="90" w:type="dxa"/>
            </w:tcMar>
            <w:shd w:fill="17365D"/>
          </w:tcPr>
          <w:p>
            <w:pPr>
              <w:spacing w:after="0" w:before="0"/>
            </w:pPr>
            <w:r>
              <w:rPr>
                <w:rFonts w:ascii="Aptos" w:hAnsi="Aptos"/>
                <w:b/>
                <w:color w:val="FFFFFF"/>
                <w:sz w:val="15"/>
              </w:rPr>
              <w:t>Reference</w:t>
            </w:r>
          </w:p>
        </w:tc>
        <w:tc>
          <w:tcPr>
            <w:tcW w:type="dxa" w:w="6480"/>
            <w:vAlign w:val="center"/>
            <w:tcMar>
              <w:top w:w="75" w:type="dxa"/>
              <w:start w:w="90" w:type="dxa"/>
              <w:bottom w:w="75" w:type="dxa"/>
              <w:end w:w="90" w:type="dxa"/>
            </w:tcMar>
            <w:shd w:fill="17365D"/>
          </w:tcPr>
          <w:p>
            <w:pPr>
              <w:spacing w:after="0" w:before="0"/>
            </w:pPr>
            <w:r>
              <w:rPr>
                <w:rFonts w:ascii="Aptos" w:hAnsi="Aptos"/>
                <w:b/>
                <w:color w:val="FFFFFF"/>
                <w:sz w:val="15"/>
              </w:rPr>
              <w:t>Official URL</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Google Places API (New) Overview</w:t>
            </w:r>
          </w:p>
        </w:tc>
        <w:tc>
          <w:tcPr>
            <w:tcW w:type="dxa" w:w="6480"/>
            <w:vAlign w:val="center"/>
            <w:tcMar>
              <w:top w:w="75" w:type="dxa"/>
              <w:start w:w="90" w:type="dxa"/>
              <w:bottom w:w="75" w:type="dxa"/>
              <w:end w:w="90" w:type="dxa"/>
            </w:tcMar>
          </w:tcPr>
          <w:p>
            <w:pPr>
              <w:spacing w:after="0" w:before="0"/>
            </w:pPr>
            <w:r>
              <w:rPr>
                <w:rFonts w:ascii="Aptos" w:hAnsi="Aptos"/>
                <w:sz w:val="15"/>
              </w:rPr>
              <w:t>https://developers.google.com/maps/documentation/places/web-service/overview</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Nearby Search (New)</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https://developers.google.com/maps/documentation/places/web-service/nearby-search</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Text Search (New)</w:t>
            </w:r>
          </w:p>
        </w:tc>
        <w:tc>
          <w:tcPr>
            <w:tcW w:type="dxa" w:w="6480"/>
            <w:vAlign w:val="center"/>
            <w:tcMar>
              <w:top w:w="75" w:type="dxa"/>
              <w:start w:w="90" w:type="dxa"/>
              <w:bottom w:w="75" w:type="dxa"/>
              <w:end w:w="90" w:type="dxa"/>
            </w:tcMar>
          </w:tcPr>
          <w:p>
            <w:pPr>
              <w:spacing w:after="0" w:before="0"/>
            </w:pPr>
            <w:r>
              <w:rPr>
                <w:rFonts w:ascii="Aptos" w:hAnsi="Aptos"/>
                <w:sz w:val="15"/>
              </w:rPr>
              <w:t>https://developers.google.com/maps/documentation/places/web-service/text-search</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Place Details (New)</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https://developers.google.com/maps/documentation/places/web-service/place-details</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Place Data Fields and SKU Tiers</w:t>
            </w:r>
          </w:p>
        </w:tc>
        <w:tc>
          <w:tcPr>
            <w:tcW w:type="dxa" w:w="6480"/>
            <w:vAlign w:val="center"/>
            <w:tcMar>
              <w:top w:w="75" w:type="dxa"/>
              <w:start w:w="90" w:type="dxa"/>
              <w:bottom w:w="75" w:type="dxa"/>
              <w:end w:w="90" w:type="dxa"/>
            </w:tcMar>
          </w:tcPr>
          <w:p>
            <w:pPr>
              <w:spacing w:after="0" w:before="0"/>
            </w:pPr>
            <w:r>
              <w:rPr>
                <w:rFonts w:ascii="Aptos" w:hAnsi="Aptos"/>
                <w:sz w:val="15"/>
              </w:rPr>
              <w:t>https://developers.google.com/maps/documentation/places/web-service/data-fields</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Choose Fields / Field Masks</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https://developers.google.com/maps/documentation/places/web-service/choose-fields</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Places API Policies and Attributions</w:t>
            </w:r>
          </w:p>
        </w:tc>
        <w:tc>
          <w:tcPr>
            <w:tcW w:type="dxa" w:w="6480"/>
            <w:vAlign w:val="center"/>
            <w:tcMar>
              <w:top w:w="75" w:type="dxa"/>
              <w:start w:w="90" w:type="dxa"/>
              <w:bottom w:w="75" w:type="dxa"/>
              <w:end w:w="90" w:type="dxa"/>
            </w:tcMar>
          </w:tcPr>
          <w:p>
            <w:pPr>
              <w:spacing w:after="0" w:before="0"/>
            </w:pPr>
            <w:r>
              <w:rPr>
                <w:rFonts w:ascii="Aptos" w:hAnsi="Aptos"/>
                <w:sz w:val="15"/>
              </w:rPr>
              <w:t>https://developers.google.com/maps/documentation/places/web-service/policies</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Place IDs</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https://developers.google.com/maps/documentation/places/web-service/place-id</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Places API Usage and Billing</w:t>
            </w:r>
          </w:p>
        </w:tc>
        <w:tc>
          <w:tcPr>
            <w:tcW w:type="dxa" w:w="6480"/>
            <w:vAlign w:val="center"/>
            <w:tcMar>
              <w:top w:w="75" w:type="dxa"/>
              <w:start w:w="90" w:type="dxa"/>
              <w:bottom w:w="75" w:type="dxa"/>
              <w:end w:w="90" w:type="dxa"/>
            </w:tcMar>
          </w:tcPr>
          <w:p>
            <w:pPr>
              <w:spacing w:after="0" w:before="0"/>
            </w:pPr>
            <w:r>
              <w:rPr>
                <w:rFonts w:ascii="Aptos" w:hAnsi="Aptos"/>
                <w:sz w:val="15"/>
              </w:rPr>
              <w:t>https://developers.google.com/maps/documentation/places/web-service/usage-and-billing</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Google Maps Platform Pricing</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https://developers.google.com/maps/billing-and-pricing/pricing</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Manage Google Maps Platform Costs</w:t>
            </w:r>
          </w:p>
        </w:tc>
        <w:tc>
          <w:tcPr>
            <w:tcW w:type="dxa" w:w="6480"/>
            <w:vAlign w:val="center"/>
            <w:tcMar>
              <w:top w:w="75" w:type="dxa"/>
              <w:start w:w="90" w:type="dxa"/>
              <w:bottom w:w="75" w:type="dxa"/>
              <w:end w:w="90" w:type="dxa"/>
            </w:tcMar>
          </w:tcPr>
          <w:p>
            <w:pPr>
              <w:spacing w:after="0" w:before="0"/>
            </w:pPr>
            <w:r>
              <w:rPr>
                <w:rFonts w:ascii="Aptos" w:hAnsi="Aptos"/>
                <w:sz w:val="15"/>
              </w:rPr>
              <w:t>https://developers.google.com/maps/billing-and-pricing/manage-costs</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Places Aggregate API Overview</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https://developers.google.com/maps/documentation/places-aggregate/overview</w:t>
            </w:r>
          </w:p>
        </w:tc>
      </w:tr>
      <w:tr>
        <w:trPr>
          <w:cantSplit/>
        </w:trPr>
        <w:tc>
          <w:tcPr>
            <w:tcW w:type="dxa" w:w="3888"/>
            <w:vAlign w:val="center"/>
            <w:tcMar>
              <w:top w:w="75" w:type="dxa"/>
              <w:start w:w="90" w:type="dxa"/>
              <w:bottom w:w="75" w:type="dxa"/>
              <w:end w:w="90" w:type="dxa"/>
            </w:tcMar>
          </w:tcPr>
          <w:p>
            <w:pPr>
              <w:spacing w:after="0" w:before="0"/>
            </w:pPr>
            <w:r>
              <w:rPr>
                <w:rFonts w:ascii="Aptos" w:hAnsi="Aptos"/>
                <w:sz w:val="15"/>
              </w:rPr>
              <w:t>NPC Circular No. 2023-04 - Guidelines on Consent</w:t>
            </w:r>
          </w:p>
        </w:tc>
        <w:tc>
          <w:tcPr>
            <w:tcW w:type="dxa" w:w="6480"/>
            <w:vAlign w:val="center"/>
            <w:tcMar>
              <w:top w:w="75" w:type="dxa"/>
              <w:start w:w="90" w:type="dxa"/>
              <w:bottom w:w="75" w:type="dxa"/>
              <w:end w:w="90" w:type="dxa"/>
            </w:tcMar>
          </w:tcPr>
          <w:p>
            <w:pPr>
              <w:spacing w:after="0" w:before="0"/>
            </w:pPr>
            <w:r>
              <w:rPr>
                <w:rFonts w:ascii="Aptos" w:hAnsi="Aptos"/>
                <w:sz w:val="15"/>
              </w:rPr>
              <w:t>https://privacy.gov.ph/wp-content/uploads/2023/11/NPC-Circular-No.-2023-04_Guidelines-on-Consent_07Nov2023.pdf</w:t>
            </w:r>
          </w:p>
        </w:tc>
      </w:tr>
      <w:tr>
        <w:trPr>
          <w:cantSplit/>
        </w:trPr>
        <w:tc>
          <w:tcPr>
            <w:tcW w:type="dxa" w:w="3888"/>
            <w:vAlign w:val="center"/>
            <w:tcMar>
              <w:top w:w="75" w:type="dxa"/>
              <w:start w:w="90" w:type="dxa"/>
              <w:bottom w:w="75" w:type="dxa"/>
              <w:end w:w="90" w:type="dxa"/>
            </w:tcMar>
            <w:shd w:fill="F7FAFC"/>
          </w:tcPr>
          <w:p>
            <w:pPr>
              <w:spacing w:after="0" w:before="0"/>
            </w:pPr>
            <w:r>
              <w:rPr>
                <w:rFonts w:ascii="Aptos" w:hAnsi="Aptos"/>
                <w:sz w:val="15"/>
              </w:rPr>
              <w:t>Philippine National Privacy Commission - Right to Object</w:t>
            </w:r>
          </w:p>
        </w:tc>
        <w:tc>
          <w:tcPr>
            <w:tcW w:type="dxa" w:w="6480"/>
            <w:vAlign w:val="center"/>
            <w:tcMar>
              <w:top w:w="75" w:type="dxa"/>
              <w:start w:w="90" w:type="dxa"/>
              <w:bottom w:w="75" w:type="dxa"/>
              <w:end w:w="90" w:type="dxa"/>
            </w:tcMar>
            <w:shd w:fill="F7FAFC"/>
          </w:tcPr>
          <w:p>
            <w:pPr>
              <w:spacing w:after="0" w:before="0"/>
            </w:pPr>
            <w:r>
              <w:rPr>
                <w:rFonts w:ascii="Aptos" w:hAnsi="Aptos"/>
                <w:sz w:val="15"/>
              </w:rPr>
              <w:t>https://privacy.gov.ph/right-to-object/</w:t>
            </w:r>
          </w:p>
        </w:tc>
      </w:tr>
    </w:tbl>
    <w:p>
      <w:pPr>
        <w:spacing w:after="0"/>
      </w:pPr>
    </w:p>
    <w:p>
      <w:pPr>
        <w:pStyle w:val="Heading2"/>
        <w:keepNext/>
      </w:pPr>
      <w:r>
        <w:t>E.1 Current Technical Facts Reflected in This Document</w:t>
      </w:r>
    </w:p>
    <w:p>
      <w:pPr>
        <w:pStyle w:val="ListBullet"/>
        <w:spacing w:after="40"/>
      </w:pPr>
      <w:r>
        <w:t>Places API (New) requires a response FieldMask for Nearby Search, Text Search, and Place Details.</w:t>
      </w:r>
    </w:p>
    <w:p>
      <w:pPr>
        <w:pStyle w:val="ListBullet"/>
        <w:spacing w:after="40"/>
      </w:pPr>
      <w:r>
        <w:t>Nearby Search (New) supports maxResultCount from 1 to 20 and is suited to small, systematic search areas.</w:t>
      </w:r>
    </w:p>
    <w:p>
      <w:pPr>
        <w:pStyle w:val="ListBullet"/>
        <w:spacing w:after="40"/>
      </w:pPr>
      <w:r>
        <w:t>Text Search (New) supports pageSize from 1 to 20 and continuation with nextPageToken/pageToken.</w:t>
      </w:r>
    </w:p>
    <w:p>
      <w:pPr>
        <w:pStyle w:val="ListBullet"/>
        <w:spacing w:after="40"/>
      </w:pPr>
      <w:r>
        <w:t>Place IDs may be stored indefinitely as an exception to Google caching restrictions.</w:t>
      </w:r>
    </w:p>
    <w:p>
      <w:pPr>
        <w:pStyle w:val="ListBullet"/>
        <w:spacing w:after="40"/>
      </w:pPr>
      <w:r>
        <w:t>Google cost optimization should use minimal field masks because the highest applicable SKU in the requested fields determines billing.</w:t>
      </w:r>
    </w:p>
    <w:p>
      <w:pPr>
        <w:pStyle w:val="ListBullet"/>
        <w:spacing w:after="40"/>
      </w:pPr>
      <w:r>
        <w:t>Places Aggregate API can return counts or Place IDs; Place IDs are returned only when the matching count is 100 or fewer.</w:t>
      </w:r>
    </w:p>
    <w:p>
      <w:pPr>
        <w:pStyle w:val="ListBullet"/>
        <w:spacing w:after="40"/>
      </w:pPr>
      <w:r>
        <w:t>Philippine privacy guidance requires an appropriate legal basis and supports a right to object to direct marketing.</w:t>
      </w:r>
    </w:p>
    <w:p>
      <w:pPr>
        <w:pStyle w:val="Heading1"/>
        <w:keepNext/>
      </w:pPr>
      <w:r>
        <w:t>Developer Acknowledgement</w:t>
      </w:r>
    </w:p>
    <w:p>
      <w:pPr>
        <w:spacing w:after="100" w:line="269" w:lineRule="auto"/>
      </w:pPr>
      <w:r>
        <w:t>The assigned developer or development lead shall review this document before estimation and identify any technical constraint, API policy issue, security concern, cost concern, or requirement ambiguity. Any proposed deviation must be documented with impact, alternative design, and approval request.</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cantSplit/>
        </w:trPr>
        <w:tc>
          <w:tcPr>
            <w:tcW w:type="dxa" w:w="3024"/>
            <w:shd w:fill="EAF3F8"/>
            <w:tcMar>
              <w:top w:w="120" w:type="dxa"/>
              <w:start w:w="90" w:type="dxa"/>
              <w:bottom w:w="120" w:type="dxa"/>
              <w:end w:w="90" w:type="dxa"/>
            </w:tcMar>
          </w:tcPr>
          <w:p>
            <w:r>
              <w:rPr>
                <w:b/>
              </w:rPr>
              <w:t>Development Lead</w:t>
            </w:r>
          </w:p>
        </w:tc>
        <w:tc>
          <w:tcPr>
            <w:tcW w:type="dxa" w:w="7344"/>
            <w:tcMar>
              <w:top w:w="120" w:type="dxa"/>
              <w:start w:w="90" w:type="dxa"/>
              <w:bottom w:w="120" w:type="dxa"/>
              <w:end w:w="90" w:type="dxa"/>
            </w:tcMar>
          </w:tcPr>
          <w:p>
            <w:r/>
          </w:p>
        </w:tc>
      </w:tr>
      <w:tr>
        <w:trPr>
          <w:cantSplit/>
        </w:trPr>
        <w:tc>
          <w:tcPr>
            <w:tcW w:type="dxa" w:w="3024"/>
            <w:shd w:fill="EAF3F8"/>
            <w:tcMar>
              <w:top w:w="120" w:type="dxa"/>
              <w:start w:w="90" w:type="dxa"/>
              <w:bottom w:w="120" w:type="dxa"/>
              <w:end w:w="90" w:type="dxa"/>
            </w:tcMar>
          </w:tcPr>
          <w:p>
            <w:r>
              <w:rPr>
                <w:b/>
              </w:rPr>
              <w:t>Company / Team</w:t>
            </w:r>
          </w:p>
        </w:tc>
        <w:tc>
          <w:tcPr>
            <w:tcW w:type="dxa" w:w="7344"/>
            <w:tcMar>
              <w:top w:w="120" w:type="dxa"/>
              <w:start w:w="90" w:type="dxa"/>
              <w:bottom w:w="120" w:type="dxa"/>
              <w:end w:w="90" w:type="dxa"/>
            </w:tcMar>
          </w:tcPr>
          <w:p>
            <w:r/>
          </w:p>
        </w:tc>
      </w:tr>
      <w:tr>
        <w:trPr>
          <w:cantSplit/>
        </w:trPr>
        <w:tc>
          <w:tcPr>
            <w:tcW w:type="dxa" w:w="3024"/>
            <w:shd w:fill="EAF3F8"/>
            <w:tcMar>
              <w:top w:w="120" w:type="dxa"/>
              <w:start w:w="90" w:type="dxa"/>
              <w:bottom w:w="120" w:type="dxa"/>
              <w:end w:w="90" w:type="dxa"/>
            </w:tcMar>
          </w:tcPr>
          <w:p>
            <w:r>
              <w:rPr>
                <w:b/>
              </w:rPr>
              <w:t>Date Reviewed</w:t>
            </w:r>
          </w:p>
        </w:tc>
        <w:tc>
          <w:tcPr>
            <w:tcW w:type="dxa" w:w="7344"/>
            <w:tcMar>
              <w:top w:w="120" w:type="dxa"/>
              <w:start w:w="90" w:type="dxa"/>
              <w:bottom w:w="120" w:type="dxa"/>
              <w:end w:w="90" w:type="dxa"/>
            </w:tcMar>
          </w:tcPr>
          <w:p>
            <w:r/>
          </w:p>
        </w:tc>
      </w:tr>
      <w:tr>
        <w:trPr>
          <w:cantSplit/>
        </w:trPr>
        <w:tc>
          <w:tcPr>
            <w:tcW w:type="dxa" w:w="3024"/>
            <w:shd w:fill="EAF3F8"/>
            <w:tcMar>
              <w:top w:w="120" w:type="dxa"/>
              <w:start w:w="90" w:type="dxa"/>
              <w:bottom w:w="120" w:type="dxa"/>
              <w:end w:w="90" w:type="dxa"/>
            </w:tcMar>
          </w:tcPr>
          <w:p>
            <w:r>
              <w:rPr>
                <w:b/>
              </w:rPr>
              <w:t>Estimated MVP Delivery Plan</w:t>
            </w:r>
          </w:p>
        </w:tc>
        <w:tc>
          <w:tcPr>
            <w:tcW w:type="dxa" w:w="7344"/>
            <w:tcMar>
              <w:top w:w="120" w:type="dxa"/>
              <w:start w:w="90" w:type="dxa"/>
              <w:bottom w:w="120" w:type="dxa"/>
              <w:end w:w="90" w:type="dxa"/>
            </w:tcMar>
          </w:tcPr>
          <w:p>
            <w:r/>
          </w:p>
        </w:tc>
      </w:tr>
      <w:tr>
        <w:trPr>
          <w:cantSplit/>
        </w:trPr>
        <w:tc>
          <w:tcPr>
            <w:tcW w:type="dxa" w:w="3024"/>
            <w:shd w:fill="EAF3F8"/>
            <w:tcMar>
              <w:top w:w="120" w:type="dxa"/>
              <w:start w:w="90" w:type="dxa"/>
              <w:bottom w:w="120" w:type="dxa"/>
              <w:end w:w="90" w:type="dxa"/>
            </w:tcMar>
          </w:tcPr>
          <w:p>
            <w:r>
              <w:rPr>
                <w:b/>
              </w:rPr>
              <w:t>Signature / Approval</w:t>
            </w:r>
          </w:p>
        </w:tc>
        <w:tc>
          <w:tcPr>
            <w:tcW w:type="dxa" w:w="7344"/>
            <w:tcMar>
              <w:top w:w="120" w:type="dxa"/>
              <w:start w:w="90" w:type="dxa"/>
              <w:bottom w:w="120" w:type="dxa"/>
              <w:end w:w="90" w:type="dxa"/>
            </w:tcMar>
          </w:tcPr>
          <w:p>
            <w:r/>
          </w:p>
        </w:tc>
      </w:tr>
    </w:tbl>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CONFIDENTIAL - DEVELOPMENT WORK ORDER</w:t>
    </w:r>
    <w:r>
      <w:t xml:space="preserve">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QROAD | Metro Manila SME Sales Intelligence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 Manila SME Sales Intelligence System - Development Work Order</dc:title>
  <dc:subject>Google Maps Platform and Places API-based SME lead database and CRM</dc:subject>
  <dc:creator>QROAD</dc:creator>
  <cp:keywords>QROAD, SME, Metro Manila, Google Places API, CRM, lead database, digital marketing</cp:keywords>
  <dc:description>Prepared for QROAD development team.</dc:description>
  <cp:lastModifiedBy/>
  <cp:revision>1</cp:revision>
  <dcterms:created xsi:type="dcterms:W3CDTF">2013-12-23T23:15:00Z</dcterms:created>
  <dcterms:modified xsi:type="dcterms:W3CDTF">2013-12-23T23:15:00Z</dcterms:modified>
  <cp:category/>
</cp:coreProperties>
</file>