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Professional Summary: Dynamic Software Engineer with a proven ability to develop scalable web applications and a dedication to writing streamlined code. Equipped with a comprehensive understanding of object-oriented programming, relational databases, and software development lifecycles, including Agile methodologies. Eager to leverage these skills in creating innovative software solutions and collaborating with industry leaders to provide exceptional services for intricate fund structures. Experience: Skills: Certifications and Keywords: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Spearheaded the development of a customer-centric React application, successfully enhancing user engagement by 30%.</w:t>
      </w:r>
    </w:p>
    <w:p>
      <w:pPr>
        <w:pStyle w:val="Heading2"/>
      </w:pPr>
      <w:r>
        <w:t>Junior Developer | XYZ Innovations | Boston, MA</w:t>
      </w:r>
    </w:p>
    <w:p>
      <w:r>
        <w:t>July 2019 – May 2021</w:t>
      </w:r>
    </w:p>
    <w:p>
      <w:r>
        <w:t>- Skillfully integrated REST APIs with a Node.js backend, resulting in a 25% improvement in data synchronization efficiency.</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