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track record of delivering high-quality web applications, demonstrating a commitment to continuous learning and improvement. Skilled in writing clean and efficient code, with a strong understanding of general programming concepts. Proficient in Windows, Microsoft Office Suite, and other programming tools, ready to contribute to a team dedicated to upholding integrity, fairness, and quality service in their work.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