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59FEF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015ACE" wp14:editId="0A0576E4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150133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015ACE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49150133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0EAECB98" wp14:editId="62C533A0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CA9CBC6" w14:textId="4D8688CC" w:rsidR="00341B93" w:rsidRPr="00BA365E" w:rsidRDefault="00BC27BB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Systém na čipu odvozený od architektury RISC-V</w:t>
                                </w:r>
                              </w:p>
                            </w:sdtContent>
                          </w:sdt>
                          <w:p w14:paraId="38FB2D64" w14:textId="77777777" w:rsidR="00341B93" w:rsidRPr="00BA365E" w:rsidRDefault="00341B93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AECB98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1CA9CBC6" w14:textId="4D8688CC" w:rsidR="00341B93" w:rsidRPr="00BA365E" w:rsidRDefault="00BC27BB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Systém na čipu odvozený od architektury RISC-V</w:t>
                          </w:r>
                        </w:p>
                      </w:sdtContent>
                    </w:sdt>
                    <w:p w14:paraId="38FB2D64" w14:textId="77777777" w:rsidR="00341B93" w:rsidRPr="00BA365E" w:rsidRDefault="00341B93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425A5DD0" wp14:editId="1FCDC27D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0CEEA9" w14:textId="77777777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C37440">
                                  <w:rPr>
                                    <w:b/>
                                  </w:rPr>
                                  <w:t>Jiří Černohorský</w:t>
                                </w:r>
                              </w:sdtContent>
                            </w:sdt>
                          </w:p>
                          <w:p w14:paraId="262CBC30" w14:textId="62A902C3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055969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1D3C3B68" w14:textId="50E84C82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In</w:t>
                            </w:r>
                            <w:r w:rsidR="00275589">
                              <w:rPr>
                                <w:b/>
                              </w:rPr>
                              <w:t>g.</w:t>
                            </w:r>
                            <w:r w:rsidR="00510991">
                              <w:rPr>
                                <w:b/>
                              </w:rPr>
                              <w:t xml:space="preserve"> Petr Socha Ph.D.</w:t>
                            </w:r>
                          </w:p>
                          <w:p w14:paraId="2ABFC093" w14:textId="41BB2347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952AD0">
                              <w:rPr>
                                <w:b/>
                              </w:rPr>
                              <w:t>5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952AD0">
                              <w:rPr>
                                <w:b/>
                              </w:rPr>
                              <w:t>6</w:t>
                            </w:r>
                          </w:p>
                          <w:p w14:paraId="194B9F4C" w14:textId="3E7BE44A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BE6A42">
                              <w:rPr>
                                <w:b/>
                              </w:rPr>
                              <w:fldChar w:fldCharType="begin"/>
                            </w:r>
                            <w:r w:rsidR="00BE6A42"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 w:rsidR="00BE6A42">
                              <w:rPr>
                                <w:b/>
                              </w:rPr>
                              <w:fldChar w:fldCharType="separate"/>
                            </w:r>
                            <w:r w:rsidR="00BE6A42">
                              <w:rPr>
                                <w:b/>
                                <w:noProof/>
                              </w:rPr>
                              <w:t>17</w:t>
                            </w:r>
                            <w:r w:rsidR="00BE6A42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052ADC90" w14:textId="7115BD78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BE6A42">
                              <w:rPr>
                                <w:b/>
                              </w:rPr>
                              <w:fldChar w:fldCharType="begin"/>
                            </w:r>
                            <w:r w:rsidR="00BE6A42">
                              <w:rPr>
                                <w:b/>
                              </w:rPr>
                              <w:instrText xml:space="preserve"> NUMWORDS   \* MERGEFORMAT </w:instrText>
                            </w:r>
                            <w:r w:rsidR="00BE6A42">
                              <w:rPr>
                                <w:b/>
                              </w:rPr>
                              <w:fldChar w:fldCharType="separate"/>
                            </w:r>
                            <w:r w:rsidR="00BE6A42">
                              <w:rPr>
                                <w:b/>
                                <w:noProof/>
                              </w:rPr>
                              <w:t>1117</w:t>
                            </w:r>
                            <w:r w:rsidR="00BE6A42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A5DD0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570CEEA9" w14:textId="77777777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C37440">
                            <w:rPr>
                              <w:b/>
                            </w:rPr>
                            <w:t>Jiří Černohorský</w:t>
                          </w:r>
                        </w:sdtContent>
                      </w:sdt>
                    </w:p>
                    <w:p w14:paraId="262CBC30" w14:textId="62A902C3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055969">
                        <w:rPr>
                          <w:b/>
                        </w:rPr>
                        <w:t>Informační technologie</w:t>
                      </w:r>
                    </w:p>
                    <w:p w14:paraId="1D3C3B68" w14:textId="50E84C82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In</w:t>
                      </w:r>
                      <w:r w:rsidR="00275589">
                        <w:rPr>
                          <w:b/>
                        </w:rPr>
                        <w:t>g.</w:t>
                      </w:r>
                      <w:r w:rsidR="00510991">
                        <w:rPr>
                          <w:b/>
                        </w:rPr>
                        <w:t xml:space="preserve"> Petr Socha Ph.D.</w:t>
                      </w:r>
                    </w:p>
                    <w:p w14:paraId="2ABFC093" w14:textId="41BB2347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952AD0">
                        <w:rPr>
                          <w:b/>
                        </w:rPr>
                        <w:t>5</w:t>
                      </w:r>
                      <w:r>
                        <w:rPr>
                          <w:b/>
                        </w:rPr>
                        <w:t>/202</w:t>
                      </w:r>
                      <w:r w:rsidR="00952AD0">
                        <w:rPr>
                          <w:b/>
                        </w:rPr>
                        <w:t>6</w:t>
                      </w:r>
                    </w:p>
                    <w:p w14:paraId="194B9F4C" w14:textId="3E7BE44A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 w:rsidR="00BE6A42">
                        <w:rPr>
                          <w:b/>
                        </w:rPr>
                        <w:fldChar w:fldCharType="begin"/>
                      </w:r>
                      <w:r w:rsidR="00BE6A42">
                        <w:rPr>
                          <w:b/>
                        </w:rPr>
                        <w:instrText xml:space="preserve"> NUMPAGES  \* Arabic  \* MERGEFORMAT </w:instrText>
                      </w:r>
                      <w:r w:rsidR="00BE6A42">
                        <w:rPr>
                          <w:b/>
                        </w:rPr>
                        <w:fldChar w:fldCharType="separate"/>
                      </w:r>
                      <w:r w:rsidR="00BE6A42">
                        <w:rPr>
                          <w:b/>
                          <w:noProof/>
                        </w:rPr>
                        <w:t>17</w:t>
                      </w:r>
                      <w:r w:rsidR="00BE6A42">
                        <w:rPr>
                          <w:b/>
                        </w:rPr>
                        <w:fldChar w:fldCharType="end"/>
                      </w:r>
                    </w:p>
                    <w:p w14:paraId="052ADC90" w14:textId="7115BD78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BE6A42">
                        <w:rPr>
                          <w:b/>
                        </w:rPr>
                        <w:fldChar w:fldCharType="begin"/>
                      </w:r>
                      <w:r w:rsidR="00BE6A42">
                        <w:rPr>
                          <w:b/>
                        </w:rPr>
                        <w:instrText xml:space="preserve"> NUMWORDS   \* MERGEFORMAT </w:instrText>
                      </w:r>
                      <w:r w:rsidR="00BE6A42">
                        <w:rPr>
                          <w:b/>
                        </w:rPr>
                        <w:fldChar w:fldCharType="separate"/>
                      </w:r>
                      <w:r w:rsidR="00BE6A42">
                        <w:rPr>
                          <w:b/>
                          <w:noProof/>
                        </w:rPr>
                        <w:t>1117</w:t>
                      </w:r>
                      <w:r w:rsidR="00BE6A42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25A564F9" w14:textId="77777777" w:rsidR="00341B93" w:rsidRDefault="00341B93"/>
    <w:p w14:paraId="551F736E" w14:textId="77777777" w:rsidR="00341B93" w:rsidRDefault="000C4596">
      <w:pPr>
        <w:sectPr w:rsidR="00341B93" w:rsidSect="00F11CD7">
          <w:headerReference w:type="even" r:id="rId8"/>
          <w:footerReference w:type="default" r:id="rId9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AB0BA7" wp14:editId="43EAE221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C2E09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1941023E" w14:textId="5709E9FB" w:rsidR="00341B93" w:rsidRDefault="00F92246" w:rsidP="00F92246">
      <w:r w:rsidRPr="00F92246">
        <w:t xml:space="preserve">Cílem je práce je návrh </w:t>
      </w:r>
      <w:proofErr w:type="spellStart"/>
      <w:r w:rsidRPr="00F92246">
        <w:t>syntetizovatelného</w:t>
      </w:r>
      <w:proofErr w:type="spellEnd"/>
      <w:r w:rsidRPr="00F92246">
        <w:t xml:space="preserve"> systému na čipu (SoC) s </w:t>
      </w:r>
      <w:proofErr w:type="spellStart"/>
      <w:r w:rsidRPr="00F92246">
        <w:t>RISCovým</w:t>
      </w:r>
      <w:proofErr w:type="spellEnd"/>
      <w:r w:rsidRPr="00F92246">
        <w:t xml:space="preserve"> jádrem v jazyce VHDL. Obsažené výpočetní jádro bude implementovat omezenou architekturu instrukční sady RISC-V a bude spouštět kód nahraný prostřednictvím externího programátoru. Dále bude SoC obsahovat řadiče vstupně/výstupních periferií (GPIO, UART, volitelně VGA, PS/2) a případně další komponenty, mapované do společného adresního prostoru. SoC bude navrženo s ohledem na budoucí rozšiřitelnost, včetně možného </w:t>
      </w:r>
      <w:proofErr w:type="spellStart"/>
      <w:r w:rsidRPr="00F92246">
        <w:t>pipeliningu</w:t>
      </w:r>
      <w:proofErr w:type="spellEnd"/>
      <w:r w:rsidRPr="00F92246">
        <w:t>. Maturitní práce bude rozšířením předchozí ročníkové práce žáka.</w:t>
      </w:r>
    </w:p>
    <w:p w14:paraId="6DFFCBED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093F4746" w14:textId="2B6BFA23" w:rsidR="00341B93" w:rsidRDefault="00FD522A" w:rsidP="00FD522A">
      <w:pPr>
        <w:rPr>
          <w:lang w:val="en-GB"/>
        </w:rPr>
      </w:pPr>
      <w:r w:rsidRPr="00FD522A">
        <w:rPr>
          <w:lang w:val="en-GB"/>
        </w:rPr>
        <w:t>The aim of the work is to design a synthesizable system on chip (SoC) with a RISC core in VHDL. The included computing core will implement a limited RISC-V instruction set architecture and will run code loaded via an external programmer. Furthermore, the SoC will contain input/output peripheral controllers (GPIO, UART, optionally VGA, PS/2) and possibly other components mapped to a common address space. The SoC will be designed with future expandability in mind, including possible pipelining. The graduation thesis will be an extension of the student's previous year's thesis.</w:t>
      </w:r>
    </w:p>
    <w:p w14:paraId="5B9E0BCA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59372989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34414EDA" w14:textId="21736F94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8545A6">
          <w:rPr>
            <w:noProof/>
          </w:rPr>
          <w:t>15.10.2025</w:t>
        </w:r>
      </w:fldSimple>
      <w:r w:rsidRPr="00341B93">
        <w:tab/>
      </w:r>
      <w:r w:rsidRPr="00341B93">
        <w:tab/>
      </w:r>
    </w:p>
    <w:p w14:paraId="487AD21E" w14:textId="77777777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CBB6E94480B647968F824BFBE246A97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C37440">
            <w:t>Jiří Černohorský</w:t>
          </w:r>
        </w:sdtContent>
      </w:sdt>
    </w:p>
    <w:p w14:paraId="2ADBA955" w14:textId="77777777" w:rsidR="00341B93" w:rsidRDefault="00341B93" w:rsidP="002570DC">
      <w:pPr>
        <w:pStyle w:val="Jmnopodpodpisovmdkem"/>
        <w:sectPr w:rsidR="00341B93" w:rsidSect="00A758D8">
          <w:headerReference w:type="default" r:id="rId12"/>
          <w:footerReference w:type="default" r:id="rId13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7FBF2F3" w14:textId="77777777" w:rsidR="00236BCF" w:rsidRDefault="00236BCF">
          <w:pPr>
            <w:pStyle w:val="Nadpisobsahu"/>
          </w:pPr>
          <w:r>
            <w:t>Obsah</w:t>
          </w:r>
        </w:p>
        <w:p w14:paraId="27A442A6" w14:textId="77777777" w:rsidR="00860B28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62807" w:history="1">
            <w:r w:rsidR="00860B28" w:rsidRPr="00864DE9">
              <w:rPr>
                <w:rStyle w:val="Hypertextovodkaz"/>
                <w:noProof/>
              </w:rPr>
              <w:t>Úvod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_Toc86062807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639DA322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08" w:history="1">
            <w:r w:rsidRPr="00864DE9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První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3E79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09" w:history="1">
            <w:r w:rsidRPr="00864DE9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169BE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0" w:history="1">
            <w:r w:rsidRPr="00864DE9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28A4B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1" w:history="1">
            <w:r w:rsidRPr="00864DE9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4B25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2" w:history="1">
            <w:r w:rsidRPr="00864DE9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Číslovaný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F9380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3" w:history="1">
            <w:r w:rsidRPr="00864DE9">
              <w:rPr>
                <w:rStyle w:val="Hypertextovodkaz"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Odrážkový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4CCB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4" w:history="1">
            <w:r w:rsidRPr="00864DE9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Dlouhá 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109E6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5" w:history="1">
            <w:r w:rsidRPr="00864DE9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Zdrojový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583AA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16" w:history="1">
            <w:r w:rsidRPr="00864DE9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Druhá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8D2B2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7" w:history="1">
            <w:r w:rsidRPr="00864DE9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druhé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7CA81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8" w:history="1">
            <w:r w:rsidRPr="00864DE9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0C0E1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19" w:history="1">
            <w:r w:rsidRPr="00864DE9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4680E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0" w:history="1">
            <w:r w:rsidRPr="00864DE9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8C5A4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1" w:history="1">
            <w:r w:rsidRPr="00864DE9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2F56D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2" w:history="1">
            <w:r w:rsidRPr="00864DE9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E3011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23" w:history="1">
            <w:r w:rsidRPr="00864DE9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6AB01" w14:textId="77777777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3AEB335C" w14:textId="77777777" w:rsidR="00473CE3" w:rsidRDefault="00473CE3" w:rsidP="00473CE3">
      <w:pPr>
        <w:rPr>
          <w:lang w:eastAsia="cs-CZ"/>
        </w:rPr>
      </w:pPr>
    </w:p>
    <w:p w14:paraId="6C1E1CC5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5A42B54A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86062807"/>
      <w:r w:rsidRPr="00B06BFF">
        <w:lastRenderedPageBreak/>
        <w:t>Úvod</w:t>
      </w:r>
      <w:bookmarkEnd w:id="0"/>
      <w:bookmarkEnd w:id="1"/>
      <w:bookmarkEnd w:id="2"/>
    </w:p>
    <w:p w14:paraId="4C31BE4F" w14:textId="77777777" w:rsidR="00A758D8" w:rsidRDefault="00A758D8" w:rsidP="00394D8A">
      <w:r>
        <w:t xml:space="preserve">Proč já vlastně tuto práci </w:t>
      </w:r>
      <w:r w:rsidR="00566029">
        <w:t>píšu</w:t>
      </w:r>
      <w:r>
        <w:t xml:space="preserve"> …</w:t>
      </w:r>
    </w:p>
    <w:p w14:paraId="2B5EC227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 xml:space="preserve">Nastavte </w:t>
      </w:r>
      <w:r w:rsidRPr="00394D8A">
        <w:rPr>
          <w:b/>
          <w:bCs/>
          <w:color w:val="FF0000"/>
        </w:rPr>
        <w:t>název</w:t>
      </w:r>
      <w:r w:rsidRPr="00394D8A">
        <w:rPr>
          <w:color w:val="FF0000"/>
        </w:rPr>
        <w:t xml:space="preserve"> dokumentu a </w:t>
      </w:r>
      <w:r w:rsidRPr="00394D8A">
        <w:rPr>
          <w:b/>
          <w:bCs/>
          <w:color w:val="FF0000"/>
        </w:rPr>
        <w:t>autora</w:t>
      </w:r>
      <w:r w:rsidRPr="00394D8A">
        <w:rPr>
          <w:color w:val="FF0000"/>
        </w:rPr>
        <w:t xml:space="preserve"> v nabídce Soubor/</w:t>
      </w:r>
      <w:r w:rsidR="00566029" w:rsidRPr="00394D8A">
        <w:rPr>
          <w:color w:val="FF0000"/>
        </w:rPr>
        <w:t>Informa</w:t>
      </w:r>
      <w:r w:rsidR="0023432B" w:rsidRPr="00394D8A">
        <w:rPr>
          <w:color w:val="FF0000"/>
        </w:rPr>
        <w:t>ce</w:t>
      </w:r>
      <w:r w:rsidRPr="00394D8A">
        <w:rPr>
          <w:color w:val="FF0000"/>
        </w:rPr>
        <w:t>.</w:t>
      </w:r>
    </w:p>
    <w:p w14:paraId="6D4B29C2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>Pro vkládání zdrojů použijte Reference/Spravovat prameny.</w:t>
      </w:r>
    </w:p>
    <w:p w14:paraId="778DDE46" w14:textId="25B2CC1C" w:rsidR="00A758D8" w:rsidRDefault="008545A6" w:rsidP="001860A3">
      <w:pPr>
        <w:pStyle w:val="Nadpis1"/>
      </w:pPr>
      <w:r>
        <w:lastRenderedPageBreak/>
        <w:t>Analýza</w:t>
      </w:r>
    </w:p>
    <w:p w14:paraId="2DBB41A2" w14:textId="6A4341D6" w:rsidR="00566029" w:rsidRDefault="008545A6" w:rsidP="008B142A">
      <w:pPr>
        <w:pStyle w:val="Nadpis2"/>
        <w:numPr>
          <w:ilvl w:val="1"/>
          <w:numId w:val="3"/>
        </w:numPr>
      </w:pPr>
      <w:r w:rsidRPr="008545A6">
        <w:t>Stav projektu k ukončení ročníkové práce</w:t>
      </w:r>
    </w:p>
    <w:p w14:paraId="6BF58662" w14:textId="5E35E01B" w:rsidR="008545A6" w:rsidRDefault="008545A6" w:rsidP="008545A6">
      <w:pPr>
        <w:rPr>
          <w:color w:val="000000" w:themeColor="text1"/>
        </w:rPr>
      </w:pPr>
      <w:r w:rsidRPr="008545A6">
        <w:rPr>
          <w:color w:val="000000" w:themeColor="text1"/>
        </w:rPr>
        <w:t xml:space="preserve">Tato práce je pokračováním </w:t>
      </w:r>
      <w:r>
        <w:rPr>
          <w:color w:val="000000" w:themeColor="text1"/>
        </w:rPr>
        <w:t xml:space="preserve">mé </w:t>
      </w:r>
      <w:r w:rsidRPr="008545A6">
        <w:rPr>
          <w:color w:val="000000" w:themeColor="text1"/>
        </w:rPr>
        <w:t>ročníkové práce z předchozího roku</w:t>
      </w:r>
      <w:r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-2127146102"/>
          <w:citation/>
        </w:sdtPr>
        <w:sdtContent>
          <w:r w:rsidRPr="008545A6">
            <w:rPr>
              <w:color w:val="000000" w:themeColor="text1"/>
            </w:rPr>
            <w:fldChar w:fldCharType="begin"/>
          </w:r>
          <w:r w:rsidRPr="008545A6">
            <w:rPr>
              <w:color w:val="000000" w:themeColor="text1"/>
            </w:rPr>
            <w:instrText xml:space="preserve"> CITATION Jiř25 \l 1029 </w:instrText>
          </w:r>
          <w:r w:rsidRPr="008545A6">
            <w:rPr>
              <w:color w:val="000000" w:themeColor="text1"/>
            </w:rPr>
            <w:fldChar w:fldCharType="separate"/>
          </w:r>
          <w:r w:rsidRPr="008545A6">
            <w:rPr>
              <w:noProof/>
              <w:color w:val="000000" w:themeColor="text1"/>
            </w:rPr>
            <w:t>(1)</w:t>
          </w:r>
          <w:r w:rsidRPr="008545A6">
            <w:rPr>
              <w:color w:val="000000" w:themeColor="text1"/>
            </w:rPr>
            <w:fldChar w:fldCharType="end"/>
          </w:r>
        </w:sdtContent>
      </w:sdt>
      <w:r w:rsidRPr="008545A6">
        <w:rPr>
          <w:color w:val="000000" w:themeColor="text1"/>
        </w:rPr>
        <w:t xml:space="preserve">, na kterou dále </w:t>
      </w:r>
      <w:r>
        <w:rPr>
          <w:color w:val="000000" w:themeColor="text1"/>
        </w:rPr>
        <w:t>navazuji</w:t>
      </w:r>
      <w:r w:rsidRPr="008545A6">
        <w:rPr>
          <w:color w:val="000000" w:themeColor="text1"/>
        </w:rPr>
        <w:t>. Níže je uvedeno krátké shrnutí dosavadních schopností procesoru.</w:t>
      </w:r>
    </w:p>
    <w:p w14:paraId="3FD76704" w14:textId="41D877A8" w:rsidR="008545A6" w:rsidRPr="008545A6" w:rsidRDefault="008545A6" w:rsidP="008545A6">
      <w:r w:rsidRPr="008545A6">
        <w:t>Procesor je jednocyklový a je založen na open-source instrukční sadě RISC-V</w:t>
      </w:r>
      <w:r>
        <w:t xml:space="preserve"> </w:t>
      </w:r>
      <w:sdt>
        <w:sdtPr>
          <w:rPr>
            <w:color w:val="000000" w:themeColor="text1"/>
          </w:rPr>
          <w:id w:val="-991862649"/>
          <w:citation/>
        </w:sdtPr>
        <w:sdtContent>
          <w:r w:rsidRPr="008545A6">
            <w:rPr>
              <w:color w:val="000000" w:themeColor="text1"/>
            </w:rPr>
            <w:fldChar w:fldCharType="begin"/>
          </w:r>
          <w:r w:rsidRPr="008545A6">
            <w:rPr>
              <w:color w:val="000000" w:themeColor="text1"/>
            </w:rPr>
            <w:instrText xml:space="preserve"> CITATION Jef25 \l 1029 </w:instrText>
          </w:r>
          <w:r w:rsidRPr="008545A6">
            <w:rPr>
              <w:color w:val="000000" w:themeColor="text1"/>
            </w:rPr>
            <w:fldChar w:fldCharType="separate"/>
          </w:r>
          <w:r w:rsidRPr="008545A6">
            <w:rPr>
              <w:noProof/>
              <w:color w:val="000000" w:themeColor="text1"/>
            </w:rPr>
            <w:t>(2)</w:t>
          </w:r>
          <w:r w:rsidRPr="008545A6">
            <w:rPr>
              <w:color w:val="000000" w:themeColor="text1"/>
            </w:rPr>
            <w:fldChar w:fldCharType="end"/>
          </w:r>
        </w:sdtContent>
      </w:sdt>
      <w:r w:rsidRPr="008545A6">
        <w:t xml:space="preserve">. Instrukční sada byla zjednodušena na jedenáct základních instrukcí podle vzoru přednášky Ing. Michala Štěpanovského, Ph.D. </w:t>
      </w:r>
      <w:sdt>
        <w:sdtPr>
          <w:rPr>
            <w:color w:val="000000" w:themeColor="text1"/>
          </w:rPr>
          <w:id w:val="-235631483"/>
          <w:citation/>
        </w:sdtPr>
        <w:sdtContent>
          <w:r w:rsidRPr="008545A6">
            <w:rPr>
              <w:color w:val="000000" w:themeColor="text1"/>
            </w:rPr>
            <w:fldChar w:fldCharType="begin"/>
          </w:r>
          <w:r w:rsidRPr="008545A6">
            <w:rPr>
              <w:color w:val="000000" w:themeColor="text1"/>
            </w:rPr>
            <w:instrText xml:space="preserve"> CITATION 1 \l 1029 </w:instrText>
          </w:r>
          <w:r w:rsidRPr="008545A6">
            <w:rPr>
              <w:color w:val="000000" w:themeColor="text1"/>
            </w:rPr>
            <w:fldChar w:fldCharType="separate"/>
          </w:r>
          <w:r w:rsidRPr="008545A6">
            <w:rPr>
              <w:noProof/>
              <w:color w:val="000000" w:themeColor="text1"/>
            </w:rPr>
            <w:t>(3)</w:t>
          </w:r>
          <w:r w:rsidRPr="008545A6">
            <w:rPr>
              <w:color w:val="000000" w:themeColor="text1"/>
            </w:rPr>
            <w:fldChar w:fldCharType="end"/>
          </w:r>
        </w:sdtContent>
      </w:sdt>
      <w:r>
        <w:t xml:space="preserve"> </w:t>
      </w:r>
      <w:r w:rsidRPr="008545A6">
        <w:t>Tyto instrukce zahrnují:</w:t>
      </w:r>
    </w:p>
    <w:p w14:paraId="04601CE6" w14:textId="77777777" w:rsidR="008545A6" w:rsidRPr="008545A6" w:rsidRDefault="008545A6" w:rsidP="008545A6">
      <w:pPr>
        <w:pStyle w:val="Odstavecseseznamem"/>
        <w:numPr>
          <w:ilvl w:val="0"/>
          <w:numId w:val="23"/>
        </w:numPr>
      </w:pPr>
      <w:r w:rsidRPr="008545A6">
        <w:t>Čtení a zápis (lw, sw)</w:t>
      </w:r>
    </w:p>
    <w:p w14:paraId="751512D6" w14:textId="77777777" w:rsidR="008545A6" w:rsidRDefault="008545A6" w:rsidP="00CF7B92">
      <w:pPr>
        <w:pStyle w:val="Odstavecseseznamem"/>
        <w:numPr>
          <w:ilvl w:val="0"/>
          <w:numId w:val="23"/>
        </w:numPr>
      </w:pPr>
      <w:r w:rsidRPr="008545A6">
        <w:t>Aritmeticko-logické instrukce (add, addi, sub, and, or, slt)</w:t>
      </w:r>
    </w:p>
    <w:p w14:paraId="14AC2782" w14:textId="66E89B64" w:rsidR="008545A6" w:rsidRDefault="008545A6" w:rsidP="008545A6">
      <w:pPr>
        <w:pStyle w:val="Odstavecseseznamem"/>
        <w:numPr>
          <w:ilvl w:val="0"/>
          <w:numId w:val="23"/>
        </w:numPr>
      </w:pPr>
      <w:r>
        <w:t>skoky</w:t>
      </w:r>
      <w:r w:rsidRPr="008545A6">
        <w:t xml:space="preserve"> (jal, jalr)</w:t>
      </w:r>
    </w:p>
    <w:p w14:paraId="3E249C27" w14:textId="639BFB52" w:rsidR="008545A6" w:rsidRPr="008545A6" w:rsidRDefault="008545A6" w:rsidP="008545A6">
      <w:pPr>
        <w:pStyle w:val="Odstavecseseznamem"/>
        <w:numPr>
          <w:ilvl w:val="0"/>
          <w:numId w:val="23"/>
        </w:numPr>
      </w:pPr>
      <w:r w:rsidRPr="008545A6">
        <w:t>Podmíněný skok (beq)</w:t>
      </w:r>
    </w:p>
    <w:p w14:paraId="0FD76CB4" w14:textId="77777777" w:rsidR="008545A6" w:rsidRDefault="008545A6" w:rsidP="008545A6">
      <w:pPr>
        <w:ind w:firstLine="0"/>
      </w:pPr>
      <w:r w:rsidRPr="008545A6">
        <w:t>Procesor využívá jako vstupně-výstupní porty DIP přepínače a LED diody; jiný způsob komunikace s ním není možný.</w:t>
      </w:r>
      <w:r>
        <w:t xml:space="preserve"> </w:t>
      </w:r>
    </w:p>
    <w:p w14:paraId="62297835" w14:textId="25FA0DB0" w:rsidR="008545A6" w:rsidRDefault="008545A6" w:rsidP="008545A6">
      <w:pPr>
        <w:ind w:firstLine="0"/>
      </w:pPr>
      <w:r w:rsidRPr="008545A6">
        <w:t xml:space="preserve">Paměť je Harvardského typu, což znamená, že paměť dat a paměť programu jsou oddělené. Do paměti programu procesor nemůže zapisovat, pouze z ní číst. Programový kód je do paměti zapsán ručně </w:t>
      </w:r>
      <w:r>
        <w:t xml:space="preserve">ještě </w:t>
      </w:r>
      <w:r w:rsidRPr="008545A6">
        <w:t>před syntézou.</w:t>
      </w:r>
      <w:r>
        <w:t xml:space="preserve"> </w:t>
      </w:r>
      <w:r w:rsidRPr="008545A6">
        <w:t>Procesor má jednoduchý kombinační řadič a 32bitové pole univerzálních registrů.</w:t>
      </w:r>
      <w:r>
        <w:t xml:space="preserve"> Na obrázku níže můžete vidět schéma procesoru z minulého roku.</w:t>
      </w:r>
    </w:p>
    <w:p w14:paraId="7A3FA4A9" w14:textId="568D8279" w:rsidR="008545A6" w:rsidRDefault="008545A6" w:rsidP="008545A6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4AAE1AF" wp14:editId="3276D25F">
                <wp:simplePos x="0" y="0"/>
                <wp:positionH relativeFrom="column">
                  <wp:posOffset>0</wp:posOffset>
                </wp:positionH>
                <wp:positionV relativeFrom="paragraph">
                  <wp:posOffset>3870960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8978137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CAFAC0" w14:textId="57FF7A78" w:rsidR="008545A6" w:rsidRPr="002D72DC" w:rsidRDefault="008545A6" w:rsidP="008545A6">
                            <w:pPr>
                              <w:pStyle w:val="Titulek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Diagram procesoru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AE1AF" id="_x0000_s1029" type="#_x0000_t202" style="position:absolute;left:0;text-align:left;margin-left:0;margin-top:304.8pt;width:453.6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" stroked="f">
                <v:textbox style="mso-fit-shape-to-text:t" inset="0,0,0,0">
                  <w:txbxContent>
                    <w:p w14:paraId="7DCAFAC0" w14:textId="57FF7A78" w:rsidR="008545A6" w:rsidRPr="002D72DC" w:rsidRDefault="008545A6" w:rsidP="008545A6">
                      <w:pPr>
                        <w:pStyle w:val="Titulek"/>
                        <w:rPr>
                          <w:noProof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Diagram procesoru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77F0D">
        <w:rPr>
          <w:noProof/>
        </w:rPr>
        <w:drawing>
          <wp:anchor distT="0" distB="0" distL="114300" distR="114300" simplePos="0" relativeHeight="251666432" behindDoc="1" locked="0" layoutInCell="1" allowOverlap="1" wp14:anchorId="5BBFA2EF" wp14:editId="61DAA482">
            <wp:simplePos x="0" y="0"/>
            <wp:positionH relativeFrom="margin">
              <wp:posOffset>0</wp:posOffset>
            </wp:positionH>
            <wp:positionV relativeFrom="paragraph">
              <wp:posOffset>222250</wp:posOffset>
            </wp:positionV>
            <wp:extent cx="5760720" cy="3591560"/>
            <wp:effectExtent l="0" t="0" r="0" b="8890"/>
            <wp:wrapTight wrapText="bothSides">
              <wp:wrapPolygon edited="0">
                <wp:start x="0" y="0"/>
                <wp:lineTo x="0" y="21539"/>
                <wp:lineTo x="21500" y="21539"/>
                <wp:lineTo x="21500" y="0"/>
                <wp:lineTo x="0" y="0"/>
              </wp:wrapPolygon>
            </wp:wrapTight>
            <wp:docPr id="939983930" name="Obrázek 6" descr="Obsah obrázku text, diagram, Plán, schématické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83930" name="Obrázek 6" descr="Obsah obrázku text, diagram, Plán, schématické&#10;&#10;Obsah vygenerovaný umělou inteligencí může být nesprávný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AD381" w14:textId="693DD00C" w:rsidR="008545A6" w:rsidRDefault="008545A6" w:rsidP="008545A6">
      <w:pPr>
        <w:pStyle w:val="Nadpis2"/>
        <w:numPr>
          <w:ilvl w:val="1"/>
          <w:numId w:val="3"/>
        </w:numPr>
      </w:pPr>
      <w:r w:rsidRPr="008545A6">
        <w:lastRenderedPageBreak/>
        <w:t xml:space="preserve">Funkční </w:t>
      </w:r>
      <w:r>
        <w:t>požadavky</w:t>
      </w:r>
    </w:p>
    <w:p w14:paraId="77BD9F95" w14:textId="1F24E77C" w:rsidR="008545A6" w:rsidRDefault="008545A6" w:rsidP="008545A6">
      <w:r w:rsidRPr="008545A6">
        <w:t>Moje ročníková práce obsahovala několik zásadních problémů, které budu řešit v letošní maturitní práci. V této kapitole se zaměřím na jejich identifikaci a popíšu, jak budou letos vyřešeny, aby procesor dosáhl stavu, kdy bude použitelný jako SoC (</w:t>
      </w:r>
      <w:proofErr w:type="spellStart"/>
      <w:r w:rsidRPr="008545A6">
        <w:t>System</w:t>
      </w:r>
      <w:proofErr w:type="spellEnd"/>
      <w:r w:rsidRPr="008545A6">
        <w:t xml:space="preserve"> on Chip).</w:t>
      </w:r>
    </w:p>
    <w:p w14:paraId="40DA9506" w14:textId="642371D5" w:rsidR="008545A6" w:rsidRDefault="008545A6" w:rsidP="008545A6">
      <w:pPr>
        <w:pStyle w:val="Nadpis3"/>
        <w:numPr>
          <w:ilvl w:val="2"/>
          <w:numId w:val="3"/>
        </w:numPr>
      </w:pPr>
      <w:r>
        <w:t>Vstupní a výstupní porty</w:t>
      </w:r>
    </w:p>
    <w:p w14:paraId="7F51B19E" w14:textId="77777777" w:rsidR="008545A6" w:rsidRDefault="008545A6" w:rsidP="008545A6">
      <w:r w:rsidRPr="008545A6">
        <w:t>V předchozí ročníkové práci byly vstupní a výstupní porty řešeny jednotlivě a bez jasně definovaného systému. V letošní práci je proto potřeba tento přístup upravit tak, aby bylo možné jednoduše přidávat další porty.</w:t>
      </w:r>
      <w:r>
        <w:t xml:space="preserve"> Porty budou mít společný, definovaný adresní prostor.</w:t>
      </w:r>
      <w:r w:rsidRPr="008545A6">
        <w:t xml:space="preserve"> Současně plánuji rozšířit procesor o nové porty, konkrétně GPIO, UART, VGA a PS/2.</w:t>
      </w:r>
    </w:p>
    <w:p w14:paraId="4E236C16" w14:textId="24E8BE18" w:rsidR="008545A6" w:rsidRDefault="008545A6" w:rsidP="008545A6">
      <w:pPr>
        <w:pStyle w:val="Nadpis3"/>
        <w:numPr>
          <w:ilvl w:val="2"/>
          <w:numId w:val="3"/>
        </w:numPr>
      </w:pPr>
      <w:r>
        <w:t>Zápis do paměti programu</w:t>
      </w:r>
    </w:p>
    <w:p w14:paraId="7E6FE06D" w14:textId="48358E56" w:rsidR="008545A6" w:rsidRDefault="008545A6" w:rsidP="008545A6">
      <w:r w:rsidRPr="008545A6">
        <w:t>Největším problémem řešení z minulého roku bylo, že při každé změně programu bylo nutné celý procesor znovu syntetizovat, což u mého procesoru trvalo přibližně 40 minut. Tento postup není vhodný pro efektivní úpravy programů. V letošní práci se proto zaměřím na možnost nahrávání programu pomocí externího programátoru přes UART. Preferoval bych standardizovaný způsob, například JTAG</w:t>
      </w:r>
      <w:sdt>
        <w:sdtPr>
          <w:id w:val="-2065178742"/>
          <w:citation/>
        </w:sdtPr>
        <w:sdtContent>
          <w:r>
            <w:fldChar w:fldCharType="begin"/>
          </w:r>
          <w:r>
            <w:instrText xml:space="preserve"> CITATION wha25 \l 1029 </w:instrText>
          </w:r>
          <w:r>
            <w:fldChar w:fldCharType="separate"/>
          </w:r>
          <w:r>
            <w:rPr>
              <w:noProof/>
            </w:rPr>
            <w:t xml:space="preserve"> (4)</w:t>
          </w:r>
          <w:r>
            <w:fldChar w:fldCharType="end"/>
          </w:r>
        </w:sdtContent>
      </w:sdt>
      <w:r>
        <w:t>,</w:t>
      </w:r>
      <w:r w:rsidRPr="008545A6">
        <w:t xml:space="preserve"> </w:t>
      </w:r>
      <w:r w:rsidRPr="008545A6">
        <w:t>nicméně pravděpodobně použiji zjednodušenou proprietární verzi.</w:t>
      </w:r>
    </w:p>
    <w:p w14:paraId="20F4CD86" w14:textId="1EF25CEB" w:rsidR="008545A6" w:rsidRDefault="008545A6" w:rsidP="008545A6">
      <w:r w:rsidRPr="008545A6">
        <w:t xml:space="preserve">Aby se obsah paměti při každém odpojení od napájení neztrácel, bude </w:t>
      </w:r>
      <w:r>
        <w:t xml:space="preserve">také </w:t>
      </w:r>
      <w:r w:rsidRPr="008545A6">
        <w:t>nutné upravit paměť z ROM na flash paměť</w:t>
      </w:r>
      <w:r>
        <w:t xml:space="preserve"> integrovanou na FPGA.</w:t>
      </w:r>
    </w:p>
    <w:p w14:paraId="148FF867" w14:textId="50CD2840" w:rsidR="008545A6" w:rsidRDefault="008545A6" w:rsidP="008545A6">
      <w:pPr>
        <w:pStyle w:val="Nadpis2"/>
        <w:numPr>
          <w:ilvl w:val="1"/>
          <w:numId w:val="3"/>
        </w:numPr>
      </w:pPr>
      <w:r w:rsidRPr="008545A6">
        <w:t>Nef</w:t>
      </w:r>
      <w:r w:rsidRPr="008545A6">
        <w:t xml:space="preserve">unkční </w:t>
      </w:r>
      <w:r>
        <w:t>požadavky</w:t>
      </w:r>
    </w:p>
    <w:p w14:paraId="4F04ED91" w14:textId="09AE5415" w:rsidR="008545A6" w:rsidRDefault="008545A6" w:rsidP="008545A6">
      <w:r w:rsidRPr="008545A6">
        <w:t xml:space="preserve">Pro realizaci práce budu potřebovat FPGA desku s flash pamětí a všemi porty, které plánuji letos implementovat. K tomuto účelu by měla bohatě stačit stejná deska jako minulý rok, SPARTAN-3E </w:t>
      </w:r>
      <w:proofErr w:type="spellStart"/>
      <w:r w:rsidRPr="008545A6">
        <w:t>Starter</w:t>
      </w:r>
      <w:proofErr w:type="spellEnd"/>
      <w:r w:rsidRPr="008545A6">
        <w:t xml:space="preserve"> </w:t>
      </w:r>
      <w:proofErr w:type="spellStart"/>
      <w:r w:rsidRPr="008545A6">
        <w:t>Kit</w:t>
      </w:r>
      <w:proofErr w:type="spellEnd"/>
      <w:r w:rsidRPr="008545A6">
        <w:t xml:space="preserve"> </w:t>
      </w:r>
      <w:sdt>
        <w:sdtPr>
          <w:id w:val="1853601482"/>
          <w:citation/>
        </w:sdtPr>
        <w:sdtContent>
          <w:r>
            <w:fldChar w:fldCharType="begin"/>
          </w:r>
          <w:r>
            <w:instrText xml:space="preserve"> CITATION AMD11 \l 1029 </w:instrText>
          </w:r>
          <w:r>
            <w:fldChar w:fldCharType="separate"/>
          </w:r>
          <w:r>
            <w:rPr>
              <w:noProof/>
            </w:rPr>
            <w:t>(5)</w:t>
          </w:r>
          <w:r>
            <w:fldChar w:fldCharType="end"/>
          </w:r>
        </w:sdtContent>
      </w:sdt>
      <w:r>
        <w:t xml:space="preserve">. </w:t>
      </w:r>
      <w:r w:rsidRPr="008545A6">
        <w:t>S touto deskou je kompatibilní programátor v Xilinx ISE</w:t>
      </w:r>
      <w:sdt>
        <w:sdtPr>
          <w:id w:val="-751275405"/>
          <w:citation/>
        </w:sdtPr>
        <w:sdtContent>
          <w:r>
            <w:fldChar w:fldCharType="begin"/>
          </w:r>
          <w:r>
            <w:instrText xml:space="preserve"> CITATION Wik25 \l 1029 </w:instrText>
          </w:r>
          <w:r>
            <w:fldChar w:fldCharType="separate"/>
          </w:r>
          <w:r>
            <w:rPr>
              <w:noProof/>
            </w:rPr>
            <w:t xml:space="preserve"> (6)</w:t>
          </w:r>
          <w:r>
            <w:fldChar w:fldCharType="end"/>
          </w:r>
        </w:sdtContent>
      </w:sdt>
      <w:r w:rsidRPr="008545A6">
        <w:t>, který obsahuje i simulační nástroj ISIM, který používám pro simulace. Pro samotné psaní kódu ve VHDL používám Sigasi Visual HDL rozšíření do VS Code</w:t>
      </w:r>
      <w:sdt>
        <w:sdtPr>
          <w:id w:val="1128127044"/>
          <w:citation/>
        </w:sdtPr>
        <w:sdtContent>
          <w:r>
            <w:fldChar w:fldCharType="begin"/>
          </w:r>
          <w:r>
            <w:instrText xml:space="preserve"> CITATION Sig25 \l 1029 </w:instrText>
          </w:r>
          <w:r>
            <w:fldChar w:fldCharType="separate"/>
          </w:r>
          <w:r>
            <w:rPr>
              <w:noProof/>
            </w:rPr>
            <w:t xml:space="preserve"> (7)</w:t>
          </w:r>
          <w:r>
            <w:fldChar w:fldCharType="end"/>
          </w:r>
        </w:sdtContent>
      </w:sdt>
      <w:r w:rsidRPr="008545A6">
        <w:t>, protože na rozdíl od editoru v Xilinx ISE dokáže opravovat některé logické chyby, díky čemuž se mohu více soustředit na řešení složitějších problémů místo drobných překlepů.</w:t>
      </w:r>
    </w:p>
    <w:p w14:paraId="27AC252B" w14:textId="77777777" w:rsidR="008545A6" w:rsidRDefault="008545A6" w:rsidP="008545A6"/>
    <w:p w14:paraId="25415D9D" w14:textId="77777777" w:rsidR="008545A6" w:rsidRPr="008545A6" w:rsidRDefault="008545A6" w:rsidP="008545A6"/>
    <w:p w14:paraId="13DB2959" w14:textId="253203C2" w:rsidR="008545A6" w:rsidRDefault="008545A6" w:rsidP="008545A6">
      <w:pPr>
        <w:pStyle w:val="Nadpis2"/>
        <w:numPr>
          <w:ilvl w:val="1"/>
          <w:numId w:val="3"/>
        </w:numPr>
      </w:pPr>
      <w:r>
        <w:lastRenderedPageBreak/>
        <w:t>Analýza stávajících řešení, trhu</w:t>
      </w:r>
    </w:p>
    <w:p w14:paraId="64DBD512" w14:textId="5BEFB6B1" w:rsidR="008545A6" w:rsidRPr="008545A6" w:rsidRDefault="008545A6" w:rsidP="008545A6">
      <w:r w:rsidRPr="008545A6">
        <w:t>Na trhu již existují řešení vyvíjená týmy odborníků, která fungují lépe, než co je možné realizovat v rámci maturitní práce. Jedním z příkladů je NERVO32</w:t>
      </w:r>
      <w:sdt>
        <w:sdtPr>
          <w:id w:val="-894348282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stn25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(8)</w:t>
          </w:r>
          <w:r>
            <w:fldChar w:fldCharType="end"/>
          </w:r>
        </w:sdtContent>
      </w:sdt>
      <w:r w:rsidRPr="008545A6">
        <w:t>, což je customizovatelný mikrokontrolér implementující RISC-V ve VHDL. Podařilo se mi rovněž najít prezentaci od pana Corrada Santoro</w:t>
      </w:r>
      <w:sdt>
        <w:sdtPr>
          <w:id w:val="672838857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cor25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(9)</w:t>
          </w:r>
          <w:r>
            <w:fldChar w:fldCharType="end"/>
          </w:r>
        </w:sdtContent>
      </w:sdt>
      <w:r w:rsidRPr="008545A6">
        <w:t>, kde implementuje jednocyklový procesor v VHDL, porovnatelný s mým řešením z minulého roku. Pan Santoro přistupuje k návrhu procesoru z pohledu stavového automatu, zatímco já na něj pohlížím jako na strukturovaný program. Nepovažuji žádné z těchto řešení za od základu špatné a jeho přístup mi pomohl nahlédnout na problematiku z jiného úhlu pohledu.</w:t>
      </w:r>
    </w:p>
    <w:p w14:paraId="06089F7D" w14:textId="77777777" w:rsidR="008545A6" w:rsidRPr="008545A6" w:rsidRDefault="008545A6" w:rsidP="008545A6">
      <w:pPr>
        <w:ind w:firstLine="0"/>
      </w:pPr>
    </w:p>
    <w:p w14:paraId="599A1B73" w14:textId="77777777" w:rsidR="008545A6" w:rsidRPr="008545A6" w:rsidRDefault="008545A6" w:rsidP="008545A6">
      <w:pPr>
        <w:pStyle w:val="Nadpis3"/>
        <w:numPr>
          <w:ilvl w:val="0"/>
          <w:numId w:val="0"/>
        </w:numPr>
        <w:ind w:left="720"/>
      </w:pPr>
    </w:p>
    <w:p w14:paraId="4E8E53C7" w14:textId="77777777" w:rsidR="008545A6" w:rsidRPr="008545A6" w:rsidRDefault="008545A6" w:rsidP="008545A6"/>
    <w:p w14:paraId="0900546F" w14:textId="77777777" w:rsidR="008545A6" w:rsidRDefault="008545A6" w:rsidP="008545A6">
      <w:pPr>
        <w:pStyle w:val="Nadpis3"/>
        <w:numPr>
          <w:ilvl w:val="0"/>
          <w:numId w:val="0"/>
        </w:numPr>
        <w:ind w:left="851" w:hanging="851"/>
      </w:pPr>
    </w:p>
    <w:p w14:paraId="7C9DB10A" w14:textId="77777777" w:rsidR="008545A6" w:rsidRPr="008545A6" w:rsidRDefault="008545A6" w:rsidP="008545A6"/>
    <w:p w14:paraId="52F84E19" w14:textId="77777777" w:rsidR="008545A6" w:rsidRPr="008545A6" w:rsidRDefault="008545A6" w:rsidP="008545A6"/>
    <w:p w14:paraId="4894EEE2" w14:textId="77777777" w:rsidR="0023432B" w:rsidRDefault="00440DE5" w:rsidP="00440DE5">
      <w:pPr>
        <w:pStyle w:val="Neslovannadpis"/>
      </w:pPr>
      <w:bookmarkStart w:id="3" w:name="_Toc86047603"/>
      <w:bookmarkStart w:id="4" w:name="_Toc86055210"/>
      <w:bookmarkStart w:id="5" w:name="_Toc86062819"/>
      <w:r>
        <w:t>Závěr</w:t>
      </w:r>
      <w:bookmarkEnd w:id="3"/>
      <w:bookmarkEnd w:id="4"/>
      <w:bookmarkEnd w:id="5"/>
    </w:p>
    <w:p w14:paraId="149D21F4" w14:textId="77777777" w:rsidR="001E67F6" w:rsidRDefault="00440DE5" w:rsidP="00F96D91">
      <w:r>
        <w:t>Tak jsem se dostal až na konec.</w:t>
      </w:r>
    </w:p>
    <w:p w14:paraId="6B2C5CEA" w14:textId="77777777" w:rsidR="006F508F" w:rsidRDefault="006F508F" w:rsidP="00440DE5">
      <w:pPr>
        <w:pStyle w:val="Neslovannadpis"/>
      </w:pPr>
      <w:bookmarkStart w:id="6" w:name="_Toc86047604"/>
      <w:bookmarkStart w:id="7" w:name="_Toc86055211"/>
      <w:bookmarkStart w:id="8" w:name="_Toc86062820"/>
      <w:r>
        <w:lastRenderedPageBreak/>
        <w:t>Seznam zkratek a odborných výrazů</w:t>
      </w:r>
      <w:bookmarkEnd w:id="6"/>
      <w:bookmarkEnd w:id="7"/>
      <w:bookmarkEnd w:id="8"/>
    </w:p>
    <w:p w14:paraId="1FF55D98" w14:textId="77777777" w:rsidR="006F508F" w:rsidRDefault="006F508F" w:rsidP="006F508F">
      <w:pPr>
        <w:pStyle w:val="Pojem"/>
      </w:pPr>
      <w:r>
        <w:t>HTML</w:t>
      </w:r>
    </w:p>
    <w:p w14:paraId="231448F1" w14:textId="77777777" w:rsidR="006F508F" w:rsidRP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5C3F0C48" w14:textId="77777777" w:rsidR="00440DE5" w:rsidRDefault="00440DE5" w:rsidP="00440DE5">
      <w:pPr>
        <w:pStyle w:val="Neslovannadpis"/>
      </w:pPr>
      <w:bookmarkStart w:id="9" w:name="_Toc86047605"/>
      <w:bookmarkStart w:id="10" w:name="_Toc86055212"/>
      <w:bookmarkStart w:id="11" w:name="_Toc86062821"/>
      <w:r>
        <w:lastRenderedPageBreak/>
        <w:t>Seznam obrázků</w:t>
      </w:r>
      <w:bookmarkEnd w:id="9"/>
      <w:bookmarkEnd w:id="10"/>
      <w:bookmarkEnd w:id="11"/>
    </w:p>
    <w:p w14:paraId="79C711FA" w14:textId="77777777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65098C45" w14:textId="77777777" w:rsidR="000316FC" w:rsidRDefault="000316FC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86059904" w:history="1">
        <w:r w:rsidRPr="00407C99">
          <w:rPr>
            <w:rStyle w:val="Hypertextovodkaz"/>
            <w:noProof/>
          </w:rPr>
          <w:t>Obrázek 2 Modré borůvky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571500" w14:textId="77777777" w:rsidR="002570DC" w:rsidRDefault="00440DE5" w:rsidP="00394D8A">
      <w:r>
        <w:fldChar w:fldCharType="end"/>
      </w:r>
      <w:bookmarkStart w:id="12" w:name="_Toc86047606"/>
    </w:p>
    <w:bookmarkStart w:id="13" w:name="_Toc86055213" w:displacedByCustomXml="next"/>
    <w:bookmarkStart w:id="14" w:name="_Toc86062822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39CD63FD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12"/>
          <w:bookmarkEnd w:id="14"/>
          <w:bookmarkEnd w:id="13"/>
        </w:p>
        <w:p w14:paraId="725F591B" w14:textId="77777777" w:rsidR="008545A6" w:rsidRDefault="00440DE5" w:rsidP="008545A6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8545A6">
            <w:rPr>
              <w:noProof/>
            </w:rPr>
            <w:t xml:space="preserve">1. </w:t>
          </w:r>
          <w:r w:rsidR="008545A6">
            <w:rPr>
              <w:b/>
              <w:bCs/>
              <w:noProof/>
            </w:rPr>
            <w:t>Černohorský, Jiří.</w:t>
          </w:r>
          <w:r w:rsidR="008545A6">
            <w:rPr>
              <w:noProof/>
            </w:rPr>
            <w:t xml:space="preserve"> </w:t>
          </w:r>
          <w:r w:rsidR="008545A6">
            <w:rPr>
              <w:i/>
              <w:iCs/>
              <w:noProof/>
            </w:rPr>
            <w:t xml:space="preserve">Implementace procesoru. </w:t>
          </w:r>
          <w:r w:rsidR="008545A6">
            <w:rPr>
              <w:noProof/>
            </w:rPr>
            <w:t>Liberec : Střední průmyslová škola Liberec, 2025.</w:t>
          </w:r>
        </w:p>
        <w:p w14:paraId="4EEA6176" w14:textId="77777777" w:rsidR="008545A6" w:rsidRDefault="008545A6" w:rsidP="008545A6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Scheel, Jeff.</w:t>
          </w:r>
          <w:r>
            <w:rPr>
              <w:noProof/>
            </w:rPr>
            <w:t xml:space="preserve"> RISC-V Technical Specification. </w:t>
          </w:r>
          <w:r>
            <w:rPr>
              <w:i/>
              <w:iCs/>
              <w:noProof/>
            </w:rPr>
            <w:t xml:space="preserve">RISC-V. </w:t>
          </w:r>
          <w:r>
            <w:rPr>
              <w:noProof/>
            </w:rPr>
            <w:t>[Online] RISC-V International, 9. 10 2025. [Citace: 15. 10 2025.] https://riscv.atlassian.net/wiki/spaces/HOME/pages/16154769/RISC-V+Technical+Specifications.</w:t>
          </w:r>
        </w:p>
        <w:p w14:paraId="10A9C110" w14:textId="77777777" w:rsidR="008545A6" w:rsidRDefault="008545A6" w:rsidP="008545A6">
          <w:pPr>
            <w:pStyle w:val="Bibliografie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Ph.D., Ing. Michal Štěpanovký.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Architektura počítačových systémů (BI-APS), Přednáška č.3 Návrh jednocyklové RISC mikroarchitektury. </w:t>
          </w:r>
          <w:r>
            <w:rPr>
              <w:noProof/>
            </w:rPr>
            <w:t>Faculty of Information Technology, Czech Technical University in Prague. Praha : autor neznámý, 2022. str. 57.</w:t>
          </w:r>
        </w:p>
        <w:p w14:paraId="5B604A71" w14:textId="77777777" w:rsidR="008545A6" w:rsidRDefault="008545A6" w:rsidP="008545A6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Technologies, JTAG.</w:t>
          </w:r>
          <w:r>
            <w:rPr>
              <w:noProof/>
            </w:rPr>
            <w:t xml:space="preserve"> what is jtag. </w:t>
          </w:r>
          <w:r>
            <w:rPr>
              <w:i/>
              <w:iCs/>
              <w:noProof/>
            </w:rPr>
            <w:t xml:space="preserve">Jtag. </w:t>
          </w:r>
          <w:r>
            <w:rPr>
              <w:noProof/>
            </w:rPr>
            <w:t>[Online] JTAG Technologies. [Citace: 15. 10 2025.] https://www.jtag.com/what-is-jtag-testing-of-electronics-tutorial/#.</w:t>
          </w:r>
        </w:p>
        <w:p w14:paraId="1814C3C5" w14:textId="77777777" w:rsidR="008545A6" w:rsidRDefault="008545A6" w:rsidP="008545A6">
          <w:pPr>
            <w:pStyle w:val="Bibliografie"/>
            <w:rPr>
              <w:noProof/>
            </w:rPr>
          </w:pPr>
          <w:r>
            <w:rPr>
              <w:noProof/>
            </w:rPr>
            <w:t xml:space="preserve">5. </w:t>
          </w:r>
          <w:r>
            <w:rPr>
              <w:b/>
              <w:bCs/>
              <w:noProof/>
            </w:rPr>
            <w:t>AMD.</w:t>
          </w:r>
          <w:r>
            <w:rPr>
              <w:noProof/>
            </w:rPr>
            <w:t xml:space="preserve"> Spartan-3E FPGA Starter Kit Board User Guide (UG230). </w:t>
          </w:r>
          <w:r>
            <w:rPr>
              <w:i/>
              <w:iCs/>
              <w:noProof/>
            </w:rPr>
            <w:t xml:space="preserve">amd. </w:t>
          </w:r>
          <w:r>
            <w:rPr>
              <w:noProof/>
            </w:rPr>
            <w:t>[Online] AMD, 19. 1 2011. [Citace: 15. 10 2025.] https://docs.amd.com/v/u/en-US/ug230.</w:t>
          </w:r>
        </w:p>
        <w:p w14:paraId="6FA71390" w14:textId="77777777" w:rsidR="008545A6" w:rsidRDefault="008545A6" w:rsidP="008545A6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contributors, Wikipedia.</w:t>
          </w:r>
          <w:r>
            <w:rPr>
              <w:noProof/>
            </w:rPr>
            <w:t xml:space="preserve"> Xilinx ISE. </w:t>
          </w:r>
          <w:r>
            <w:rPr>
              <w:i/>
              <w:iCs/>
              <w:noProof/>
            </w:rPr>
            <w:t xml:space="preserve">Wikipedia. </w:t>
          </w:r>
          <w:r>
            <w:rPr>
              <w:noProof/>
            </w:rPr>
            <w:t>[Online] Wikipedia, The Free Encyclopedia., 19. 7 2025. [Citace: 15. 10 2025.] https://en.wikipedia.org/w/index.php?title=Xilinx_ISE&amp;oldid=1301303388. 1301303388.</w:t>
          </w:r>
        </w:p>
        <w:p w14:paraId="77A66196" w14:textId="77777777" w:rsidR="008545A6" w:rsidRDefault="008545A6" w:rsidP="008545A6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Sigasi.</w:t>
          </w:r>
          <w:r>
            <w:rPr>
              <w:noProof/>
            </w:rPr>
            <w:t xml:space="preserve"> Sigasi Visual HDL. [Online] Sigasi. [Citace: 15. 10 2025.] https://www.sigasi.com/manual/vscode/.</w:t>
          </w:r>
        </w:p>
        <w:p w14:paraId="44FAB572" w14:textId="77777777" w:rsidR="008545A6" w:rsidRDefault="008545A6" w:rsidP="008545A6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stnolting.</w:t>
          </w:r>
          <w:r>
            <w:rPr>
              <w:noProof/>
            </w:rPr>
            <w:t xml:space="preserve"> github. </w:t>
          </w:r>
          <w:r>
            <w:rPr>
              <w:i/>
              <w:iCs/>
              <w:noProof/>
            </w:rPr>
            <w:t xml:space="preserve">mervo32. </w:t>
          </w:r>
          <w:r>
            <w:rPr>
              <w:noProof/>
            </w:rPr>
            <w:t>[Online] 14. 10 2025. [Citace: 15. 10 2025.] https://github.com/stnolting/neorv32.</w:t>
          </w:r>
        </w:p>
        <w:p w14:paraId="610FBD4A" w14:textId="77777777" w:rsidR="008545A6" w:rsidRDefault="008545A6" w:rsidP="008545A6">
          <w:pPr>
            <w:pStyle w:val="Bibliografie"/>
            <w:rPr>
              <w:noProof/>
            </w:rPr>
          </w:pPr>
          <w:r>
            <w:rPr>
              <w:noProof/>
            </w:rPr>
            <w:t xml:space="preserve">9. </w:t>
          </w:r>
          <w:r>
            <w:rPr>
              <w:b/>
              <w:bCs/>
              <w:noProof/>
            </w:rPr>
            <w:t>santoro, corrado.</w:t>
          </w:r>
          <w:r>
            <w:rPr>
              <w:noProof/>
            </w:rPr>
            <w:t xml:space="preserve"> Implementing a System-on-Chip using VHDL. [Online] [Citace: 15. 10 2025.] https://www.dmi.unict.it/santoro/teaching/sdl/slides/Soc.pdf.</w:t>
          </w:r>
        </w:p>
        <w:p w14:paraId="635F9207" w14:textId="77777777" w:rsidR="00440DE5" w:rsidRDefault="00440DE5" w:rsidP="008545A6">
          <w:pPr>
            <w:sectPr w:rsidR="00440DE5" w:rsidSect="0082261A">
              <w:footerReference w:type="even" r:id="rId16"/>
              <w:footerReference w:type="default" r:id="rId17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64720BF4" w14:textId="77777777" w:rsidR="00440DE5" w:rsidRDefault="00440DE5" w:rsidP="00440DE5">
      <w:pPr>
        <w:pStyle w:val="Nadpisplohy"/>
      </w:pPr>
      <w:bookmarkStart w:id="15" w:name="_Toc86047607"/>
      <w:bookmarkStart w:id="16" w:name="_Toc86055214"/>
      <w:bookmarkStart w:id="17" w:name="_Toc86062823"/>
      <w:r>
        <w:lastRenderedPageBreak/>
        <w:t>Seznam přiložených souborů</w:t>
      </w:r>
      <w:bookmarkEnd w:id="15"/>
      <w:bookmarkEnd w:id="16"/>
      <w:bookmarkEnd w:id="17"/>
    </w:p>
    <w:p w14:paraId="064181AF" w14:textId="77777777" w:rsidR="00F846B4" w:rsidRDefault="00F846B4" w:rsidP="00394D8A">
      <w:r>
        <w:t>Na přiloženém datovém nosiči se nacházejí následující soubory a složky:</w:t>
      </w:r>
    </w:p>
    <w:p w14:paraId="1A18DB96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46ACC822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6D86947E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5EFBA54D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97CE41" w14:textId="77777777" w:rsidR="008B66E6" w:rsidRDefault="008B66E6" w:rsidP="00A758D8">
      <w:pPr>
        <w:spacing w:line="240" w:lineRule="auto"/>
      </w:pPr>
      <w:r>
        <w:separator/>
      </w:r>
    </w:p>
  </w:endnote>
  <w:endnote w:type="continuationSeparator" w:id="0">
    <w:p w14:paraId="7D943462" w14:textId="77777777" w:rsidR="008B66E6" w:rsidRDefault="008B66E6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394C358-96E0-4691-83FF-DF0E6DDB878F}"/>
    <w:embedBold r:id="rId2" w:fontKey="{FEDC0092-E4CA-4708-A59A-67674B820F1D}"/>
    <w:embedItalic r:id="rId3" w:fontKey="{31C1B755-F8A1-4394-8507-9A98098D388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D13AC5E-B6E0-4CB6-9FD9-854AA5DC503F}"/>
    <w:embedItalic r:id="rId5" w:fontKey="{412953E0-2DD3-4A68-9F81-9599C08ED28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02B44BAF-C90A-4F98-9486-F161E3E3AA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99C9EB" w14:textId="77777777" w:rsidR="00566029" w:rsidRDefault="00566029">
    <w:pPr>
      <w:pStyle w:val="Zpat"/>
      <w:jc w:val="right"/>
    </w:pPr>
  </w:p>
  <w:p w14:paraId="70E4195B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A06028" w14:textId="77777777" w:rsidR="00EA593D" w:rsidRDefault="00EA593D">
    <w:pPr>
      <w:pStyle w:val="Zpat"/>
      <w:jc w:val="right"/>
    </w:pPr>
  </w:p>
  <w:p w14:paraId="7E9590F4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3DFFA" w14:textId="77777777" w:rsidR="001D4A0E" w:rsidRDefault="001D4A0E">
    <w:pPr>
      <w:pStyle w:val="Zpat"/>
      <w:jc w:val="right"/>
    </w:pPr>
  </w:p>
  <w:p w14:paraId="6AA442CC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D1F02B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Content>
      <w:p w14:paraId="1C6850A6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68EAB683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340F7E" w14:textId="77777777" w:rsidR="008B66E6" w:rsidRDefault="008B66E6" w:rsidP="00A758D8">
      <w:pPr>
        <w:spacing w:line="240" w:lineRule="auto"/>
      </w:pPr>
      <w:r>
        <w:separator/>
      </w:r>
    </w:p>
  </w:footnote>
  <w:footnote w:type="continuationSeparator" w:id="0">
    <w:p w14:paraId="56B0E21B" w14:textId="77777777" w:rsidR="008B66E6" w:rsidRDefault="008B66E6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64CB9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21E6D4D86C524727972B247179FD3244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5273AAF" w14:textId="700F1CDB" w:rsidR="00A758D8" w:rsidRPr="00A758D8" w:rsidRDefault="00BC27BB" w:rsidP="00A758D8">
        <w:pPr>
          <w:pStyle w:val="Zhlav"/>
        </w:pPr>
        <w:r>
          <w:t>Systém na čipu odvozený od architektury RISC-V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235AD"/>
    <w:multiLevelType w:val="multilevel"/>
    <w:tmpl w:val="B2DE82C8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1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2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4" w15:restartNumberingAfterBreak="0">
    <w:nsid w:val="25143752"/>
    <w:multiLevelType w:val="multilevel"/>
    <w:tmpl w:val="B2DE82C8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5" w15:restartNumberingAfterBreak="0">
    <w:nsid w:val="2E6B075E"/>
    <w:multiLevelType w:val="multilevel"/>
    <w:tmpl w:val="9AA2C062"/>
    <w:numStyleLink w:val="Seznamslovan"/>
  </w:abstractNum>
  <w:abstractNum w:abstractNumId="16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7" w15:restartNumberingAfterBreak="0">
    <w:nsid w:val="3022458A"/>
    <w:multiLevelType w:val="multilevel"/>
    <w:tmpl w:val="9AA2C062"/>
    <w:numStyleLink w:val="Seznamslovan"/>
  </w:abstractNum>
  <w:abstractNum w:abstractNumId="18" w15:restartNumberingAfterBreak="0">
    <w:nsid w:val="324B3632"/>
    <w:multiLevelType w:val="multilevel"/>
    <w:tmpl w:val="9AA2C062"/>
    <w:numStyleLink w:val="Seznamslovan"/>
  </w:abstractNum>
  <w:abstractNum w:abstractNumId="19" w15:restartNumberingAfterBreak="0">
    <w:nsid w:val="32E0663F"/>
    <w:multiLevelType w:val="multilevel"/>
    <w:tmpl w:val="4A1A5C64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20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38276116"/>
    <w:multiLevelType w:val="multilevel"/>
    <w:tmpl w:val="3DE8382A"/>
    <w:numStyleLink w:val="Seznamodrkov"/>
  </w:abstractNum>
  <w:abstractNum w:abstractNumId="22" w15:restartNumberingAfterBreak="0">
    <w:nsid w:val="3FAF6DA8"/>
    <w:multiLevelType w:val="multilevel"/>
    <w:tmpl w:val="4A1A5C64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23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4" w15:restartNumberingAfterBreak="0">
    <w:nsid w:val="42520F69"/>
    <w:multiLevelType w:val="multilevel"/>
    <w:tmpl w:val="4A1A5C64"/>
    <w:numStyleLink w:val="slovnnadpis"/>
  </w:abstractNum>
  <w:abstractNum w:abstractNumId="25" w15:restartNumberingAfterBreak="0">
    <w:nsid w:val="51C83AE6"/>
    <w:multiLevelType w:val="multilevel"/>
    <w:tmpl w:val="3DE8382A"/>
    <w:numStyleLink w:val="Seznamodrkov"/>
  </w:abstractNum>
  <w:abstractNum w:abstractNumId="26" w15:restartNumberingAfterBreak="0">
    <w:nsid w:val="600D2F5D"/>
    <w:multiLevelType w:val="multilevel"/>
    <w:tmpl w:val="4A1A5C64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27" w15:restartNumberingAfterBreak="0">
    <w:nsid w:val="7E0F6467"/>
    <w:multiLevelType w:val="hybridMultilevel"/>
    <w:tmpl w:val="28DCCFA6"/>
    <w:lvl w:ilvl="0" w:tplc="3E827346">
      <w:start w:val="1"/>
      <w:numFmt w:val="decimal"/>
      <w:pStyle w:val="Nadpis3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45523">
    <w:abstractNumId w:val="12"/>
  </w:num>
  <w:num w:numId="2" w16cid:durableId="401222200">
    <w:abstractNumId w:val="19"/>
  </w:num>
  <w:num w:numId="3" w16cid:durableId="1537818382">
    <w:abstractNumId w:val="19"/>
  </w:num>
  <w:num w:numId="4" w16cid:durableId="295793777">
    <w:abstractNumId w:val="16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3"/>
  </w:num>
  <w:num w:numId="11" w16cid:durableId="2117407843">
    <w:abstractNumId w:val="25"/>
  </w:num>
  <w:num w:numId="12" w16cid:durableId="211313003">
    <w:abstractNumId w:val="15"/>
  </w:num>
  <w:num w:numId="13" w16cid:durableId="1847402926">
    <w:abstractNumId w:val="13"/>
  </w:num>
  <w:num w:numId="14" w16cid:durableId="1219853395">
    <w:abstractNumId w:val="11"/>
  </w:num>
  <w:num w:numId="15" w16cid:durableId="1597903488">
    <w:abstractNumId w:val="18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4"/>
  </w:num>
  <w:num w:numId="22" w16cid:durableId="931822061">
    <w:abstractNumId w:val="17"/>
  </w:num>
  <w:num w:numId="23" w16cid:durableId="940800493">
    <w:abstractNumId w:val="21"/>
  </w:num>
  <w:num w:numId="24" w16cid:durableId="166556846">
    <w:abstractNumId w:val="20"/>
  </w:num>
  <w:num w:numId="25" w16cid:durableId="1663124491">
    <w:abstractNumId w:val="10"/>
  </w:num>
  <w:num w:numId="26" w16cid:durableId="434635826">
    <w:abstractNumId w:val="14"/>
  </w:num>
  <w:num w:numId="27" w16cid:durableId="1565678887">
    <w:abstractNumId w:val="27"/>
  </w:num>
  <w:num w:numId="28" w16cid:durableId="1252743165">
    <w:abstractNumId w:val="26"/>
  </w:num>
  <w:num w:numId="29" w16cid:durableId="657459454">
    <w:abstractNumId w:val="22"/>
  </w:num>
  <w:num w:numId="30" w16cid:durableId="23235074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42068155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440"/>
    <w:rsid w:val="000316FC"/>
    <w:rsid w:val="00055969"/>
    <w:rsid w:val="000C4596"/>
    <w:rsid w:val="000E3A34"/>
    <w:rsid w:val="000F34C4"/>
    <w:rsid w:val="00122546"/>
    <w:rsid w:val="0013391F"/>
    <w:rsid w:val="00180E64"/>
    <w:rsid w:val="001860A3"/>
    <w:rsid w:val="001A0C0C"/>
    <w:rsid w:val="001D4A0E"/>
    <w:rsid w:val="001E67F6"/>
    <w:rsid w:val="0023432B"/>
    <w:rsid w:val="00236BCF"/>
    <w:rsid w:val="002570DC"/>
    <w:rsid w:val="00275589"/>
    <w:rsid w:val="00327C8F"/>
    <w:rsid w:val="003368F0"/>
    <w:rsid w:val="00341B93"/>
    <w:rsid w:val="0038706C"/>
    <w:rsid w:val="00394D8A"/>
    <w:rsid w:val="003C161E"/>
    <w:rsid w:val="003F6398"/>
    <w:rsid w:val="00440DE5"/>
    <w:rsid w:val="00473CE3"/>
    <w:rsid w:val="00510991"/>
    <w:rsid w:val="00510C29"/>
    <w:rsid w:val="005415E3"/>
    <w:rsid w:val="00566029"/>
    <w:rsid w:val="00584945"/>
    <w:rsid w:val="005A07ED"/>
    <w:rsid w:val="005B54DB"/>
    <w:rsid w:val="00600175"/>
    <w:rsid w:val="00607832"/>
    <w:rsid w:val="00626A22"/>
    <w:rsid w:val="006803EF"/>
    <w:rsid w:val="0068064C"/>
    <w:rsid w:val="006F3E2A"/>
    <w:rsid w:val="006F508F"/>
    <w:rsid w:val="007D32D7"/>
    <w:rsid w:val="007F2376"/>
    <w:rsid w:val="007F4DD7"/>
    <w:rsid w:val="008157A9"/>
    <w:rsid w:val="0082261A"/>
    <w:rsid w:val="008545A6"/>
    <w:rsid w:val="00860B28"/>
    <w:rsid w:val="00882BB5"/>
    <w:rsid w:val="008948C8"/>
    <w:rsid w:val="008A4B35"/>
    <w:rsid w:val="008B142A"/>
    <w:rsid w:val="008B66E6"/>
    <w:rsid w:val="00952AD0"/>
    <w:rsid w:val="0096726D"/>
    <w:rsid w:val="00A0287D"/>
    <w:rsid w:val="00A12AE8"/>
    <w:rsid w:val="00A56E9C"/>
    <w:rsid w:val="00A651FD"/>
    <w:rsid w:val="00A70B3D"/>
    <w:rsid w:val="00A758D8"/>
    <w:rsid w:val="00A80B15"/>
    <w:rsid w:val="00B06BFF"/>
    <w:rsid w:val="00B4604C"/>
    <w:rsid w:val="00BA365E"/>
    <w:rsid w:val="00BC27BB"/>
    <w:rsid w:val="00BE6A42"/>
    <w:rsid w:val="00C37440"/>
    <w:rsid w:val="00C710A3"/>
    <w:rsid w:val="00C72271"/>
    <w:rsid w:val="00C767D6"/>
    <w:rsid w:val="00C81B13"/>
    <w:rsid w:val="00CA404C"/>
    <w:rsid w:val="00CC5042"/>
    <w:rsid w:val="00D06100"/>
    <w:rsid w:val="00D30F23"/>
    <w:rsid w:val="00D42BD8"/>
    <w:rsid w:val="00D4315D"/>
    <w:rsid w:val="00D75D8C"/>
    <w:rsid w:val="00DB5D73"/>
    <w:rsid w:val="00DB614E"/>
    <w:rsid w:val="00EA593D"/>
    <w:rsid w:val="00ED2B8E"/>
    <w:rsid w:val="00F11CD7"/>
    <w:rsid w:val="00F17E61"/>
    <w:rsid w:val="00F64EB4"/>
    <w:rsid w:val="00F8211B"/>
    <w:rsid w:val="00F846B4"/>
    <w:rsid w:val="00F92246"/>
    <w:rsid w:val="00F96D91"/>
    <w:rsid w:val="00FD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4EF97E"/>
  <w15:chartTrackingRefBased/>
  <w15:docId w15:val="{72B8D591-08E8-49B2-A650-030DB4A1B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numId w:val="27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character" w:styleId="Nevyeenzmnka">
    <w:name w:val="Unresolved Mention"/>
    <w:basedOn w:val="Standardnpsmoodstavce"/>
    <w:uiPriority w:val="99"/>
    <w:semiHidden/>
    <w:unhideWhenUsed/>
    <w:rsid w:val="00FD52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9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ric\Downloads\&#352;ablona%20dokumentu%20MP-2.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BB6E94480B647968F824BFBE246A97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970CB2F-D306-45CC-B663-31B698BE7537}"/>
      </w:docPartPr>
      <w:docPartBody>
        <w:p w:rsidR="00CB2F66" w:rsidRDefault="00CB2F66">
          <w:pPr>
            <w:pStyle w:val="CBB6E94480B647968F824BFBE246A973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21E6D4D86C524727972B247179FD324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F4F4992-D537-40D4-90D2-35A51551CE5D}"/>
      </w:docPartPr>
      <w:docPartBody>
        <w:p w:rsidR="00CB2F66" w:rsidRDefault="00CB2F66">
          <w:pPr>
            <w:pStyle w:val="21E6D4D86C524727972B247179FD3244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66"/>
    <w:rsid w:val="00122546"/>
    <w:rsid w:val="00C767D6"/>
    <w:rsid w:val="00CB2F66"/>
    <w:rsid w:val="00D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CBB6E94480B647968F824BFBE246A973">
    <w:name w:val="CBB6E94480B647968F824BFBE246A973"/>
  </w:style>
  <w:style w:type="paragraph" w:customStyle="1" w:styleId="21E6D4D86C524727972B247179FD3244">
    <w:name w:val="21E6D4D86C524727972B247179FD32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Jef25</b:Tag>
    <b:SourceType>InternetSite</b:SourceType>
    <b:Guid>{C1899C04-6C9B-4B3D-AA08-F0187CE311AA}</b:Guid>
    <b:Title>RISC-V Technical Specification</b:Title>
    <b:Year>2025</b:Year>
    <b:Author>
      <b:Author>
        <b:NameList>
          <b:Person>
            <b:Last>Scheel</b:Last>
            <b:First>Jeff</b:First>
          </b:Person>
        </b:NameList>
      </b:Author>
    </b:Author>
    <b:InternetSiteTitle>RISC-V</b:InternetSiteTitle>
    <b:ProductionCompany>RISC-V International</b:ProductionCompany>
    <b:Month>10</b:Month>
    <b:Day>9</b:Day>
    <b:YearAccessed>2025</b:YearAccessed>
    <b:MonthAccessed>10</b:MonthAccessed>
    <b:DayAccessed>15</b:DayAccessed>
    <b:URL>https://riscv.atlassian.net/wiki/spaces/HOME/pages/16154769/RISC-V+Technical+Specifications</b:URL>
    <b:RefOrder>2</b:RefOrder>
  </b:Source>
  <b:Source>
    <b:Tag>1</b:Tag>
    <b:SourceType>Report</b:SourceType>
    <b:Guid>{4FF6AFB3-FF59-4D89-A184-0711049CE278}</b:Guid>
    <b:Author>
      <b:Author>
        <b:NameList>
          <b:Person>
            <b:Last>Ph.D.</b:Last>
            <b:First>Ing.</b:First>
            <b:Middle>Michal Štěpanovký</b:Middle>
          </b:Person>
        </b:NameList>
      </b:Author>
    </b:Author>
    <b:Title>Architektura počítačových systémů (BI-APS), Přednáška č.3 Návrh jednocyklové RISC mikroarchitektury</b:Title>
    <b:Year>2022</b:Year>
    <b:Month>říjen</b:Month>
    <b:Day>3</b:Day>
    <b:PublicationTitle>Prezentace</b:PublicationTitle>
    <b:City>Praha</b:City>
    <b:Medium>prezentace</b:Medium>
    <b:Pages>57</b:Pages>
    <b:Department>Faculty of Information Technology</b:Department>
    <b:Institution>Czech Technical University in Prague</b:Institution>
    <b:RefOrder>3</b:RefOrder>
  </b:Source>
  <b:Source>
    <b:Tag>Jiř25</b:Tag>
    <b:SourceType>Book</b:SourceType>
    <b:Guid>{1A1260FD-8641-4B0E-9F56-01D583BD0384}</b:Guid>
    <b:Title>Implementace procesoru</b:Title>
    <b:Year>2025</b:Year>
    <b:Author>
      <b:Author>
        <b:NameList>
          <b:Person>
            <b:Last>Černohorský</b:Last>
            <b:First>Jiří</b:First>
          </b:Person>
        </b:NameList>
      </b:Author>
    </b:Author>
    <b:City>Liberec</b:City>
    <b:Publisher>Střední průmyslová škola Liberec</b:Publisher>
    <b:RefOrder>1</b:RefOrder>
  </b:Source>
  <b:Source>
    <b:Tag>wha25</b:Tag>
    <b:SourceType>InternetSite</b:SourceType>
    <b:Guid>{EDEBB6FD-7DE6-4617-8AFF-59E3E12A97CB}</b:Guid>
    <b:Title>what is jtag</b:Title>
    <b:InternetSiteTitle>Jtag</b:InternetSiteTitle>
    <b:ProductionCompany>JTAG Technologies</b:ProductionCompany>
    <b:YearAccessed>2025</b:YearAccessed>
    <b:MonthAccessed>10</b:MonthAccessed>
    <b:DayAccessed>15</b:DayAccessed>
    <b:URL>https://www.jtag.com/what-is-jtag-testing-of-electronics-tutorial/#</b:URL>
    <b:Author>
      <b:Author>
        <b:NameList>
          <b:Person>
            <b:Last>Technologies</b:Last>
            <b:First>JTAG</b:First>
          </b:Person>
        </b:NameList>
      </b:Author>
    </b:Author>
    <b:RefOrder>4</b:RefOrder>
  </b:Source>
  <b:Source>
    <b:Tag>AMD11</b:Tag>
    <b:SourceType>InternetSite</b:SourceType>
    <b:Guid>{9CE23606-7EB4-42AB-939E-6560891AD8F8}</b:Guid>
    <b:Author>
      <b:Author>
        <b:NameList>
          <b:Person>
            <b:Last>AMD</b:Last>
          </b:Person>
        </b:NameList>
      </b:Author>
    </b:Author>
    <b:Title>Spartan-3E FPGA Starter Kit Board User Guide (UG230)</b:Title>
    <b:InternetSiteTitle>amd</b:InternetSiteTitle>
    <b:ProductionCompany>AMD</b:ProductionCompany>
    <b:Year>2011</b:Year>
    <b:Month>1</b:Month>
    <b:Day>19</b:Day>
    <b:YearAccessed>2025</b:YearAccessed>
    <b:MonthAccessed>10</b:MonthAccessed>
    <b:DayAccessed>15</b:DayAccessed>
    <b:URL>https://docs.amd.com/v/u/en-US/ug230</b:URL>
    <b:RefOrder>5</b:RefOrder>
  </b:Source>
  <b:Source>
    <b:Tag>Sig25</b:Tag>
    <b:SourceType>InternetSite</b:SourceType>
    <b:Guid>{349075C7-474C-4AFD-93AE-6BB4E3B9CC1A}</b:Guid>
    <b:Author>
      <b:Author>
        <b:NameList>
          <b:Person>
            <b:Last>Sigasi</b:Last>
          </b:Person>
        </b:NameList>
      </b:Author>
    </b:Author>
    <b:Title>Sigasi Visual HDL</b:Title>
    <b:ProductionCompany>Sigasi</b:ProductionCompany>
    <b:YearAccessed>2025</b:YearAccessed>
    <b:MonthAccessed>10</b:MonthAccessed>
    <b:DayAccessed>15</b:DayAccessed>
    <b:URL>https://www.sigasi.com/manual/vscode/</b:URL>
    <b:RefOrder>7</b:RefOrder>
  </b:Source>
  <b:Source>
    <b:Tag>Wik25</b:Tag>
    <b:SourceType>InternetSite</b:SourceType>
    <b:Guid>{C67DFB9A-032F-4F37-8C3F-DD61AA08C978}</b:Guid>
    <b:Author>
      <b:Author>
        <b:NameList>
          <b:Person>
            <b:Last>contributors</b:Last>
            <b:First>Wikipedia</b:First>
          </b:Person>
        </b:NameList>
      </b:Author>
    </b:Author>
    <b:Title>Xilinx ISE</b:Title>
    <b:InternetSiteTitle>Wikipedia</b:InternetSiteTitle>
    <b:ProductionCompany>Wikipedia, The Free Encyclopedia.</b:ProductionCompany>
    <b:Year>2025</b:Year>
    <b:Month>7</b:Month>
    <b:Day>19</b:Day>
    <b:YearAccessed>2025</b:YearAccessed>
    <b:MonthAccessed>10</b:MonthAccessed>
    <b:DayAccessed>15</b:DayAccessed>
    <b:URL>https://en.wikipedia.org/w/index.php?title=Xilinx_ISE&amp;oldid=1301303388</b:URL>
    <b:StandardNumber>1301303388</b:StandardNumber>
    <b:RefOrder>6</b:RefOrder>
  </b:Source>
  <b:Source>
    <b:Tag>stn25</b:Tag>
    <b:SourceType>InternetSite</b:SourceType>
    <b:Guid>{575522E7-8028-45D5-84E8-5C3BD404D4F8}</b:Guid>
    <b:Author>
      <b:Author>
        <b:NameList>
          <b:Person>
            <b:Last>stnolting</b:Last>
          </b:Person>
        </b:NameList>
      </b:Author>
    </b:Author>
    <b:Title>github</b:Title>
    <b:InternetSiteTitle>mervo32</b:InternetSiteTitle>
    <b:Year>2025</b:Year>
    <b:Month>10</b:Month>
    <b:Day>14</b:Day>
    <b:YearAccessed>2025</b:YearAccessed>
    <b:MonthAccessed>10</b:MonthAccessed>
    <b:DayAccessed>15</b:DayAccessed>
    <b:URL>https://github.com/stnolting/neorv32</b:URL>
    <b:RefOrder>8</b:RefOrder>
  </b:Source>
  <b:Source>
    <b:Tag>cor25</b:Tag>
    <b:SourceType>DocumentFromInternetSite</b:SourceType>
    <b:Guid>{3A2308E2-397D-46F6-9633-51D5719DAE52}</b:Guid>
    <b:Title>Implementing a System-on-Chip using VHDL</b:Title>
    <b:ProductionCompany>Dipartimento di Matematica e Informatica - Universit `a di Catania, Italy</b:ProductionCompany>
    <b:YearAccessed>2025</b:YearAccessed>
    <b:MonthAccessed>10</b:MonthAccessed>
    <b:DayAccessed>15</b:DayAccessed>
    <b:URL>https://www.dmi.unict.it/santoro/teaching/sdl/slides/Soc.pdf</b:URL>
    <b:Author>
      <b:Author>
        <b:NameList>
          <b:Person>
            <b:Last>santoro</b:Last>
            <b:First>corrado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C9634373-573F-45C2-97AE-9409124F2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MP-2.2.dotx</Template>
  <TotalTime>183</TotalTime>
  <Pages>13</Pages>
  <Words>1330</Words>
  <Characters>7851</Characters>
  <Application>Microsoft Office Word</Application>
  <DocSecurity>0</DocSecurity>
  <Lines>65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MP</vt:lpstr>
    </vt:vector>
  </TitlesOfParts>
  <Company/>
  <LinksUpToDate>false</LinksUpToDate>
  <CharactersWithSpaces>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Systém na čipu odvozený od architektury RISC-V</dc:title>
  <dc:subject/>
  <dc:creator>Jiří Černohorský</dc:creator>
  <cp:keywords/>
  <dc:description/>
  <cp:lastModifiedBy>Jiricek57 Černohorský</cp:lastModifiedBy>
  <cp:revision>3</cp:revision>
  <dcterms:created xsi:type="dcterms:W3CDTF">2025-10-12T13:02:00Z</dcterms:created>
  <dcterms:modified xsi:type="dcterms:W3CDTF">2025-10-15T20:07:00Z</dcterms:modified>
</cp:coreProperties>
</file>