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0ECD2" w14:textId="77777777" w:rsidR="00CD7DB4" w:rsidRPr="009E0B04" w:rsidRDefault="00CD7DB4" w:rsidP="009E0B04">
      <w:pPr>
        <w:spacing w:after="450" w:line="480" w:lineRule="auto"/>
        <w:jc w:val="center"/>
        <w:rPr>
          <w:rFonts w:ascii="Arial" w:eastAsia="Segoe UI" w:hAnsi="Arial" w:cs="Arial"/>
          <w:sz w:val="32"/>
          <w:szCs w:val="32"/>
        </w:rPr>
      </w:pPr>
    </w:p>
    <w:p w14:paraId="48788ACE" w14:textId="77777777" w:rsidR="00CD7DB4" w:rsidRPr="009E0B04" w:rsidRDefault="00CD7DB4" w:rsidP="009E0B04">
      <w:pPr>
        <w:spacing w:after="450" w:line="480" w:lineRule="auto"/>
        <w:jc w:val="center"/>
        <w:rPr>
          <w:rFonts w:ascii="Arial" w:eastAsia="Segoe UI" w:hAnsi="Arial" w:cs="Arial"/>
          <w:sz w:val="32"/>
          <w:szCs w:val="32"/>
        </w:rPr>
      </w:pPr>
    </w:p>
    <w:p w14:paraId="6B8C94B7" w14:textId="23C58ED6" w:rsidR="00CD7DB4" w:rsidRPr="009E0B04" w:rsidRDefault="003F264C" w:rsidP="009E0B04">
      <w:pPr>
        <w:spacing w:after="450" w:line="480" w:lineRule="auto"/>
        <w:jc w:val="center"/>
        <w:rPr>
          <w:rFonts w:ascii="Arial" w:eastAsia="Segoe UI" w:hAnsi="Arial" w:cs="Arial"/>
          <w:sz w:val="32"/>
          <w:szCs w:val="32"/>
        </w:rPr>
      </w:pPr>
      <w:r w:rsidRPr="009E0B04">
        <w:rPr>
          <w:rFonts w:ascii="Arial" w:eastAsia="Segoe UI" w:hAnsi="Arial" w:cs="Arial"/>
          <w:sz w:val="32"/>
          <w:szCs w:val="32"/>
        </w:rPr>
        <w:t>A01 A Comparative Analysis of Machine Learning and Deep Learning Tools and Frameworks</w:t>
      </w:r>
    </w:p>
    <w:p w14:paraId="0B32120A" w14:textId="46317258" w:rsidR="00CD7DB4" w:rsidRPr="009E0B04" w:rsidRDefault="00CD7DB4" w:rsidP="009E0B04">
      <w:pPr>
        <w:spacing w:after="450" w:line="480" w:lineRule="auto"/>
        <w:jc w:val="center"/>
        <w:rPr>
          <w:rFonts w:ascii="Arial" w:hAnsi="Arial" w:cs="Arial"/>
          <w:sz w:val="32"/>
          <w:szCs w:val="32"/>
        </w:rPr>
      </w:pPr>
      <w:r w:rsidRPr="009E0B04">
        <w:rPr>
          <w:rFonts w:ascii="Arial" w:hAnsi="Arial" w:cs="Arial"/>
          <w:sz w:val="32"/>
          <w:szCs w:val="32"/>
        </w:rPr>
        <w:t>Jiri Musil</w:t>
      </w:r>
    </w:p>
    <w:p w14:paraId="1AEAD04B" w14:textId="089D3B6A" w:rsidR="00CD7DB4" w:rsidRPr="009E0B04" w:rsidRDefault="00CD7DB4" w:rsidP="009E0B04">
      <w:pPr>
        <w:spacing w:after="450" w:line="480" w:lineRule="auto"/>
        <w:jc w:val="center"/>
        <w:rPr>
          <w:rFonts w:ascii="Arial" w:hAnsi="Arial" w:cs="Arial"/>
          <w:sz w:val="32"/>
          <w:szCs w:val="32"/>
        </w:rPr>
      </w:pPr>
      <w:r w:rsidRPr="009E0B04">
        <w:rPr>
          <w:rFonts w:ascii="Arial" w:hAnsi="Arial" w:cs="Arial"/>
          <w:sz w:val="32"/>
          <w:szCs w:val="32"/>
        </w:rPr>
        <w:t xml:space="preserve">  Department of Science, Technology, Engineering &amp; Math, Houston City College</w:t>
      </w:r>
    </w:p>
    <w:p w14:paraId="4D1562E9" w14:textId="782AEE39" w:rsidR="001E31D1" w:rsidRPr="009E0B04" w:rsidRDefault="001E31D1" w:rsidP="009E0B04">
      <w:pPr>
        <w:shd w:val="clear" w:color="auto" w:fill="FFFFFF" w:themeFill="background1"/>
        <w:spacing w:after="450" w:line="480" w:lineRule="auto"/>
        <w:jc w:val="center"/>
        <w:rPr>
          <w:rFonts w:ascii="Arial" w:hAnsi="Arial" w:cs="Arial"/>
          <w:sz w:val="32"/>
          <w:szCs w:val="32"/>
        </w:rPr>
      </w:pPr>
      <w:r w:rsidRPr="009E0B04">
        <w:rPr>
          <w:rFonts w:ascii="Arial" w:hAnsi="Arial" w:cs="Arial"/>
          <w:sz w:val="32"/>
          <w:szCs w:val="32"/>
        </w:rPr>
        <w:t> </w:t>
      </w:r>
      <w:r w:rsidR="003F264C" w:rsidRPr="009E0B04">
        <w:rPr>
          <w:rFonts w:ascii="Arial" w:hAnsi="Arial" w:cs="Arial"/>
          <w:sz w:val="32"/>
          <w:szCs w:val="32"/>
        </w:rPr>
        <w:t>ITAI 2376 Deep Learning Artificial Intel</w:t>
      </w:r>
      <w:r w:rsidR="009E0B04" w:rsidRPr="009E0B04">
        <w:rPr>
          <w:rFonts w:ascii="Arial" w:hAnsi="Arial" w:cs="Arial"/>
          <w:sz w:val="32"/>
          <w:szCs w:val="32"/>
        </w:rPr>
        <w:t>ligence</w:t>
      </w:r>
    </w:p>
    <w:p w14:paraId="4C7472FE" w14:textId="74ED307D" w:rsidR="00CD7DB4" w:rsidRPr="009E0B04" w:rsidRDefault="003F264C" w:rsidP="009E0B04">
      <w:pPr>
        <w:shd w:val="clear" w:color="auto" w:fill="FFFFFF" w:themeFill="background1"/>
        <w:spacing w:after="450" w:line="480" w:lineRule="auto"/>
        <w:jc w:val="center"/>
        <w:rPr>
          <w:rFonts w:ascii="Arial" w:eastAsia="Segoe UI" w:hAnsi="Arial" w:cs="Arial"/>
          <w:color w:val="0E1E30"/>
          <w:sz w:val="32"/>
          <w:szCs w:val="32"/>
        </w:rPr>
      </w:pPr>
      <w:r w:rsidRPr="009E0B04">
        <w:rPr>
          <w:rFonts w:ascii="Arial" w:eastAsia="Segoe UI" w:hAnsi="Arial" w:cs="Arial"/>
          <w:color w:val="0E1E30"/>
          <w:sz w:val="32"/>
          <w:szCs w:val="32"/>
        </w:rPr>
        <w:t>Professor Patricia McManus</w:t>
      </w:r>
    </w:p>
    <w:p w14:paraId="3AE5010E" w14:textId="3E74C344" w:rsidR="00CD7DB4" w:rsidRPr="009E0B04" w:rsidRDefault="003F264C" w:rsidP="009E0B04">
      <w:pPr>
        <w:shd w:val="clear" w:color="auto" w:fill="FFFFFF" w:themeFill="background1"/>
        <w:spacing w:after="450" w:line="480" w:lineRule="auto"/>
        <w:jc w:val="center"/>
        <w:rPr>
          <w:rFonts w:ascii="Arial" w:hAnsi="Arial" w:cs="Arial"/>
          <w:sz w:val="32"/>
          <w:szCs w:val="32"/>
        </w:rPr>
      </w:pPr>
      <w:r w:rsidRPr="009E0B04">
        <w:rPr>
          <w:rFonts w:ascii="Arial" w:hAnsi="Arial" w:cs="Arial"/>
          <w:sz w:val="32"/>
          <w:szCs w:val="32"/>
        </w:rPr>
        <w:t>January 21st, 2026</w:t>
      </w:r>
    </w:p>
    <w:p w14:paraId="12AA9483" w14:textId="13480B0D" w:rsidR="008E2641" w:rsidRPr="009E0B04" w:rsidRDefault="00CD7DB4" w:rsidP="009E0B04">
      <w:pPr>
        <w:spacing w:line="480" w:lineRule="auto"/>
        <w:rPr>
          <w:rFonts w:ascii="Arial" w:hAnsi="Arial" w:cs="Arial"/>
          <w:vertAlign w:val="superscript"/>
        </w:rPr>
      </w:pPr>
      <w:r w:rsidRPr="009E0B04">
        <w:rPr>
          <w:rFonts w:ascii="Arial" w:hAnsi="Arial" w:cs="Arial"/>
          <w:sz w:val="32"/>
          <w:szCs w:val="32"/>
        </w:rPr>
        <w:br w:type="page"/>
      </w:r>
    </w:p>
    <w:p w14:paraId="7EBF3FCE" w14:textId="2331C184" w:rsidR="006462B2" w:rsidRPr="009E0B04" w:rsidRDefault="006462B2" w:rsidP="009E0B04">
      <w:pPr>
        <w:pStyle w:val="Heading1"/>
        <w:spacing w:line="480" w:lineRule="auto"/>
      </w:pPr>
      <w:r w:rsidRPr="009E0B04">
        <w:lastRenderedPageBreak/>
        <w:t>Introduction</w:t>
      </w:r>
    </w:p>
    <w:p w14:paraId="657D8707" w14:textId="77777777" w:rsidR="006462B2" w:rsidRPr="009E0B04" w:rsidRDefault="006462B2" w:rsidP="009E0B04">
      <w:pPr>
        <w:pStyle w:val="Heading2"/>
        <w:spacing w:line="480" w:lineRule="auto"/>
        <w:rPr>
          <w:rFonts w:ascii="Arial" w:eastAsia="Times New Roman" w:hAnsi="Arial" w:cs="Arial"/>
          <w:color w:val="auto"/>
          <w:sz w:val="24"/>
          <w:szCs w:val="24"/>
        </w:rPr>
      </w:pPr>
      <w:r w:rsidRPr="009E0B04">
        <w:rPr>
          <w:rFonts w:ascii="Arial" w:eastAsia="Times New Roman" w:hAnsi="Arial" w:cs="Arial"/>
          <w:color w:val="auto"/>
          <w:sz w:val="24"/>
          <w:szCs w:val="24"/>
        </w:rPr>
        <w:t xml:space="preserve">Preterm birth occurs when a live baby is born before completing 37 weeks of pregnancy. This report compares two deep learning frameworks, </w:t>
      </w:r>
      <w:proofErr w:type="spellStart"/>
      <w:r w:rsidRPr="009E0B04">
        <w:rPr>
          <w:rFonts w:ascii="Arial" w:eastAsia="Times New Roman" w:hAnsi="Arial" w:cs="Arial"/>
          <w:color w:val="auto"/>
          <w:sz w:val="24"/>
          <w:szCs w:val="24"/>
        </w:rPr>
        <w:t>PyTorch</w:t>
      </w:r>
      <w:proofErr w:type="spellEnd"/>
      <w:r w:rsidRPr="009E0B04">
        <w:rPr>
          <w:rFonts w:ascii="Arial" w:eastAsia="Times New Roman" w:hAnsi="Arial" w:cs="Arial"/>
          <w:color w:val="auto"/>
          <w:sz w:val="24"/>
          <w:szCs w:val="24"/>
        </w:rPr>
        <w:t xml:space="preserve"> and TensorFlow/</w:t>
      </w:r>
      <w:proofErr w:type="spellStart"/>
      <w:r w:rsidRPr="009E0B04">
        <w:rPr>
          <w:rFonts w:ascii="Arial" w:eastAsia="Times New Roman" w:hAnsi="Arial" w:cs="Arial"/>
          <w:color w:val="auto"/>
          <w:sz w:val="24"/>
          <w:szCs w:val="24"/>
        </w:rPr>
        <w:t>Keras</w:t>
      </w:r>
      <w:proofErr w:type="spellEnd"/>
      <w:r w:rsidRPr="009E0B04">
        <w:rPr>
          <w:rFonts w:ascii="Arial" w:eastAsia="Times New Roman" w:hAnsi="Arial" w:cs="Arial"/>
          <w:color w:val="auto"/>
          <w:sz w:val="24"/>
          <w:szCs w:val="24"/>
        </w:rPr>
        <w:t>, for a future application that predicts the risk of preterm labor and birth based on pregnancy data collected over time.</w:t>
      </w:r>
    </w:p>
    <w:p w14:paraId="310C2AAD" w14:textId="17BA69E7" w:rsidR="006462B2" w:rsidRPr="009E0B04" w:rsidRDefault="006462B2" w:rsidP="009E0B04">
      <w:pPr>
        <w:pStyle w:val="Heading1"/>
        <w:spacing w:line="480" w:lineRule="auto"/>
      </w:pPr>
      <w:r w:rsidRPr="009E0B04">
        <w:t>Body</w:t>
      </w:r>
    </w:p>
    <w:p w14:paraId="1594A319" w14:textId="4117E5C2" w:rsidR="006462B2" w:rsidRPr="009E0B04" w:rsidRDefault="006462B2" w:rsidP="009E0B04">
      <w:pPr>
        <w:pStyle w:val="NormalWeb"/>
        <w:spacing w:line="480" w:lineRule="auto"/>
        <w:rPr>
          <w:rFonts w:ascii="Arial" w:hAnsi="Arial" w:cs="Arial"/>
        </w:rPr>
      </w:pPr>
      <w:r w:rsidRPr="009E0B04">
        <w:rPr>
          <w:rFonts w:ascii="Arial" w:hAnsi="Arial" w:cs="Arial"/>
        </w:rPr>
        <w:t xml:space="preserve">Google open-sourced TensorFlow in 2015 as a general-purpose machine learning system. </w:t>
      </w:r>
      <w:proofErr w:type="spellStart"/>
      <w:r w:rsidRPr="009E0B04">
        <w:rPr>
          <w:rFonts w:ascii="Arial" w:hAnsi="Arial" w:cs="Arial"/>
        </w:rPr>
        <w:t>PyTorch</w:t>
      </w:r>
      <w:proofErr w:type="spellEnd"/>
      <w:r w:rsidRPr="009E0B04">
        <w:rPr>
          <w:rFonts w:ascii="Arial" w:hAnsi="Arial" w:cs="Arial"/>
        </w:rPr>
        <w:t xml:space="preserve"> emerged from Meta’s research ecosystem and later transitioned to the Linux Foundation through the </w:t>
      </w:r>
      <w:proofErr w:type="spellStart"/>
      <w:r w:rsidRPr="009E0B04">
        <w:rPr>
          <w:rFonts w:ascii="Arial" w:hAnsi="Arial" w:cs="Arial"/>
        </w:rPr>
        <w:t>PyTorch</w:t>
      </w:r>
      <w:proofErr w:type="spellEnd"/>
      <w:r w:rsidRPr="009E0B04">
        <w:rPr>
          <w:rFonts w:ascii="Arial" w:hAnsi="Arial" w:cs="Arial"/>
        </w:rPr>
        <w:t xml:space="preserve"> Foundation, supporting vendor-neutral governance. </w:t>
      </w:r>
    </w:p>
    <w:p w14:paraId="2D97B00C" w14:textId="77777777" w:rsidR="006462B2" w:rsidRPr="009E0B04" w:rsidRDefault="006462B2" w:rsidP="009E0B04">
      <w:pPr>
        <w:pStyle w:val="NormalWeb"/>
        <w:spacing w:line="480" w:lineRule="auto"/>
        <w:rPr>
          <w:rFonts w:ascii="Arial" w:hAnsi="Arial" w:cs="Arial"/>
        </w:rPr>
      </w:pPr>
      <w:proofErr w:type="spellStart"/>
      <w:r w:rsidRPr="009E0B04">
        <w:rPr>
          <w:rFonts w:ascii="Arial" w:hAnsi="Arial" w:cs="Arial"/>
        </w:rPr>
        <w:t>PyTorch</w:t>
      </w:r>
      <w:proofErr w:type="spellEnd"/>
      <w:r w:rsidRPr="009E0B04">
        <w:rPr>
          <w:rFonts w:ascii="Arial" w:hAnsi="Arial" w:cs="Arial"/>
        </w:rPr>
        <w:t xml:space="preserve"> focuses on a Python-first workflow to enable quick iteration and debugging, also offering a modern optimization feature with </w:t>
      </w:r>
      <w:proofErr w:type="spellStart"/>
      <w:proofErr w:type="gramStart"/>
      <w:r w:rsidRPr="009E0B04">
        <w:rPr>
          <w:rFonts w:ascii="Arial" w:hAnsi="Arial" w:cs="Arial"/>
        </w:rPr>
        <w:t>torch.compile</w:t>
      </w:r>
      <w:proofErr w:type="spellEnd"/>
      <w:proofErr w:type="gramEnd"/>
      <w:r w:rsidRPr="009E0B04">
        <w:rPr>
          <w:rFonts w:ascii="Arial" w:hAnsi="Arial" w:cs="Arial"/>
        </w:rPr>
        <w:t>. In contrast, TensorFlow/</w:t>
      </w:r>
      <w:proofErr w:type="spellStart"/>
      <w:r w:rsidRPr="009E0B04">
        <w:rPr>
          <w:rFonts w:ascii="Arial" w:hAnsi="Arial" w:cs="Arial"/>
        </w:rPr>
        <w:t>Keras</w:t>
      </w:r>
      <w:proofErr w:type="spellEnd"/>
      <w:r w:rsidRPr="009E0B04">
        <w:rPr>
          <w:rFonts w:ascii="Arial" w:hAnsi="Arial" w:cs="Arial"/>
        </w:rPr>
        <w:t xml:space="preserve"> prioritizes high-level productivity with </w:t>
      </w:r>
      <w:proofErr w:type="spellStart"/>
      <w:r w:rsidRPr="009E0B04">
        <w:rPr>
          <w:rFonts w:ascii="Arial" w:hAnsi="Arial" w:cs="Arial"/>
        </w:rPr>
        <w:t>Keras</w:t>
      </w:r>
      <w:proofErr w:type="spellEnd"/>
      <w:r w:rsidRPr="009E0B04">
        <w:rPr>
          <w:rFonts w:ascii="Arial" w:hAnsi="Arial" w:cs="Arial"/>
        </w:rPr>
        <w:t xml:space="preserve"> and enhances portability and performance using </w:t>
      </w:r>
      <w:proofErr w:type="spellStart"/>
      <w:proofErr w:type="gramStart"/>
      <w:r w:rsidRPr="009E0B04">
        <w:rPr>
          <w:rFonts w:ascii="Arial" w:hAnsi="Arial" w:cs="Arial"/>
        </w:rPr>
        <w:t>tf.function</w:t>
      </w:r>
      <w:proofErr w:type="spellEnd"/>
      <w:proofErr w:type="gramEnd"/>
      <w:r w:rsidRPr="009E0B04">
        <w:rPr>
          <w:rFonts w:ascii="Arial" w:hAnsi="Arial" w:cs="Arial"/>
        </w:rPr>
        <w:t xml:space="preserve">, which constructs graphs and supports </w:t>
      </w:r>
      <w:proofErr w:type="spellStart"/>
      <w:r w:rsidRPr="009E0B04">
        <w:rPr>
          <w:rFonts w:ascii="Arial" w:hAnsi="Arial" w:cs="Arial"/>
        </w:rPr>
        <w:t>SavedModel</w:t>
      </w:r>
      <w:proofErr w:type="spellEnd"/>
      <w:r w:rsidRPr="009E0B04">
        <w:rPr>
          <w:rFonts w:ascii="Arial" w:hAnsi="Arial" w:cs="Arial"/>
        </w:rPr>
        <w:t xml:space="preserve"> workflows. </w:t>
      </w:r>
    </w:p>
    <w:p w14:paraId="2F2EB213" w14:textId="77777777" w:rsidR="006462B2" w:rsidRPr="009E0B04" w:rsidRDefault="006462B2" w:rsidP="009E0B04">
      <w:pPr>
        <w:pStyle w:val="NormalWeb"/>
        <w:spacing w:line="480" w:lineRule="auto"/>
        <w:rPr>
          <w:rFonts w:ascii="Arial" w:hAnsi="Arial" w:cs="Arial"/>
        </w:rPr>
      </w:pPr>
      <w:r w:rsidRPr="009E0B04">
        <w:rPr>
          <w:rFonts w:ascii="Arial" w:hAnsi="Arial" w:cs="Arial"/>
        </w:rPr>
        <w:t xml:space="preserve">TensorFlow offers TensorFlow Serving for production APIs and </w:t>
      </w:r>
      <w:proofErr w:type="spellStart"/>
      <w:r w:rsidRPr="009E0B04">
        <w:rPr>
          <w:rFonts w:ascii="Arial" w:hAnsi="Arial" w:cs="Arial"/>
        </w:rPr>
        <w:t>LiteRT</w:t>
      </w:r>
      <w:proofErr w:type="spellEnd"/>
      <w:r w:rsidRPr="009E0B04">
        <w:rPr>
          <w:rFonts w:ascii="Arial" w:hAnsi="Arial" w:cs="Arial"/>
        </w:rPr>
        <w:t xml:space="preserve"> (previously TensorFlow Lite) for on-device inference. In </w:t>
      </w:r>
      <w:proofErr w:type="spellStart"/>
      <w:r w:rsidRPr="009E0B04">
        <w:rPr>
          <w:rFonts w:ascii="Arial" w:hAnsi="Arial" w:cs="Arial"/>
        </w:rPr>
        <w:t>PyTorch</w:t>
      </w:r>
      <w:proofErr w:type="spellEnd"/>
      <w:r w:rsidRPr="009E0B04">
        <w:rPr>
          <w:rFonts w:ascii="Arial" w:hAnsi="Arial" w:cs="Arial"/>
        </w:rPr>
        <w:t xml:space="preserve">, the equivalent is </w:t>
      </w:r>
      <w:proofErr w:type="spellStart"/>
      <w:r w:rsidRPr="009E0B04">
        <w:rPr>
          <w:rFonts w:ascii="Arial" w:hAnsi="Arial" w:cs="Arial"/>
        </w:rPr>
        <w:t>ExecuTorch</w:t>
      </w:r>
      <w:proofErr w:type="spellEnd"/>
      <w:r w:rsidRPr="009E0B04">
        <w:rPr>
          <w:rFonts w:ascii="Arial" w:hAnsi="Arial" w:cs="Arial"/>
        </w:rPr>
        <w:t xml:space="preserve">. However, </w:t>
      </w:r>
      <w:proofErr w:type="spellStart"/>
      <w:r w:rsidRPr="009E0B04">
        <w:rPr>
          <w:rFonts w:ascii="Arial" w:hAnsi="Arial" w:cs="Arial"/>
        </w:rPr>
        <w:t>TorchServe</w:t>
      </w:r>
      <w:proofErr w:type="spellEnd"/>
      <w:r w:rsidRPr="009E0B04">
        <w:rPr>
          <w:rFonts w:ascii="Arial" w:hAnsi="Arial" w:cs="Arial"/>
        </w:rPr>
        <w:t xml:space="preserve"> is currently marked as “limited maintenance” and its repository is archived, so </w:t>
      </w:r>
      <w:proofErr w:type="spellStart"/>
      <w:r w:rsidRPr="009E0B04">
        <w:rPr>
          <w:rFonts w:ascii="Arial" w:hAnsi="Arial" w:cs="Arial"/>
        </w:rPr>
        <w:t>PyTorch</w:t>
      </w:r>
      <w:proofErr w:type="spellEnd"/>
      <w:r w:rsidRPr="009E0B04">
        <w:rPr>
          <w:rFonts w:ascii="Arial" w:hAnsi="Arial" w:cs="Arial"/>
        </w:rPr>
        <w:t xml:space="preserve"> users should consider alternative deployment methods. </w:t>
      </w:r>
    </w:p>
    <w:p w14:paraId="7E268952" w14:textId="77777777" w:rsidR="006462B2" w:rsidRPr="009E0B04" w:rsidRDefault="006462B2" w:rsidP="009E0B04">
      <w:pPr>
        <w:pStyle w:val="NormalWeb"/>
        <w:spacing w:line="480" w:lineRule="auto"/>
        <w:rPr>
          <w:rFonts w:ascii="Arial" w:hAnsi="Arial" w:cs="Arial"/>
        </w:rPr>
      </w:pPr>
      <w:r w:rsidRPr="009E0B04">
        <w:rPr>
          <w:rFonts w:ascii="Arial" w:hAnsi="Arial" w:cs="Arial"/>
        </w:rPr>
        <w:t xml:space="preserve">Temporal deep learning applied to electronic health records has shown potential to predict extreme preterm birth up to eight weeks in advance in research settings. The </w:t>
      </w:r>
      <w:proofErr w:type="spellStart"/>
      <w:r w:rsidRPr="009E0B04">
        <w:rPr>
          <w:rFonts w:ascii="Arial" w:hAnsi="Arial" w:cs="Arial"/>
        </w:rPr>
        <w:lastRenderedPageBreak/>
        <w:t>QUiPP</w:t>
      </w:r>
      <w:proofErr w:type="spellEnd"/>
      <w:r w:rsidRPr="009E0B04">
        <w:rPr>
          <w:rFonts w:ascii="Arial" w:hAnsi="Arial" w:cs="Arial"/>
        </w:rPr>
        <w:t xml:space="preserve"> app demonstrates how calibrated risk estimates can aid in triage and management for threatened preterm labor. </w:t>
      </w:r>
    </w:p>
    <w:p w14:paraId="1D4E1E73" w14:textId="7A8A1719" w:rsidR="006462B2" w:rsidRPr="009E0B04" w:rsidRDefault="006462B2" w:rsidP="009E0B04">
      <w:pPr>
        <w:pStyle w:val="Heading2"/>
        <w:spacing w:line="480" w:lineRule="auto"/>
        <w:rPr>
          <w:rFonts w:ascii="Arial" w:eastAsia="Times New Roman" w:hAnsi="Arial" w:cs="Arial"/>
          <w:color w:val="auto"/>
          <w:sz w:val="24"/>
          <w:szCs w:val="24"/>
        </w:rPr>
      </w:pPr>
      <w:r w:rsidRPr="009E0B04">
        <w:rPr>
          <w:rFonts w:ascii="Arial" w:eastAsia="Times New Roman" w:hAnsi="Arial" w:cs="Arial"/>
          <w:color w:val="auto"/>
          <w:sz w:val="24"/>
          <w:szCs w:val="24"/>
        </w:rPr>
        <w:t xml:space="preserve">In a </w:t>
      </w:r>
      <w:proofErr w:type="spellStart"/>
      <w:r w:rsidRPr="009E0B04">
        <w:rPr>
          <w:rFonts w:ascii="Arial" w:eastAsia="Times New Roman" w:hAnsi="Arial" w:cs="Arial"/>
          <w:color w:val="auto"/>
          <w:sz w:val="24"/>
          <w:szCs w:val="24"/>
        </w:rPr>
        <w:t>Jupyter</w:t>
      </w:r>
      <w:proofErr w:type="spellEnd"/>
      <w:r w:rsidRPr="009E0B04">
        <w:rPr>
          <w:rFonts w:ascii="Arial" w:eastAsia="Times New Roman" w:hAnsi="Arial" w:cs="Arial"/>
          <w:color w:val="auto"/>
          <w:sz w:val="24"/>
          <w:szCs w:val="24"/>
        </w:rPr>
        <w:t xml:space="preserve"> notebook, </w:t>
      </w:r>
      <w:r w:rsidR="001973AC" w:rsidRPr="009E0B04">
        <w:rPr>
          <w:rFonts w:ascii="Arial" w:eastAsia="Times New Roman" w:hAnsi="Arial" w:cs="Arial"/>
          <w:color w:val="auto"/>
          <w:sz w:val="24"/>
          <w:szCs w:val="24"/>
        </w:rPr>
        <w:t>I</w:t>
      </w:r>
      <w:r w:rsidRPr="009E0B04">
        <w:rPr>
          <w:rFonts w:ascii="Arial" w:eastAsia="Times New Roman" w:hAnsi="Arial" w:cs="Arial"/>
          <w:color w:val="auto"/>
          <w:sz w:val="24"/>
          <w:szCs w:val="24"/>
        </w:rPr>
        <w:t xml:space="preserve"> trained the identical small </w:t>
      </w:r>
      <w:proofErr w:type="gramStart"/>
      <w:r w:rsidRPr="009E0B04">
        <w:rPr>
          <w:rFonts w:ascii="Arial" w:eastAsia="Times New Roman" w:hAnsi="Arial" w:cs="Arial"/>
          <w:color w:val="auto"/>
          <w:sz w:val="24"/>
          <w:szCs w:val="24"/>
        </w:rPr>
        <w:t>synthetic-data</w:t>
      </w:r>
      <w:proofErr w:type="gramEnd"/>
      <w:r w:rsidRPr="009E0B04">
        <w:rPr>
          <w:rFonts w:ascii="Arial" w:eastAsia="Times New Roman" w:hAnsi="Arial" w:cs="Arial"/>
          <w:color w:val="auto"/>
          <w:sz w:val="24"/>
          <w:szCs w:val="24"/>
        </w:rPr>
        <w:t xml:space="preserve"> “risk score” model across both frameworks and displayed an example probability (without patient data).</w:t>
      </w:r>
    </w:p>
    <w:p w14:paraId="1C89C96D" w14:textId="77777777" w:rsidR="009E0B04" w:rsidRPr="009E0B04" w:rsidRDefault="009E0B04" w:rsidP="009E0B04">
      <w:pPr>
        <w:spacing w:line="480" w:lineRule="auto"/>
        <w:rPr>
          <w:rFonts w:ascii="Arial" w:eastAsiaTheme="majorEastAsia" w:hAnsi="Arial" w:cs="Arial"/>
          <w:b/>
          <w:bCs/>
          <w:color w:val="000000" w:themeColor="text1"/>
          <w:sz w:val="32"/>
          <w:szCs w:val="32"/>
        </w:rPr>
      </w:pPr>
      <w:r w:rsidRPr="009E0B04">
        <w:rPr>
          <w:rFonts w:ascii="Arial" w:hAnsi="Arial" w:cs="Arial"/>
          <w:b/>
          <w:bCs/>
          <w:color w:val="000000" w:themeColor="text1"/>
        </w:rPr>
        <w:br w:type="page"/>
      </w:r>
    </w:p>
    <w:p w14:paraId="3E0F76FD" w14:textId="1332BD03" w:rsidR="006462B2" w:rsidRPr="009E0B04" w:rsidRDefault="006462B2" w:rsidP="009E0B04">
      <w:pPr>
        <w:pStyle w:val="Heading1"/>
        <w:spacing w:line="480" w:lineRule="auto"/>
      </w:pPr>
      <w:r w:rsidRPr="009E0B04">
        <w:lastRenderedPageBreak/>
        <w:t>Conclusion</w:t>
      </w:r>
    </w:p>
    <w:p w14:paraId="4770FA11" w14:textId="5DA5F2E4" w:rsidR="006462B2" w:rsidRPr="009E0B04" w:rsidRDefault="008108DF" w:rsidP="009E0B04">
      <w:pPr>
        <w:spacing w:line="480" w:lineRule="auto"/>
        <w:rPr>
          <w:rFonts w:ascii="Arial" w:hAnsi="Arial" w:cs="Arial"/>
        </w:rPr>
      </w:pPr>
      <w:r w:rsidRPr="009E0B04">
        <w:rPr>
          <w:rFonts w:ascii="Arial" w:hAnsi="Arial" w:cs="Arial"/>
        </w:rPr>
        <w:t xml:space="preserve">Both frameworks are suitable for a preterm-risk app. Depending on the course of development, I will opt for </w:t>
      </w:r>
      <w:proofErr w:type="spellStart"/>
      <w:r w:rsidRPr="009E0B04">
        <w:rPr>
          <w:rFonts w:ascii="Arial" w:hAnsi="Arial" w:cs="Arial"/>
        </w:rPr>
        <w:t>PyTorch</w:t>
      </w:r>
      <w:proofErr w:type="spellEnd"/>
      <w:r w:rsidRPr="009E0B04">
        <w:rPr>
          <w:rFonts w:ascii="Arial" w:hAnsi="Arial" w:cs="Arial"/>
        </w:rPr>
        <w:t xml:space="preserve"> if quick experimentation and custom models are needed. I will choose TensorFlow/</w:t>
      </w:r>
      <w:proofErr w:type="spellStart"/>
      <w:r w:rsidRPr="009E0B04">
        <w:rPr>
          <w:rFonts w:ascii="Arial" w:hAnsi="Arial" w:cs="Arial"/>
        </w:rPr>
        <w:t>Keras</w:t>
      </w:r>
      <w:proofErr w:type="spellEnd"/>
      <w:r w:rsidRPr="009E0B04">
        <w:rPr>
          <w:rFonts w:ascii="Arial" w:hAnsi="Arial" w:cs="Arial"/>
        </w:rPr>
        <w:t xml:space="preserve"> for standardized, mobile, or edge deployment. Both have strong developer support, ample learning resources, and good maintainability.</w:t>
      </w:r>
    </w:p>
    <w:p w14:paraId="11574A4F" w14:textId="77777777" w:rsidR="008108DF" w:rsidRPr="009E0B04" w:rsidRDefault="008108DF" w:rsidP="009E0B04">
      <w:pPr>
        <w:spacing w:line="480" w:lineRule="auto"/>
        <w:ind w:firstLine="360"/>
        <w:rPr>
          <w:rFonts w:ascii="Arial" w:hAnsi="Arial" w:cs="Arial"/>
        </w:rPr>
      </w:pPr>
    </w:p>
    <w:p w14:paraId="3F0D542E" w14:textId="77777777" w:rsidR="009E0B04" w:rsidRPr="009E0B04" w:rsidRDefault="009E0B04" w:rsidP="009E0B04">
      <w:pPr>
        <w:spacing w:line="480" w:lineRule="auto"/>
        <w:rPr>
          <w:rFonts w:ascii="Arial" w:hAnsi="Arial" w:cs="Arial"/>
          <w:b/>
          <w:bCs/>
          <w:sz w:val="32"/>
          <w:szCs w:val="32"/>
        </w:rPr>
      </w:pPr>
      <w:r w:rsidRPr="009E0B04">
        <w:rPr>
          <w:rFonts w:ascii="Arial" w:hAnsi="Arial" w:cs="Arial"/>
          <w:b/>
          <w:bCs/>
          <w:sz w:val="32"/>
          <w:szCs w:val="32"/>
        </w:rPr>
        <w:br w:type="page"/>
      </w:r>
    </w:p>
    <w:p w14:paraId="1BA4414C" w14:textId="75716889" w:rsidR="003158B5" w:rsidRPr="009E0B04" w:rsidRDefault="003158B5" w:rsidP="009E0B04">
      <w:pPr>
        <w:spacing w:line="480" w:lineRule="auto"/>
        <w:rPr>
          <w:rFonts w:ascii="Arial" w:hAnsi="Arial" w:cs="Arial"/>
          <w:b/>
          <w:bCs/>
          <w:sz w:val="32"/>
          <w:szCs w:val="32"/>
        </w:rPr>
      </w:pPr>
      <w:r w:rsidRPr="009E0B04">
        <w:rPr>
          <w:rStyle w:val="Heading1Char"/>
        </w:rPr>
        <w:lastRenderedPageBreak/>
        <w:t>References</w:t>
      </w:r>
      <w:r w:rsidRPr="009E0B04">
        <w:rPr>
          <w:rFonts w:ascii="Arial" w:hAnsi="Arial" w:cs="Arial"/>
          <w:b/>
          <w:bCs/>
          <w:sz w:val="32"/>
          <w:szCs w:val="32"/>
        </w:rPr>
        <w:t xml:space="preserve">: </w:t>
      </w:r>
    </w:p>
    <w:p w14:paraId="00312B33" w14:textId="553A9CF1" w:rsidR="008F3C72" w:rsidRPr="009E0B04" w:rsidRDefault="008F3C72" w:rsidP="009E0B04">
      <w:pPr>
        <w:pStyle w:val="NormalWeb"/>
        <w:numPr>
          <w:ilvl w:val="0"/>
          <w:numId w:val="16"/>
        </w:numPr>
        <w:spacing w:line="480" w:lineRule="auto"/>
        <w:rPr>
          <w:rFonts w:ascii="Arial" w:hAnsi="Arial" w:cs="Arial"/>
        </w:rPr>
      </w:pPr>
      <w:r w:rsidRPr="009E0B04">
        <w:rPr>
          <w:rFonts w:ascii="Arial" w:hAnsi="Arial" w:cs="Arial"/>
        </w:rPr>
        <w:t xml:space="preserve">World Health Organization. Preterm birth fact sheet. </w:t>
      </w:r>
      <w:hyperlink r:id="rId7" w:history="1">
        <w:r w:rsidRPr="009E0B04">
          <w:rPr>
            <w:rStyle w:val="Hyperlink"/>
            <w:rFonts w:ascii="Arial" w:hAnsi="Arial" w:cs="Arial"/>
          </w:rPr>
          <w:t>https://www.who.int/news-room/fact-sheets/detail/preterm-birth</w:t>
        </w:r>
      </w:hyperlink>
      <w:r w:rsidRPr="009E0B04">
        <w:rPr>
          <w:rFonts w:ascii="Arial" w:hAnsi="Arial" w:cs="Arial"/>
        </w:rPr>
        <w:t xml:space="preserve"> </w:t>
      </w:r>
    </w:p>
    <w:p w14:paraId="7952E47E" w14:textId="3E78645A" w:rsidR="008F3C72" w:rsidRPr="009E0B04" w:rsidRDefault="008F3C72" w:rsidP="009E0B04">
      <w:pPr>
        <w:pStyle w:val="NormalWeb"/>
        <w:numPr>
          <w:ilvl w:val="0"/>
          <w:numId w:val="16"/>
        </w:numPr>
        <w:spacing w:line="480" w:lineRule="auto"/>
        <w:rPr>
          <w:rFonts w:ascii="Arial" w:hAnsi="Arial" w:cs="Arial"/>
        </w:rPr>
      </w:pPr>
      <w:r w:rsidRPr="009E0B04">
        <w:rPr>
          <w:rFonts w:ascii="Arial" w:hAnsi="Arial" w:cs="Arial"/>
        </w:rPr>
        <w:t xml:space="preserve">Google Research Blog. TensorFlow open-sourced (2015). </w:t>
      </w:r>
      <w:hyperlink r:id="rId8" w:history="1">
        <w:r w:rsidRPr="009E0B04">
          <w:rPr>
            <w:rStyle w:val="Hyperlink"/>
            <w:rFonts w:ascii="Arial" w:hAnsi="Arial" w:cs="Arial"/>
          </w:rPr>
          <w:t>https://research.google/blog/tensorflow-googles-latest-machine-learning-system-open-sourced-for-everyone/</w:t>
        </w:r>
      </w:hyperlink>
      <w:r w:rsidRPr="009E0B04">
        <w:rPr>
          <w:rFonts w:ascii="Arial" w:hAnsi="Arial" w:cs="Arial"/>
        </w:rPr>
        <w:t xml:space="preserve"> </w:t>
      </w:r>
    </w:p>
    <w:p w14:paraId="7C14B2FA" w14:textId="652A1ABA" w:rsidR="008F3C72" w:rsidRPr="009E0B04" w:rsidRDefault="008F3C72" w:rsidP="009E0B04">
      <w:pPr>
        <w:pStyle w:val="NormalWeb"/>
        <w:numPr>
          <w:ilvl w:val="0"/>
          <w:numId w:val="16"/>
        </w:numPr>
        <w:spacing w:line="480" w:lineRule="auto"/>
        <w:rPr>
          <w:rFonts w:ascii="Arial" w:hAnsi="Arial" w:cs="Arial"/>
        </w:rPr>
      </w:pPr>
      <w:r w:rsidRPr="009E0B04">
        <w:rPr>
          <w:rFonts w:ascii="Arial" w:hAnsi="Arial" w:cs="Arial"/>
        </w:rPr>
        <w:t xml:space="preserve">TensorFlow Blog. What’s new in TensorFlow 2.20. </w:t>
      </w:r>
      <w:hyperlink r:id="rId9" w:history="1">
        <w:r w:rsidRPr="009E0B04">
          <w:rPr>
            <w:rStyle w:val="Hyperlink"/>
            <w:rFonts w:ascii="Arial" w:hAnsi="Arial" w:cs="Arial"/>
          </w:rPr>
          <w:t>https://blog.tensorflow.org/2025/08/whats-new-in-tensorflow-2-20.html</w:t>
        </w:r>
      </w:hyperlink>
      <w:r w:rsidRPr="009E0B04">
        <w:rPr>
          <w:rFonts w:ascii="Arial" w:hAnsi="Arial" w:cs="Arial"/>
        </w:rPr>
        <w:t xml:space="preserve"> </w:t>
      </w:r>
    </w:p>
    <w:p w14:paraId="41231CFA" w14:textId="6226BBC9" w:rsidR="008F3C72" w:rsidRPr="009E0B04" w:rsidRDefault="008F3C72" w:rsidP="009E0B04">
      <w:pPr>
        <w:pStyle w:val="NormalWeb"/>
        <w:numPr>
          <w:ilvl w:val="0"/>
          <w:numId w:val="16"/>
        </w:numPr>
        <w:spacing w:line="480" w:lineRule="auto"/>
        <w:rPr>
          <w:rFonts w:ascii="Arial" w:hAnsi="Arial" w:cs="Arial"/>
        </w:rPr>
      </w:pPr>
      <w:r w:rsidRPr="009E0B04">
        <w:rPr>
          <w:rFonts w:ascii="Arial" w:hAnsi="Arial" w:cs="Arial"/>
        </w:rPr>
        <w:t xml:space="preserve">TensorFlow Guide. Better performance with </w:t>
      </w:r>
      <w:proofErr w:type="spellStart"/>
      <w:proofErr w:type="gramStart"/>
      <w:r w:rsidRPr="009E0B04">
        <w:rPr>
          <w:rFonts w:ascii="Arial" w:hAnsi="Arial" w:cs="Arial"/>
        </w:rPr>
        <w:t>tf.function</w:t>
      </w:r>
      <w:proofErr w:type="spellEnd"/>
      <w:proofErr w:type="gramEnd"/>
      <w:r w:rsidRPr="009E0B04">
        <w:rPr>
          <w:rFonts w:ascii="Arial" w:hAnsi="Arial" w:cs="Arial"/>
        </w:rPr>
        <w:t xml:space="preserve">. </w:t>
      </w:r>
      <w:hyperlink r:id="rId10" w:history="1">
        <w:r w:rsidRPr="009E0B04">
          <w:rPr>
            <w:rStyle w:val="Hyperlink"/>
            <w:rFonts w:ascii="Arial" w:hAnsi="Arial" w:cs="Arial"/>
          </w:rPr>
          <w:t>https://www.tensorflow.org/guide/function</w:t>
        </w:r>
      </w:hyperlink>
      <w:r w:rsidRPr="009E0B04">
        <w:rPr>
          <w:rFonts w:ascii="Arial" w:hAnsi="Arial" w:cs="Arial"/>
        </w:rPr>
        <w:t xml:space="preserve"> </w:t>
      </w:r>
    </w:p>
    <w:p w14:paraId="7B1B7BE8" w14:textId="68E818E4" w:rsidR="008F3C72" w:rsidRPr="009E0B04" w:rsidRDefault="008F3C72" w:rsidP="009E0B04">
      <w:pPr>
        <w:pStyle w:val="NormalWeb"/>
        <w:numPr>
          <w:ilvl w:val="0"/>
          <w:numId w:val="16"/>
        </w:numPr>
        <w:spacing w:line="480" w:lineRule="auto"/>
        <w:rPr>
          <w:rFonts w:ascii="Arial" w:hAnsi="Arial" w:cs="Arial"/>
        </w:rPr>
      </w:pPr>
      <w:r w:rsidRPr="009E0B04">
        <w:rPr>
          <w:rFonts w:ascii="Arial" w:hAnsi="Arial" w:cs="Arial"/>
        </w:rPr>
        <w:t xml:space="preserve">TensorFlow Serving Guide. </w:t>
      </w:r>
      <w:hyperlink r:id="rId11" w:history="1">
        <w:r w:rsidRPr="009E0B04">
          <w:rPr>
            <w:rStyle w:val="Hyperlink"/>
            <w:rFonts w:ascii="Arial" w:hAnsi="Arial" w:cs="Arial"/>
          </w:rPr>
          <w:t>https://www.tensorflow.org/tfx/guide/serving</w:t>
        </w:r>
      </w:hyperlink>
      <w:r w:rsidRPr="009E0B04">
        <w:rPr>
          <w:rFonts w:ascii="Arial" w:hAnsi="Arial" w:cs="Arial"/>
        </w:rPr>
        <w:t xml:space="preserve"> </w:t>
      </w:r>
    </w:p>
    <w:p w14:paraId="49C90FA9" w14:textId="49CEFA14" w:rsidR="008F3C72" w:rsidRPr="009E0B04" w:rsidRDefault="008F3C72" w:rsidP="009E0B04">
      <w:pPr>
        <w:pStyle w:val="NormalWeb"/>
        <w:numPr>
          <w:ilvl w:val="0"/>
          <w:numId w:val="16"/>
        </w:numPr>
        <w:spacing w:line="480" w:lineRule="auto"/>
        <w:rPr>
          <w:rFonts w:ascii="Arial" w:hAnsi="Arial" w:cs="Arial"/>
        </w:rPr>
      </w:pPr>
      <w:r w:rsidRPr="009E0B04">
        <w:rPr>
          <w:rFonts w:ascii="Arial" w:hAnsi="Arial" w:cs="Arial"/>
        </w:rPr>
        <w:t xml:space="preserve">Google Developers Blog. TensorFlow Lite is now </w:t>
      </w:r>
      <w:proofErr w:type="spellStart"/>
      <w:r w:rsidRPr="009E0B04">
        <w:rPr>
          <w:rFonts w:ascii="Arial" w:hAnsi="Arial" w:cs="Arial"/>
        </w:rPr>
        <w:t>LiteRT</w:t>
      </w:r>
      <w:proofErr w:type="spellEnd"/>
      <w:r w:rsidRPr="009E0B04">
        <w:rPr>
          <w:rFonts w:ascii="Arial" w:hAnsi="Arial" w:cs="Arial"/>
        </w:rPr>
        <w:t xml:space="preserve">. </w:t>
      </w:r>
      <w:hyperlink r:id="rId12" w:history="1">
        <w:r w:rsidRPr="009E0B04">
          <w:rPr>
            <w:rStyle w:val="Hyperlink"/>
            <w:rFonts w:ascii="Arial" w:hAnsi="Arial" w:cs="Arial"/>
          </w:rPr>
          <w:t>https://developers.googleblog.com/tensorflow-lite-is-now-litert/</w:t>
        </w:r>
      </w:hyperlink>
      <w:r w:rsidRPr="009E0B04">
        <w:rPr>
          <w:rFonts w:ascii="Arial" w:hAnsi="Arial" w:cs="Arial"/>
        </w:rPr>
        <w:t xml:space="preserve"> </w:t>
      </w:r>
    </w:p>
    <w:p w14:paraId="416A90E0" w14:textId="4612EEB2" w:rsidR="008F3C72" w:rsidRPr="009E0B04" w:rsidRDefault="008F3C72" w:rsidP="009E0B04">
      <w:pPr>
        <w:pStyle w:val="NormalWeb"/>
        <w:numPr>
          <w:ilvl w:val="0"/>
          <w:numId w:val="16"/>
        </w:numPr>
        <w:spacing w:line="480" w:lineRule="auto"/>
        <w:rPr>
          <w:rFonts w:ascii="Arial" w:hAnsi="Arial" w:cs="Arial"/>
        </w:rPr>
      </w:pPr>
      <w:r w:rsidRPr="009E0B04">
        <w:rPr>
          <w:rFonts w:ascii="Arial" w:hAnsi="Arial" w:cs="Arial"/>
        </w:rPr>
        <w:t xml:space="preserve">Linux Foundation Press Release (2022). Meta transitions </w:t>
      </w:r>
      <w:proofErr w:type="spellStart"/>
      <w:r w:rsidRPr="009E0B04">
        <w:rPr>
          <w:rFonts w:ascii="Arial" w:hAnsi="Arial" w:cs="Arial"/>
        </w:rPr>
        <w:t>PyTorch</w:t>
      </w:r>
      <w:proofErr w:type="spellEnd"/>
      <w:r w:rsidRPr="009E0B04">
        <w:rPr>
          <w:rFonts w:ascii="Arial" w:hAnsi="Arial" w:cs="Arial"/>
        </w:rPr>
        <w:t xml:space="preserve"> to the Linux Foundation. </w:t>
      </w:r>
      <w:hyperlink r:id="rId13" w:history="1">
        <w:r w:rsidRPr="009E0B04">
          <w:rPr>
            <w:rStyle w:val="Hyperlink"/>
            <w:rFonts w:ascii="Arial" w:hAnsi="Arial" w:cs="Arial"/>
          </w:rPr>
          <w:t>https://www.linuxfoundation.org/press/press-release/meta-transitions-pytorch-to-the-linux-foundation</w:t>
        </w:r>
      </w:hyperlink>
      <w:r w:rsidRPr="009E0B04">
        <w:rPr>
          <w:rFonts w:ascii="Arial" w:hAnsi="Arial" w:cs="Arial"/>
        </w:rPr>
        <w:t xml:space="preserve"> </w:t>
      </w:r>
    </w:p>
    <w:p w14:paraId="3044A9FB" w14:textId="07B93D8D" w:rsidR="008F3C72" w:rsidRPr="009E0B04" w:rsidRDefault="008F3C72" w:rsidP="009E0B04">
      <w:pPr>
        <w:pStyle w:val="NormalWeb"/>
        <w:numPr>
          <w:ilvl w:val="0"/>
          <w:numId w:val="16"/>
        </w:numPr>
        <w:spacing w:line="480" w:lineRule="auto"/>
        <w:rPr>
          <w:rFonts w:ascii="Arial" w:hAnsi="Arial" w:cs="Arial"/>
        </w:rPr>
      </w:pPr>
      <w:proofErr w:type="spellStart"/>
      <w:r w:rsidRPr="009E0B04">
        <w:rPr>
          <w:rFonts w:ascii="Arial" w:hAnsi="Arial" w:cs="Arial"/>
        </w:rPr>
        <w:t>PyTorch</w:t>
      </w:r>
      <w:proofErr w:type="spellEnd"/>
      <w:r w:rsidRPr="009E0B04">
        <w:rPr>
          <w:rFonts w:ascii="Arial" w:hAnsi="Arial" w:cs="Arial"/>
        </w:rPr>
        <w:t xml:space="preserve"> Blog. </w:t>
      </w:r>
      <w:proofErr w:type="spellStart"/>
      <w:r w:rsidRPr="009E0B04">
        <w:rPr>
          <w:rFonts w:ascii="Arial" w:hAnsi="Arial" w:cs="Arial"/>
        </w:rPr>
        <w:t>PyTorch</w:t>
      </w:r>
      <w:proofErr w:type="spellEnd"/>
      <w:r w:rsidRPr="009E0B04">
        <w:rPr>
          <w:rFonts w:ascii="Arial" w:hAnsi="Arial" w:cs="Arial"/>
        </w:rPr>
        <w:t xml:space="preserve"> 2.9 release. </w:t>
      </w:r>
      <w:hyperlink r:id="rId14" w:history="1">
        <w:r w:rsidRPr="009E0B04">
          <w:rPr>
            <w:rStyle w:val="Hyperlink"/>
            <w:rFonts w:ascii="Arial" w:hAnsi="Arial" w:cs="Arial"/>
          </w:rPr>
          <w:t>https://pytorch.org/blog/pytorch-2-9/</w:t>
        </w:r>
      </w:hyperlink>
      <w:r w:rsidRPr="009E0B04">
        <w:rPr>
          <w:rFonts w:ascii="Arial" w:hAnsi="Arial" w:cs="Arial"/>
        </w:rPr>
        <w:t xml:space="preserve"> </w:t>
      </w:r>
    </w:p>
    <w:p w14:paraId="5539DC65" w14:textId="0F7B887A" w:rsidR="008F3C72" w:rsidRPr="009E0B04" w:rsidRDefault="008F3C72" w:rsidP="009E0B04">
      <w:pPr>
        <w:pStyle w:val="NormalWeb"/>
        <w:numPr>
          <w:ilvl w:val="0"/>
          <w:numId w:val="16"/>
        </w:numPr>
        <w:spacing w:line="480" w:lineRule="auto"/>
        <w:rPr>
          <w:rFonts w:ascii="Arial" w:hAnsi="Arial" w:cs="Arial"/>
        </w:rPr>
      </w:pPr>
      <w:proofErr w:type="spellStart"/>
      <w:r w:rsidRPr="009E0B04">
        <w:rPr>
          <w:rFonts w:ascii="Arial" w:hAnsi="Arial" w:cs="Arial"/>
        </w:rPr>
        <w:t>PyTorch</w:t>
      </w:r>
      <w:proofErr w:type="spellEnd"/>
      <w:r w:rsidRPr="009E0B04">
        <w:rPr>
          <w:rFonts w:ascii="Arial" w:hAnsi="Arial" w:cs="Arial"/>
        </w:rPr>
        <w:t xml:space="preserve"> Docs. Introduction to </w:t>
      </w:r>
      <w:proofErr w:type="spellStart"/>
      <w:proofErr w:type="gramStart"/>
      <w:r w:rsidRPr="009E0B04">
        <w:rPr>
          <w:rFonts w:ascii="Arial" w:hAnsi="Arial" w:cs="Arial"/>
        </w:rPr>
        <w:t>torch.compile</w:t>
      </w:r>
      <w:proofErr w:type="spellEnd"/>
      <w:proofErr w:type="gramEnd"/>
      <w:r w:rsidRPr="009E0B04">
        <w:rPr>
          <w:rFonts w:ascii="Arial" w:hAnsi="Arial" w:cs="Arial"/>
        </w:rPr>
        <w:t xml:space="preserve">. </w:t>
      </w:r>
      <w:hyperlink r:id="rId15" w:history="1">
        <w:r w:rsidRPr="009E0B04">
          <w:rPr>
            <w:rStyle w:val="Hyperlink"/>
            <w:rFonts w:ascii="Arial" w:hAnsi="Arial" w:cs="Arial"/>
          </w:rPr>
          <w:t>https://docs.pytorch.org/tutorials/intermediate/torch_compile_tutorial.html</w:t>
        </w:r>
      </w:hyperlink>
      <w:r w:rsidRPr="009E0B04">
        <w:rPr>
          <w:rFonts w:ascii="Arial" w:hAnsi="Arial" w:cs="Arial"/>
        </w:rPr>
        <w:t xml:space="preserve"> </w:t>
      </w:r>
    </w:p>
    <w:p w14:paraId="27C90335" w14:textId="4978BA81" w:rsidR="008F3C72" w:rsidRPr="009E0B04" w:rsidRDefault="008F3C72" w:rsidP="009E0B04">
      <w:pPr>
        <w:pStyle w:val="NormalWeb"/>
        <w:numPr>
          <w:ilvl w:val="0"/>
          <w:numId w:val="16"/>
        </w:numPr>
        <w:spacing w:line="480" w:lineRule="auto"/>
        <w:rPr>
          <w:rFonts w:ascii="Arial" w:hAnsi="Arial" w:cs="Arial"/>
        </w:rPr>
      </w:pPr>
      <w:proofErr w:type="spellStart"/>
      <w:r w:rsidRPr="009E0B04">
        <w:rPr>
          <w:rFonts w:ascii="Arial" w:hAnsi="Arial" w:cs="Arial"/>
        </w:rPr>
        <w:t>ExecuTorch</w:t>
      </w:r>
      <w:proofErr w:type="spellEnd"/>
      <w:r w:rsidRPr="009E0B04">
        <w:rPr>
          <w:rFonts w:ascii="Arial" w:hAnsi="Arial" w:cs="Arial"/>
        </w:rPr>
        <w:t xml:space="preserve"> Docs. </w:t>
      </w:r>
      <w:hyperlink r:id="rId16" w:history="1">
        <w:r w:rsidRPr="009E0B04">
          <w:rPr>
            <w:rStyle w:val="Hyperlink"/>
            <w:rFonts w:ascii="Arial" w:hAnsi="Arial" w:cs="Arial"/>
          </w:rPr>
          <w:t>https://docs.pytorch.org/executorch/index.html</w:t>
        </w:r>
      </w:hyperlink>
      <w:r w:rsidRPr="009E0B04">
        <w:rPr>
          <w:rFonts w:ascii="Arial" w:hAnsi="Arial" w:cs="Arial"/>
        </w:rPr>
        <w:t xml:space="preserve"> </w:t>
      </w:r>
    </w:p>
    <w:p w14:paraId="65A2C8BB" w14:textId="77777777" w:rsidR="008F3C72" w:rsidRPr="009E0B04" w:rsidRDefault="008F3C72" w:rsidP="009E0B04">
      <w:pPr>
        <w:pStyle w:val="NormalWeb"/>
        <w:spacing w:line="480" w:lineRule="auto"/>
        <w:rPr>
          <w:rFonts w:ascii="Arial" w:hAnsi="Arial" w:cs="Arial"/>
        </w:rPr>
      </w:pPr>
    </w:p>
    <w:p w14:paraId="30FB8E71" w14:textId="0C5561D1" w:rsidR="008F3C72" w:rsidRPr="009E0B04" w:rsidRDefault="008F3C72" w:rsidP="009E0B04">
      <w:pPr>
        <w:pStyle w:val="NormalWeb"/>
        <w:numPr>
          <w:ilvl w:val="0"/>
          <w:numId w:val="16"/>
        </w:numPr>
        <w:spacing w:line="480" w:lineRule="auto"/>
        <w:rPr>
          <w:rFonts w:ascii="Arial" w:hAnsi="Arial" w:cs="Arial"/>
        </w:rPr>
      </w:pPr>
      <w:r w:rsidRPr="009E0B04">
        <w:rPr>
          <w:rFonts w:ascii="Arial" w:hAnsi="Arial" w:cs="Arial"/>
        </w:rPr>
        <w:t xml:space="preserve">Gao C. et al. (2019). Deep Learning Predicts Extreme Preterm Birth from Electronic Health Records (PMC). </w:t>
      </w:r>
      <w:hyperlink r:id="rId17" w:history="1">
        <w:r w:rsidRPr="009E0B04">
          <w:rPr>
            <w:rStyle w:val="Hyperlink"/>
            <w:rFonts w:ascii="Arial" w:hAnsi="Arial" w:cs="Arial"/>
          </w:rPr>
          <w:t>https://pmc.ncbi.nlm.nih.gov/articles/PMC6899197/</w:t>
        </w:r>
      </w:hyperlink>
      <w:r w:rsidRPr="009E0B04">
        <w:rPr>
          <w:rFonts w:ascii="Arial" w:hAnsi="Arial" w:cs="Arial"/>
        </w:rPr>
        <w:t xml:space="preserve"> </w:t>
      </w:r>
    </w:p>
    <w:p w14:paraId="3D945D18" w14:textId="52B0C9FE" w:rsidR="008F3C72" w:rsidRPr="009E0B04" w:rsidRDefault="008F3C72" w:rsidP="009E0B04">
      <w:pPr>
        <w:pStyle w:val="NormalWeb"/>
        <w:numPr>
          <w:ilvl w:val="0"/>
          <w:numId w:val="16"/>
        </w:numPr>
        <w:spacing w:line="480" w:lineRule="auto"/>
        <w:rPr>
          <w:rFonts w:ascii="Arial" w:hAnsi="Arial" w:cs="Arial"/>
        </w:rPr>
      </w:pPr>
      <w:proofErr w:type="spellStart"/>
      <w:r w:rsidRPr="009E0B04">
        <w:rPr>
          <w:rFonts w:ascii="Arial" w:hAnsi="Arial" w:cs="Arial"/>
        </w:rPr>
        <w:lastRenderedPageBreak/>
        <w:t>QUiPP</w:t>
      </w:r>
      <w:proofErr w:type="spellEnd"/>
      <w:r w:rsidRPr="009E0B04">
        <w:rPr>
          <w:rFonts w:ascii="Arial" w:hAnsi="Arial" w:cs="Arial"/>
        </w:rPr>
        <w:t xml:space="preserve"> App overview (ISUOG). </w:t>
      </w:r>
      <w:hyperlink r:id="rId18" w:history="1">
        <w:r w:rsidRPr="009E0B04">
          <w:rPr>
            <w:rStyle w:val="Hyperlink"/>
            <w:rFonts w:ascii="Arial" w:hAnsi="Arial" w:cs="Arial"/>
          </w:rPr>
          <w:t>https://www.isuog.org/resource/quipp.html</w:t>
        </w:r>
      </w:hyperlink>
      <w:r w:rsidRPr="009E0B04">
        <w:rPr>
          <w:rFonts w:ascii="Arial" w:hAnsi="Arial" w:cs="Arial"/>
        </w:rPr>
        <w:t xml:space="preserve"> </w:t>
      </w:r>
    </w:p>
    <w:p w14:paraId="22E37484" w14:textId="349F224D" w:rsidR="008F3C72" w:rsidRPr="009E0B04" w:rsidRDefault="008F3C72" w:rsidP="009E0B04">
      <w:pPr>
        <w:pStyle w:val="NormalWeb"/>
        <w:numPr>
          <w:ilvl w:val="0"/>
          <w:numId w:val="16"/>
        </w:numPr>
        <w:spacing w:line="480" w:lineRule="auto"/>
        <w:rPr>
          <w:rFonts w:ascii="Arial" w:hAnsi="Arial" w:cs="Arial"/>
        </w:rPr>
      </w:pPr>
      <w:r w:rsidRPr="009E0B04">
        <w:rPr>
          <w:rFonts w:ascii="Arial" w:hAnsi="Arial" w:cs="Arial"/>
        </w:rPr>
        <w:t xml:space="preserve">Carter J. et al. (2022). Tommy’s Clinical Decision Tool protocol (PMC). </w:t>
      </w:r>
      <w:hyperlink r:id="rId19" w:history="1">
        <w:r w:rsidRPr="009E0B04">
          <w:rPr>
            <w:rStyle w:val="Hyperlink"/>
            <w:rFonts w:ascii="Arial" w:hAnsi="Arial" w:cs="Arial"/>
          </w:rPr>
          <w:t>https://pmc.ncbi.nlm.nih.gov/articles/PMC9377101/</w:t>
        </w:r>
      </w:hyperlink>
      <w:r w:rsidRPr="009E0B04">
        <w:rPr>
          <w:rFonts w:ascii="Arial" w:hAnsi="Arial" w:cs="Arial"/>
        </w:rPr>
        <w:t xml:space="preserve"> </w:t>
      </w:r>
    </w:p>
    <w:p w14:paraId="72BB4627" w14:textId="288111BF" w:rsidR="003158B5" w:rsidRPr="009E0B04" w:rsidRDefault="008F3C72" w:rsidP="009E0B04">
      <w:pPr>
        <w:pStyle w:val="NormalWeb"/>
        <w:numPr>
          <w:ilvl w:val="0"/>
          <w:numId w:val="16"/>
        </w:numPr>
        <w:spacing w:before="0" w:beforeAutospacing="0" w:after="0" w:afterAutospacing="0" w:line="480" w:lineRule="auto"/>
        <w:rPr>
          <w:rFonts w:ascii="Arial" w:hAnsi="Arial" w:cs="Arial"/>
        </w:rPr>
      </w:pPr>
      <w:r w:rsidRPr="009E0B04">
        <w:rPr>
          <w:rFonts w:ascii="Arial" w:hAnsi="Arial" w:cs="Arial"/>
        </w:rPr>
        <w:t xml:space="preserve">Stack Overflow Developer Survey 2024 (Technology). </w:t>
      </w:r>
      <w:hyperlink r:id="rId20" w:history="1">
        <w:r w:rsidRPr="009E0B04">
          <w:rPr>
            <w:rStyle w:val="Hyperlink"/>
            <w:rFonts w:ascii="Arial" w:hAnsi="Arial" w:cs="Arial"/>
          </w:rPr>
          <w:t>https://survey.stackoverflow.co/2024/technology</w:t>
        </w:r>
      </w:hyperlink>
      <w:r w:rsidRPr="009E0B04">
        <w:rPr>
          <w:rFonts w:ascii="Arial" w:hAnsi="Arial" w:cs="Arial"/>
        </w:rPr>
        <w:t xml:space="preserve"> </w:t>
      </w:r>
    </w:p>
    <w:p w14:paraId="6F1DC434" w14:textId="46503B5F" w:rsidR="00F85750" w:rsidRPr="009E0B04" w:rsidRDefault="00F85750" w:rsidP="009E0B04">
      <w:pPr>
        <w:pStyle w:val="NormalWeb"/>
        <w:spacing w:line="480" w:lineRule="auto"/>
        <w:ind w:left="720"/>
        <w:rPr>
          <w:rFonts w:ascii="Arial" w:hAnsi="Arial" w:cs="Arial"/>
        </w:rPr>
      </w:pPr>
    </w:p>
    <w:sectPr w:rsidR="00F85750" w:rsidRPr="009E0B04" w:rsidSect="00CD7DB4">
      <w:footerReference w:type="even" r:id="rId21"/>
      <w:footerReference w:type="default" r:id="rId22"/>
      <w:pgSz w:w="12240" w:h="15840"/>
      <w:pgMar w:top="1008" w:right="1440" w:bottom="100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D2C71C" w14:textId="77777777" w:rsidR="00163852" w:rsidRDefault="00163852" w:rsidP="00CD7DB4">
      <w:r>
        <w:separator/>
      </w:r>
    </w:p>
  </w:endnote>
  <w:endnote w:type="continuationSeparator" w:id="0">
    <w:p w14:paraId="65FA7316" w14:textId="77777777" w:rsidR="00163852" w:rsidRDefault="00163852" w:rsidP="00CD7D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889137567"/>
      <w:docPartObj>
        <w:docPartGallery w:val="Page Numbers (Bottom of Page)"/>
        <w:docPartUnique/>
      </w:docPartObj>
    </w:sdtPr>
    <w:sdtContent>
      <w:p w14:paraId="7E0F7139" w14:textId="53F77839" w:rsidR="00CD7DB4" w:rsidRDefault="00CD7DB4" w:rsidP="00E5148D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733E528" w14:textId="77777777" w:rsidR="00CD7DB4" w:rsidRDefault="00CD7DB4" w:rsidP="00CD7DB4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769535855"/>
      <w:docPartObj>
        <w:docPartGallery w:val="Page Numbers (Bottom of Page)"/>
        <w:docPartUnique/>
      </w:docPartObj>
    </w:sdtPr>
    <w:sdtContent>
      <w:p w14:paraId="4D1EB7EA" w14:textId="087DABFE" w:rsidR="00CD7DB4" w:rsidRDefault="00CD7DB4" w:rsidP="00E5148D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3</w:t>
        </w:r>
        <w:r>
          <w:rPr>
            <w:rStyle w:val="PageNumber"/>
          </w:rPr>
          <w:fldChar w:fldCharType="end"/>
        </w:r>
      </w:p>
    </w:sdtContent>
  </w:sdt>
  <w:p w14:paraId="07EBAE3C" w14:textId="77777777" w:rsidR="00CD7DB4" w:rsidRDefault="00CD7DB4" w:rsidP="00CD7DB4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780CB4" w14:textId="77777777" w:rsidR="00163852" w:rsidRDefault="00163852" w:rsidP="00CD7DB4">
      <w:r>
        <w:separator/>
      </w:r>
    </w:p>
  </w:footnote>
  <w:footnote w:type="continuationSeparator" w:id="0">
    <w:p w14:paraId="4A0D78CD" w14:textId="77777777" w:rsidR="00163852" w:rsidRDefault="00163852" w:rsidP="00CD7DB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E3CBE"/>
    <w:multiLevelType w:val="hybridMultilevel"/>
    <w:tmpl w:val="05CE26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BA4187"/>
    <w:multiLevelType w:val="hybridMultilevel"/>
    <w:tmpl w:val="42AA04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A9249A"/>
    <w:multiLevelType w:val="hybridMultilevel"/>
    <w:tmpl w:val="CFB606A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0DA5AF1"/>
    <w:multiLevelType w:val="multilevel"/>
    <w:tmpl w:val="175ED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862252"/>
    <w:multiLevelType w:val="hybridMultilevel"/>
    <w:tmpl w:val="CAD619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F94C0B"/>
    <w:multiLevelType w:val="hybridMultilevel"/>
    <w:tmpl w:val="C2A239F6"/>
    <w:lvl w:ilvl="0" w:tplc="F8E073FA">
      <w:start w:val="1"/>
      <w:numFmt w:val="decimal"/>
      <w:lvlText w:val="%1."/>
      <w:lvlJc w:val="left"/>
      <w:pPr>
        <w:ind w:left="720" w:hanging="360"/>
      </w:pPr>
      <w:rPr>
        <w:rFonts w:hint="default"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3C0172"/>
    <w:multiLevelType w:val="hybridMultilevel"/>
    <w:tmpl w:val="2DB033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A3718A"/>
    <w:multiLevelType w:val="hybridMultilevel"/>
    <w:tmpl w:val="29FE7B9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0D44D08"/>
    <w:multiLevelType w:val="hybridMultilevel"/>
    <w:tmpl w:val="F6CEE19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527136B"/>
    <w:multiLevelType w:val="hybridMultilevel"/>
    <w:tmpl w:val="F13E5BA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80D3D00"/>
    <w:multiLevelType w:val="hybridMultilevel"/>
    <w:tmpl w:val="77F43B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ACE63AA"/>
    <w:multiLevelType w:val="hybridMultilevel"/>
    <w:tmpl w:val="C066B2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025368E"/>
    <w:multiLevelType w:val="multilevel"/>
    <w:tmpl w:val="31BA3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E16825"/>
    <w:multiLevelType w:val="multilevel"/>
    <w:tmpl w:val="3252C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5C2820"/>
    <w:multiLevelType w:val="hybridMultilevel"/>
    <w:tmpl w:val="AFA4C9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B9609AC"/>
    <w:multiLevelType w:val="hybridMultilevel"/>
    <w:tmpl w:val="BE7AFAA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4812759">
    <w:abstractNumId w:val="12"/>
  </w:num>
  <w:num w:numId="2" w16cid:durableId="2022118598">
    <w:abstractNumId w:val="1"/>
  </w:num>
  <w:num w:numId="3" w16cid:durableId="809858913">
    <w:abstractNumId w:val="6"/>
  </w:num>
  <w:num w:numId="4" w16cid:durableId="1712606716">
    <w:abstractNumId w:val="13"/>
  </w:num>
  <w:num w:numId="5" w16cid:durableId="661735031">
    <w:abstractNumId w:val="3"/>
  </w:num>
  <w:num w:numId="6" w16cid:durableId="1885747401">
    <w:abstractNumId w:val="10"/>
  </w:num>
  <w:num w:numId="7" w16cid:durableId="441536425">
    <w:abstractNumId w:val="14"/>
  </w:num>
  <w:num w:numId="8" w16cid:durableId="1168131258">
    <w:abstractNumId w:val="15"/>
  </w:num>
  <w:num w:numId="9" w16cid:durableId="1702247120">
    <w:abstractNumId w:val="8"/>
  </w:num>
  <w:num w:numId="10" w16cid:durableId="164127739">
    <w:abstractNumId w:val="4"/>
  </w:num>
  <w:num w:numId="11" w16cid:durableId="451291612">
    <w:abstractNumId w:val="0"/>
  </w:num>
  <w:num w:numId="12" w16cid:durableId="278604678">
    <w:abstractNumId w:val="5"/>
  </w:num>
  <w:num w:numId="13" w16cid:durableId="1934895852">
    <w:abstractNumId w:val="11"/>
  </w:num>
  <w:num w:numId="14" w16cid:durableId="982078153">
    <w:abstractNumId w:val="2"/>
  </w:num>
  <w:num w:numId="15" w16cid:durableId="1221791392">
    <w:abstractNumId w:val="7"/>
  </w:num>
  <w:num w:numId="16" w16cid:durableId="67765360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750"/>
    <w:rsid w:val="00003F60"/>
    <w:rsid w:val="000044A5"/>
    <w:rsid w:val="00006A87"/>
    <w:rsid w:val="00010FA0"/>
    <w:rsid w:val="000138BD"/>
    <w:rsid w:val="000158B3"/>
    <w:rsid w:val="00015CE6"/>
    <w:rsid w:val="00016778"/>
    <w:rsid w:val="000356BD"/>
    <w:rsid w:val="00042F39"/>
    <w:rsid w:val="00050952"/>
    <w:rsid w:val="00064D22"/>
    <w:rsid w:val="00073FB0"/>
    <w:rsid w:val="00077FCA"/>
    <w:rsid w:val="000829B6"/>
    <w:rsid w:val="000854DB"/>
    <w:rsid w:val="000864B5"/>
    <w:rsid w:val="00087363"/>
    <w:rsid w:val="0009448D"/>
    <w:rsid w:val="000C0835"/>
    <w:rsid w:val="000D3CEA"/>
    <w:rsid w:val="000D3E0F"/>
    <w:rsid w:val="000F00E8"/>
    <w:rsid w:val="000F40E7"/>
    <w:rsid w:val="000F5319"/>
    <w:rsid w:val="0010127F"/>
    <w:rsid w:val="00101FEC"/>
    <w:rsid w:val="00106A9A"/>
    <w:rsid w:val="00115F9D"/>
    <w:rsid w:val="00121410"/>
    <w:rsid w:val="00125211"/>
    <w:rsid w:val="001323FD"/>
    <w:rsid w:val="00136EBA"/>
    <w:rsid w:val="001517B2"/>
    <w:rsid w:val="001530E6"/>
    <w:rsid w:val="00154D57"/>
    <w:rsid w:val="00155D89"/>
    <w:rsid w:val="00163852"/>
    <w:rsid w:val="001716EA"/>
    <w:rsid w:val="00171840"/>
    <w:rsid w:val="00172F37"/>
    <w:rsid w:val="00176E92"/>
    <w:rsid w:val="0018162B"/>
    <w:rsid w:val="001851EB"/>
    <w:rsid w:val="00194C85"/>
    <w:rsid w:val="001973AC"/>
    <w:rsid w:val="001B00AE"/>
    <w:rsid w:val="001C141D"/>
    <w:rsid w:val="001C2493"/>
    <w:rsid w:val="001D007A"/>
    <w:rsid w:val="001D0BDF"/>
    <w:rsid w:val="001E31D1"/>
    <w:rsid w:val="001F237E"/>
    <w:rsid w:val="001F4053"/>
    <w:rsid w:val="001F652A"/>
    <w:rsid w:val="00223239"/>
    <w:rsid w:val="00255698"/>
    <w:rsid w:val="00261BA8"/>
    <w:rsid w:val="002677DE"/>
    <w:rsid w:val="00270490"/>
    <w:rsid w:val="002739F1"/>
    <w:rsid w:val="00273CBF"/>
    <w:rsid w:val="00281F70"/>
    <w:rsid w:val="0028791B"/>
    <w:rsid w:val="0029738C"/>
    <w:rsid w:val="00297F4B"/>
    <w:rsid w:val="002A30A1"/>
    <w:rsid w:val="002E286C"/>
    <w:rsid w:val="002E798F"/>
    <w:rsid w:val="002F3080"/>
    <w:rsid w:val="002F3E85"/>
    <w:rsid w:val="003014ED"/>
    <w:rsid w:val="00315561"/>
    <w:rsid w:val="003158B5"/>
    <w:rsid w:val="0032160C"/>
    <w:rsid w:val="00325544"/>
    <w:rsid w:val="00327A2A"/>
    <w:rsid w:val="00327DB4"/>
    <w:rsid w:val="0034616A"/>
    <w:rsid w:val="0035335E"/>
    <w:rsid w:val="003561C1"/>
    <w:rsid w:val="00367649"/>
    <w:rsid w:val="0037267F"/>
    <w:rsid w:val="00382FFA"/>
    <w:rsid w:val="0038412B"/>
    <w:rsid w:val="003B7659"/>
    <w:rsid w:val="003C3E2C"/>
    <w:rsid w:val="003D2F35"/>
    <w:rsid w:val="003D37ED"/>
    <w:rsid w:val="003D60C5"/>
    <w:rsid w:val="003E6726"/>
    <w:rsid w:val="003F264C"/>
    <w:rsid w:val="003F4358"/>
    <w:rsid w:val="003F597E"/>
    <w:rsid w:val="004101ED"/>
    <w:rsid w:val="00425F86"/>
    <w:rsid w:val="00426EEA"/>
    <w:rsid w:val="00446749"/>
    <w:rsid w:val="00457FE8"/>
    <w:rsid w:val="00462102"/>
    <w:rsid w:val="004656E5"/>
    <w:rsid w:val="004759DF"/>
    <w:rsid w:val="00480DFF"/>
    <w:rsid w:val="00483FCE"/>
    <w:rsid w:val="00493CF4"/>
    <w:rsid w:val="0049534E"/>
    <w:rsid w:val="004958F5"/>
    <w:rsid w:val="004E02D9"/>
    <w:rsid w:val="004E71BA"/>
    <w:rsid w:val="0050495D"/>
    <w:rsid w:val="00521E60"/>
    <w:rsid w:val="00523353"/>
    <w:rsid w:val="0053200B"/>
    <w:rsid w:val="0054148F"/>
    <w:rsid w:val="005467B4"/>
    <w:rsid w:val="005510B3"/>
    <w:rsid w:val="005563CF"/>
    <w:rsid w:val="00565CE7"/>
    <w:rsid w:val="00582FE7"/>
    <w:rsid w:val="0058506B"/>
    <w:rsid w:val="005875CF"/>
    <w:rsid w:val="005C0BCE"/>
    <w:rsid w:val="005C705A"/>
    <w:rsid w:val="005C7DA6"/>
    <w:rsid w:val="005D266C"/>
    <w:rsid w:val="005D39FA"/>
    <w:rsid w:val="005D7EA0"/>
    <w:rsid w:val="005E5909"/>
    <w:rsid w:val="0060224F"/>
    <w:rsid w:val="006033DE"/>
    <w:rsid w:val="006040CF"/>
    <w:rsid w:val="00604B0B"/>
    <w:rsid w:val="00606860"/>
    <w:rsid w:val="006108DE"/>
    <w:rsid w:val="00610DFF"/>
    <w:rsid w:val="00617CC2"/>
    <w:rsid w:val="006239BC"/>
    <w:rsid w:val="00626555"/>
    <w:rsid w:val="00632266"/>
    <w:rsid w:val="006349E8"/>
    <w:rsid w:val="00640FAD"/>
    <w:rsid w:val="006451CE"/>
    <w:rsid w:val="006462B2"/>
    <w:rsid w:val="00667914"/>
    <w:rsid w:val="00684D6B"/>
    <w:rsid w:val="006A3B69"/>
    <w:rsid w:val="006B18C6"/>
    <w:rsid w:val="006B6074"/>
    <w:rsid w:val="006C467E"/>
    <w:rsid w:val="006D20D3"/>
    <w:rsid w:val="006D61B6"/>
    <w:rsid w:val="006D7E13"/>
    <w:rsid w:val="006E0F32"/>
    <w:rsid w:val="006E48E5"/>
    <w:rsid w:val="006F6B21"/>
    <w:rsid w:val="00704D23"/>
    <w:rsid w:val="00710123"/>
    <w:rsid w:val="00714994"/>
    <w:rsid w:val="00715E2E"/>
    <w:rsid w:val="00721F18"/>
    <w:rsid w:val="00723AD9"/>
    <w:rsid w:val="00723C12"/>
    <w:rsid w:val="00737159"/>
    <w:rsid w:val="007375DC"/>
    <w:rsid w:val="007454B8"/>
    <w:rsid w:val="00753D74"/>
    <w:rsid w:val="00755513"/>
    <w:rsid w:val="007638D2"/>
    <w:rsid w:val="007715E5"/>
    <w:rsid w:val="0078113B"/>
    <w:rsid w:val="00790257"/>
    <w:rsid w:val="007944C5"/>
    <w:rsid w:val="00794D21"/>
    <w:rsid w:val="007A3228"/>
    <w:rsid w:val="007B17DB"/>
    <w:rsid w:val="007B1A1D"/>
    <w:rsid w:val="007B43F1"/>
    <w:rsid w:val="007B4AAB"/>
    <w:rsid w:val="007B7033"/>
    <w:rsid w:val="007B782E"/>
    <w:rsid w:val="007C1EFA"/>
    <w:rsid w:val="007C7928"/>
    <w:rsid w:val="007E4237"/>
    <w:rsid w:val="008018B6"/>
    <w:rsid w:val="008030A0"/>
    <w:rsid w:val="008108DF"/>
    <w:rsid w:val="00816550"/>
    <w:rsid w:val="00816ED8"/>
    <w:rsid w:val="008239B6"/>
    <w:rsid w:val="00824185"/>
    <w:rsid w:val="008357F5"/>
    <w:rsid w:val="00841604"/>
    <w:rsid w:val="00856114"/>
    <w:rsid w:val="00862E91"/>
    <w:rsid w:val="008650A2"/>
    <w:rsid w:val="00867A22"/>
    <w:rsid w:val="008744F9"/>
    <w:rsid w:val="00882E10"/>
    <w:rsid w:val="00890D96"/>
    <w:rsid w:val="00896B04"/>
    <w:rsid w:val="008A76A3"/>
    <w:rsid w:val="008B6AB0"/>
    <w:rsid w:val="008C033C"/>
    <w:rsid w:val="008C4AE5"/>
    <w:rsid w:val="008D0092"/>
    <w:rsid w:val="008E2641"/>
    <w:rsid w:val="008F353B"/>
    <w:rsid w:val="008F3C72"/>
    <w:rsid w:val="008F55B8"/>
    <w:rsid w:val="00903397"/>
    <w:rsid w:val="0090561A"/>
    <w:rsid w:val="00912E09"/>
    <w:rsid w:val="0091389D"/>
    <w:rsid w:val="0092160A"/>
    <w:rsid w:val="009463A2"/>
    <w:rsid w:val="00946B34"/>
    <w:rsid w:val="009521FA"/>
    <w:rsid w:val="00955B6D"/>
    <w:rsid w:val="00960B35"/>
    <w:rsid w:val="00962CB8"/>
    <w:rsid w:val="00973DED"/>
    <w:rsid w:val="00977ACE"/>
    <w:rsid w:val="0098613B"/>
    <w:rsid w:val="00987CEB"/>
    <w:rsid w:val="009A5BFF"/>
    <w:rsid w:val="009C2365"/>
    <w:rsid w:val="009D656A"/>
    <w:rsid w:val="009E0B04"/>
    <w:rsid w:val="009E3A41"/>
    <w:rsid w:val="009F59BB"/>
    <w:rsid w:val="00A03545"/>
    <w:rsid w:val="00A1395A"/>
    <w:rsid w:val="00A14234"/>
    <w:rsid w:val="00A215AB"/>
    <w:rsid w:val="00A33AEB"/>
    <w:rsid w:val="00A373AA"/>
    <w:rsid w:val="00A409A6"/>
    <w:rsid w:val="00A51F97"/>
    <w:rsid w:val="00A67418"/>
    <w:rsid w:val="00A73EFB"/>
    <w:rsid w:val="00A80985"/>
    <w:rsid w:val="00A82D6D"/>
    <w:rsid w:val="00A97FC1"/>
    <w:rsid w:val="00AA1003"/>
    <w:rsid w:val="00AB0A23"/>
    <w:rsid w:val="00AC4F36"/>
    <w:rsid w:val="00AD7AB4"/>
    <w:rsid w:val="00AE4723"/>
    <w:rsid w:val="00AF378C"/>
    <w:rsid w:val="00AF4A6E"/>
    <w:rsid w:val="00AF4BFF"/>
    <w:rsid w:val="00B003E1"/>
    <w:rsid w:val="00B103D9"/>
    <w:rsid w:val="00B1169A"/>
    <w:rsid w:val="00B125DD"/>
    <w:rsid w:val="00B14777"/>
    <w:rsid w:val="00B203DE"/>
    <w:rsid w:val="00B326FE"/>
    <w:rsid w:val="00B84AEF"/>
    <w:rsid w:val="00B85916"/>
    <w:rsid w:val="00B9660A"/>
    <w:rsid w:val="00B96C83"/>
    <w:rsid w:val="00BA3E1B"/>
    <w:rsid w:val="00BA492E"/>
    <w:rsid w:val="00BA561A"/>
    <w:rsid w:val="00BA6655"/>
    <w:rsid w:val="00BB52A3"/>
    <w:rsid w:val="00BC2961"/>
    <w:rsid w:val="00BD7FED"/>
    <w:rsid w:val="00BF454D"/>
    <w:rsid w:val="00C01AA9"/>
    <w:rsid w:val="00C0278C"/>
    <w:rsid w:val="00C3401E"/>
    <w:rsid w:val="00C3556B"/>
    <w:rsid w:val="00C46280"/>
    <w:rsid w:val="00C74640"/>
    <w:rsid w:val="00C751F4"/>
    <w:rsid w:val="00C860F7"/>
    <w:rsid w:val="00C91B08"/>
    <w:rsid w:val="00C937A4"/>
    <w:rsid w:val="00CA2865"/>
    <w:rsid w:val="00CA4E31"/>
    <w:rsid w:val="00CA598F"/>
    <w:rsid w:val="00CB13A9"/>
    <w:rsid w:val="00CC1F52"/>
    <w:rsid w:val="00CC3593"/>
    <w:rsid w:val="00CC38BD"/>
    <w:rsid w:val="00CC640A"/>
    <w:rsid w:val="00CD0110"/>
    <w:rsid w:val="00CD1A8B"/>
    <w:rsid w:val="00CD7DB4"/>
    <w:rsid w:val="00CE6651"/>
    <w:rsid w:val="00CF4431"/>
    <w:rsid w:val="00CF6511"/>
    <w:rsid w:val="00CF72C6"/>
    <w:rsid w:val="00D03EB1"/>
    <w:rsid w:val="00D135F8"/>
    <w:rsid w:val="00D16CD8"/>
    <w:rsid w:val="00D23136"/>
    <w:rsid w:val="00D27F85"/>
    <w:rsid w:val="00D3277D"/>
    <w:rsid w:val="00D3400C"/>
    <w:rsid w:val="00D45B5C"/>
    <w:rsid w:val="00D53051"/>
    <w:rsid w:val="00D70F65"/>
    <w:rsid w:val="00D82658"/>
    <w:rsid w:val="00D865AB"/>
    <w:rsid w:val="00DC4501"/>
    <w:rsid w:val="00DE3521"/>
    <w:rsid w:val="00DE5CEE"/>
    <w:rsid w:val="00DF02CA"/>
    <w:rsid w:val="00E01CCD"/>
    <w:rsid w:val="00E0585A"/>
    <w:rsid w:val="00E07D9A"/>
    <w:rsid w:val="00E134FA"/>
    <w:rsid w:val="00E20F20"/>
    <w:rsid w:val="00E2437E"/>
    <w:rsid w:val="00E2603E"/>
    <w:rsid w:val="00E34653"/>
    <w:rsid w:val="00E41352"/>
    <w:rsid w:val="00E41D40"/>
    <w:rsid w:val="00E442C1"/>
    <w:rsid w:val="00E5519E"/>
    <w:rsid w:val="00E610B7"/>
    <w:rsid w:val="00E65CD4"/>
    <w:rsid w:val="00E67191"/>
    <w:rsid w:val="00E7173B"/>
    <w:rsid w:val="00E7441A"/>
    <w:rsid w:val="00E76BAC"/>
    <w:rsid w:val="00E823A9"/>
    <w:rsid w:val="00E85076"/>
    <w:rsid w:val="00E861E7"/>
    <w:rsid w:val="00E87934"/>
    <w:rsid w:val="00EA065A"/>
    <w:rsid w:val="00EA0B53"/>
    <w:rsid w:val="00EA55FF"/>
    <w:rsid w:val="00EA7EB7"/>
    <w:rsid w:val="00EB793B"/>
    <w:rsid w:val="00EB7CCA"/>
    <w:rsid w:val="00EE58AC"/>
    <w:rsid w:val="00EF13B0"/>
    <w:rsid w:val="00EF2C02"/>
    <w:rsid w:val="00F02B26"/>
    <w:rsid w:val="00F04C03"/>
    <w:rsid w:val="00F14474"/>
    <w:rsid w:val="00F1516E"/>
    <w:rsid w:val="00F1531F"/>
    <w:rsid w:val="00F166A4"/>
    <w:rsid w:val="00F32A22"/>
    <w:rsid w:val="00F35BEF"/>
    <w:rsid w:val="00F62EA1"/>
    <w:rsid w:val="00F651B7"/>
    <w:rsid w:val="00F71839"/>
    <w:rsid w:val="00F75C7F"/>
    <w:rsid w:val="00F77D9B"/>
    <w:rsid w:val="00F85750"/>
    <w:rsid w:val="00FA4C3F"/>
    <w:rsid w:val="00FB2938"/>
    <w:rsid w:val="00FB3555"/>
    <w:rsid w:val="00FB3655"/>
    <w:rsid w:val="00FC1BE5"/>
    <w:rsid w:val="00FD1CCC"/>
    <w:rsid w:val="00FE5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ED6FA"/>
  <w15:chartTrackingRefBased/>
  <w15:docId w15:val="{74E3158D-F88D-BE49-A9D7-7AE5079FB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1604"/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857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857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57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57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57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575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575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575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575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57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857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57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57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57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57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57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57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57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575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57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575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57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575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57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57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57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57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57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575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8575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5750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D7DB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D7DB4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D7DB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D7DB4"/>
    <w:rPr>
      <w:rFonts w:ascii="Times New Roman" w:eastAsia="Times New Roman" w:hAnsi="Times New Roman" w:cs="Times New Roman"/>
      <w:kern w:val="0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CD7DB4"/>
  </w:style>
  <w:style w:type="character" w:styleId="PlaceholderText">
    <w:name w:val="Placeholder Text"/>
    <w:basedOn w:val="DefaultParagraphFont"/>
    <w:uiPriority w:val="99"/>
    <w:semiHidden/>
    <w:rsid w:val="00715E2E"/>
    <w:rPr>
      <w:color w:val="666666"/>
    </w:rPr>
  </w:style>
  <w:style w:type="character" w:styleId="FollowedHyperlink">
    <w:name w:val="FollowedHyperlink"/>
    <w:basedOn w:val="DefaultParagraphFont"/>
    <w:uiPriority w:val="99"/>
    <w:semiHidden/>
    <w:unhideWhenUsed/>
    <w:rsid w:val="00D27F85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A1395A"/>
    <w:pPr>
      <w:spacing w:before="100" w:beforeAutospacing="1" w:after="100" w:afterAutospacing="1"/>
    </w:pPr>
  </w:style>
  <w:style w:type="character" w:customStyle="1" w:styleId="url">
    <w:name w:val="url"/>
    <w:basedOn w:val="DefaultParagraphFont"/>
    <w:rsid w:val="00A1395A"/>
  </w:style>
  <w:style w:type="character" w:styleId="Strong">
    <w:name w:val="Strong"/>
    <w:basedOn w:val="DefaultParagraphFont"/>
    <w:uiPriority w:val="22"/>
    <w:qFormat/>
    <w:rsid w:val="006462B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2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005798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16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21673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3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2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9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644868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66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43729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8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8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4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80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92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73072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4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30933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63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33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3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97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0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25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72347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67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62204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160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33061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67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3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6770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88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82488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29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6330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592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07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8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37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7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41424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977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73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43001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40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5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84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51009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54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849078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88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6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15423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217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7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4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503458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71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41217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463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247458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10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03907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475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45378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76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4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432888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31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9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10669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99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2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1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44544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22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1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18290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88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57022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69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400348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56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750743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40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54924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00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19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93508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64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4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search.google/blog/tensorflow-googles-latest-machine-learning-system-open-sourced-for-everyone/" TargetMode="External"/><Relationship Id="rId13" Type="http://schemas.openxmlformats.org/officeDocument/2006/relationships/hyperlink" Target="https://www.linuxfoundation.org/press/press-release/meta-transitions-pytorch-to-the-linux-foundation" TargetMode="External"/><Relationship Id="rId18" Type="http://schemas.openxmlformats.org/officeDocument/2006/relationships/hyperlink" Target="https://www.isuog.org/resource/quipp.html" TargetMode="External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hyperlink" Target="https://www.who.int/news-room/fact-sheets/detail/preterm-birth" TargetMode="External"/><Relationship Id="rId12" Type="http://schemas.openxmlformats.org/officeDocument/2006/relationships/hyperlink" Target="https://developers.googleblog.com/tensorflow-lite-is-now-litert/" TargetMode="External"/><Relationship Id="rId17" Type="http://schemas.openxmlformats.org/officeDocument/2006/relationships/hyperlink" Target="https://pmc.ncbi.nlm.nih.gov/articles/PMC6899197/" TargetMode="External"/><Relationship Id="rId2" Type="http://schemas.openxmlformats.org/officeDocument/2006/relationships/styles" Target="styles.xml"/><Relationship Id="rId16" Type="http://schemas.openxmlformats.org/officeDocument/2006/relationships/hyperlink" Target="https://docs.pytorch.org/executorch/index.html" TargetMode="External"/><Relationship Id="rId20" Type="http://schemas.openxmlformats.org/officeDocument/2006/relationships/hyperlink" Target="https://survey.stackoverflow.co/2024/technology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tensorflow.org/tfx/guide/serving" TargetMode="External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s://docs.pytorch.org/tutorials/intermediate/torch_compile_tutorial.html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www.tensorflow.org/guide/function" TargetMode="External"/><Relationship Id="rId19" Type="http://schemas.openxmlformats.org/officeDocument/2006/relationships/hyperlink" Target="https://pmc.ncbi.nlm.nih.gov/articles/PMC9377101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log.tensorflow.org/2025/08/whats-new-in-tensorflow-2-20.html" TargetMode="External"/><Relationship Id="rId14" Type="http://schemas.openxmlformats.org/officeDocument/2006/relationships/hyperlink" Target="https://pytorch.org/blog/pytorch-2-9/" TargetMode="External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d792d246-d363-40e2-82bc-6f0655128b68}" enabled="1" method="Standard" siteId="{372ee9e0-9ce0-4033-a64a-c07073a91ec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6</Pages>
  <Words>560</Words>
  <Characters>4408</Characters>
  <Application>Microsoft Office Word</Application>
  <DocSecurity>0</DocSecurity>
  <Lines>100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Jiri Musil</dc:creator>
  <cp:keywords/>
  <dc:description/>
  <cp:lastModifiedBy>jiri.musil-W216916125</cp:lastModifiedBy>
  <cp:revision>8</cp:revision>
  <dcterms:created xsi:type="dcterms:W3CDTF">2026-01-25T19:58:00Z</dcterms:created>
  <dcterms:modified xsi:type="dcterms:W3CDTF">2026-01-26T22:43:00Z</dcterms:modified>
</cp:coreProperties>
</file>