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BBAF" w14:textId="77777777" w:rsidR="003336C2" w:rsidRDefault="00442F9D" w:rsidP="00033C4B">
      <w:pPr>
        <w:pStyle w:val="Titel"/>
        <w:spacing w:before="1134"/>
        <w:ind w:left="0"/>
      </w:pPr>
      <w:sdt>
        <w:sdtPr>
          <w:alias w:val="Dokumenttitel"/>
          <w:tag w:val="documenttitle"/>
          <w:id w:val="689881072"/>
          <w:placeholder>
            <w:docPart w:val="DDE6D6D73F2540B0935B8FCC9DE9660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723B7">
            <w:t>FHTW-Vorlage</w:t>
          </w:r>
        </w:sdtContent>
      </w:sdt>
    </w:p>
    <w:p w14:paraId="7501E018" w14:textId="77777777" w:rsidR="00B723B7" w:rsidRDefault="00442F9D" w:rsidP="00B723B7">
      <w:pPr>
        <w:pStyle w:val="Untertitel"/>
        <w:ind w:left="0"/>
      </w:pPr>
      <w:sdt>
        <w:sdtPr>
          <w:alias w:val="Untertitel/Betreff"/>
          <w:tag w:val="subtitle_subject"/>
          <w:id w:val="1634517100"/>
          <w:placeholder>
            <w:docPart w:val="842376C3B194484CABE3347638FD4BE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A540C">
            <w:t>Universal</w:t>
          </w:r>
          <w:r w:rsidR="00033C4B">
            <w:t>vorlage</w:t>
          </w:r>
        </w:sdtContent>
      </w:sdt>
    </w:p>
    <w:p w14:paraId="63FEE969" w14:textId="77777777" w:rsidR="00B723B7" w:rsidRDefault="00442F9D" w:rsidP="00033C4B">
      <w:pPr>
        <w:pStyle w:val="DeckblattStandard"/>
        <w:spacing w:before="2835"/>
        <w:ind w:left="0"/>
      </w:pPr>
      <w:sdt>
        <w:sdtPr>
          <w:rPr>
            <w:lang w:val="de-AT"/>
          </w:rPr>
          <w:alias w:val="Autor"/>
          <w:tag w:val="author"/>
          <w:id w:val="1357080839"/>
          <w:placeholder>
            <w:docPart w:val="75AE0E6CFBF64E5E84A0D7BA643F82A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527F0">
            <w:rPr>
              <w:lang w:val="de-AT"/>
            </w:rPr>
            <w:t>Matthias</w:t>
          </w:r>
        </w:sdtContent>
      </w:sdt>
    </w:p>
    <w:p w14:paraId="454D422D" w14:textId="77777777" w:rsidR="00134CA4" w:rsidRDefault="00134CA4">
      <w:r>
        <w:br w:type="page"/>
      </w:r>
    </w:p>
    <w:p w14:paraId="3FF09ACE" w14:textId="77777777" w:rsidR="00422EE4" w:rsidRPr="00BD4532" w:rsidRDefault="00422EE4" w:rsidP="00B471BB">
      <w:pPr>
        <w:pStyle w:val="berschrift1"/>
      </w:pPr>
      <w:bookmarkStart w:id="0" w:name="_Toc94254853"/>
      <w:bookmarkStart w:id="1" w:name="_Toc94254956"/>
      <w:bookmarkStart w:id="2" w:name="_Toc94255063"/>
      <w:bookmarkStart w:id="3" w:name="_Toc94262000"/>
      <w:bookmarkStart w:id="4" w:name="_Toc116030806"/>
      <w:bookmarkStart w:id="5" w:name="_Toc94255553"/>
      <w:r w:rsidRPr="00BD4532">
        <w:lastRenderedPageBreak/>
        <w:t xml:space="preserve">Anmerkungen zur </w:t>
      </w:r>
      <w:r w:rsidRPr="00C04F23">
        <w:t>Vorlage</w:t>
      </w:r>
      <w:bookmarkEnd w:id="0"/>
      <w:bookmarkEnd w:id="1"/>
      <w:bookmarkEnd w:id="2"/>
      <w:bookmarkEnd w:id="3"/>
      <w:bookmarkEnd w:id="4"/>
    </w:p>
    <w:p w14:paraId="0C6F9E3E" w14:textId="77777777" w:rsidR="00422EE4" w:rsidRPr="00BD4532" w:rsidRDefault="00422EE4" w:rsidP="00422EE4">
      <w:r w:rsidRPr="00BD4532">
        <w:t>Bitte beachten Sie den „</w:t>
      </w:r>
      <w:r w:rsidRPr="00BD4532">
        <w:rPr>
          <w:b/>
          <w:bCs/>
        </w:rPr>
        <w:t>Leitfaden Barrierefreie Worddokumente</w:t>
      </w:r>
      <w:r w:rsidRPr="00BD4532">
        <w:t>“ im cis (</w:t>
      </w:r>
      <w:hyperlink r:id="rId8" w:history="1">
        <w:r w:rsidRPr="00BD4532">
          <w:rPr>
            <w:rStyle w:val="Hyperlink"/>
          </w:rPr>
          <w:t>Dokumente &gt; Vorlagen &gt; FHTW Corporate Identity &amp; Design</w:t>
        </w:r>
      </w:hyperlink>
      <w:r w:rsidRPr="00BD4532">
        <w:t>).</w:t>
      </w:r>
    </w:p>
    <w:p w14:paraId="311655FD" w14:textId="77777777" w:rsidR="00422EE4" w:rsidRPr="00BD4532" w:rsidRDefault="00422EE4" w:rsidP="00422EE4">
      <w:r w:rsidRPr="00BD4532">
        <w:t xml:space="preserve">Bei Bedarf bitte die </w:t>
      </w:r>
      <w:r w:rsidRPr="00BD4532">
        <w:rPr>
          <w:b/>
          <w:bCs/>
        </w:rPr>
        <w:t>Ausrichtung</w:t>
      </w:r>
      <w:r w:rsidRPr="00BD4532">
        <w:t xml:space="preserve"> (Layout &gt; Ausrichtung) und die </w:t>
      </w:r>
      <w:r w:rsidRPr="00BD4532">
        <w:rPr>
          <w:b/>
          <w:bCs/>
        </w:rPr>
        <w:t>Papiergröße</w:t>
      </w:r>
      <w:r w:rsidRPr="00BD4532">
        <w:t xml:space="preserve"> (Layout &gt; Format) ändern.</w:t>
      </w:r>
    </w:p>
    <w:p w14:paraId="40ED9DDB" w14:textId="77777777" w:rsidR="00422EE4" w:rsidRDefault="00422EE4">
      <w:pPr>
        <w:rPr>
          <w:rFonts w:asciiTheme="majorHAnsi" w:hAnsiTheme="majorHAnsi" w:cstheme="majorBidi"/>
          <w:b/>
          <w:color w:val="00649C" w:themeColor="accent1"/>
          <w:sz w:val="72"/>
          <w:szCs w:val="32"/>
        </w:rPr>
      </w:pPr>
      <w:r w:rsidRPr="00BD4532">
        <w:t>Bitte diese Seite löschen!</w:t>
      </w:r>
      <w:r>
        <w:br w:type="page"/>
      </w:r>
    </w:p>
    <w:p w14:paraId="76CDB751" w14:textId="77777777" w:rsidR="00134CA4" w:rsidRPr="00BD4532" w:rsidRDefault="00134CA4" w:rsidP="00A03E7A">
      <w:pPr>
        <w:pStyle w:val="Inhaltsverzeichnisberschrift"/>
        <w:spacing w:before="0"/>
        <w:rPr>
          <w:lang w:val="de-AT"/>
        </w:rPr>
      </w:pPr>
      <w:r w:rsidRPr="00BD4532">
        <w:rPr>
          <w:lang w:val="de-AT"/>
        </w:rPr>
        <w:lastRenderedPageBreak/>
        <w:t>Inhaltsverzeichnis</w:t>
      </w:r>
      <w:bookmarkEnd w:id="5"/>
    </w:p>
    <w:p w14:paraId="2E2D6938" w14:textId="281F4E06" w:rsidR="00F527F0" w:rsidRDefault="00134CA4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r w:rsidRPr="00BD4532">
        <w:rPr>
          <w:lang w:val="de-AT"/>
        </w:rPr>
        <w:fldChar w:fldCharType="begin"/>
      </w:r>
      <w:r w:rsidRPr="00BD4532">
        <w:rPr>
          <w:lang w:val="de-AT"/>
        </w:rPr>
        <w:instrText xml:space="preserve"> TOC \o "2-3" \h \z \t "Überschrift 1;1;Literaturverzeichnis;1" </w:instrText>
      </w:r>
      <w:r w:rsidRPr="00BD4532">
        <w:rPr>
          <w:lang w:val="de-AT"/>
        </w:rPr>
        <w:fldChar w:fldCharType="separate"/>
      </w:r>
      <w:hyperlink w:anchor="_Toc116030806" w:history="1">
        <w:r w:rsidR="00F527F0" w:rsidRPr="003F06AB">
          <w:rPr>
            <w:rStyle w:val="Hyperlink"/>
            <w:noProof/>
          </w:rPr>
          <w:t>Anmerkungen zur Vorlage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_Toc116030806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2</w:t>
        </w:r>
        <w:r w:rsidR="00F527F0">
          <w:rPr>
            <w:noProof/>
            <w:webHidden/>
          </w:rPr>
          <w:fldChar w:fldCharType="end"/>
        </w:r>
      </w:hyperlink>
    </w:p>
    <w:p w14:paraId="1F2A6249" w14:textId="403D841F" w:rsidR="00F527F0" w:rsidRDefault="00442F9D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hyperlink w:anchor="_Toc116030807" w:history="1">
        <w:r w:rsidR="00F527F0" w:rsidRPr="003F06AB">
          <w:rPr>
            <w:rStyle w:val="Hyperlink"/>
            <w:noProof/>
            <w:lang w:val="en-GB"/>
          </w:rPr>
          <w:t>Configuration of Docker Container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_Toc116030807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4</w:t>
        </w:r>
        <w:r w:rsidR="00F527F0">
          <w:rPr>
            <w:noProof/>
            <w:webHidden/>
          </w:rPr>
          <w:fldChar w:fldCharType="end"/>
        </w:r>
      </w:hyperlink>
    </w:p>
    <w:p w14:paraId="3809554C" w14:textId="4E7C3A8F" w:rsidR="00F527F0" w:rsidRDefault="00442F9D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030808" w:history="1">
        <w:r w:rsidR="00F527F0" w:rsidRPr="003F06AB">
          <w:rPr>
            <w:rStyle w:val="Hyperlink"/>
            <w:noProof/>
            <w:lang w:val="en-GB"/>
          </w:rPr>
          <w:t>Portainer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_Toc116030808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4</w:t>
        </w:r>
        <w:r w:rsidR="00F527F0">
          <w:rPr>
            <w:noProof/>
            <w:webHidden/>
          </w:rPr>
          <w:fldChar w:fldCharType="end"/>
        </w:r>
      </w:hyperlink>
    </w:p>
    <w:p w14:paraId="591A2916" w14:textId="124B141D" w:rsidR="00F527F0" w:rsidRDefault="00442F9D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030809" w:history="1">
        <w:r w:rsidR="00F527F0" w:rsidRPr="003F06AB">
          <w:rPr>
            <w:rStyle w:val="Hyperlink"/>
            <w:noProof/>
            <w:lang w:val="en-GB"/>
          </w:rPr>
          <w:t>Mosquitto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_Toc116030809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4</w:t>
        </w:r>
        <w:r w:rsidR="00F527F0">
          <w:rPr>
            <w:noProof/>
            <w:webHidden/>
          </w:rPr>
          <w:fldChar w:fldCharType="end"/>
        </w:r>
      </w:hyperlink>
    </w:p>
    <w:p w14:paraId="5BA72115" w14:textId="4F41716F" w:rsidR="00F527F0" w:rsidRDefault="00442F9D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030810" w:history="1">
        <w:r w:rsidR="00F527F0" w:rsidRPr="003F06AB">
          <w:rPr>
            <w:rStyle w:val="Hyperlink"/>
            <w:noProof/>
            <w:lang w:val="en-GB"/>
          </w:rPr>
          <w:t>Node Red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_Toc116030810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4</w:t>
        </w:r>
        <w:r w:rsidR="00F527F0">
          <w:rPr>
            <w:noProof/>
            <w:webHidden/>
          </w:rPr>
          <w:fldChar w:fldCharType="end"/>
        </w:r>
      </w:hyperlink>
    </w:p>
    <w:p w14:paraId="35AD18A4" w14:textId="17324C2A" w:rsidR="00F527F0" w:rsidRDefault="00442F9D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030811" w:history="1">
        <w:r w:rsidR="00F527F0" w:rsidRPr="003F06AB">
          <w:rPr>
            <w:rStyle w:val="Hyperlink"/>
            <w:noProof/>
            <w:lang w:val="en-GB"/>
          </w:rPr>
          <w:t>Zigbee2MQTT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_Toc116030811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4</w:t>
        </w:r>
        <w:r w:rsidR="00F527F0">
          <w:rPr>
            <w:noProof/>
            <w:webHidden/>
          </w:rPr>
          <w:fldChar w:fldCharType="end"/>
        </w:r>
      </w:hyperlink>
    </w:p>
    <w:p w14:paraId="4C9728A3" w14:textId="75FA6EF7" w:rsidR="00F527F0" w:rsidRDefault="00442F9D">
      <w:pPr>
        <w:pStyle w:val="Verzeichnis2"/>
        <w:rPr>
          <w:rFonts w:asciiTheme="minorHAnsi" w:eastAsiaTheme="minorEastAsia" w:hAnsiTheme="minorHAnsi"/>
          <w:noProof/>
          <w:lang w:val="de-AT" w:eastAsia="de-AT"/>
        </w:rPr>
      </w:pPr>
      <w:hyperlink w:anchor="_Toc116030812" w:history="1">
        <w:r w:rsidR="00F527F0" w:rsidRPr="003F06AB">
          <w:rPr>
            <w:rStyle w:val="Hyperlink"/>
            <w:noProof/>
            <w:lang w:val="en-GB"/>
          </w:rPr>
          <w:t>Acme-cse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_Toc116030812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4</w:t>
        </w:r>
        <w:r w:rsidR="00F527F0">
          <w:rPr>
            <w:noProof/>
            <w:webHidden/>
          </w:rPr>
          <w:fldChar w:fldCharType="end"/>
        </w:r>
      </w:hyperlink>
    </w:p>
    <w:p w14:paraId="5DFEE5FB" w14:textId="3C838420" w:rsidR="00F527F0" w:rsidRDefault="00442F9D">
      <w:pPr>
        <w:pStyle w:val="Verzeichnis3"/>
        <w:tabs>
          <w:tab w:val="right" w:pos="9628"/>
        </w:tabs>
        <w:rPr>
          <w:rFonts w:asciiTheme="minorHAnsi" w:eastAsiaTheme="minorEastAsia" w:hAnsiTheme="minorHAnsi"/>
          <w:noProof/>
          <w:lang w:val="de-AT" w:eastAsia="de-AT"/>
        </w:rPr>
      </w:pPr>
      <w:hyperlink w:anchor="_Toc116030813" w:history="1">
        <w:r w:rsidR="00F527F0" w:rsidRPr="003F06AB">
          <w:rPr>
            <w:rStyle w:val="Hyperlink"/>
            <w:noProof/>
          </w:rPr>
          <w:t>Überschrift 3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_Toc116030813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5</w:t>
        </w:r>
        <w:r w:rsidR="00F527F0">
          <w:rPr>
            <w:noProof/>
            <w:webHidden/>
          </w:rPr>
          <w:fldChar w:fldCharType="end"/>
        </w:r>
      </w:hyperlink>
    </w:p>
    <w:p w14:paraId="16C9B630" w14:textId="41F2EC03" w:rsidR="00F527F0" w:rsidRDefault="00442F9D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hyperlink w:anchor="_Toc116030814" w:history="1">
        <w:r w:rsidR="00F527F0" w:rsidRPr="003F06AB">
          <w:rPr>
            <w:rStyle w:val="Hyperlink"/>
            <w:noProof/>
          </w:rPr>
          <w:t>Abbildungsverzeichnis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_Toc116030814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7</w:t>
        </w:r>
        <w:r w:rsidR="00F527F0">
          <w:rPr>
            <w:noProof/>
            <w:webHidden/>
          </w:rPr>
          <w:fldChar w:fldCharType="end"/>
        </w:r>
      </w:hyperlink>
    </w:p>
    <w:p w14:paraId="535F0768" w14:textId="56B93272" w:rsidR="00F527F0" w:rsidRDefault="00442F9D">
      <w:pPr>
        <w:pStyle w:val="Verzeichnis1"/>
        <w:rPr>
          <w:rFonts w:asciiTheme="minorHAnsi" w:eastAsiaTheme="minorEastAsia" w:hAnsiTheme="minorHAnsi"/>
          <w:noProof/>
          <w:lang w:val="de-AT" w:eastAsia="de-AT"/>
        </w:rPr>
      </w:pPr>
      <w:hyperlink w:anchor="_Toc116030815" w:history="1">
        <w:r w:rsidR="00F527F0" w:rsidRPr="003F06AB">
          <w:rPr>
            <w:rStyle w:val="Hyperlink"/>
            <w:noProof/>
          </w:rPr>
          <w:t>Literaturverzeichnis</w:t>
        </w:r>
        <w:r w:rsidR="00F527F0">
          <w:rPr>
            <w:noProof/>
            <w:webHidden/>
          </w:rPr>
          <w:tab/>
        </w:r>
        <w:r w:rsidR="00F527F0">
          <w:rPr>
            <w:noProof/>
            <w:webHidden/>
          </w:rPr>
          <w:fldChar w:fldCharType="begin"/>
        </w:r>
        <w:r w:rsidR="00F527F0">
          <w:rPr>
            <w:noProof/>
            <w:webHidden/>
          </w:rPr>
          <w:instrText xml:space="preserve"> PAGEREF _Toc116030815 \h </w:instrText>
        </w:r>
        <w:r w:rsidR="00F527F0">
          <w:rPr>
            <w:noProof/>
            <w:webHidden/>
          </w:rPr>
        </w:r>
        <w:r w:rsidR="00F527F0">
          <w:rPr>
            <w:noProof/>
            <w:webHidden/>
          </w:rPr>
          <w:fldChar w:fldCharType="separate"/>
        </w:r>
        <w:r w:rsidR="00F527F0">
          <w:rPr>
            <w:noProof/>
            <w:webHidden/>
          </w:rPr>
          <w:t>8</w:t>
        </w:r>
        <w:r w:rsidR="00F527F0">
          <w:rPr>
            <w:noProof/>
            <w:webHidden/>
          </w:rPr>
          <w:fldChar w:fldCharType="end"/>
        </w:r>
      </w:hyperlink>
    </w:p>
    <w:p w14:paraId="54450EC1" w14:textId="7FAC14EB" w:rsidR="00134CA4" w:rsidRPr="00BD4532" w:rsidRDefault="00134CA4" w:rsidP="00134CA4">
      <w:r w:rsidRPr="00BD4532">
        <w:fldChar w:fldCharType="end"/>
      </w:r>
      <w:r w:rsidRPr="00BD4532">
        <w:br w:type="page"/>
      </w:r>
    </w:p>
    <w:p w14:paraId="7853EAB6" w14:textId="303B7F25" w:rsidR="00134CA4" w:rsidRPr="00F527F0" w:rsidRDefault="00F527F0" w:rsidP="00F527F0">
      <w:pPr>
        <w:pStyle w:val="berschrift1"/>
        <w:rPr>
          <w:lang w:val="en-GB"/>
        </w:rPr>
      </w:pPr>
      <w:bookmarkStart w:id="6" w:name="_Toc116030807"/>
      <w:r w:rsidRPr="00F527F0">
        <w:rPr>
          <w:lang w:val="en-GB"/>
        </w:rPr>
        <w:lastRenderedPageBreak/>
        <w:t>Configuration of Docker Container</w:t>
      </w:r>
      <w:bookmarkEnd w:id="6"/>
    </w:p>
    <w:p w14:paraId="3510886E" w14:textId="66E53E6B" w:rsidR="00F527F0" w:rsidRDefault="00F527F0" w:rsidP="00134CA4">
      <w:pPr>
        <w:rPr>
          <w:lang w:val="en-GB"/>
        </w:rPr>
      </w:pPr>
      <w:r w:rsidRPr="00F527F0">
        <w:rPr>
          <w:lang w:val="en-GB"/>
        </w:rPr>
        <w:t>Th</w:t>
      </w:r>
      <w:r>
        <w:rPr>
          <w:lang w:val="en-GB"/>
        </w:rPr>
        <w:t xml:space="preserve">is document describes the necessary steps to configure the docker container. To create an easy-to-use solution docker compose was used. </w:t>
      </w:r>
      <w:r>
        <w:rPr>
          <w:lang w:val="en-GB"/>
        </w:rPr>
        <w:br/>
        <w:t>The docker compose file consists of multiple docker images which are described in order of configuration.</w:t>
      </w:r>
    </w:p>
    <w:p w14:paraId="039871A1" w14:textId="0A65DC65" w:rsidR="00F527F0" w:rsidRDefault="00F527F0" w:rsidP="00134CA4">
      <w:pPr>
        <w:rPr>
          <w:lang w:val="en-GB"/>
        </w:rPr>
      </w:pPr>
      <w:r>
        <w:rPr>
          <w:lang w:val="en-GB"/>
        </w:rPr>
        <w:t>The default Port configurations are: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57"/>
        <w:gridCol w:w="3295"/>
        <w:gridCol w:w="2856"/>
      </w:tblGrid>
      <w:tr w:rsidR="000724B2" w:rsidRPr="00F527F0" w14:paraId="0DCCD6DF" w14:textId="3F814298" w:rsidTr="000724B2">
        <w:tc>
          <w:tcPr>
            <w:tcW w:w="3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A3AC46" w14:textId="79EF3B96" w:rsidR="000724B2" w:rsidRPr="00F527F0" w:rsidRDefault="000724B2" w:rsidP="00134CA4">
            <w:pPr>
              <w:rPr>
                <w:color w:val="000000" w:themeColor="text1"/>
              </w:rPr>
            </w:pPr>
            <w:r w:rsidRPr="00F527F0">
              <w:rPr>
                <w:color w:val="000000" w:themeColor="text1"/>
              </w:rPr>
              <w:t>Container</w:t>
            </w:r>
          </w:p>
        </w:tc>
        <w:tc>
          <w:tcPr>
            <w:tcW w:w="3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14AA0F" w14:textId="32010F93" w:rsidR="000724B2" w:rsidRPr="00F527F0" w:rsidRDefault="000724B2" w:rsidP="00134CA4">
            <w:pPr>
              <w:rPr>
                <w:color w:val="000000" w:themeColor="text1"/>
              </w:rPr>
            </w:pPr>
            <w:r w:rsidRPr="00F527F0">
              <w:rPr>
                <w:color w:val="000000" w:themeColor="text1"/>
              </w:rPr>
              <w:t>Port</w:t>
            </w:r>
          </w:p>
        </w:tc>
        <w:tc>
          <w:tcPr>
            <w:tcW w:w="28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E499A2" w14:textId="031EA4DF" w:rsidR="000724B2" w:rsidRPr="00F527F0" w:rsidRDefault="000724B2" w:rsidP="00134C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URL</w:t>
            </w:r>
          </w:p>
        </w:tc>
      </w:tr>
      <w:tr w:rsidR="000724B2" w14:paraId="391F564D" w14:textId="48E6C294" w:rsidTr="000724B2">
        <w:tc>
          <w:tcPr>
            <w:tcW w:w="3457" w:type="dxa"/>
            <w:tcBorders>
              <w:top w:val="single" w:sz="12" w:space="0" w:color="auto"/>
            </w:tcBorders>
          </w:tcPr>
          <w:p w14:paraId="065BEAB1" w14:textId="34709AD1" w:rsidR="000724B2" w:rsidRDefault="000724B2" w:rsidP="00134CA4">
            <w:r>
              <w:t>Portainer</w:t>
            </w:r>
          </w:p>
        </w:tc>
        <w:tc>
          <w:tcPr>
            <w:tcW w:w="3295" w:type="dxa"/>
            <w:tcBorders>
              <w:top w:val="single" w:sz="12" w:space="0" w:color="auto"/>
            </w:tcBorders>
          </w:tcPr>
          <w:p w14:paraId="0F473094" w14:textId="1D0119C9" w:rsidR="000724B2" w:rsidRDefault="000724B2" w:rsidP="00134CA4">
            <w:r>
              <w:t>9000</w:t>
            </w:r>
          </w:p>
        </w:tc>
        <w:tc>
          <w:tcPr>
            <w:tcW w:w="2856" w:type="dxa"/>
            <w:tcBorders>
              <w:top w:val="single" w:sz="12" w:space="0" w:color="auto"/>
            </w:tcBorders>
          </w:tcPr>
          <w:p w14:paraId="57C382BA" w14:textId="77777777" w:rsidR="000724B2" w:rsidRDefault="000724B2" w:rsidP="00134CA4"/>
        </w:tc>
      </w:tr>
      <w:tr w:rsidR="000724B2" w14:paraId="67F9F790" w14:textId="027B070B" w:rsidTr="000724B2">
        <w:tc>
          <w:tcPr>
            <w:tcW w:w="3457" w:type="dxa"/>
          </w:tcPr>
          <w:p w14:paraId="023E9078" w14:textId="653DD5CE" w:rsidR="000724B2" w:rsidRDefault="000724B2" w:rsidP="00134CA4">
            <w:r>
              <w:t>Mosquitto</w:t>
            </w:r>
          </w:p>
        </w:tc>
        <w:tc>
          <w:tcPr>
            <w:tcW w:w="3295" w:type="dxa"/>
          </w:tcPr>
          <w:p w14:paraId="35390823" w14:textId="077192CE" w:rsidR="000724B2" w:rsidRDefault="000724B2" w:rsidP="00134CA4">
            <w:r>
              <w:t>1883/9001</w:t>
            </w:r>
          </w:p>
        </w:tc>
        <w:tc>
          <w:tcPr>
            <w:tcW w:w="2856" w:type="dxa"/>
          </w:tcPr>
          <w:p w14:paraId="44C9F2EF" w14:textId="77777777" w:rsidR="000724B2" w:rsidRDefault="000724B2" w:rsidP="00134CA4"/>
        </w:tc>
      </w:tr>
      <w:tr w:rsidR="000724B2" w14:paraId="7E339279" w14:textId="12798EAD" w:rsidTr="000724B2">
        <w:tc>
          <w:tcPr>
            <w:tcW w:w="3457" w:type="dxa"/>
          </w:tcPr>
          <w:p w14:paraId="7B9B3FC7" w14:textId="3C1FEBFE" w:rsidR="000724B2" w:rsidRDefault="000724B2" w:rsidP="00134CA4">
            <w:r>
              <w:t>Node-Red</w:t>
            </w:r>
          </w:p>
        </w:tc>
        <w:tc>
          <w:tcPr>
            <w:tcW w:w="3295" w:type="dxa"/>
          </w:tcPr>
          <w:p w14:paraId="0DEAA7C9" w14:textId="191506A0" w:rsidR="000724B2" w:rsidRDefault="000724B2" w:rsidP="00134CA4">
            <w:r>
              <w:t>1880</w:t>
            </w:r>
          </w:p>
        </w:tc>
        <w:tc>
          <w:tcPr>
            <w:tcW w:w="2856" w:type="dxa"/>
          </w:tcPr>
          <w:p w14:paraId="5C6330C7" w14:textId="77777777" w:rsidR="000724B2" w:rsidRDefault="000724B2" w:rsidP="00134CA4"/>
        </w:tc>
      </w:tr>
      <w:tr w:rsidR="000724B2" w14:paraId="06645F9A" w14:textId="64532964" w:rsidTr="000724B2">
        <w:tc>
          <w:tcPr>
            <w:tcW w:w="3457" w:type="dxa"/>
          </w:tcPr>
          <w:p w14:paraId="1B871E9A" w14:textId="61082C7B" w:rsidR="000724B2" w:rsidRDefault="000724B2" w:rsidP="00134CA4">
            <w:r>
              <w:t>Zigbee2MQTT</w:t>
            </w:r>
          </w:p>
        </w:tc>
        <w:tc>
          <w:tcPr>
            <w:tcW w:w="3295" w:type="dxa"/>
          </w:tcPr>
          <w:p w14:paraId="29ADAA20" w14:textId="75FAAB8B" w:rsidR="000724B2" w:rsidRPr="006C4143" w:rsidRDefault="000724B2" w:rsidP="00134CA4">
            <w:pPr>
              <w:rPr>
                <w:color w:val="FF0000"/>
              </w:rPr>
            </w:pPr>
            <w:r w:rsidRPr="006C4143">
              <w:rPr>
                <w:color w:val="FF0000"/>
              </w:rPr>
              <w:t>8080</w:t>
            </w:r>
          </w:p>
        </w:tc>
        <w:tc>
          <w:tcPr>
            <w:tcW w:w="2856" w:type="dxa"/>
          </w:tcPr>
          <w:p w14:paraId="6567DF21" w14:textId="77777777" w:rsidR="000724B2" w:rsidRPr="006C4143" w:rsidRDefault="000724B2" w:rsidP="00134CA4">
            <w:pPr>
              <w:rPr>
                <w:color w:val="FF0000"/>
              </w:rPr>
            </w:pPr>
          </w:p>
        </w:tc>
      </w:tr>
      <w:tr w:rsidR="000724B2" w14:paraId="67C053A2" w14:textId="5CE7F437" w:rsidTr="000724B2">
        <w:tc>
          <w:tcPr>
            <w:tcW w:w="3457" w:type="dxa"/>
          </w:tcPr>
          <w:p w14:paraId="53B43F7B" w14:textId="1D5E2978" w:rsidR="000724B2" w:rsidRDefault="000724B2" w:rsidP="00134CA4">
            <w:r>
              <w:t>ACME-CSE</w:t>
            </w:r>
          </w:p>
        </w:tc>
        <w:tc>
          <w:tcPr>
            <w:tcW w:w="3295" w:type="dxa"/>
          </w:tcPr>
          <w:p w14:paraId="44F435CA" w14:textId="75174D9A" w:rsidR="000724B2" w:rsidRPr="006C4143" w:rsidRDefault="000724B2" w:rsidP="00134CA4">
            <w:pPr>
              <w:rPr>
                <w:color w:val="FF0000"/>
              </w:rPr>
            </w:pPr>
            <w:r w:rsidRPr="006C4143">
              <w:rPr>
                <w:color w:val="FF0000"/>
              </w:rPr>
              <w:t>8080</w:t>
            </w:r>
            <w:r w:rsidR="00400ED7">
              <w:rPr>
                <w:color w:val="FF0000"/>
              </w:rPr>
              <w:t xml:space="preserve"> </w:t>
            </w:r>
            <w:r w:rsidR="00400ED7" w:rsidRPr="00400ED7">
              <w:t>dann 8081</w:t>
            </w:r>
          </w:p>
        </w:tc>
        <w:tc>
          <w:tcPr>
            <w:tcW w:w="2856" w:type="dxa"/>
          </w:tcPr>
          <w:p w14:paraId="4990CC27" w14:textId="77777777" w:rsidR="000724B2" w:rsidRPr="006C4143" w:rsidRDefault="000724B2" w:rsidP="00134CA4">
            <w:pPr>
              <w:rPr>
                <w:color w:val="FF0000"/>
              </w:rPr>
            </w:pPr>
          </w:p>
        </w:tc>
      </w:tr>
      <w:tr w:rsidR="000724B2" w14:paraId="790202A5" w14:textId="52F4DCC4" w:rsidTr="000724B2">
        <w:tc>
          <w:tcPr>
            <w:tcW w:w="3457" w:type="dxa"/>
          </w:tcPr>
          <w:p w14:paraId="5855521B" w14:textId="77777777" w:rsidR="000724B2" w:rsidRDefault="000724B2" w:rsidP="00134CA4"/>
        </w:tc>
        <w:tc>
          <w:tcPr>
            <w:tcW w:w="3295" w:type="dxa"/>
          </w:tcPr>
          <w:p w14:paraId="5C3BB0FF" w14:textId="77777777" w:rsidR="000724B2" w:rsidRDefault="000724B2" w:rsidP="00134CA4"/>
        </w:tc>
        <w:tc>
          <w:tcPr>
            <w:tcW w:w="2856" w:type="dxa"/>
          </w:tcPr>
          <w:p w14:paraId="16C63AED" w14:textId="77777777" w:rsidR="000724B2" w:rsidRDefault="000724B2" w:rsidP="00134CA4"/>
        </w:tc>
      </w:tr>
      <w:tr w:rsidR="000724B2" w14:paraId="3FCC83BC" w14:textId="4DCF42E7" w:rsidTr="000724B2">
        <w:tc>
          <w:tcPr>
            <w:tcW w:w="3457" w:type="dxa"/>
          </w:tcPr>
          <w:p w14:paraId="5D2C763E" w14:textId="77777777" w:rsidR="000724B2" w:rsidRDefault="000724B2" w:rsidP="00134CA4"/>
        </w:tc>
        <w:tc>
          <w:tcPr>
            <w:tcW w:w="3295" w:type="dxa"/>
          </w:tcPr>
          <w:p w14:paraId="0DC0FD92" w14:textId="77777777" w:rsidR="000724B2" w:rsidRDefault="000724B2" w:rsidP="00134CA4"/>
        </w:tc>
        <w:tc>
          <w:tcPr>
            <w:tcW w:w="2856" w:type="dxa"/>
          </w:tcPr>
          <w:p w14:paraId="23468996" w14:textId="77777777" w:rsidR="000724B2" w:rsidRDefault="000724B2" w:rsidP="00134CA4"/>
        </w:tc>
      </w:tr>
    </w:tbl>
    <w:p w14:paraId="00C4C2B2" w14:textId="417090B8" w:rsidR="00F527F0" w:rsidRDefault="00F527F0" w:rsidP="00134CA4">
      <w:pPr>
        <w:rPr>
          <w:lang w:val="en-GB"/>
        </w:rPr>
      </w:pPr>
    </w:p>
    <w:p w14:paraId="166CBE7C" w14:textId="5856802A" w:rsidR="006C4143" w:rsidRDefault="006C4143" w:rsidP="00134CA4">
      <w:pPr>
        <w:rPr>
          <w:u w:val="single"/>
          <w:lang w:val="en-GB"/>
        </w:rPr>
      </w:pPr>
      <w:r w:rsidRPr="006C4143">
        <w:rPr>
          <w:u w:val="single"/>
          <w:lang w:val="en-GB"/>
        </w:rPr>
        <w:t>Prerequirement: Python virtual environment?!?</w:t>
      </w:r>
    </w:p>
    <w:p w14:paraId="097FA33A" w14:textId="2BCE2806" w:rsidR="006C4143" w:rsidRDefault="006C4143" w:rsidP="00134CA4">
      <w:pPr>
        <w:rPr>
          <w:u w:val="single"/>
          <w:lang w:val="en-GB"/>
        </w:rPr>
      </w:pPr>
    </w:p>
    <w:p w14:paraId="7551C39F" w14:textId="77777777" w:rsidR="006C4143" w:rsidRDefault="006C4143" w:rsidP="00134CA4">
      <w:pPr>
        <w:rPr>
          <w:lang w:val="en-GB"/>
        </w:rPr>
      </w:pPr>
      <w:r>
        <w:rPr>
          <w:lang w:val="en-GB"/>
        </w:rPr>
        <w:t>Copy the docker compose file into a dedicated folder and start it with the command:</w:t>
      </w:r>
    </w:p>
    <w:p w14:paraId="4E698ACC" w14:textId="32AF5DC6" w:rsidR="006C4143" w:rsidRDefault="006C4143" w:rsidP="00F527F0">
      <w:pPr>
        <w:pStyle w:val="berschrift2"/>
        <w:rPr>
          <w:lang w:val="en-GB"/>
        </w:rPr>
      </w:pPr>
      <w:bookmarkStart w:id="7" w:name="_Toc116030808"/>
      <w:r w:rsidRPr="006C4143">
        <w:rPr>
          <w:rFonts w:eastAsiaTheme="minorHAnsi" w:cstheme="minorBidi"/>
          <w:noProof/>
          <w:color w:val="auto"/>
          <w:sz w:val="22"/>
          <w:szCs w:val="22"/>
          <w:lang w:val="en-GB"/>
        </w:rPr>
        <w:drawing>
          <wp:inline distT="0" distB="0" distL="0" distR="0" wp14:anchorId="257E645A" wp14:editId="7CDC90FB">
            <wp:extent cx="6001588" cy="200053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43AF" w14:textId="6D18E160" w:rsidR="006C4143" w:rsidRPr="006C4143" w:rsidRDefault="006C4143" w:rsidP="006C4143">
      <w:pPr>
        <w:rPr>
          <w:lang w:val="en-GB"/>
        </w:rPr>
      </w:pPr>
      <w:r>
        <w:rPr>
          <w:lang w:val="en-GB"/>
        </w:rPr>
        <w:t>After all containers started error free the configuration can begin with Portainer.</w:t>
      </w:r>
    </w:p>
    <w:p w14:paraId="0118E254" w14:textId="77777777" w:rsidR="006C4143" w:rsidRDefault="006C4143" w:rsidP="00F527F0">
      <w:pPr>
        <w:pStyle w:val="berschrift2"/>
        <w:rPr>
          <w:lang w:val="en-GB"/>
        </w:rPr>
      </w:pPr>
    </w:p>
    <w:p w14:paraId="2809C359" w14:textId="4815A2F1" w:rsidR="00134CA4" w:rsidRDefault="00F527F0" w:rsidP="00F527F0">
      <w:pPr>
        <w:pStyle w:val="berschrift2"/>
        <w:rPr>
          <w:lang w:val="en-GB"/>
        </w:rPr>
      </w:pPr>
      <w:r w:rsidRPr="00F527F0">
        <w:rPr>
          <w:lang w:val="en-GB"/>
        </w:rPr>
        <w:t>Portainer</w:t>
      </w:r>
      <w:bookmarkEnd w:id="7"/>
    </w:p>
    <w:p w14:paraId="238532BE" w14:textId="4A2AC768" w:rsidR="00F527F0" w:rsidRDefault="00F527F0" w:rsidP="00F527F0">
      <w:pPr>
        <w:rPr>
          <w:lang w:val="en-GB"/>
        </w:rPr>
      </w:pPr>
      <w:r>
        <w:rPr>
          <w:lang w:val="en-GB"/>
        </w:rPr>
        <w:t>Portainer is a WebUi for easy configuration of docker container. During the first start of Portainer admin credentials have to be set</w:t>
      </w:r>
      <w:r w:rsidR="006C4143">
        <w:rPr>
          <w:lang w:val="en-GB"/>
        </w:rPr>
        <w:t xml:space="preserve"> </w:t>
      </w:r>
      <w:r w:rsidR="006C4143" w:rsidRPr="006C4143">
        <w:rPr>
          <w:u w:val="single"/>
          <w:lang w:val="en-GB"/>
        </w:rPr>
        <w:t>and remembered</w:t>
      </w:r>
      <w:r>
        <w:rPr>
          <w:lang w:val="en-GB"/>
        </w:rPr>
        <w:t xml:space="preserve">. </w:t>
      </w:r>
    </w:p>
    <w:p w14:paraId="45FBEE95" w14:textId="6AFD239C" w:rsidR="006C4143" w:rsidRDefault="006C4143" w:rsidP="00F527F0">
      <w:pPr>
        <w:rPr>
          <w:lang w:val="en-GB"/>
        </w:rPr>
      </w:pPr>
      <w:r>
        <w:rPr>
          <w:lang w:val="en-GB"/>
        </w:rPr>
        <w:t>1) open the webUI with &lt;ip-address&gt;:&lt;Port&gt; in a browser</w:t>
      </w:r>
    </w:p>
    <w:p w14:paraId="0C4BF51C" w14:textId="6630CAE1" w:rsidR="006C4143" w:rsidRDefault="006C4143" w:rsidP="00F527F0">
      <w:pPr>
        <w:rPr>
          <w:lang w:val="en-GB"/>
        </w:rPr>
      </w:pPr>
      <w:r>
        <w:rPr>
          <w:lang w:val="en-GB"/>
        </w:rPr>
        <w:t>2) Enter credentials</w:t>
      </w:r>
    </w:p>
    <w:p w14:paraId="78E3FB5E" w14:textId="2A4BD07E" w:rsidR="006C4143" w:rsidRDefault="006C4143" w:rsidP="00F527F0">
      <w:pPr>
        <w:rPr>
          <w:lang w:val="en-GB"/>
        </w:rPr>
      </w:pPr>
      <w:r>
        <w:rPr>
          <w:lang w:val="en-GB"/>
        </w:rPr>
        <w:t xml:space="preserve">3) Select the </w:t>
      </w:r>
      <w:r w:rsidR="000724B2">
        <w:rPr>
          <w:lang w:val="en-GB"/>
        </w:rPr>
        <w:t>presented Environment</w:t>
      </w:r>
    </w:p>
    <w:p w14:paraId="1CAAEC42" w14:textId="1B0C8FBC" w:rsidR="006C4143" w:rsidRDefault="006C4143" w:rsidP="00F527F0">
      <w:pPr>
        <w:rPr>
          <w:lang w:val="en-GB"/>
        </w:rPr>
      </w:pPr>
      <w:r>
        <w:rPr>
          <w:lang w:val="en-GB"/>
        </w:rPr>
        <w:t xml:space="preserve">3) Select “Stacks” in the left menu. “Stacks” in Portainer refer to a docker compose file. </w:t>
      </w:r>
    </w:p>
    <w:p w14:paraId="4BF2D7B8" w14:textId="398A41A6" w:rsidR="006C4143" w:rsidRDefault="006C4143" w:rsidP="00F527F0">
      <w:pPr>
        <w:rPr>
          <w:lang w:val="en-GB"/>
        </w:rPr>
      </w:pPr>
      <w:r>
        <w:rPr>
          <w:lang w:val="en-GB"/>
        </w:rPr>
        <w:t xml:space="preserve">4) Portainer should have found the relevant docker compose file </w:t>
      </w:r>
    </w:p>
    <w:p w14:paraId="403B3FD5" w14:textId="08E672BA" w:rsidR="000724B2" w:rsidRDefault="000724B2" w:rsidP="000724B2">
      <w:pPr>
        <w:pStyle w:val="berschrift2"/>
        <w:rPr>
          <w:lang w:val="en-GB"/>
        </w:rPr>
      </w:pPr>
      <w:bookmarkStart w:id="8" w:name="_Toc116030810"/>
      <w:r w:rsidRPr="00F527F0">
        <w:rPr>
          <w:lang w:val="en-GB"/>
        </w:rPr>
        <w:lastRenderedPageBreak/>
        <w:t>Node Red</w:t>
      </w:r>
      <w:bookmarkEnd w:id="8"/>
      <w:r w:rsidR="007D3C4B">
        <w:rPr>
          <w:lang w:val="en-GB"/>
        </w:rPr>
        <w:t xml:space="preserve"> Initial Configuration </w:t>
      </w:r>
    </w:p>
    <w:p w14:paraId="41948FC8" w14:textId="26C69A74" w:rsidR="000724B2" w:rsidRDefault="000724B2" w:rsidP="000724B2">
      <w:pPr>
        <w:rPr>
          <w:lang w:val="en-GB"/>
        </w:rPr>
      </w:pPr>
      <w:r>
        <w:rPr>
          <w:lang w:val="en-GB"/>
        </w:rPr>
        <w:t>To configure Node-Red 2 contributions to connect to the CSE need to be installed with Portainer.</w:t>
      </w:r>
    </w:p>
    <w:p w14:paraId="2C2013AE" w14:textId="36DA01C1" w:rsidR="000724B2" w:rsidRPr="000724B2" w:rsidRDefault="000724B2" w:rsidP="000724B2">
      <w:pPr>
        <w:jc w:val="center"/>
        <w:rPr>
          <w:lang w:val="en-GB"/>
        </w:rPr>
      </w:pPr>
      <w:r w:rsidRPr="000724B2">
        <w:rPr>
          <w:noProof/>
          <w:lang w:val="en-GB"/>
        </w:rPr>
        <w:drawing>
          <wp:inline distT="0" distB="0" distL="0" distR="0" wp14:anchorId="64820AD3" wp14:editId="0AF0C695">
            <wp:extent cx="4448175" cy="2749302"/>
            <wp:effectExtent l="0" t="0" r="0" b="0"/>
            <wp:docPr id="4" name="Grafik 4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drinne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31" cy="2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931D" w14:textId="286FB1C9" w:rsidR="000724B2" w:rsidRDefault="000724B2" w:rsidP="00F527F0">
      <w:pPr>
        <w:rPr>
          <w:lang w:val="en-GB"/>
        </w:rPr>
      </w:pPr>
    </w:p>
    <w:p w14:paraId="600427F6" w14:textId="495822AA" w:rsidR="000724B2" w:rsidRDefault="000724B2" w:rsidP="00F527F0">
      <w:pPr>
        <w:rPr>
          <w:lang w:val="en-GB"/>
        </w:rPr>
      </w:pPr>
      <w:r>
        <w:rPr>
          <w:lang w:val="en-GB"/>
        </w:rPr>
        <w:t>In Portainer open the “Exec Console” for Node-Red (See Picture) and click “connect” to install the 2 contributions:</w:t>
      </w:r>
    </w:p>
    <w:p w14:paraId="5536B550" w14:textId="5E5317CF" w:rsidR="000724B2" w:rsidRPr="000724B2" w:rsidRDefault="00442F9D" w:rsidP="000724B2">
      <w:pPr>
        <w:pStyle w:val="Listenabsatz"/>
        <w:numPr>
          <w:ilvl w:val="0"/>
          <w:numId w:val="14"/>
        </w:numPr>
        <w:rPr>
          <w:lang w:val="en-GB"/>
        </w:rPr>
      </w:pPr>
      <w:hyperlink r:id="rId11" w:history="1">
        <w:r w:rsidR="000724B2">
          <w:rPr>
            <w:rStyle w:val="Hyperlink"/>
          </w:rPr>
          <w:t>node-red-contrib-onem2m - npm (npmjs.com)</w:t>
        </w:r>
      </w:hyperlink>
    </w:p>
    <w:p w14:paraId="34C544AE" w14:textId="3F1A349A" w:rsidR="000724B2" w:rsidRPr="000724B2" w:rsidRDefault="000724B2" w:rsidP="000724B2">
      <w:pPr>
        <w:ind w:left="720"/>
        <w:rPr>
          <w:lang w:val="en-GB"/>
        </w:rPr>
      </w:pPr>
      <w:r>
        <w:rPr>
          <w:lang w:val="en-GB"/>
        </w:rPr>
        <w:t>Past the command “</w:t>
      </w:r>
      <w:r w:rsidRPr="000724B2">
        <w:rPr>
          <w:rFonts w:ascii="Fira Mono" w:hAnsi="Fira Mono"/>
          <w:sz w:val="21"/>
          <w:szCs w:val="21"/>
          <w:shd w:val="clear" w:color="auto" w:fill="DBFFDB"/>
          <w:lang w:val="en-GB"/>
        </w:rPr>
        <w:t>npm i node-red-contrib-onem2m</w:t>
      </w:r>
      <w:r>
        <w:rPr>
          <w:lang w:val="en-GB"/>
        </w:rPr>
        <w:t xml:space="preserve">” into the Exec Console </w:t>
      </w:r>
    </w:p>
    <w:p w14:paraId="241B6347" w14:textId="1F595366" w:rsidR="000724B2" w:rsidRPr="000724B2" w:rsidRDefault="00442F9D" w:rsidP="000724B2">
      <w:pPr>
        <w:pStyle w:val="Listenabsatz"/>
        <w:numPr>
          <w:ilvl w:val="0"/>
          <w:numId w:val="14"/>
        </w:numPr>
        <w:rPr>
          <w:lang w:val="en-GB"/>
        </w:rPr>
      </w:pPr>
      <w:hyperlink r:id="rId12" w:history="1">
        <w:r w:rsidR="000724B2">
          <w:rPr>
            <w:rStyle w:val="Hyperlink"/>
          </w:rPr>
          <w:t>node-red-contrib-ide-iot - npm (npmjs.com)</w:t>
        </w:r>
      </w:hyperlink>
    </w:p>
    <w:p w14:paraId="40E13237" w14:textId="1A5050BC" w:rsidR="000724B2" w:rsidRDefault="000724B2" w:rsidP="000724B2">
      <w:pPr>
        <w:pStyle w:val="Listenabsatz"/>
      </w:pPr>
    </w:p>
    <w:p w14:paraId="1635ED3A" w14:textId="65129976" w:rsidR="000724B2" w:rsidRPr="000724B2" w:rsidRDefault="000724B2" w:rsidP="000724B2">
      <w:pPr>
        <w:pStyle w:val="Listenabsatz"/>
      </w:pPr>
      <w:r>
        <w:t>Past the command “</w:t>
      </w:r>
      <w:r>
        <w:rPr>
          <w:rFonts w:ascii="Fira Mono" w:hAnsi="Fira Mono"/>
          <w:sz w:val="21"/>
          <w:szCs w:val="21"/>
          <w:shd w:val="clear" w:color="auto" w:fill="DBFFDB"/>
        </w:rPr>
        <w:t>npm i node-red-contrib-ide-iot”</w:t>
      </w:r>
      <w:r w:rsidRPr="000724B2">
        <w:t xml:space="preserve"> into the Exec Console</w:t>
      </w:r>
    </w:p>
    <w:p w14:paraId="04C5EE8A" w14:textId="77777777" w:rsidR="000724B2" w:rsidRDefault="000724B2" w:rsidP="00F527F0">
      <w:pPr>
        <w:rPr>
          <w:lang w:val="en-GB"/>
        </w:rPr>
      </w:pPr>
    </w:p>
    <w:p w14:paraId="1033A5E3" w14:textId="4E45AB8A" w:rsidR="000724B2" w:rsidRDefault="000724B2" w:rsidP="00F527F0">
      <w:pPr>
        <w:rPr>
          <w:lang w:val="en-GB"/>
        </w:rPr>
      </w:pPr>
      <w:r>
        <w:rPr>
          <w:lang w:val="en-GB"/>
        </w:rPr>
        <w:t>After the installation restart the Node-Red Container</w:t>
      </w:r>
    </w:p>
    <w:p w14:paraId="61D2AC37" w14:textId="6A84A4DF" w:rsidR="000724B2" w:rsidRPr="00F527F0" w:rsidRDefault="000724B2" w:rsidP="00DE46D6">
      <w:pPr>
        <w:jc w:val="center"/>
        <w:rPr>
          <w:lang w:val="en-GB"/>
        </w:rPr>
      </w:pPr>
      <w:r w:rsidRPr="000724B2">
        <w:rPr>
          <w:noProof/>
          <w:lang w:val="en-GB"/>
        </w:rPr>
        <w:drawing>
          <wp:inline distT="0" distB="0" distL="0" distR="0" wp14:anchorId="7DB5FCBD" wp14:editId="76D76E93">
            <wp:extent cx="4171950" cy="2545677"/>
            <wp:effectExtent l="0" t="0" r="0" b="762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930" cy="25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4C0D" w14:textId="41B9E7BA" w:rsidR="00F527F0" w:rsidRDefault="00F527F0" w:rsidP="00F527F0">
      <w:pPr>
        <w:pStyle w:val="berschrift2"/>
        <w:rPr>
          <w:lang w:val="en-GB"/>
        </w:rPr>
      </w:pPr>
      <w:bookmarkStart w:id="9" w:name="_Toc116030809"/>
      <w:r w:rsidRPr="00F527F0">
        <w:rPr>
          <w:lang w:val="en-GB"/>
        </w:rPr>
        <w:lastRenderedPageBreak/>
        <w:t>Mosquitto</w:t>
      </w:r>
      <w:bookmarkEnd w:id="9"/>
    </w:p>
    <w:p w14:paraId="13FB9AD2" w14:textId="75DA32C8" w:rsidR="000724B2" w:rsidRPr="000724B2" w:rsidRDefault="000724B2" w:rsidP="000724B2">
      <w:pPr>
        <w:rPr>
          <w:lang w:val="en-GB"/>
        </w:rPr>
      </w:pPr>
      <w:r>
        <w:rPr>
          <w:lang w:val="en-GB"/>
        </w:rPr>
        <w:t>The MQTT Broker Mosquitto is already predefined in the compose file and no further steps are required.</w:t>
      </w:r>
    </w:p>
    <w:p w14:paraId="1A1639F8" w14:textId="49A7C36C" w:rsidR="00F527F0" w:rsidRDefault="00F527F0" w:rsidP="00F527F0">
      <w:pPr>
        <w:pStyle w:val="berschrift2"/>
        <w:rPr>
          <w:lang w:val="en-GB"/>
        </w:rPr>
      </w:pPr>
      <w:bookmarkStart w:id="10" w:name="_Toc116030811"/>
      <w:r w:rsidRPr="00F527F0">
        <w:rPr>
          <w:lang w:val="en-GB"/>
        </w:rPr>
        <w:t>Zigbee2MQTT</w:t>
      </w:r>
      <w:bookmarkEnd w:id="10"/>
    </w:p>
    <w:p w14:paraId="01AD7DEA" w14:textId="08E56E69" w:rsidR="00DE46D6" w:rsidRDefault="000724B2" w:rsidP="000724B2">
      <w:pPr>
        <w:rPr>
          <w:lang w:val="en-GB"/>
        </w:rPr>
      </w:pPr>
      <w:r>
        <w:rPr>
          <w:lang w:val="en-GB"/>
        </w:rPr>
        <w:t xml:space="preserve">Zigbee2MQTT </w:t>
      </w:r>
      <w:r w:rsidR="007D3C4B">
        <w:rPr>
          <w:lang w:val="en-GB"/>
        </w:rPr>
        <w:t xml:space="preserve">(Z2M) </w:t>
      </w:r>
      <w:r>
        <w:rPr>
          <w:lang w:val="en-GB"/>
        </w:rPr>
        <w:t xml:space="preserve">is the Gateway Software between the Zigbee Sensors and Actuators and MQTT. </w:t>
      </w:r>
      <w:r w:rsidR="00DE46D6">
        <w:rPr>
          <w:lang w:val="en-GB"/>
        </w:rPr>
        <w:br/>
        <w:t>With the integrated Webinterfcae it is possible to pair Zigbee devices and combine them with a MQTT topic.</w:t>
      </w:r>
    </w:p>
    <w:p w14:paraId="32DD3161" w14:textId="5A69A02E" w:rsidR="00DE46D6" w:rsidRDefault="00DE46D6" w:rsidP="000724B2">
      <w:pPr>
        <w:rPr>
          <w:lang w:val="en-GB"/>
        </w:rPr>
      </w:pPr>
      <w:r>
        <w:rPr>
          <w:lang w:val="en-GB"/>
        </w:rPr>
        <w:t>It requires extensive configuration which deviates from standard configuration found on the internet. It is explained in the following.</w:t>
      </w:r>
    </w:p>
    <w:p w14:paraId="25A18FC2" w14:textId="5B280A72" w:rsidR="00DE46D6" w:rsidRDefault="00DE46D6" w:rsidP="00DE46D6">
      <w:pPr>
        <w:jc w:val="center"/>
        <w:rPr>
          <w:lang w:val="en-GB"/>
        </w:rPr>
      </w:pPr>
      <w:r w:rsidRPr="00DE46D6">
        <w:rPr>
          <w:noProof/>
          <w:lang w:val="en-GB"/>
        </w:rPr>
        <w:drawing>
          <wp:inline distT="0" distB="0" distL="0" distR="0" wp14:anchorId="770D85ED" wp14:editId="15ED2278">
            <wp:extent cx="4458322" cy="2210108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9BAB" w14:textId="7EE564F5" w:rsidR="00DE46D6" w:rsidRDefault="00DE46D6" w:rsidP="000724B2">
      <w:pPr>
        <w:rPr>
          <w:lang w:val="en-GB"/>
        </w:rPr>
      </w:pPr>
      <w:r>
        <w:rPr>
          <w:lang w:val="en-GB"/>
        </w:rPr>
        <w:t xml:space="preserve">1) It is important to activate the </w:t>
      </w:r>
      <w:r w:rsidRPr="00DE46D6">
        <w:rPr>
          <w:i/>
          <w:iCs/>
          <w:lang w:val="en-GB"/>
        </w:rPr>
        <w:t>Frontend port</w:t>
      </w:r>
      <w:r>
        <w:rPr>
          <w:lang w:val="en-GB"/>
        </w:rPr>
        <w:t xml:space="preserve"> to access the WebUI to pair Devices and manage MQTT Broker and topics.</w:t>
      </w:r>
    </w:p>
    <w:p w14:paraId="4F711A14" w14:textId="63EB974A" w:rsidR="00DE46D6" w:rsidRDefault="00DE46D6" w:rsidP="000724B2">
      <w:pPr>
        <w:rPr>
          <w:lang w:val="en-GB"/>
        </w:rPr>
      </w:pPr>
      <w:r>
        <w:rPr>
          <w:lang w:val="en-GB"/>
        </w:rPr>
        <w:t xml:space="preserve">2) The USB Port of the connected Zigbee Dongle need to be written under “devices” </w:t>
      </w:r>
    </w:p>
    <w:p w14:paraId="6017CD85" w14:textId="0C3446C7" w:rsidR="00DE46D6" w:rsidRDefault="00DE46D6" w:rsidP="000724B2">
      <w:pPr>
        <w:rPr>
          <w:lang w:val="en-GB"/>
        </w:rPr>
      </w:pPr>
    </w:p>
    <w:p w14:paraId="2DE1F8F7" w14:textId="1BA3FBA5" w:rsidR="00DE46D6" w:rsidRDefault="00DE46D6" w:rsidP="000724B2">
      <w:pPr>
        <w:rPr>
          <w:lang w:val="en-GB"/>
        </w:rPr>
      </w:pPr>
      <w:r>
        <w:rPr>
          <w:lang w:val="en-GB"/>
        </w:rPr>
        <w:t xml:space="preserve">After Zigbee2MQTT is started a folder “data” with a file “configuration.yaml” is created. This file contains more necessary information about MQTT. The following is a ready to use configuration.yaml file. </w:t>
      </w:r>
      <w:r w:rsidRPr="00DE46D6">
        <w:rPr>
          <w:u w:val="single"/>
          <w:lang w:val="en-GB"/>
        </w:rPr>
        <w:t>Make sure to adjust the IP of the MQTT Broker!</w:t>
      </w:r>
    </w:p>
    <w:p w14:paraId="2065FC0F" w14:textId="7CF9BC42" w:rsidR="00DE46D6" w:rsidRDefault="00DE46D6" w:rsidP="000724B2">
      <w:pPr>
        <w:rPr>
          <w:lang w:val="en-GB"/>
        </w:rPr>
      </w:pPr>
    </w:p>
    <w:p w14:paraId="13B82F95" w14:textId="7CA65FDE" w:rsidR="00DE46D6" w:rsidRDefault="00DE46D6" w:rsidP="00DE46D6">
      <w:pPr>
        <w:jc w:val="center"/>
        <w:rPr>
          <w:lang w:val="en-GB"/>
        </w:rPr>
      </w:pPr>
      <w:r w:rsidRPr="00DE46D6">
        <w:rPr>
          <w:noProof/>
          <w:lang w:val="en-GB"/>
        </w:rPr>
        <w:drawing>
          <wp:inline distT="0" distB="0" distL="0" distR="0" wp14:anchorId="17AE5FE6" wp14:editId="17A1AD22">
            <wp:extent cx="3410426" cy="1162212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B772" w14:textId="69B19DF2" w:rsidR="00DE46D6" w:rsidRDefault="00DE46D6" w:rsidP="00DE46D6">
      <w:pPr>
        <w:rPr>
          <w:lang w:val="en-GB"/>
        </w:rPr>
      </w:pPr>
      <w:r>
        <w:rPr>
          <w:lang w:val="en-GB"/>
        </w:rPr>
        <w:t xml:space="preserve">The </w:t>
      </w:r>
      <w:r w:rsidRPr="00DE46D6">
        <w:rPr>
          <w:i/>
          <w:iCs/>
          <w:lang w:val="en-GB"/>
        </w:rPr>
        <w:t>base_topic</w:t>
      </w:r>
      <w:r>
        <w:rPr>
          <w:lang w:val="en-GB"/>
        </w:rPr>
        <w:t xml:space="preserve"> is the MQTT base topic which needs to be set if software wants to subscribe to Zigbee2MQTT related things.</w:t>
      </w:r>
    </w:p>
    <w:p w14:paraId="5E052A33" w14:textId="0730C5D7" w:rsidR="00DE46D6" w:rsidRDefault="00DE46D6" w:rsidP="00DE46D6">
      <w:pPr>
        <w:rPr>
          <w:lang w:val="en-GB"/>
        </w:rPr>
      </w:pPr>
    </w:p>
    <w:p w14:paraId="75227E60" w14:textId="67EE9C51" w:rsidR="00DE46D6" w:rsidRDefault="00DE46D6" w:rsidP="00DE46D6">
      <w:pPr>
        <w:rPr>
          <w:lang w:val="en-GB"/>
        </w:rPr>
      </w:pPr>
      <w:r>
        <w:rPr>
          <w:lang w:val="en-GB"/>
        </w:rPr>
        <w:t xml:space="preserve">Start Zigbee2MQTT with &lt;ipaddress&gt;:&lt;port&gt; and pair devices. </w:t>
      </w:r>
    </w:p>
    <w:p w14:paraId="6D22A8F3" w14:textId="77777777" w:rsidR="007D3C4B" w:rsidRDefault="007D3C4B" w:rsidP="00DE46D6">
      <w:pPr>
        <w:rPr>
          <w:lang w:val="en-GB"/>
        </w:rPr>
      </w:pPr>
    </w:p>
    <w:p w14:paraId="6F773127" w14:textId="12A2F924" w:rsidR="007D3C4B" w:rsidRDefault="007D3C4B" w:rsidP="00DE46D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02C94" wp14:editId="34DE0B2A">
                <wp:simplePos x="0" y="0"/>
                <wp:positionH relativeFrom="column">
                  <wp:posOffset>3956685</wp:posOffset>
                </wp:positionH>
                <wp:positionV relativeFrom="paragraph">
                  <wp:posOffset>317500</wp:posOffset>
                </wp:positionV>
                <wp:extent cx="1676400" cy="419100"/>
                <wp:effectExtent l="19050" t="19050" r="1905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8D027" id="Rechteck 15" o:spid="_x0000_s1026" style="position:absolute;margin-left:311.55pt;margin-top:25pt;width:132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" filled="f" strokecolor="red" strokeweight="3pt"/>
            </w:pict>
          </mc:Fallback>
        </mc:AlternateContent>
      </w:r>
      <w:r w:rsidRPr="007D3C4B">
        <w:rPr>
          <w:noProof/>
          <w:lang w:val="en-GB"/>
        </w:rPr>
        <w:drawing>
          <wp:inline distT="0" distB="0" distL="0" distR="0" wp14:anchorId="0EBB0AA4" wp14:editId="7CF7E4A1">
            <wp:extent cx="6120130" cy="145351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15B" w14:textId="388C7024" w:rsidR="00DE46D6" w:rsidRDefault="007D3C4B" w:rsidP="00DE46D6">
      <w:pPr>
        <w:rPr>
          <w:lang w:val="en-GB"/>
        </w:rPr>
      </w:pPr>
      <w:r>
        <w:rPr>
          <w:lang w:val="en-GB"/>
        </w:rPr>
        <w:t xml:space="preserve">Check if Z2M is already in pairing mode. Is yes pair devices. </w:t>
      </w:r>
    </w:p>
    <w:p w14:paraId="7EB6E626" w14:textId="09B898CC" w:rsidR="007D3C4B" w:rsidRDefault="007D3C4B" w:rsidP="00DE46D6">
      <w:pPr>
        <w:rPr>
          <w:lang w:val="en-GB"/>
        </w:rPr>
      </w:pPr>
    </w:p>
    <w:p w14:paraId="54003D41" w14:textId="113C92F4" w:rsidR="007D3C4B" w:rsidRDefault="007D3C4B" w:rsidP="00DE46D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87A51" wp14:editId="7A3A1CAE">
                <wp:simplePos x="0" y="0"/>
                <wp:positionH relativeFrom="column">
                  <wp:posOffset>5718810</wp:posOffset>
                </wp:positionH>
                <wp:positionV relativeFrom="paragraph">
                  <wp:posOffset>447674</wp:posOffset>
                </wp:positionV>
                <wp:extent cx="190500" cy="200025"/>
                <wp:effectExtent l="19050" t="19050" r="19050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A968F" id="Rechteck 12" o:spid="_x0000_s1026" style="position:absolute;margin-left:450.3pt;margin-top:35.25pt;width:1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" filled="f" strokecolor="red" strokeweight="3pt"/>
            </w:pict>
          </mc:Fallback>
        </mc:AlternateContent>
      </w:r>
      <w:r w:rsidRPr="007D3C4B">
        <w:rPr>
          <w:noProof/>
          <w:lang w:val="en-GB"/>
        </w:rPr>
        <w:drawing>
          <wp:inline distT="0" distB="0" distL="0" distR="0" wp14:anchorId="5B910218" wp14:editId="40D429FD">
            <wp:extent cx="6120130" cy="684530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9AEC" w14:textId="77777777" w:rsidR="007D3C4B" w:rsidRDefault="007D3C4B" w:rsidP="00DE46D6">
      <w:pPr>
        <w:rPr>
          <w:lang w:val="en-GB"/>
        </w:rPr>
      </w:pPr>
      <w:r>
        <w:rPr>
          <w:lang w:val="en-GB"/>
        </w:rPr>
        <w:t xml:space="preserve">Select the blue icon next to the device and give a friendly name.  </w:t>
      </w:r>
    </w:p>
    <w:p w14:paraId="01122B1C" w14:textId="1ED142F5" w:rsidR="007D3C4B" w:rsidRDefault="007D3C4B" w:rsidP="00DE46D6">
      <w:pPr>
        <w:rPr>
          <w:lang w:val="en-GB"/>
        </w:rPr>
      </w:pPr>
      <w:r>
        <w:rPr>
          <w:lang w:val="en-GB"/>
        </w:rPr>
        <w:t xml:space="preserve">The MQTT base topic zigbee2mqtt/friendlyname is the topic the sensor publishes values to. In this case it is </w:t>
      </w:r>
      <w:r w:rsidRPr="007D3C4B">
        <w:rPr>
          <w:b/>
          <w:bCs/>
          <w:i/>
          <w:iCs/>
          <w:lang w:val="en-GB"/>
        </w:rPr>
        <w:t>zigbee2mqtt/Frient</w:t>
      </w:r>
      <w:r>
        <w:rPr>
          <w:lang w:val="en-GB"/>
        </w:rPr>
        <w:t>.</w:t>
      </w:r>
    </w:p>
    <w:p w14:paraId="5D026EAB" w14:textId="0BCBF81B" w:rsidR="007D3C4B" w:rsidRDefault="007D3C4B" w:rsidP="00DE46D6">
      <w:pPr>
        <w:rPr>
          <w:lang w:val="en-GB"/>
        </w:rPr>
      </w:pPr>
    </w:p>
    <w:p w14:paraId="2AF9CF91" w14:textId="2FE20AF2" w:rsidR="007D3C4B" w:rsidRDefault="007D3C4B" w:rsidP="007D3C4B">
      <w:pPr>
        <w:pStyle w:val="berschrift2"/>
        <w:rPr>
          <w:lang w:val="en-GB"/>
        </w:rPr>
      </w:pPr>
      <w:r>
        <w:rPr>
          <w:lang w:val="en-GB"/>
        </w:rPr>
        <w:t>Node-Red User Application</w:t>
      </w:r>
    </w:p>
    <w:p w14:paraId="3611DF74" w14:textId="7965A5E0" w:rsidR="007D3C4B" w:rsidRDefault="007D3C4B" w:rsidP="00DE46D6">
      <w:pPr>
        <w:rPr>
          <w:lang w:val="en-GB"/>
        </w:rPr>
      </w:pPr>
      <w:r>
        <w:rPr>
          <w:lang w:val="en-GB"/>
        </w:rPr>
        <w:t xml:space="preserve">Open Node-Red with the &lt;ip-address&gt;:&lt;1880&gt; and select </w:t>
      </w:r>
      <w:r w:rsidR="00400ED7">
        <w:rPr>
          <w:lang w:val="en-GB"/>
        </w:rPr>
        <w:t>an MQTT In Node and set a Broker and the Topic.</w:t>
      </w:r>
    </w:p>
    <w:p w14:paraId="6A5AC86E" w14:textId="0F876F7A" w:rsidR="00400ED7" w:rsidRDefault="00400ED7" w:rsidP="00DE46D6">
      <w:pPr>
        <w:rPr>
          <w:lang w:val="en-GB"/>
        </w:rPr>
      </w:pPr>
      <w:r w:rsidRPr="00400ED7">
        <w:rPr>
          <w:noProof/>
          <w:lang w:val="en-GB"/>
        </w:rPr>
        <w:drawing>
          <wp:inline distT="0" distB="0" distL="0" distR="0" wp14:anchorId="59CC6739" wp14:editId="1D7E95C8">
            <wp:extent cx="3449782" cy="289560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058" cy="28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3514" w14:textId="0EB23109" w:rsidR="007D3C4B" w:rsidRDefault="007D3C4B" w:rsidP="00DE46D6">
      <w:pPr>
        <w:rPr>
          <w:lang w:val="en-GB"/>
        </w:rPr>
      </w:pPr>
    </w:p>
    <w:p w14:paraId="650FE7E8" w14:textId="77777777" w:rsidR="007D3C4B" w:rsidRPr="000724B2" w:rsidRDefault="007D3C4B" w:rsidP="00DE46D6">
      <w:pPr>
        <w:rPr>
          <w:lang w:val="en-GB"/>
        </w:rPr>
      </w:pPr>
    </w:p>
    <w:p w14:paraId="170DEE84" w14:textId="63690FCE" w:rsidR="00F527F0" w:rsidRPr="00F527F0" w:rsidRDefault="00F527F0" w:rsidP="00F527F0">
      <w:pPr>
        <w:pStyle w:val="berschrift2"/>
        <w:rPr>
          <w:lang w:val="en-GB"/>
        </w:rPr>
      </w:pPr>
      <w:bookmarkStart w:id="11" w:name="_Toc116030812"/>
      <w:r w:rsidRPr="00F527F0">
        <w:rPr>
          <w:lang w:val="en-GB"/>
        </w:rPr>
        <w:t>Acme-cse</w:t>
      </w:r>
      <w:bookmarkEnd w:id="11"/>
    </w:p>
    <w:p w14:paraId="12C0864B" w14:textId="4F602089" w:rsidR="00F527F0" w:rsidRPr="00F527F0" w:rsidRDefault="00F527F0" w:rsidP="00F527F0">
      <w:pPr>
        <w:rPr>
          <w:lang w:val="en-GB"/>
        </w:rPr>
      </w:pPr>
    </w:p>
    <w:p w14:paraId="35CD05BB" w14:textId="3D6336D2" w:rsidR="00F527F0" w:rsidRPr="00F527F0" w:rsidRDefault="00442F9D" w:rsidP="00F527F0">
      <w:pPr>
        <w:rPr>
          <w:lang w:val="en-GB"/>
        </w:rPr>
      </w:pPr>
      <w:r>
        <w:rPr>
          <w:b/>
          <w:bCs/>
          <w:noProof/>
        </w:rPr>
        <w:drawing>
          <wp:inline distT="0" distB="0" distL="0" distR="0" wp14:anchorId="223AE916" wp14:editId="490CBFD1">
            <wp:extent cx="3013342" cy="5086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09" cy="50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BC58" w14:textId="65695ECC" w:rsidR="00F527F0" w:rsidRPr="00F527F0" w:rsidRDefault="00F527F0" w:rsidP="00F527F0">
      <w:pPr>
        <w:rPr>
          <w:lang w:val="en-GB"/>
        </w:rPr>
      </w:pPr>
    </w:p>
    <w:p w14:paraId="1666A85B" w14:textId="7B556247" w:rsidR="00F527F0" w:rsidRPr="00F527F0" w:rsidRDefault="00F527F0" w:rsidP="00F527F0">
      <w:pPr>
        <w:rPr>
          <w:lang w:val="en-GB"/>
        </w:rPr>
      </w:pPr>
    </w:p>
    <w:p w14:paraId="15A838FA" w14:textId="719E99F8" w:rsidR="00F527F0" w:rsidRPr="00F527F0" w:rsidRDefault="00F527F0" w:rsidP="00F527F0">
      <w:pPr>
        <w:rPr>
          <w:lang w:val="en-GB"/>
        </w:rPr>
      </w:pPr>
    </w:p>
    <w:p w14:paraId="6C85C669" w14:textId="6319AC25" w:rsidR="00F527F0" w:rsidRPr="00F527F0" w:rsidRDefault="00F527F0" w:rsidP="00F527F0">
      <w:pPr>
        <w:rPr>
          <w:lang w:val="en-GB"/>
        </w:rPr>
      </w:pPr>
    </w:p>
    <w:p w14:paraId="6AEDE6F9" w14:textId="43C2CF00" w:rsidR="00F527F0" w:rsidRPr="00F527F0" w:rsidRDefault="00F527F0" w:rsidP="00F527F0">
      <w:pPr>
        <w:rPr>
          <w:lang w:val="en-GB"/>
        </w:rPr>
      </w:pPr>
    </w:p>
    <w:p w14:paraId="238C063F" w14:textId="4DD87128" w:rsidR="00F527F0" w:rsidRPr="00F527F0" w:rsidRDefault="00F527F0" w:rsidP="00F527F0">
      <w:pPr>
        <w:rPr>
          <w:lang w:val="en-GB"/>
        </w:rPr>
      </w:pPr>
    </w:p>
    <w:p w14:paraId="0379F64F" w14:textId="78EAE1F4" w:rsidR="00F527F0" w:rsidRPr="00F527F0" w:rsidRDefault="00F527F0" w:rsidP="00F527F0">
      <w:pPr>
        <w:rPr>
          <w:lang w:val="en-GB"/>
        </w:rPr>
      </w:pPr>
    </w:p>
    <w:p w14:paraId="65EB42C0" w14:textId="0D6CBC5C" w:rsidR="00F527F0" w:rsidRPr="00F527F0" w:rsidRDefault="00F527F0" w:rsidP="00F527F0">
      <w:pPr>
        <w:rPr>
          <w:lang w:val="en-GB"/>
        </w:rPr>
      </w:pPr>
    </w:p>
    <w:p w14:paraId="1F82CB86" w14:textId="77C68CB2" w:rsidR="00F527F0" w:rsidRPr="00F527F0" w:rsidRDefault="00F527F0" w:rsidP="00F527F0">
      <w:pPr>
        <w:rPr>
          <w:lang w:val="en-GB"/>
        </w:rPr>
      </w:pPr>
    </w:p>
    <w:p w14:paraId="171091A3" w14:textId="71AFCF30" w:rsidR="00F527F0" w:rsidRPr="00F527F0" w:rsidRDefault="00F527F0" w:rsidP="00F527F0">
      <w:pPr>
        <w:rPr>
          <w:lang w:val="en-GB"/>
        </w:rPr>
      </w:pPr>
    </w:p>
    <w:p w14:paraId="00AC4E64" w14:textId="6D47FFCF" w:rsidR="00F527F0" w:rsidRPr="00F527F0" w:rsidRDefault="00F527F0" w:rsidP="00F527F0">
      <w:pPr>
        <w:rPr>
          <w:lang w:val="en-GB"/>
        </w:rPr>
      </w:pPr>
    </w:p>
    <w:p w14:paraId="7E2D8BDA" w14:textId="345B25E7" w:rsidR="00F527F0" w:rsidRPr="00F527F0" w:rsidRDefault="00F527F0" w:rsidP="00F527F0">
      <w:pPr>
        <w:rPr>
          <w:lang w:val="en-GB"/>
        </w:rPr>
      </w:pPr>
    </w:p>
    <w:p w14:paraId="27C9E490" w14:textId="07523365" w:rsidR="00F527F0" w:rsidRPr="00F527F0" w:rsidRDefault="00F527F0" w:rsidP="00F527F0">
      <w:pPr>
        <w:rPr>
          <w:lang w:val="en-GB"/>
        </w:rPr>
      </w:pPr>
    </w:p>
    <w:p w14:paraId="778A5D50" w14:textId="122ACC0A" w:rsidR="00F527F0" w:rsidRPr="00F527F0" w:rsidRDefault="00F527F0" w:rsidP="00F527F0">
      <w:pPr>
        <w:rPr>
          <w:lang w:val="en-GB"/>
        </w:rPr>
      </w:pPr>
    </w:p>
    <w:p w14:paraId="0EE2466C" w14:textId="19B445D9" w:rsidR="00F527F0" w:rsidRPr="00F527F0" w:rsidRDefault="00F527F0" w:rsidP="00F527F0">
      <w:pPr>
        <w:rPr>
          <w:lang w:val="en-GB"/>
        </w:rPr>
      </w:pPr>
    </w:p>
    <w:p w14:paraId="33E85A8B" w14:textId="73E64FA0" w:rsidR="00F527F0" w:rsidRPr="00F527F0" w:rsidRDefault="00F527F0" w:rsidP="00F527F0">
      <w:pPr>
        <w:rPr>
          <w:lang w:val="en-GB"/>
        </w:rPr>
      </w:pPr>
    </w:p>
    <w:p w14:paraId="658991C0" w14:textId="69A970DA" w:rsidR="00F527F0" w:rsidRPr="00F527F0" w:rsidRDefault="00F527F0" w:rsidP="00F527F0">
      <w:pPr>
        <w:rPr>
          <w:lang w:val="en-GB"/>
        </w:rPr>
      </w:pPr>
    </w:p>
    <w:p w14:paraId="245B4FF0" w14:textId="5E165D83" w:rsidR="00F527F0" w:rsidRPr="00F527F0" w:rsidRDefault="00F527F0" w:rsidP="00F527F0">
      <w:pPr>
        <w:rPr>
          <w:lang w:val="en-GB"/>
        </w:rPr>
      </w:pPr>
    </w:p>
    <w:p w14:paraId="0FD3C593" w14:textId="77777777" w:rsidR="00F527F0" w:rsidRPr="00F527F0" w:rsidRDefault="00F527F0" w:rsidP="00F527F0">
      <w:r w:rsidRPr="00F527F0">
        <w:t>Standardtext</w:t>
      </w:r>
      <w:bookmarkStart w:id="12" w:name="_Toc94254855"/>
      <w:bookmarkStart w:id="13" w:name="_Toc94254959"/>
      <w:bookmarkStart w:id="14" w:name="_Toc94255066"/>
    </w:p>
    <w:p w14:paraId="4A4F3F84" w14:textId="77777777" w:rsidR="00F527F0" w:rsidRPr="00BD4532" w:rsidRDefault="00F527F0" w:rsidP="00F527F0">
      <w:r w:rsidRPr="00BD4532">
        <w:t>Da ist eine ganze Zeile Text und sie gefällt mir sehr, weil sie so schön ist, dass man es gar nicht anders sagen kann.</w:t>
      </w:r>
    </w:p>
    <w:p w14:paraId="5D447DBF" w14:textId="77777777" w:rsidR="00F527F0" w:rsidRPr="00BD4532" w:rsidRDefault="00F527F0" w:rsidP="00F527F0">
      <w:r w:rsidRPr="00BD4532">
        <w:t xml:space="preserve">Bitte benutzen Sie die </w:t>
      </w:r>
      <w:hyperlink r:id="rId20" w:history="1">
        <w:r w:rsidRPr="00BD4532">
          <w:rPr>
            <w:rStyle w:val="Hyperlink"/>
          </w:rPr>
          <w:t>FHTW-Vorlagen</w:t>
        </w:r>
      </w:hyperlink>
      <w:r w:rsidRPr="00BD4532">
        <w:t>.</w:t>
      </w:r>
    </w:p>
    <w:p w14:paraId="2798FD94" w14:textId="77777777" w:rsidR="00F527F0" w:rsidRPr="00BD4532" w:rsidRDefault="00F527F0" w:rsidP="00F527F0">
      <w:pPr>
        <w:rPr>
          <w:rStyle w:val="SchwacheHervorhebung"/>
        </w:rPr>
      </w:pPr>
      <w:r w:rsidRPr="00BD4532">
        <w:rPr>
          <w:rStyle w:val="SchwacheHervorhebung"/>
        </w:rPr>
        <w:t>Schwache Hervorhebung</w:t>
      </w:r>
    </w:p>
    <w:p w14:paraId="3344CD8A" w14:textId="77777777" w:rsidR="00F527F0" w:rsidRPr="00BD4532" w:rsidRDefault="00F527F0" w:rsidP="00F527F0">
      <w:pPr>
        <w:rPr>
          <w:rStyle w:val="Hervorhebung"/>
        </w:rPr>
      </w:pPr>
      <w:r w:rsidRPr="00BD4532">
        <w:rPr>
          <w:rStyle w:val="Hervorhebung"/>
        </w:rPr>
        <w:t>Hervorhebung</w:t>
      </w:r>
      <w:r w:rsidRPr="00BD4532">
        <w:rPr>
          <w:rStyle w:val="Funotenzeichen"/>
          <w:b/>
          <w:iCs/>
        </w:rPr>
        <w:footnoteReference w:id="1"/>
      </w:r>
    </w:p>
    <w:p w14:paraId="718DF881" w14:textId="77777777" w:rsidR="00F527F0" w:rsidRPr="00BD4532" w:rsidRDefault="00F527F0" w:rsidP="00F527F0">
      <w:pPr>
        <w:rPr>
          <w:rStyle w:val="SchwacheHervorhebung"/>
        </w:rPr>
      </w:pPr>
      <w:r w:rsidRPr="00BD4532">
        <w:rPr>
          <w:rStyle w:val="IntensiveHervorhebung"/>
        </w:rPr>
        <w:t>Intensive Hervorhebung</w:t>
      </w:r>
    </w:p>
    <w:bookmarkEnd w:id="12"/>
    <w:bookmarkEnd w:id="13"/>
    <w:bookmarkEnd w:id="14"/>
    <w:p w14:paraId="1B0E54B1" w14:textId="77777777" w:rsidR="00F527F0" w:rsidRPr="00F527F0" w:rsidRDefault="00F527F0" w:rsidP="00F527F0"/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2407"/>
        <w:gridCol w:w="2407"/>
        <w:gridCol w:w="2407"/>
        <w:gridCol w:w="2407"/>
      </w:tblGrid>
      <w:tr w:rsidR="00134CA4" w:rsidRPr="00BD4532" w14:paraId="10EDCCF5" w14:textId="77777777" w:rsidTr="0019315C">
        <w:tc>
          <w:tcPr>
            <w:tcW w:w="2407" w:type="dxa"/>
          </w:tcPr>
          <w:p w14:paraId="1997F80A" w14:textId="77777777" w:rsidR="00134CA4" w:rsidRPr="00BD4532" w:rsidRDefault="00134CA4" w:rsidP="0019315C">
            <w:pPr>
              <w:pStyle w:val="THSpalte"/>
              <w:rPr>
                <w:lang w:val="de-AT"/>
              </w:rPr>
            </w:pPr>
            <w:r w:rsidRPr="00BD4532">
              <w:rPr>
                <w:lang w:val="de-AT"/>
              </w:rPr>
              <w:t>Spaltenüberschrift 1</w:t>
            </w:r>
          </w:p>
        </w:tc>
        <w:tc>
          <w:tcPr>
            <w:tcW w:w="2407" w:type="dxa"/>
          </w:tcPr>
          <w:p w14:paraId="76134EC7" w14:textId="77777777" w:rsidR="00134CA4" w:rsidRPr="00BD4532" w:rsidRDefault="00134CA4" w:rsidP="0019315C">
            <w:pPr>
              <w:pStyle w:val="THSpalte"/>
              <w:rPr>
                <w:lang w:val="de-AT"/>
              </w:rPr>
            </w:pPr>
            <w:r w:rsidRPr="00BD4532">
              <w:rPr>
                <w:lang w:val="de-AT"/>
              </w:rPr>
              <w:t>Spaltenüberschrift 2</w:t>
            </w:r>
          </w:p>
        </w:tc>
        <w:tc>
          <w:tcPr>
            <w:tcW w:w="2407" w:type="dxa"/>
          </w:tcPr>
          <w:p w14:paraId="5DC21C81" w14:textId="77777777" w:rsidR="00134CA4" w:rsidRPr="00BD4532" w:rsidRDefault="00134CA4" w:rsidP="0019315C">
            <w:pPr>
              <w:pStyle w:val="THSpalte"/>
              <w:rPr>
                <w:lang w:val="de-AT"/>
              </w:rPr>
            </w:pPr>
            <w:r w:rsidRPr="00BD4532">
              <w:rPr>
                <w:lang w:val="de-AT"/>
              </w:rPr>
              <w:t>Spaltenüberschrift 3</w:t>
            </w:r>
          </w:p>
        </w:tc>
        <w:tc>
          <w:tcPr>
            <w:tcW w:w="2407" w:type="dxa"/>
          </w:tcPr>
          <w:p w14:paraId="7ACC7693" w14:textId="77777777" w:rsidR="00134CA4" w:rsidRPr="00BD4532" w:rsidRDefault="00134CA4" w:rsidP="0019315C">
            <w:pPr>
              <w:pStyle w:val="THSpalte"/>
              <w:rPr>
                <w:lang w:val="de-AT"/>
              </w:rPr>
            </w:pPr>
            <w:r w:rsidRPr="00BD4532">
              <w:rPr>
                <w:lang w:val="de-AT"/>
              </w:rPr>
              <w:t>Spaltenüberschrift 4</w:t>
            </w:r>
          </w:p>
        </w:tc>
      </w:tr>
      <w:tr w:rsidR="00134CA4" w:rsidRPr="00BD4532" w14:paraId="2A670C05" w14:textId="77777777" w:rsidTr="0019315C">
        <w:tc>
          <w:tcPr>
            <w:tcW w:w="2407" w:type="dxa"/>
          </w:tcPr>
          <w:p w14:paraId="0DDC87AF" w14:textId="77777777" w:rsidR="00134CA4" w:rsidRPr="00BD4532" w:rsidRDefault="00134CA4" w:rsidP="0019315C">
            <w:pPr>
              <w:pStyle w:val="THSpalte"/>
              <w:rPr>
                <w:lang w:val="de-AT"/>
              </w:rPr>
            </w:pPr>
            <w:r w:rsidRPr="00BD4532">
              <w:rPr>
                <w:lang w:val="de-AT"/>
              </w:rPr>
              <w:t>12</w:t>
            </w:r>
          </w:p>
        </w:tc>
        <w:tc>
          <w:tcPr>
            <w:tcW w:w="2407" w:type="dxa"/>
          </w:tcPr>
          <w:p w14:paraId="604DEC49" w14:textId="77777777" w:rsidR="00134CA4" w:rsidRPr="00BD4532" w:rsidRDefault="00134CA4" w:rsidP="0019315C">
            <w:r w:rsidRPr="00BD4532">
              <w:t>13</w:t>
            </w:r>
          </w:p>
        </w:tc>
        <w:tc>
          <w:tcPr>
            <w:tcW w:w="2407" w:type="dxa"/>
          </w:tcPr>
          <w:p w14:paraId="286E90B3" w14:textId="77777777" w:rsidR="00134CA4" w:rsidRPr="00BD4532" w:rsidRDefault="00134CA4" w:rsidP="0019315C">
            <w:r w:rsidRPr="00BD4532">
              <w:t>11</w:t>
            </w:r>
          </w:p>
        </w:tc>
        <w:tc>
          <w:tcPr>
            <w:tcW w:w="2407" w:type="dxa"/>
          </w:tcPr>
          <w:p w14:paraId="34B1F73F" w14:textId="77777777" w:rsidR="00134CA4" w:rsidRPr="00BD4532" w:rsidRDefault="00134CA4" w:rsidP="0019315C"/>
        </w:tc>
      </w:tr>
      <w:tr w:rsidR="00134CA4" w:rsidRPr="00BD4532" w14:paraId="26EACE58" w14:textId="77777777" w:rsidTr="0019315C">
        <w:tc>
          <w:tcPr>
            <w:tcW w:w="2407" w:type="dxa"/>
          </w:tcPr>
          <w:p w14:paraId="4E44F761" w14:textId="77777777" w:rsidR="00134CA4" w:rsidRPr="00BD4532" w:rsidRDefault="00134CA4" w:rsidP="0019315C">
            <w:pPr>
              <w:pStyle w:val="THSpalte"/>
              <w:rPr>
                <w:lang w:val="de-AT"/>
              </w:rPr>
            </w:pPr>
            <w:r w:rsidRPr="00BD4532">
              <w:rPr>
                <w:lang w:val="de-AT"/>
              </w:rPr>
              <w:t>3</w:t>
            </w:r>
          </w:p>
        </w:tc>
        <w:tc>
          <w:tcPr>
            <w:tcW w:w="2407" w:type="dxa"/>
          </w:tcPr>
          <w:p w14:paraId="46D31CBA" w14:textId="77777777" w:rsidR="00134CA4" w:rsidRPr="00BD4532" w:rsidRDefault="00134CA4" w:rsidP="0019315C">
            <w:r w:rsidRPr="00BD4532">
              <w:t>9</w:t>
            </w:r>
          </w:p>
        </w:tc>
        <w:tc>
          <w:tcPr>
            <w:tcW w:w="2407" w:type="dxa"/>
          </w:tcPr>
          <w:p w14:paraId="2C01F944" w14:textId="77777777" w:rsidR="00134CA4" w:rsidRPr="00BD4532" w:rsidRDefault="00134CA4" w:rsidP="0019315C">
            <w:r w:rsidRPr="00BD4532">
              <w:t>11</w:t>
            </w:r>
          </w:p>
        </w:tc>
        <w:tc>
          <w:tcPr>
            <w:tcW w:w="2407" w:type="dxa"/>
          </w:tcPr>
          <w:p w14:paraId="62C47C8B" w14:textId="77777777" w:rsidR="00134CA4" w:rsidRPr="00BD4532" w:rsidRDefault="00134CA4" w:rsidP="0019315C">
            <w:r w:rsidRPr="00BD4532">
              <w:t>Sonnenschein</w:t>
            </w:r>
          </w:p>
        </w:tc>
      </w:tr>
    </w:tbl>
    <w:p w14:paraId="18FAC463" w14:textId="77777777" w:rsidR="00134CA4" w:rsidRPr="00BD4532" w:rsidRDefault="00134CA4" w:rsidP="00134CA4">
      <w:pPr>
        <w:pStyle w:val="Beschriftung"/>
        <w:rPr>
          <w:lang w:val="de-AT"/>
        </w:rPr>
      </w:pPr>
      <w:bookmarkStart w:id="15" w:name="_Toc94254856"/>
      <w:bookmarkStart w:id="16" w:name="_Toc94254960"/>
      <w:bookmarkStart w:id="17" w:name="_Toc94255067"/>
      <w:r w:rsidRPr="00BD4532">
        <w:rPr>
          <w:lang w:val="de-AT"/>
        </w:rPr>
        <w:t xml:space="preserve">Tabelle </w:t>
      </w:r>
      <w:r w:rsidRPr="00BD4532">
        <w:rPr>
          <w:lang w:val="de-AT"/>
        </w:rPr>
        <w:fldChar w:fldCharType="begin"/>
      </w:r>
      <w:r w:rsidRPr="00BD4532">
        <w:rPr>
          <w:lang w:val="de-AT"/>
        </w:rPr>
        <w:instrText xml:space="preserve"> SEQ Tabelle \* ARABIC </w:instrText>
      </w:r>
      <w:r w:rsidRPr="00BD4532">
        <w:rPr>
          <w:lang w:val="de-AT"/>
        </w:rPr>
        <w:fldChar w:fldCharType="separate"/>
      </w:r>
      <w:r w:rsidR="00F527F0">
        <w:rPr>
          <w:noProof/>
          <w:lang w:val="de-AT"/>
        </w:rPr>
        <w:t>1</w:t>
      </w:r>
      <w:r w:rsidRPr="00BD4532">
        <w:rPr>
          <w:lang w:val="de-AT"/>
        </w:rPr>
        <w:fldChar w:fldCharType="end"/>
      </w:r>
      <w:r w:rsidRPr="00BD4532">
        <w:rPr>
          <w:lang w:val="de-AT"/>
        </w:rPr>
        <w:t>: Meine Tabellenbeschriftung</w:t>
      </w:r>
    </w:p>
    <w:p w14:paraId="674CC934" w14:textId="77777777" w:rsidR="00134CA4" w:rsidRPr="00BD4532" w:rsidRDefault="00134CA4" w:rsidP="00B471BB">
      <w:pPr>
        <w:pStyle w:val="berschrift3"/>
      </w:pPr>
      <w:bookmarkStart w:id="18" w:name="_Toc116030813"/>
      <w:r w:rsidRPr="00BD4532">
        <w:t>Überschrift 3</w:t>
      </w:r>
      <w:bookmarkEnd w:id="15"/>
      <w:bookmarkEnd w:id="16"/>
      <w:bookmarkEnd w:id="17"/>
      <w:bookmarkEnd w:id="18"/>
    </w:p>
    <w:p w14:paraId="07CFB56C" w14:textId="77777777" w:rsidR="00134CA4" w:rsidRPr="00BD4532" w:rsidRDefault="00134CA4" w:rsidP="00134CA4">
      <w:pPr>
        <w:pStyle w:val="Listenabsatz"/>
        <w:numPr>
          <w:ilvl w:val="0"/>
          <w:numId w:val="11"/>
        </w:numPr>
        <w:rPr>
          <w:lang w:val="de-AT"/>
        </w:rPr>
      </w:pPr>
      <w:r w:rsidRPr="00BD4532">
        <w:rPr>
          <w:lang w:val="de-AT"/>
        </w:rPr>
        <w:t>Das ist eine Liste</w:t>
      </w:r>
    </w:p>
    <w:p w14:paraId="466FA86E" w14:textId="77777777" w:rsidR="00134CA4" w:rsidRPr="00BD4532" w:rsidRDefault="00134CA4" w:rsidP="00134CA4">
      <w:pPr>
        <w:pStyle w:val="Listenabsatz"/>
        <w:numPr>
          <w:ilvl w:val="0"/>
          <w:numId w:val="11"/>
        </w:numPr>
        <w:rPr>
          <w:lang w:val="de-AT"/>
        </w:rPr>
      </w:pPr>
      <w:r w:rsidRPr="00BD4532">
        <w:rPr>
          <w:lang w:val="de-AT"/>
        </w:rPr>
        <w:t>Das ist eine Liste</w:t>
      </w:r>
    </w:p>
    <w:p w14:paraId="449D66A4" w14:textId="77777777" w:rsidR="00134CA4" w:rsidRPr="00BD4532" w:rsidRDefault="00134CA4" w:rsidP="00134CA4">
      <w:pPr>
        <w:pStyle w:val="berschrift4"/>
      </w:pPr>
      <w:r w:rsidRPr="00BD4532">
        <w:lastRenderedPageBreak/>
        <w:t>Überschrift 4</w:t>
      </w:r>
    </w:p>
    <w:p w14:paraId="657783E2" w14:textId="77777777" w:rsidR="00134CA4" w:rsidRPr="00BD4532" w:rsidRDefault="00134CA4" w:rsidP="00134CA4">
      <w:r w:rsidRPr="00BD4532">
        <w:rPr>
          <w:noProof/>
        </w:rPr>
        <w:drawing>
          <wp:inline distT="0" distB="0" distL="0" distR="0" wp14:anchorId="4016E205" wp14:editId="48E9BDEC">
            <wp:extent cx="6120130" cy="4079875"/>
            <wp:effectExtent l="0" t="0" r="0" b="0"/>
            <wp:docPr id="6" name="Grafik 6" descr="Zitronenfisch: Ein gelber Fisch mit blauer Zeichnung bei den Augen und einem gestreiften Rump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Zitronenfisch: Ein gelber Fisch mit blauer Zeichnung bei den Augen und einem gestreiften Rumpf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AEE" w14:textId="77777777" w:rsidR="00134CA4" w:rsidRPr="00BD4532" w:rsidRDefault="00134CA4" w:rsidP="00134CA4">
      <w:pPr>
        <w:pStyle w:val="Beschriftung"/>
        <w:rPr>
          <w:lang w:val="de-AT"/>
        </w:rPr>
      </w:pPr>
      <w:bookmarkStart w:id="19" w:name="_Toc94260791"/>
      <w:bookmarkStart w:id="20" w:name="_Toc94261176"/>
      <w:r w:rsidRPr="00BD4532">
        <w:rPr>
          <w:lang w:val="de-AT"/>
        </w:rPr>
        <w:t xml:space="preserve">Abbildung </w:t>
      </w:r>
      <w:r w:rsidRPr="00BD4532">
        <w:rPr>
          <w:lang w:val="de-AT"/>
        </w:rPr>
        <w:fldChar w:fldCharType="begin"/>
      </w:r>
      <w:r w:rsidRPr="00BD4532">
        <w:rPr>
          <w:lang w:val="de-AT"/>
        </w:rPr>
        <w:instrText xml:space="preserve"> SEQ Abbildung \* ARABIC </w:instrText>
      </w:r>
      <w:r w:rsidRPr="00BD4532">
        <w:rPr>
          <w:lang w:val="de-AT"/>
        </w:rPr>
        <w:fldChar w:fldCharType="separate"/>
      </w:r>
      <w:r w:rsidR="00F527F0">
        <w:rPr>
          <w:noProof/>
          <w:lang w:val="de-AT"/>
        </w:rPr>
        <w:t>1</w:t>
      </w:r>
      <w:r w:rsidRPr="00BD4532">
        <w:rPr>
          <w:lang w:val="de-AT"/>
        </w:rPr>
        <w:fldChar w:fldCharType="end"/>
      </w:r>
      <w:r w:rsidRPr="00BD4532">
        <w:rPr>
          <w:lang w:val="de-AT"/>
        </w:rPr>
        <w:t>: Ein Zitronenfisch</w:t>
      </w:r>
      <w:bookmarkEnd w:id="19"/>
      <w:bookmarkEnd w:id="20"/>
    </w:p>
    <w:p w14:paraId="0FAC3089" w14:textId="77777777" w:rsidR="00134CA4" w:rsidRPr="00BD4532" w:rsidRDefault="00134CA4" w:rsidP="00B471BB">
      <w:pPr>
        <w:pStyle w:val="berschrift5"/>
      </w:pPr>
      <w:r w:rsidRPr="00BD4532">
        <w:t>Überschrift 5</w:t>
      </w:r>
    </w:p>
    <w:p w14:paraId="5BCEA39A" w14:textId="77777777" w:rsidR="00134CA4" w:rsidRPr="00BD4532" w:rsidRDefault="00134CA4" w:rsidP="00134CA4">
      <w:r w:rsidRPr="00BD4532">
        <w:t>Standardtext</w:t>
      </w:r>
    </w:p>
    <w:p w14:paraId="21672EC1" w14:textId="77777777" w:rsidR="00134CA4" w:rsidRPr="00BD4532" w:rsidRDefault="00134CA4" w:rsidP="00B471BB">
      <w:pPr>
        <w:pStyle w:val="berschrift6"/>
      </w:pPr>
      <w:r w:rsidRPr="00BD4532">
        <w:t>Überschrift 6</w:t>
      </w:r>
    </w:p>
    <w:p w14:paraId="0E79537F" w14:textId="77777777" w:rsidR="00134CA4" w:rsidRPr="00BD4532" w:rsidRDefault="00134CA4" w:rsidP="00134CA4">
      <w:r w:rsidRPr="00BD4532">
        <w:t>Standardtext</w:t>
      </w:r>
    </w:p>
    <w:p w14:paraId="5F84D726" w14:textId="77777777" w:rsidR="00134CA4" w:rsidRPr="00BD4532" w:rsidRDefault="00134CA4" w:rsidP="00B471BB">
      <w:pPr>
        <w:pStyle w:val="berschrift1"/>
      </w:pPr>
      <w:r w:rsidRPr="00BD4532">
        <w:br w:type="page"/>
      </w:r>
      <w:bookmarkStart w:id="21" w:name="_Toc116030814"/>
      <w:r w:rsidRPr="00B471BB">
        <w:lastRenderedPageBreak/>
        <w:t>Abbildungsverzeichnis</w:t>
      </w:r>
      <w:bookmarkEnd w:id="21"/>
    </w:p>
    <w:p w14:paraId="063EA67F" w14:textId="77777777" w:rsidR="00134CA4" w:rsidRPr="00BD4532" w:rsidRDefault="00134CA4" w:rsidP="00134CA4">
      <w:pPr>
        <w:pStyle w:val="Abbildungsverzeichnis"/>
        <w:tabs>
          <w:tab w:val="right" w:pos="9912"/>
        </w:tabs>
        <w:rPr>
          <w:rFonts w:asciiTheme="minorHAnsi" w:eastAsiaTheme="minorEastAsia" w:hAnsiTheme="minorHAnsi"/>
          <w:noProof/>
          <w:lang w:eastAsia="de-AT"/>
        </w:rPr>
      </w:pPr>
      <w:r w:rsidRPr="00BD4532">
        <w:fldChar w:fldCharType="begin"/>
      </w:r>
      <w:r w:rsidRPr="00BD4532">
        <w:instrText xml:space="preserve"> TOC \h \z \c "Abbildung" </w:instrText>
      </w:r>
      <w:r w:rsidRPr="00BD4532">
        <w:fldChar w:fldCharType="separate"/>
      </w:r>
      <w:hyperlink w:anchor="_Toc94261176" w:history="1">
        <w:r w:rsidRPr="00BD4532">
          <w:rPr>
            <w:rStyle w:val="Hyperlink"/>
            <w:noProof/>
          </w:rPr>
          <w:t>Abbildung 1: Ein Zitronenfisch</w:t>
        </w:r>
        <w:r w:rsidRPr="00BD4532">
          <w:rPr>
            <w:noProof/>
            <w:webHidden/>
          </w:rPr>
          <w:tab/>
        </w:r>
        <w:r w:rsidRPr="00BD4532">
          <w:rPr>
            <w:noProof/>
            <w:webHidden/>
          </w:rPr>
          <w:fldChar w:fldCharType="begin"/>
        </w:r>
        <w:r w:rsidRPr="00BD4532">
          <w:rPr>
            <w:noProof/>
            <w:webHidden/>
          </w:rPr>
          <w:instrText xml:space="preserve"> PAGEREF _Toc94261176 \h </w:instrText>
        </w:r>
        <w:r w:rsidRPr="00BD4532">
          <w:rPr>
            <w:noProof/>
            <w:webHidden/>
          </w:rPr>
        </w:r>
        <w:r w:rsidRPr="00BD4532">
          <w:rPr>
            <w:noProof/>
            <w:webHidden/>
          </w:rPr>
          <w:fldChar w:fldCharType="separate"/>
        </w:r>
        <w:r w:rsidR="00626240">
          <w:rPr>
            <w:noProof/>
            <w:webHidden/>
          </w:rPr>
          <w:t>5</w:t>
        </w:r>
        <w:r w:rsidRPr="00BD4532">
          <w:rPr>
            <w:noProof/>
            <w:webHidden/>
          </w:rPr>
          <w:fldChar w:fldCharType="end"/>
        </w:r>
      </w:hyperlink>
    </w:p>
    <w:p w14:paraId="2C8619E0" w14:textId="77777777" w:rsidR="00134CA4" w:rsidRPr="00BD4532" w:rsidRDefault="00134CA4" w:rsidP="00134CA4">
      <w:r w:rsidRPr="00BD4532">
        <w:fldChar w:fldCharType="end"/>
      </w:r>
      <w:r w:rsidRPr="00BD4532">
        <w:br w:type="page"/>
      </w:r>
    </w:p>
    <w:p w14:paraId="2F9B61A5" w14:textId="77777777" w:rsidR="00134CA4" w:rsidRPr="00BD4532" w:rsidRDefault="00134CA4" w:rsidP="00B471BB">
      <w:pPr>
        <w:pStyle w:val="berschrift1"/>
      </w:pPr>
      <w:bookmarkStart w:id="22" w:name="_Toc116030815"/>
      <w:r w:rsidRPr="00BD4532">
        <w:lastRenderedPageBreak/>
        <w:t>Literaturverzeichnis</w:t>
      </w:r>
      <w:bookmarkEnd w:id="22"/>
    </w:p>
    <w:p w14:paraId="76FDC46A" w14:textId="77777777" w:rsidR="00134CA4" w:rsidRPr="00BD4532" w:rsidRDefault="00134CA4" w:rsidP="00134CA4">
      <w:r w:rsidRPr="00BD4532">
        <w:fldChar w:fldCharType="begin"/>
      </w:r>
      <w:r w:rsidRPr="00BD4532">
        <w:instrText xml:space="preserve"> BIBLIOGRAPHY  \l 3079 </w:instrText>
      </w:r>
      <w:r w:rsidRPr="00BD4532">
        <w:fldChar w:fldCharType="separate"/>
      </w:r>
      <w:r w:rsidRPr="00BD4532">
        <w:rPr>
          <w:b/>
          <w:bCs/>
          <w:noProof/>
        </w:rPr>
        <w:t>Im aktuellen Dokument sind keine Quellen vorhanden.</w:t>
      </w:r>
      <w:r w:rsidRPr="00BD4532">
        <w:fldChar w:fldCharType="end"/>
      </w:r>
    </w:p>
    <w:p w14:paraId="00650FAC" w14:textId="77777777" w:rsidR="00134CA4" w:rsidRPr="001362B0" w:rsidRDefault="00134CA4" w:rsidP="001362B0"/>
    <w:sectPr w:rsidR="00134CA4" w:rsidRPr="001362B0" w:rsidSect="008449E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80BD" w14:textId="77777777" w:rsidR="00F527F0" w:rsidRDefault="00F527F0" w:rsidP="008F07B0">
      <w:pPr>
        <w:spacing w:after="0" w:line="240" w:lineRule="auto"/>
      </w:pPr>
      <w:r>
        <w:separator/>
      </w:r>
    </w:p>
  </w:endnote>
  <w:endnote w:type="continuationSeparator" w:id="0">
    <w:p w14:paraId="221EE3F0" w14:textId="77777777" w:rsidR="00F527F0" w:rsidRDefault="00F527F0" w:rsidP="008F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D919C" w14:textId="77777777" w:rsidR="00A05B62" w:rsidRDefault="00A05B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16A6" w14:textId="77777777" w:rsidR="00643CD5" w:rsidRDefault="00643CD5" w:rsidP="00643CD5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8A13" w14:textId="77777777" w:rsidR="00A03E7A" w:rsidRDefault="00A03E7A" w:rsidP="00A03E7A">
    <w:pPr>
      <w:pStyle w:val="Fuzeile"/>
      <w:jc w:val="right"/>
    </w:pPr>
    <w: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35F8" w14:textId="77777777" w:rsidR="00F527F0" w:rsidRDefault="00F527F0" w:rsidP="008F07B0">
      <w:pPr>
        <w:spacing w:after="0" w:line="240" w:lineRule="auto"/>
      </w:pPr>
      <w:r>
        <w:separator/>
      </w:r>
    </w:p>
  </w:footnote>
  <w:footnote w:type="continuationSeparator" w:id="0">
    <w:p w14:paraId="3CB7FB6A" w14:textId="77777777" w:rsidR="00F527F0" w:rsidRDefault="00F527F0" w:rsidP="008F07B0">
      <w:pPr>
        <w:spacing w:after="0" w:line="240" w:lineRule="auto"/>
      </w:pPr>
      <w:r>
        <w:continuationSeparator/>
      </w:r>
    </w:p>
  </w:footnote>
  <w:footnote w:id="1">
    <w:p w14:paraId="6E8350BD" w14:textId="77777777" w:rsidR="00F527F0" w:rsidRDefault="00F527F0" w:rsidP="00F527F0">
      <w:pPr>
        <w:pStyle w:val="Funotentext"/>
      </w:pPr>
      <w:r>
        <w:rPr>
          <w:rStyle w:val="Funotenzeichen"/>
        </w:rPr>
        <w:footnoteRef/>
      </w:r>
      <w:r>
        <w:t xml:space="preserve"> Mein Fußnotentext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EA1D" w14:textId="77777777" w:rsidR="00A05B62" w:rsidRDefault="00A05B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A14A" w14:textId="77777777" w:rsidR="008F07B0" w:rsidRDefault="008F07B0" w:rsidP="008F07B0">
    <w:pPr>
      <w:pStyle w:val="Kopfzeile"/>
      <w:spacing w:after="284"/>
      <w:ind w:left="57" w:hanging="142"/>
    </w:pPr>
    <w:r>
      <w:rPr>
        <w:noProof/>
      </w:rPr>
      <w:drawing>
        <wp:inline distT="0" distB="0" distL="0" distR="0" wp14:anchorId="38BD85F5" wp14:editId="59C8E85C">
          <wp:extent cx="1012908" cy="560717"/>
          <wp:effectExtent l="0" t="0" r="0" b="0"/>
          <wp:docPr id="8" name="Grafik 8" descr="FH Technikum Wien - University of Applied Sciences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8" descr="FH Technikum Wien - University of Applied Sciences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9061" t="12924" r="7501" b="13885"/>
                  <a:stretch/>
                </pic:blipFill>
                <pic:spPr bwMode="auto">
                  <a:xfrm>
                    <a:off x="0" y="0"/>
                    <a:ext cx="1023363" cy="5665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80C1" w14:textId="77777777" w:rsidR="001B4EB8" w:rsidRDefault="00A03E7A" w:rsidP="00A05B62">
    <w:pPr>
      <w:pStyle w:val="Kopfzeile"/>
      <w:spacing w:before="284" w:after="284"/>
      <w:ind w:left="-85"/>
    </w:pPr>
    <w:r>
      <w:rPr>
        <w:noProof/>
      </w:rPr>
      <w:drawing>
        <wp:inline distT="0" distB="0" distL="0" distR="0" wp14:anchorId="0B8701E5" wp14:editId="556053F4">
          <wp:extent cx="1623339" cy="898634"/>
          <wp:effectExtent l="0" t="0" r="0" b="0"/>
          <wp:docPr id="9" name="Grafik 9" descr="FH Technikum Wien - University of Applied Sciences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 descr="FH Technikum Wien - University of Applied Sciences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9061" t="12924" r="7501" b="13885"/>
                  <a:stretch/>
                </pic:blipFill>
                <pic:spPr bwMode="auto"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B4EB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81A675" wp14:editId="67DBC92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24000</wp14:pctPosVOffset>
                  </wp:positionV>
                </mc:Choice>
                <mc:Fallback>
                  <wp:positionV relativeFrom="page">
                    <wp:posOffset>172720</wp:posOffset>
                  </wp:positionV>
                </mc:Fallback>
              </mc:AlternateContent>
              <wp:extent cx="6807052" cy="9986187"/>
              <wp:effectExtent l="19050" t="19050" r="15240" b="19685"/>
              <wp:wrapNone/>
              <wp:docPr id="3" name="Rechteck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7052" cy="9986187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93000</wp14:pctHeight>
              </wp14:sizeRelV>
            </wp:anchor>
          </w:drawing>
        </mc:Choice>
        <mc:Fallback>
          <w:pict>
            <v:rect w14:anchorId="7DC9B9C8" id="Rechteck 3" o:spid="_x0000_s1026" alt="&quot;&quot;" style="position:absolute;margin-left:0;margin-top:0;width:536pt;height:786.3pt;z-index:251661312;visibility:visible;mso-wrap-style:square;mso-width-percent:1080;mso-height-percent:930;mso-top-percent:240;mso-wrap-distance-left:9pt;mso-wrap-distance-top:0;mso-wrap-distance-right:9pt;mso-wrap-distance-bottom:0;mso-position-horizontal:center;mso-position-horizontal-relative:margin;mso-position-vertical-relative:top-margin-area;mso-width-percent:1080;mso-height-percent:930;mso-top-percent:24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" filled="f" strokecolor="#00649c [3204]" strokeweight="3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2A32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2837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CC73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5043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987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DE74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6A3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A26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D2E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DC3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CE29BD"/>
    <w:multiLevelType w:val="hybridMultilevel"/>
    <w:tmpl w:val="C734D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77A18"/>
    <w:multiLevelType w:val="hybridMultilevel"/>
    <w:tmpl w:val="6D3AA2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A53D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8355ED"/>
    <w:multiLevelType w:val="hybridMultilevel"/>
    <w:tmpl w:val="451839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8941">
    <w:abstractNumId w:val="9"/>
  </w:num>
  <w:num w:numId="2" w16cid:durableId="1087579832">
    <w:abstractNumId w:val="7"/>
  </w:num>
  <w:num w:numId="3" w16cid:durableId="1380203619">
    <w:abstractNumId w:val="6"/>
  </w:num>
  <w:num w:numId="4" w16cid:durableId="313073241">
    <w:abstractNumId w:val="5"/>
  </w:num>
  <w:num w:numId="5" w16cid:durableId="161630030">
    <w:abstractNumId w:val="4"/>
  </w:num>
  <w:num w:numId="6" w16cid:durableId="819809281">
    <w:abstractNumId w:val="8"/>
  </w:num>
  <w:num w:numId="7" w16cid:durableId="865027302">
    <w:abstractNumId w:val="3"/>
  </w:num>
  <w:num w:numId="8" w16cid:durableId="1701786332">
    <w:abstractNumId w:val="2"/>
  </w:num>
  <w:num w:numId="9" w16cid:durableId="1707874013">
    <w:abstractNumId w:val="1"/>
  </w:num>
  <w:num w:numId="10" w16cid:durableId="377046828">
    <w:abstractNumId w:val="0"/>
  </w:num>
  <w:num w:numId="11" w16cid:durableId="783575026">
    <w:abstractNumId w:val="10"/>
  </w:num>
  <w:num w:numId="12" w16cid:durableId="965965733">
    <w:abstractNumId w:val="13"/>
  </w:num>
  <w:num w:numId="13" w16cid:durableId="1700546505">
    <w:abstractNumId w:val="12"/>
  </w:num>
  <w:num w:numId="14" w16cid:durableId="1745562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F0"/>
    <w:rsid w:val="00033C4B"/>
    <w:rsid w:val="00055595"/>
    <w:rsid w:val="000724B2"/>
    <w:rsid w:val="000A4B64"/>
    <w:rsid w:val="000C7919"/>
    <w:rsid w:val="00134CA4"/>
    <w:rsid w:val="001362B0"/>
    <w:rsid w:val="001B4EB8"/>
    <w:rsid w:val="001C131E"/>
    <w:rsid w:val="001C5389"/>
    <w:rsid w:val="00234A3D"/>
    <w:rsid w:val="00321516"/>
    <w:rsid w:val="0033264E"/>
    <w:rsid w:val="003336C2"/>
    <w:rsid w:val="003761EB"/>
    <w:rsid w:val="004000A3"/>
    <w:rsid w:val="00400ED7"/>
    <w:rsid w:val="00422EE4"/>
    <w:rsid w:val="00442F9D"/>
    <w:rsid w:val="00472B8B"/>
    <w:rsid w:val="004805D8"/>
    <w:rsid w:val="00626240"/>
    <w:rsid w:val="00643CD5"/>
    <w:rsid w:val="006A540C"/>
    <w:rsid w:val="006B3699"/>
    <w:rsid w:val="006C4143"/>
    <w:rsid w:val="006E1411"/>
    <w:rsid w:val="007D3C4B"/>
    <w:rsid w:val="007E2818"/>
    <w:rsid w:val="008449EE"/>
    <w:rsid w:val="00890470"/>
    <w:rsid w:val="008F07B0"/>
    <w:rsid w:val="00947B2B"/>
    <w:rsid w:val="00A03E7A"/>
    <w:rsid w:val="00A05B62"/>
    <w:rsid w:val="00B017AF"/>
    <w:rsid w:val="00B471BB"/>
    <w:rsid w:val="00B71E45"/>
    <w:rsid w:val="00B723B7"/>
    <w:rsid w:val="00BD7952"/>
    <w:rsid w:val="00C04F23"/>
    <w:rsid w:val="00C72E12"/>
    <w:rsid w:val="00CA06FF"/>
    <w:rsid w:val="00CC594F"/>
    <w:rsid w:val="00CE1DFB"/>
    <w:rsid w:val="00D2529E"/>
    <w:rsid w:val="00DE46D6"/>
    <w:rsid w:val="00F37907"/>
    <w:rsid w:val="00F527F0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785E6"/>
  <w15:chartTrackingRefBased/>
  <w15:docId w15:val="{63B16B46-A5F9-46CF-8A6A-A3CB0CBC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2F9D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42F9D"/>
    <w:pPr>
      <w:keepNext/>
      <w:keepLines/>
      <w:spacing w:before="284" w:after="284"/>
      <w:outlineLvl w:val="0"/>
    </w:pPr>
    <w:rPr>
      <w:rFonts w:eastAsiaTheme="majorEastAsia" w:cstheme="majorBidi"/>
      <w:color w:val="00649C"/>
      <w:sz w:val="7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2F9D"/>
    <w:pPr>
      <w:keepNext/>
      <w:keepLines/>
      <w:spacing w:before="284" w:after="284"/>
      <w:outlineLvl w:val="1"/>
    </w:pPr>
    <w:rPr>
      <w:rFonts w:eastAsiaTheme="majorEastAsia" w:cstheme="majorBidi"/>
      <w:color w:val="00649C"/>
      <w:sz w:val="4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2F9D"/>
    <w:pPr>
      <w:keepNext/>
      <w:keepLines/>
      <w:spacing w:before="284" w:after="284"/>
      <w:outlineLvl w:val="2"/>
    </w:pPr>
    <w:rPr>
      <w:rFonts w:eastAsiaTheme="majorEastAsia" w:cstheme="majorBidi"/>
      <w:color w:val="00649C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42F9D"/>
    <w:pPr>
      <w:keepNext/>
      <w:keepLines/>
      <w:spacing w:before="284" w:after="284"/>
      <w:outlineLvl w:val="3"/>
    </w:pPr>
    <w:rPr>
      <w:rFonts w:eastAsiaTheme="majorEastAsia" w:cstheme="majorBidi"/>
      <w:i/>
      <w:iCs/>
      <w:color w:val="00649C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42F9D"/>
    <w:pPr>
      <w:keepNext/>
      <w:keepLines/>
      <w:spacing w:before="284" w:after="284"/>
      <w:outlineLvl w:val="4"/>
    </w:pPr>
    <w:rPr>
      <w:rFonts w:eastAsiaTheme="majorEastAsia" w:cstheme="majorBidi"/>
      <w:color w:val="00649C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42F9D"/>
    <w:pPr>
      <w:keepNext/>
      <w:keepLines/>
      <w:spacing w:before="284" w:after="284"/>
      <w:outlineLvl w:val="5"/>
    </w:pPr>
    <w:rPr>
      <w:rFonts w:eastAsiaTheme="majorEastAsia" w:cstheme="majorBidi"/>
      <w:color w:val="00649C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2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14D" w:themeColor="accent1" w:themeShade="7F"/>
    </w:rPr>
  </w:style>
  <w:style w:type="character" w:default="1" w:styleId="Absatz-Standardschriftart">
    <w:name w:val="Default Paragraph Font"/>
    <w:uiPriority w:val="1"/>
    <w:semiHidden/>
    <w:unhideWhenUsed/>
    <w:rsid w:val="00442F9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442F9D"/>
  </w:style>
  <w:style w:type="character" w:customStyle="1" w:styleId="berschrift1Zchn">
    <w:name w:val="Überschrift 1 Zchn"/>
    <w:basedOn w:val="Absatz-Standardschriftart"/>
    <w:link w:val="berschrift1"/>
    <w:uiPriority w:val="9"/>
    <w:rsid w:val="00442F9D"/>
    <w:rPr>
      <w:rFonts w:ascii="Arial" w:eastAsiaTheme="majorEastAsia" w:hAnsi="Arial" w:cstheme="majorBidi"/>
      <w:color w:val="00649C"/>
      <w:sz w:val="7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2F9D"/>
    <w:rPr>
      <w:rFonts w:ascii="Arial" w:eastAsiaTheme="majorEastAsia" w:hAnsi="Arial" w:cstheme="majorBidi"/>
      <w:color w:val="00649C"/>
      <w:sz w:val="4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2F9D"/>
    <w:rPr>
      <w:rFonts w:ascii="Arial" w:eastAsiaTheme="majorEastAsia" w:hAnsi="Arial" w:cstheme="majorBidi"/>
      <w:color w:val="00649C"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42F9D"/>
    <w:rPr>
      <w:rFonts w:ascii="Arial" w:eastAsiaTheme="majorEastAsia" w:hAnsi="Arial" w:cstheme="majorBidi"/>
      <w:i/>
      <w:iCs/>
      <w:color w:val="00649C"/>
      <w:sz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42F9D"/>
    <w:rPr>
      <w:rFonts w:ascii="Arial" w:eastAsiaTheme="majorEastAsia" w:hAnsi="Arial" w:cstheme="majorBidi"/>
      <w:color w:val="00649C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42F9D"/>
    <w:rPr>
      <w:rFonts w:ascii="Arial" w:eastAsiaTheme="majorEastAsia" w:hAnsi="Arial" w:cstheme="majorBidi"/>
      <w:color w:val="00649C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442F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F9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42F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F9D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442F9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442F9D"/>
    <w:pPr>
      <w:spacing w:before="1080" w:after="0" w:line="240" w:lineRule="auto"/>
      <w:ind w:left="851"/>
      <w:contextualSpacing/>
    </w:pPr>
    <w:rPr>
      <w:rFonts w:asciiTheme="majorHAnsi" w:eastAsiaTheme="majorEastAsia" w:hAnsiTheme="majorHAnsi" w:cstheme="majorBidi"/>
      <w:b/>
      <w:color w:val="00649C" w:themeColor="accent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2F9D"/>
    <w:rPr>
      <w:rFonts w:asciiTheme="majorHAnsi" w:eastAsiaTheme="majorEastAsia" w:hAnsiTheme="majorHAnsi" w:cstheme="majorBidi"/>
      <w:b/>
      <w:color w:val="00649C" w:themeColor="accent1"/>
      <w:spacing w:val="-10"/>
      <w:kern w:val="28"/>
      <w:sz w:val="96"/>
      <w:szCs w:val="5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42F9D"/>
    <w:rPr>
      <w:rFonts w:asciiTheme="majorHAnsi" w:eastAsiaTheme="majorEastAsia" w:hAnsiTheme="majorHAnsi" w:cstheme="majorBidi"/>
      <w:i/>
      <w:iCs/>
      <w:color w:val="00314D" w:themeColor="accent1" w:themeShade="7F"/>
    </w:rPr>
  </w:style>
  <w:style w:type="paragraph" w:styleId="Untertitel">
    <w:name w:val="Subtitle"/>
    <w:basedOn w:val="berschrift2"/>
    <w:link w:val="UntertitelZchn"/>
    <w:uiPriority w:val="11"/>
    <w:qFormat/>
    <w:rsid w:val="00442F9D"/>
    <w:pPr>
      <w:numPr>
        <w:ilvl w:val="1"/>
      </w:numPr>
      <w:ind w:left="851"/>
      <w:outlineLvl w:val="9"/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2F9D"/>
    <w:rPr>
      <w:rFonts w:ascii="Arial" w:eastAsiaTheme="minorEastAsia" w:hAnsi="Arial" w:cstheme="majorBidi"/>
      <w:color w:val="00649C"/>
      <w:spacing w:val="15"/>
      <w:sz w:val="48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442F9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42F9D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442F9D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442F9D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442F9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442F9D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442F9D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442F9D"/>
    <w:rPr>
      <w:rFonts w:ascii="Arial" w:hAnsi="Arial"/>
    </w:rPr>
  </w:style>
  <w:style w:type="character" w:styleId="Hyperlink">
    <w:name w:val="Hyperlink"/>
    <w:basedOn w:val="Absatz-Standardschriftart"/>
    <w:uiPriority w:val="99"/>
    <w:unhideWhenUsed/>
    <w:rsid w:val="00442F9D"/>
    <w:rPr>
      <w:color w:val="00649C" w:themeColor="accent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2F9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442F9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42F9D"/>
    <w:pPr>
      <w:ind w:left="720"/>
      <w:contextualSpacing/>
    </w:pPr>
    <w:rPr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442F9D"/>
    <w:pPr>
      <w:spacing w:before="142" w:after="200" w:line="240" w:lineRule="auto"/>
    </w:pPr>
    <w:rPr>
      <w:i/>
      <w:iCs/>
      <w:color w:val="000000" w:themeColor="text1"/>
      <w:sz w:val="20"/>
      <w:szCs w:val="18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42F9D"/>
    <w:pPr>
      <w:spacing w:after="120"/>
    </w:pPr>
    <w:rPr>
      <w:rFonts w:eastAsiaTheme="minorHAnsi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2F9D"/>
    <w:pPr>
      <w:tabs>
        <w:tab w:val="right" w:pos="10063"/>
      </w:tabs>
      <w:spacing w:after="100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442F9D"/>
    <w:pPr>
      <w:tabs>
        <w:tab w:val="right" w:pos="10063"/>
      </w:tabs>
      <w:spacing w:after="100"/>
      <w:ind w:left="220"/>
    </w:pPr>
    <w:rPr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442F9D"/>
    <w:pPr>
      <w:spacing w:after="100"/>
      <w:ind w:left="440"/>
    </w:pPr>
    <w:rPr>
      <w:lang w:val="en-US"/>
    </w:rPr>
  </w:style>
  <w:style w:type="paragraph" w:customStyle="1" w:styleId="THSpalte">
    <w:name w:val="TH Spalte"/>
    <w:basedOn w:val="Standard"/>
    <w:qFormat/>
    <w:rsid w:val="00442F9D"/>
    <w:pPr>
      <w:spacing w:after="0" w:line="240" w:lineRule="auto"/>
    </w:pPr>
    <w:rPr>
      <w:lang w:val="de-DE"/>
    </w:rPr>
  </w:style>
  <w:style w:type="paragraph" w:customStyle="1" w:styleId="DeckblattStandard">
    <w:name w:val="Deckblatt Standard"/>
    <w:basedOn w:val="Standard"/>
    <w:qFormat/>
    <w:rsid w:val="00442F9D"/>
    <w:pPr>
      <w:spacing w:before="1134"/>
      <w:ind w:left="567" w:right="567"/>
      <w:contextualSpacing/>
    </w:pPr>
    <w:rPr>
      <w:rFonts w:asciiTheme="minorHAnsi" w:hAnsiTheme="minorHAnsi"/>
      <w:b/>
      <w:bCs/>
      <w:color w:val="00649C" w:themeColor="accent1"/>
      <w:sz w:val="32"/>
      <w:szCs w:val="32"/>
      <w:lang w:val="de-DE"/>
    </w:rPr>
  </w:style>
  <w:style w:type="paragraph" w:styleId="Literaturverzeichnis">
    <w:name w:val="Bibliography"/>
    <w:basedOn w:val="berschrift1"/>
    <w:next w:val="Standard"/>
    <w:uiPriority w:val="37"/>
    <w:semiHidden/>
    <w:unhideWhenUsed/>
    <w:rsid w:val="00442F9D"/>
  </w:style>
  <w:style w:type="paragraph" w:styleId="Abbildungsverzeichnis">
    <w:name w:val="table of figures"/>
    <w:basedOn w:val="Standard"/>
    <w:next w:val="Standard"/>
    <w:uiPriority w:val="99"/>
    <w:unhideWhenUsed/>
    <w:rsid w:val="00442F9D"/>
    <w:pPr>
      <w:spacing w:after="0"/>
    </w:pPr>
  </w:style>
  <w:style w:type="character" w:styleId="IntensiveHervorhebung">
    <w:name w:val="Intense Emphasis"/>
    <w:basedOn w:val="Absatz-Standardschriftart"/>
    <w:uiPriority w:val="21"/>
    <w:qFormat/>
    <w:rsid w:val="00442F9D"/>
    <w:rPr>
      <w:b/>
      <w:i/>
      <w:iCs/>
      <w:color w:val="00649C" w:themeColor="accent1"/>
    </w:rPr>
  </w:style>
  <w:style w:type="character" w:styleId="SchwacheHervorhebung">
    <w:name w:val="Subtle Emphasis"/>
    <w:basedOn w:val="Absatz-Standardschriftart"/>
    <w:uiPriority w:val="19"/>
    <w:qFormat/>
    <w:rsid w:val="00442F9D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442F9D"/>
    <w:rPr>
      <w:b/>
      <w:i w:val="0"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42F9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42F9D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2F9D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42F9D"/>
    <w:rPr>
      <w:color w:val="8BB31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.technikum-wien.at/cms/content.php?content_id=724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node-red-contrib-ide-iot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cis.technikum-wien.at/cms/content.php?content_id=724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node-red-contrib-onem2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pixabay.com/de/fisch-aquarium-tropischer-gelb-3218125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as\Downloads\FHTW%20Dokument%20mit%20Deckblatt%20%20A4%20-accessible-2022-01-31-UNIVERSAL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E6D6D73F2540B0935B8FCC9DE96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8DC60C-B03D-455A-9068-C108FF963EEC}"/>
      </w:docPartPr>
      <w:docPartBody>
        <w:p w:rsidR="00CC4AC6" w:rsidRDefault="00CC4AC6">
          <w:pPr>
            <w:pStyle w:val="DDE6D6D73F2540B0935B8FCC9DE9660A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842376C3B194484CABE3347638FD4B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0EC5C5-3B0B-4143-A21E-D410535ADD66}"/>
      </w:docPartPr>
      <w:docPartBody>
        <w:p w:rsidR="00CC4AC6" w:rsidRDefault="00CC4AC6">
          <w:pPr>
            <w:pStyle w:val="842376C3B194484CABE3347638FD4BE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75AE0E6CFBF64E5E84A0D7BA643F82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FB9BE2-CAFC-444E-A39A-486B37438D28}"/>
      </w:docPartPr>
      <w:docPartBody>
        <w:p w:rsidR="00CC4AC6" w:rsidRDefault="00CC4AC6">
          <w:pPr>
            <w:pStyle w:val="75AE0E6CFBF64E5E84A0D7BA643F82A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C6"/>
    <w:rsid w:val="00C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DE6D6D73F2540B0935B8FCC9DE9660A">
    <w:name w:val="DDE6D6D73F2540B0935B8FCC9DE9660A"/>
  </w:style>
  <w:style w:type="paragraph" w:customStyle="1" w:styleId="842376C3B194484CABE3347638FD4BE4">
    <w:name w:val="842376C3B194484CABE3347638FD4BE4"/>
  </w:style>
  <w:style w:type="paragraph" w:customStyle="1" w:styleId="75AE0E6CFBF64E5E84A0D7BA643F82AB">
    <w:name w:val="75AE0E6CFBF64E5E84A0D7BA643F8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FHTW2021">
      <a:dk1>
        <a:sysClr val="windowText" lastClr="000000"/>
      </a:dk1>
      <a:lt1>
        <a:sysClr val="window" lastClr="FFFFFF"/>
      </a:lt1>
      <a:dk2>
        <a:srgbClr val="72777A"/>
      </a:dk2>
      <a:lt2>
        <a:srgbClr val="E7E6E6"/>
      </a:lt2>
      <a:accent1>
        <a:srgbClr val="00649C"/>
      </a:accent1>
      <a:accent2>
        <a:srgbClr val="8BB31D"/>
      </a:accent2>
      <a:accent3>
        <a:srgbClr val="72777A"/>
      </a:accent3>
      <a:accent4>
        <a:srgbClr val="00649C"/>
      </a:accent4>
      <a:accent5>
        <a:srgbClr val="8BB31D"/>
      </a:accent5>
      <a:accent6>
        <a:srgbClr val="72777A"/>
      </a:accent6>
      <a:hlink>
        <a:srgbClr val="00649C"/>
      </a:hlink>
      <a:folHlink>
        <a:srgbClr val="8BB31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4A581B30-FC2C-440F-83A8-4EAA067F6182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FHTW Dokument mit Deckblatt  A4 -accessible-2022-01-31-UNIVERSALVORLAGE.dotx</Template>
  <TotalTime>0</TotalTime>
  <Pages>12</Pages>
  <Words>758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FHTW-Vorlage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FHTW-Vorlage</dc:title>
  <dc:subject>Universalvorlage</dc:subject>
  <dc:creator>Matthias</dc:creator>
  <cp:keywords/>
  <dc:description/>
  <cp:lastModifiedBy>Matthias Wirthmann</cp:lastModifiedBy>
  <cp:revision>3</cp:revision>
  <cp:lastPrinted>2022-01-31T21:20:00Z</cp:lastPrinted>
  <dcterms:created xsi:type="dcterms:W3CDTF">2022-10-07T08:22:00Z</dcterms:created>
  <dcterms:modified xsi:type="dcterms:W3CDTF">2022-10-10T15:31:00Z</dcterms:modified>
</cp:coreProperties>
</file>