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CD733" w14:textId="524110C8" w:rsidR="006B4474" w:rsidRDefault="006B4474" w:rsidP="009A3354">
      <w:pPr>
        <w:pStyle w:val="Nadpis2"/>
      </w:pPr>
      <w:r>
        <w:t>Introduction</w:t>
      </w:r>
    </w:p>
    <w:p w14:paraId="62F93138" w14:textId="0A397EBE" w:rsidR="006B4474" w:rsidRPr="006B4474" w:rsidRDefault="006B4474" w:rsidP="006B4474">
      <w:r>
        <w:t>Do not hesitate to contact me or make an issue on GitHub if you found an error, disagree with the theory</w:t>
      </w:r>
      <w:r w:rsidR="00DA3085">
        <w:t xml:space="preserve"> or have a suggestion. I try to explain how setup everything here, but if you do not understand, contact me, I will adjust the manual to make things </w:t>
      </w:r>
      <w:r w:rsidR="00317232">
        <w:t>clearer</w:t>
      </w:r>
      <w:r w:rsidR="00DA3085">
        <w:t>.</w:t>
      </w:r>
    </w:p>
    <w:p w14:paraId="183E96AF" w14:textId="0AFB104C" w:rsidR="009A3354" w:rsidRDefault="009A3354" w:rsidP="009A3354">
      <w:pPr>
        <w:pStyle w:val="Nadpis2"/>
      </w:pPr>
      <w:r>
        <w:t>How to compile?</w:t>
      </w:r>
    </w:p>
    <w:p w14:paraId="2C25C22E" w14:textId="27949834" w:rsidR="009A3354" w:rsidRDefault="009A3354" w:rsidP="009A3354">
      <w:r>
        <w:t xml:space="preserve">Go into your </w:t>
      </w:r>
      <w:proofErr w:type="spellStart"/>
      <w:r>
        <w:t>favourite</w:t>
      </w:r>
      <w:proofErr w:type="spellEnd"/>
      <w:r>
        <w:t xml:space="preserve"> directory for programs</w:t>
      </w:r>
    </w:p>
    <w:p w14:paraId="2E2C4E6A" w14:textId="486ACDC6" w:rsidR="009A3354" w:rsidRDefault="009A3354" w:rsidP="009A3354">
      <w:pPr>
        <w:pStyle w:val="Code"/>
      </w:pPr>
      <w:r>
        <w:t>cd $</w:t>
      </w:r>
      <w:proofErr w:type="spellStart"/>
      <w:r>
        <w:t>my_favourite_directory</w:t>
      </w:r>
      <w:proofErr w:type="spellEnd"/>
    </w:p>
    <w:p w14:paraId="0BB8D25C" w14:textId="79D15BBA" w:rsidR="00CE6CD4" w:rsidRPr="00CE6CD4" w:rsidRDefault="00CE6CD4" w:rsidP="00CE6CD4">
      <w:r>
        <w:t xml:space="preserve">It is preferable that this directory is on your $PATH. Scripts in directory </w:t>
      </w:r>
      <w:r w:rsidRPr="00CE6CD4">
        <w:rPr>
          <w:i/>
          <w:iCs/>
        </w:rPr>
        <w:t>./scripts</w:t>
      </w:r>
      <w:r>
        <w:rPr>
          <w:i/>
          <w:iCs/>
        </w:rPr>
        <w:t xml:space="preserve"> </w:t>
      </w:r>
      <w:r>
        <w:t>call these programs as if they were on $PATH. Might change that at some point when somebody suggests this is not a safe strategy.</w:t>
      </w:r>
    </w:p>
    <w:p w14:paraId="196CBF5A" w14:textId="129AF876" w:rsidR="009A3354" w:rsidRDefault="009A3354" w:rsidP="009A3354">
      <w:r>
        <w:t>Call compile.sh from here</w:t>
      </w:r>
    </w:p>
    <w:p w14:paraId="0520CBE3" w14:textId="1DE82631" w:rsidR="009A3354" w:rsidRPr="009A3354" w:rsidRDefault="009A3354" w:rsidP="009A3354">
      <w:pPr>
        <w:pStyle w:val="Code"/>
        <w:rPr>
          <w:i/>
        </w:rPr>
      </w:pPr>
      <w:r w:rsidRPr="009A3354">
        <w:rPr>
          <w:i/>
        </w:rPr>
        <w:t>../../src/FCOV_release/</w:t>
      </w:r>
      <w:r w:rsidRPr="002605F4">
        <w:rPr>
          <w:b/>
          <w:bCs/>
          <w:i/>
        </w:rPr>
        <w:t>compile.sh</w:t>
      </w:r>
      <w:r w:rsidRPr="009A3354">
        <w:rPr>
          <w:i/>
        </w:rPr>
        <w:t xml:space="preserve"> o</w:t>
      </w:r>
    </w:p>
    <w:p w14:paraId="5CD5DE12" w14:textId="50B29A97" w:rsidR="009A3354" w:rsidRDefault="007B1E2D" w:rsidP="009A3354">
      <w:r>
        <w:t>Possible f</w:t>
      </w:r>
      <w:r w:rsidR="009A3354">
        <w:t>lags (1</w:t>
      </w:r>
      <w:r w:rsidR="009A3354" w:rsidRPr="009A3354">
        <w:rPr>
          <w:vertAlign w:val="superscript"/>
        </w:rPr>
        <w:t>st</w:t>
      </w:r>
      <w:r w:rsidR="009A3354">
        <w:t xml:space="preserve"> argument):</w:t>
      </w:r>
    </w:p>
    <w:p w14:paraId="79B45424" w14:textId="7EFAC468" w:rsidR="009A3354" w:rsidRDefault="009A3354" w:rsidP="009A3354">
      <w:r>
        <w:t>o – OpenMP compilation (otherwise everything is sequential)</w:t>
      </w:r>
    </w:p>
    <w:p w14:paraId="7390F3F8" w14:textId="61192D35" w:rsidR="009A3354" w:rsidRDefault="009A3354" w:rsidP="009A3354">
      <w:r>
        <w:t>g – Debugging compilation (used for debugging with GDB)</w:t>
      </w:r>
      <w:r w:rsidR="007B1E2D">
        <w:t>. Generally much slower.</w:t>
      </w:r>
    </w:p>
    <w:p w14:paraId="191B497E" w14:textId="1EF3E732" w:rsidR="009A3354" w:rsidRDefault="009A3354" w:rsidP="009A3354">
      <w:r>
        <w:t>j – Only compile FCOV and its dependencies, do not compile</w:t>
      </w:r>
      <w:r w:rsidR="007B1E2D">
        <w:t xml:space="preserve"> information extraction programs, </w:t>
      </w:r>
      <w:proofErr w:type="spellStart"/>
      <w:r>
        <w:t>rroa_td_num</w:t>
      </w:r>
      <w:proofErr w:type="spellEnd"/>
      <w:r>
        <w:t xml:space="preserve"> and other TD-DFT SOS programs.</w:t>
      </w:r>
    </w:p>
    <w:p w14:paraId="17996920" w14:textId="12CC5ACB" w:rsidR="00BA2245" w:rsidRPr="009A3354" w:rsidRDefault="00BA2245" w:rsidP="009A3354">
      <w:r>
        <w:t>Generally, when you call the scripts without arguments, it should print the required arguments.</w:t>
      </w:r>
    </w:p>
    <w:p w14:paraId="0389169D" w14:textId="3F972704" w:rsidR="009A3354" w:rsidRDefault="009A3354" w:rsidP="009A3354">
      <w:pPr>
        <w:pStyle w:val="Nadpis2"/>
      </w:pPr>
      <w:r>
        <w:t>How to do TD-DFT SOS RR/RROA with FFR contribution?</w:t>
      </w:r>
    </w:p>
    <w:p w14:paraId="5C2F3D7D" w14:textId="77777777" w:rsidR="009A3354" w:rsidRPr="009A3354" w:rsidRDefault="009A3354" w:rsidP="009A3354"/>
    <w:p w14:paraId="77C06055" w14:textId="24C0A929" w:rsidR="00476353" w:rsidRDefault="009A3354" w:rsidP="009A3354">
      <w:pPr>
        <w:pStyle w:val="Nadpis2"/>
      </w:pPr>
      <w:r>
        <w:t>How to do vibronic RR/RROA?</w:t>
      </w:r>
    </w:p>
    <w:p w14:paraId="20EE7422" w14:textId="3FAE1E84" w:rsidR="009A3354" w:rsidRPr="009A3354" w:rsidRDefault="009A3354" w:rsidP="009A3354">
      <w:r>
        <w:t xml:space="preserve">We first do electronic structure theory calculations to calculate ground and excited </w:t>
      </w:r>
      <w:r w:rsidR="00761DD4">
        <w:t>state frequencies and transition dipole moments</w:t>
      </w:r>
    </w:p>
    <w:p w14:paraId="6D6DE526" w14:textId="68EC1F59" w:rsidR="009A3354" w:rsidRDefault="009A3354" w:rsidP="009A3354">
      <w:pPr>
        <w:pStyle w:val="Nadpis3"/>
      </w:pPr>
      <w:r>
        <w:t>Gaussian calculations</w:t>
      </w:r>
    </w:p>
    <w:p w14:paraId="25BC2811" w14:textId="45B97936" w:rsidR="009A3354" w:rsidRDefault="009A3354" w:rsidP="009A3354">
      <w:pPr>
        <w:pStyle w:val="Odstavecseseznamem"/>
        <w:numPr>
          <w:ilvl w:val="0"/>
          <w:numId w:val="1"/>
        </w:numPr>
      </w:pPr>
      <w:r>
        <w:t>Ground state frequencies</w:t>
      </w:r>
    </w:p>
    <w:p w14:paraId="7A44A161" w14:textId="49FF0A40" w:rsidR="009A3354" w:rsidRPr="009A3354" w:rsidRDefault="009A3354" w:rsidP="009A3354">
      <w:pPr>
        <w:pStyle w:val="Odstavecseseznamem"/>
        <w:numPr>
          <w:ilvl w:val="0"/>
          <w:numId w:val="1"/>
        </w:numPr>
        <w:rPr>
          <w:rStyle w:val="Zdraznn"/>
        </w:rPr>
      </w:pPr>
      <w:r>
        <w:t xml:space="preserve">Excited state frequencies of your chosen excited state </w:t>
      </w:r>
      <w:r w:rsidRPr="009A3354">
        <w:rPr>
          <w:rStyle w:val="Zdraznn"/>
        </w:rPr>
        <w:t>with “#p TD(root=</w:t>
      </w:r>
      <w:proofErr w:type="spellStart"/>
      <w:r w:rsidRPr="009A3354">
        <w:rPr>
          <w:rStyle w:val="Zdraznn"/>
        </w:rPr>
        <w:t>x,nstates</w:t>
      </w:r>
      <w:proofErr w:type="spellEnd"/>
      <w:r w:rsidRPr="009A3354">
        <w:rPr>
          <w:rStyle w:val="Zdraznn"/>
        </w:rPr>
        <w:t>=n) Freq”</w:t>
      </w:r>
      <w:r w:rsidR="00317232">
        <w:rPr>
          <w:rStyle w:val="Zdraznn"/>
        </w:rPr>
        <w:t xml:space="preserve"> </w:t>
      </w:r>
      <w:r w:rsidR="00317232" w:rsidRPr="00317232">
        <w:rPr>
          <w:rStyle w:val="Zdraznn"/>
          <w:i w:val="0"/>
          <w:iCs w:val="0"/>
        </w:rPr>
        <w:t>at ground state geometry</w:t>
      </w:r>
    </w:p>
    <w:p w14:paraId="3FAF8DB4" w14:textId="45262FAA" w:rsidR="00317232" w:rsidRPr="009A3354" w:rsidRDefault="00317232" w:rsidP="00317232">
      <w:pPr>
        <w:pStyle w:val="Odstavecseseznamem"/>
        <w:numPr>
          <w:ilvl w:val="0"/>
          <w:numId w:val="1"/>
        </w:numPr>
        <w:rPr>
          <w:rStyle w:val="Zdraznn"/>
        </w:rPr>
      </w:pPr>
      <w:r>
        <w:lastRenderedPageBreak/>
        <w:t>(</w:t>
      </w:r>
      <w:r w:rsidRPr="00317232">
        <w:rPr>
          <w:b/>
          <w:bCs/>
          <w:i/>
          <w:iCs/>
        </w:rPr>
        <w:t>Optional</w:t>
      </w:r>
      <w:r>
        <w:t xml:space="preserve">) </w:t>
      </w:r>
      <w:r>
        <w:t xml:space="preserve">Excited state frequencies of your chosen excited state </w:t>
      </w:r>
      <w:r w:rsidRPr="009A3354">
        <w:rPr>
          <w:rStyle w:val="Zdraznn"/>
        </w:rPr>
        <w:t>with “#p TD(root=</w:t>
      </w:r>
      <w:proofErr w:type="spellStart"/>
      <w:r w:rsidRPr="009A3354">
        <w:rPr>
          <w:rStyle w:val="Zdraznn"/>
        </w:rPr>
        <w:t>x,nstates</w:t>
      </w:r>
      <w:proofErr w:type="spellEnd"/>
      <w:r w:rsidRPr="009A3354">
        <w:rPr>
          <w:rStyle w:val="Zdraznn"/>
        </w:rPr>
        <w:t>=n) Freq”</w:t>
      </w:r>
      <w:r>
        <w:rPr>
          <w:rStyle w:val="Zdraznn"/>
        </w:rPr>
        <w:t xml:space="preserve"> </w:t>
      </w:r>
      <w:r w:rsidRPr="00317232">
        <w:rPr>
          <w:rStyle w:val="Zdraznn"/>
          <w:i w:val="0"/>
          <w:iCs w:val="0"/>
        </w:rPr>
        <w:t xml:space="preserve">at </w:t>
      </w:r>
      <w:r>
        <w:rPr>
          <w:rStyle w:val="Zdraznn"/>
          <w:i w:val="0"/>
          <w:iCs w:val="0"/>
        </w:rPr>
        <w:t>excited</w:t>
      </w:r>
      <w:r w:rsidRPr="00317232">
        <w:rPr>
          <w:rStyle w:val="Zdraznn"/>
          <w:i w:val="0"/>
          <w:iCs w:val="0"/>
        </w:rPr>
        <w:t xml:space="preserve"> state geometry</w:t>
      </w:r>
    </w:p>
    <w:p w14:paraId="19DFFA33" w14:textId="58392226" w:rsidR="00CE6CD4" w:rsidRDefault="00CE6CD4" w:rsidP="00CE6CD4">
      <w:pPr>
        <w:pStyle w:val="Nadpis3"/>
      </w:pPr>
      <w:r>
        <w:t>Duschinsky transformation</w:t>
      </w:r>
    </w:p>
    <w:p w14:paraId="61015D43" w14:textId="0F07FD9D" w:rsidR="00CE6CD4" w:rsidRDefault="002605F4" w:rsidP="00CE6CD4">
      <w:r>
        <w:t>We will now use the helper scripts in ./scripts. Call dusch_ground_make.sh on the ground state frequency output file</w:t>
      </w:r>
    </w:p>
    <w:p w14:paraId="4D675099" w14:textId="26C3F263" w:rsidR="002605F4" w:rsidRDefault="002605F4" w:rsidP="002605F4">
      <w:pPr>
        <w:pStyle w:val="Code"/>
      </w:pPr>
      <w:r w:rsidRPr="002605F4">
        <w:rPr>
          <w:b/>
          <w:bCs/>
        </w:rPr>
        <w:t>dusch_ground_make.sh</w:t>
      </w:r>
      <w:r>
        <w:t xml:space="preserve"> &lt;gr. freq. output&gt; &lt;number of vibrational modes including translations and rotations&gt;</w:t>
      </w:r>
    </w:p>
    <w:p w14:paraId="446D43B5" w14:textId="78EEA060" w:rsidR="002605F4" w:rsidRDefault="002605F4" w:rsidP="00CE6CD4">
      <w:r>
        <w:t>Directory “ground” gets created, information from Gaussian output is extracted. Call dusch_excited_make.sh on the excited state frequency output file</w:t>
      </w:r>
    </w:p>
    <w:p w14:paraId="2E9F0840" w14:textId="509B1F4F" w:rsidR="002605F4" w:rsidRDefault="002605F4" w:rsidP="002605F4">
      <w:pPr>
        <w:pStyle w:val="Code"/>
      </w:pPr>
      <w:r w:rsidRPr="002605F4">
        <w:rPr>
          <w:rStyle w:val="CodeChar"/>
          <w:b/>
          <w:bCs/>
        </w:rPr>
        <w:t>dusch_excited_mak</w:t>
      </w:r>
      <w:r w:rsidRPr="002605F4">
        <w:rPr>
          <w:b/>
          <w:bCs/>
        </w:rPr>
        <w:t>e.sh</w:t>
      </w:r>
      <w:r>
        <w:t xml:space="preserve"> </w:t>
      </w:r>
      <w:r>
        <w:t>&lt;</w:t>
      </w:r>
      <w:r>
        <w:t>exc.</w:t>
      </w:r>
      <w:r>
        <w:t xml:space="preserve"> freq. output&gt; &lt;number of vibrational modes including translations and rotations&gt;</w:t>
      </w:r>
    </w:p>
    <w:p w14:paraId="134E220A" w14:textId="77777777" w:rsidR="00BA2245" w:rsidRDefault="002605F4" w:rsidP="002605F4">
      <w:r>
        <w:t>Directory “excited” gets created, etc.</w:t>
      </w:r>
      <w:r w:rsidR="00BA2245">
        <w:t xml:space="preserve"> Have ground/, excited/ and the excited state output in the same directory, call dusch_VH_make.sh (for Vertical Hessian) or dusch_AH_make.sh (for Adiabatic Hessian).</w:t>
      </w:r>
    </w:p>
    <w:p w14:paraId="056A765F" w14:textId="1227D5A2" w:rsidR="00BA2245" w:rsidRDefault="00BA2245" w:rsidP="00BA2245">
      <w:pPr>
        <w:pStyle w:val="Nadpis4"/>
      </w:pPr>
      <w:r>
        <w:t>Vertical Hessian:</w:t>
      </w:r>
    </w:p>
    <w:p w14:paraId="579BD30C" w14:textId="30F66FC2" w:rsidR="00BA2245" w:rsidRDefault="00BA2245" w:rsidP="00BA2245">
      <w:pPr>
        <w:pStyle w:val="Code"/>
      </w:pPr>
      <w:r w:rsidRPr="00BA2245">
        <w:rPr>
          <w:b/>
          <w:bCs/>
        </w:rPr>
        <w:t>dusch_VH_make.sh</w:t>
      </w:r>
      <w:r w:rsidRPr="00BA2245">
        <w:t xml:space="preserve"> </w:t>
      </w:r>
      <w:r>
        <w:t>&lt;exc. freq. output&gt;</w:t>
      </w:r>
      <w:r w:rsidRPr="00BA2245">
        <w:t xml:space="preserve"> </w:t>
      </w:r>
      <w:r>
        <w:t>&lt;</w:t>
      </w:r>
      <w:proofErr w:type="spellStart"/>
      <w:r>
        <w:t>Kfac</w:t>
      </w:r>
      <w:proofErr w:type="spellEnd"/>
      <w:r>
        <w:t xml:space="preserve"> value&gt;</w:t>
      </w:r>
      <w:r w:rsidRPr="00BA2245">
        <w:t xml:space="preserve"> </w:t>
      </w:r>
      <w:r>
        <w:t>&lt;DLT value&gt;</w:t>
      </w:r>
      <w:r w:rsidRPr="00BA2245">
        <w:t xml:space="preserve"> </w:t>
      </w:r>
      <w:r>
        <w:t>&lt;IFX value&gt; &lt;REG&gt; &lt;LSFIX&gt;</w:t>
      </w:r>
    </w:p>
    <w:p w14:paraId="2FF14024" w14:textId="424BEEF3" w:rsidR="00BA2245" w:rsidRDefault="00BA2245" w:rsidP="002605F4">
      <w:r>
        <w:t>&lt;</w:t>
      </w:r>
      <w:proofErr w:type="spellStart"/>
      <w:r>
        <w:t>Kfac</w:t>
      </w:r>
      <w:proofErr w:type="spellEnd"/>
      <w:r>
        <w:t xml:space="preserve"> value&gt;</w:t>
      </w:r>
      <w:r>
        <w:t xml:space="preserve"> – scale the shift vector K in the Duschinsky transformation by this value. Originally, this was done to get convergence for the TI approach.</w:t>
      </w:r>
      <w:r w:rsidR="00C340C1">
        <w:t xml:space="preserve"> Might be unphysical, but it is useful for checking whether the TD approach gives the same results as the TI approach. Otherwise,</w:t>
      </w:r>
      <w:r>
        <w:t xml:space="preserve"> set it to 1.</w:t>
      </w:r>
    </w:p>
    <w:p w14:paraId="6E09C121" w14:textId="0BE57473" w:rsidR="00BA2245" w:rsidRDefault="00BA2245" w:rsidP="002605F4">
      <w:r>
        <w:t>&lt;DLT value&gt;</w:t>
      </w:r>
      <w:r>
        <w:t xml:space="preserve"> – Tolerance for decoupling of modes when deleting them (IFX=2, otherwise does not do anything), similar to Gaussian’s </w:t>
      </w:r>
      <w:proofErr w:type="spellStart"/>
      <w:r w:rsidRPr="00BA2245">
        <w:rPr>
          <w:i/>
          <w:iCs/>
        </w:rPr>
        <w:t>BlockThresh</w:t>
      </w:r>
      <w:proofErr w:type="spellEnd"/>
      <w:r>
        <w:t xml:space="preserve"> but inverted I think</w:t>
      </w:r>
    </w:p>
    <w:p w14:paraId="32B4D9D6" w14:textId="17030778" w:rsidR="00BA2245" w:rsidRDefault="00BA2245" w:rsidP="002605F4">
      <w:r>
        <w:t>&lt;IFX value&gt;</w:t>
      </w:r>
      <w:r>
        <w:t xml:space="preserve"> – If negative frequencies</w:t>
      </w:r>
      <w:r w:rsidR="00C340C1">
        <w:t xml:space="preserve"> are present</w:t>
      </w:r>
      <w:r>
        <w:t>, how to fix?</w:t>
      </w:r>
    </w:p>
    <w:p w14:paraId="21BFF168" w14:textId="61459504" w:rsidR="00BA2245" w:rsidRDefault="00BA2245" w:rsidP="00BA2245">
      <w:pPr>
        <w:ind w:firstLine="720"/>
      </w:pPr>
      <w:r>
        <w:t>-1 – Turn positive</w:t>
      </w:r>
    </w:p>
    <w:p w14:paraId="6D498135" w14:textId="2EE42D1D" w:rsidR="00BA2245" w:rsidRDefault="00BA2245" w:rsidP="002605F4">
      <w:pPr>
        <w:rPr>
          <w:vertAlign w:val="superscript"/>
        </w:rPr>
      </w:pPr>
      <w:r>
        <w:tab/>
        <w:t>1 – turn to 100 cm</w:t>
      </w:r>
      <w:r w:rsidRPr="00BA2245">
        <w:rPr>
          <w:vertAlign w:val="superscript"/>
        </w:rPr>
        <w:t>-1</w:t>
      </w:r>
    </w:p>
    <w:p w14:paraId="56325E8A" w14:textId="5DF2BDED" w:rsidR="00BA2245" w:rsidRDefault="00BA2245" w:rsidP="002605F4">
      <w:r>
        <w:rPr>
          <w:vertAlign w:val="superscript"/>
        </w:rPr>
        <w:tab/>
      </w:r>
      <w:r>
        <w:t>2 – delete with the coupled modes</w:t>
      </w:r>
    </w:p>
    <w:p w14:paraId="2556DADF" w14:textId="78F84044" w:rsidR="00BA2245" w:rsidRDefault="00BA2245" w:rsidP="002605F4">
      <w:r>
        <w:tab/>
        <w:t>3 – borrow frequency from ground state</w:t>
      </w:r>
    </w:p>
    <w:p w14:paraId="60685F69" w14:textId="5DE5B47F" w:rsidR="00C340C1" w:rsidRDefault="00C340C1" w:rsidP="002605F4">
      <w:r>
        <w:t>&lt;REG&gt; – Regenerate the Duschinsky matrix and shift vector after the modes are deleted</w:t>
      </w:r>
    </w:p>
    <w:p w14:paraId="4CB90D01" w14:textId="6C47A50C" w:rsidR="00C340C1" w:rsidRPr="00BA2245" w:rsidRDefault="00C340C1" w:rsidP="002605F4">
      <w:r>
        <w:t>&lt;LSFIX&gt; – Also fix the Cartesian to normal mode transformation matrix after the modes are deleted</w:t>
      </w:r>
    </w:p>
    <w:p w14:paraId="623F5574" w14:textId="19FDC72D" w:rsidR="00BA2245" w:rsidRDefault="00BA2245" w:rsidP="002605F4">
      <w:r>
        <w:lastRenderedPageBreak/>
        <w:t>I mostly call it like this now</w:t>
      </w:r>
      <w:r w:rsidR="00C340C1">
        <w:t>adays, since I do not deal with imaginary frequencies much</w:t>
      </w:r>
      <w:r>
        <w:t>:</w:t>
      </w:r>
    </w:p>
    <w:p w14:paraId="2E186102" w14:textId="68F7CA58" w:rsidR="00BA2245" w:rsidRDefault="00C340C1" w:rsidP="00C340C1">
      <w:pPr>
        <w:pStyle w:val="Code"/>
      </w:pPr>
      <w:r w:rsidRPr="00C340C1">
        <w:rPr>
          <w:b/>
          <w:bCs/>
        </w:rPr>
        <w:t>dusch_VH_make.sh</w:t>
      </w:r>
      <w:r w:rsidRPr="00C340C1">
        <w:t xml:space="preserve"> </w:t>
      </w:r>
      <w:proofErr w:type="spellStart"/>
      <w:r w:rsidRPr="00C340C1">
        <w:t>CoO_komplex.out</w:t>
      </w:r>
      <w:proofErr w:type="spellEnd"/>
      <w:r w:rsidRPr="00C340C1">
        <w:t xml:space="preserve"> 1 -1 -1 f </w:t>
      </w:r>
      <w:proofErr w:type="spellStart"/>
      <w:r w:rsidRPr="00C340C1">
        <w:t>f</w:t>
      </w:r>
      <w:proofErr w:type="spellEnd"/>
    </w:p>
    <w:p w14:paraId="15A6C8DB" w14:textId="3829AE72" w:rsidR="00C340C1" w:rsidRDefault="00C340C1" w:rsidP="002605F4">
      <w:r>
        <w:t>Adiabatic Hessian:</w:t>
      </w:r>
    </w:p>
    <w:p w14:paraId="1469B9C4" w14:textId="6E8B31D5" w:rsidR="00C340C1" w:rsidRDefault="00C340C1" w:rsidP="00C340C1">
      <w:pPr>
        <w:pStyle w:val="Code"/>
      </w:pPr>
      <w:r w:rsidRPr="00C340C1">
        <w:rPr>
          <w:b/>
          <w:bCs/>
        </w:rPr>
        <w:t>dusch_AH_make.sh</w:t>
      </w:r>
      <w:r w:rsidRPr="00C340C1">
        <w:t xml:space="preserve"> </w:t>
      </w:r>
      <w:proofErr w:type="spellStart"/>
      <w:r w:rsidRPr="00C340C1">
        <w:t>CoO_komplex.out</w:t>
      </w:r>
      <w:proofErr w:type="spellEnd"/>
      <w:r w:rsidRPr="00C340C1">
        <w:t xml:space="preserve"> 1 -1 f</w:t>
      </w:r>
    </w:p>
    <w:p w14:paraId="045B8627" w14:textId="58E5B915" w:rsidR="002605F4" w:rsidRDefault="00BA2245" w:rsidP="002605F4">
      <w:r>
        <w:t>Other Duschinsky transformation schemes</w:t>
      </w:r>
      <w:r w:rsidR="00C340C1">
        <w:t xml:space="preserve"> (VG, VGF, AS, ASF)</w:t>
      </w:r>
      <w:r>
        <w:t xml:space="preserve"> are also available in the scripts but unsure whether they </w:t>
      </w:r>
      <w:r w:rsidR="00C340C1">
        <w:t>do not crash</w:t>
      </w:r>
      <w:r>
        <w:t>.</w:t>
      </w:r>
    </w:p>
    <w:p w14:paraId="3CD86FF9" w14:textId="4C6FDEEA" w:rsidR="00C340C1" w:rsidRDefault="00C340C1" w:rsidP="002605F4">
      <w:r>
        <w:t>After doing the Duschinsky transformation, a directory gets created with the necessary files for vibronic calculation. It is usually dubbed VH-1 or AH-1 etc.</w:t>
      </w:r>
    </w:p>
    <w:p w14:paraId="6FCE7E99" w14:textId="47BA8529" w:rsidR="009A3354" w:rsidRDefault="009A3354" w:rsidP="009A3354">
      <w:pPr>
        <w:pStyle w:val="Nadpis3"/>
      </w:pPr>
      <w:r>
        <w:t>Vibronic calculations</w:t>
      </w:r>
    </w:p>
    <w:p w14:paraId="272545C7" w14:textId="77777777" w:rsidR="006B4474" w:rsidRDefault="006B4474" w:rsidP="006B4474">
      <w:r>
        <w:t>Do not forget to set the OMP environment variables:</w:t>
      </w:r>
    </w:p>
    <w:p w14:paraId="5BF2B3FD" w14:textId="77777777" w:rsidR="006B4474" w:rsidRDefault="006B4474" w:rsidP="006B4474">
      <w:pPr>
        <w:pStyle w:val="Code"/>
      </w:pPr>
      <w:r w:rsidRPr="00C340C1">
        <w:t>export</w:t>
      </w:r>
      <w:r>
        <w:t xml:space="preserve"> </w:t>
      </w:r>
      <w:r w:rsidRPr="00C340C1">
        <w:rPr>
          <w:b/>
          <w:bCs/>
        </w:rPr>
        <w:t>OMP_NUM_THREADS</w:t>
      </w:r>
      <w:r>
        <w:t>=&lt;number of threads&gt;</w:t>
      </w:r>
    </w:p>
    <w:p w14:paraId="08EFE2CE" w14:textId="77777777" w:rsidR="006B4474" w:rsidRPr="009A3354" w:rsidRDefault="006B4474" w:rsidP="006B4474">
      <w:pPr>
        <w:pStyle w:val="Code"/>
      </w:pPr>
      <w:r w:rsidRPr="00C340C1">
        <w:t>export</w:t>
      </w:r>
      <w:r>
        <w:t xml:space="preserve"> </w:t>
      </w:r>
      <w:r w:rsidRPr="00C340C1">
        <w:rPr>
          <w:b/>
          <w:bCs/>
        </w:rPr>
        <w:t>OMP_PROC_BIND</w:t>
      </w:r>
      <w:r>
        <w:t>=true</w:t>
      </w:r>
    </w:p>
    <w:p w14:paraId="6AE1018A" w14:textId="1C75277C" w:rsidR="00317232" w:rsidRDefault="00317232" w:rsidP="009A3354">
      <w:r>
        <w:t>Also, do not forget to have FCOV.OPT in the calculation directory with your options, the default values are not set yet.</w:t>
      </w:r>
    </w:p>
    <w:p w14:paraId="42DDD14E" w14:textId="39FE4670" w:rsidR="009A3354" w:rsidRDefault="009A3354" w:rsidP="009A3354">
      <w:r>
        <w:t>You call FCOV</w:t>
      </w:r>
      <w:r w:rsidR="00CE6CD4">
        <w:t xml:space="preserve"> with:</w:t>
      </w:r>
    </w:p>
    <w:p w14:paraId="037F506B" w14:textId="41EE68E6" w:rsidR="00C340C1" w:rsidRDefault="00C340C1" w:rsidP="00C340C1">
      <w:pPr>
        <w:pStyle w:val="Code"/>
      </w:pPr>
      <w:r w:rsidRPr="00C340C1">
        <w:rPr>
          <w:b/>
          <w:bCs/>
        </w:rPr>
        <w:t>FCOV</w:t>
      </w:r>
      <w:r>
        <w:t xml:space="preserve"> /path/to/</w:t>
      </w:r>
      <w:proofErr w:type="spellStart"/>
      <w:r>
        <w:t>grfreq</w:t>
      </w:r>
      <w:proofErr w:type="spellEnd"/>
      <w:r>
        <w:t>/</w:t>
      </w:r>
      <w:proofErr w:type="spellStart"/>
      <w:r>
        <w:t>output.out</w:t>
      </w:r>
      <w:proofErr w:type="spellEnd"/>
      <w:r>
        <w:t xml:space="preserve"> /path/to/</w:t>
      </w:r>
      <w:proofErr w:type="spellStart"/>
      <w:r>
        <w:t>excfreq_grgeom</w:t>
      </w:r>
      <w:proofErr w:type="spellEnd"/>
      <w:r w:rsidR="006B4474">
        <w:t>/VH</w:t>
      </w:r>
      <w:r>
        <w:t>/</w:t>
      </w:r>
      <w:proofErr w:type="spellStart"/>
      <w:r>
        <w:t>output.out</w:t>
      </w:r>
      <w:proofErr w:type="spellEnd"/>
      <w:r>
        <w:t xml:space="preserve"> /path/to/</w:t>
      </w:r>
      <w:proofErr w:type="spellStart"/>
      <w:r>
        <w:t>excfreq_excgeom</w:t>
      </w:r>
      <w:proofErr w:type="spellEnd"/>
      <w:r w:rsidR="006B4474">
        <w:t>/AH</w:t>
      </w:r>
      <w:r>
        <w:t>/</w:t>
      </w:r>
      <w:proofErr w:type="spellStart"/>
      <w:r>
        <w:t>output.out</w:t>
      </w:r>
      <w:proofErr w:type="spellEnd"/>
    </w:p>
    <w:p w14:paraId="6A31B248" w14:textId="02D5BC35" w:rsidR="006B4474" w:rsidRDefault="006B4474" w:rsidP="00301837">
      <w:r>
        <w:t>1</w:t>
      </w:r>
      <w:r w:rsidRPr="006B4474">
        <w:rPr>
          <w:vertAlign w:val="superscript"/>
        </w:rPr>
        <w:t>st</w:t>
      </w:r>
      <w:r>
        <w:t xml:space="preserve"> </w:t>
      </w:r>
      <w:r w:rsidR="00C340C1">
        <w:t>argument</w:t>
      </w:r>
      <w:r>
        <w:t xml:space="preserve"> – </w:t>
      </w:r>
      <w:r w:rsidR="00C340C1">
        <w:t>the</w:t>
      </w:r>
      <w:r>
        <w:t xml:space="preserve"> ground state frequency file with the </w:t>
      </w:r>
      <w:r w:rsidRPr="006B4474">
        <w:rPr>
          <w:i/>
          <w:iCs/>
        </w:rPr>
        <w:t>ground</w:t>
      </w:r>
      <w:r>
        <w:t xml:space="preserve"> directory previously created. 2</w:t>
      </w:r>
      <w:r w:rsidRPr="006B4474">
        <w:rPr>
          <w:vertAlign w:val="superscript"/>
        </w:rPr>
        <w:t>nd</w:t>
      </w:r>
      <w:r>
        <w:t xml:space="preserve"> argument – the excited state frequency file (</w:t>
      </w:r>
      <w:r w:rsidRPr="006B4474">
        <w:rPr>
          <w:b/>
          <w:bCs/>
        </w:rPr>
        <w:t>at ground state geometry</w:t>
      </w:r>
      <w:r>
        <w:t>) in the directory of the Duschinsky transformation.</w:t>
      </w:r>
    </w:p>
    <w:p w14:paraId="2E1B729E" w14:textId="1AAD9231" w:rsidR="00C340C1" w:rsidRDefault="006B4474" w:rsidP="00301837">
      <w:r>
        <w:t>3</w:t>
      </w:r>
      <w:r w:rsidRPr="006B4474">
        <w:rPr>
          <w:vertAlign w:val="superscript"/>
        </w:rPr>
        <w:t>rd</w:t>
      </w:r>
      <w:r>
        <w:t xml:space="preserve"> argument – the excited state frequency file </w:t>
      </w:r>
      <w:r>
        <w:t>(</w:t>
      </w:r>
      <w:r w:rsidRPr="006B4474">
        <w:rPr>
          <w:b/>
          <w:bCs/>
        </w:rPr>
        <w:t xml:space="preserve">at </w:t>
      </w:r>
      <w:r>
        <w:rPr>
          <w:b/>
          <w:bCs/>
        </w:rPr>
        <w:t>excited</w:t>
      </w:r>
      <w:r w:rsidRPr="006B4474">
        <w:rPr>
          <w:b/>
          <w:bCs/>
        </w:rPr>
        <w:t xml:space="preserve"> state geometry</w:t>
      </w:r>
      <w:r>
        <w:t>)</w:t>
      </w:r>
      <w:r>
        <w:t xml:space="preserve"> in the directory of the Duschinsky transformation. If you’re doing only Vertical Hessian, the 3</w:t>
      </w:r>
      <w:r w:rsidRPr="006B4474">
        <w:rPr>
          <w:vertAlign w:val="superscript"/>
        </w:rPr>
        <w:t>rd</w:t>
      </w:r>
      <w:r>
        <w:t xml:space="preserve"> argument should be the same as the 2</w:t>
      </w:r>
      <w:r w:rsidRPr="006B4474">
        <w:rPr>
          <w:vertAlign w:val="superscript"/>
        </w:rPr>
        <w:t>nd</w:t>
      </w:r>
      <w:r>
        <w:t>.</w:t>
      </w:r>
    </w:p>
    <w:p w14:paraId="2E554487" w14:textId="7D1B4D71" w:rsidR="006B4474" w:rsidRDefault="006B4474" w:rsidP="00C340C1">
      <w:r>
        <w:t>The 2 different geometries are done so that you can use transitions moments evaluated at ground state or excited state geometries while using the Duschinsky transformation only from the 3</w:t>
      </w:r>
      <w:r w:rsidRPr="006B4474">
        <w:rPr>
          <w:vertAlign w:val="superscript"/>
        </w:rPr>
        <w:t>rd</w:t>
      </w:r>
      <w:r>
        <w:t xml:space="preserve"> argument.</w:t>
      </w:r>
    </w:p>
    <w:p w14:paraId="3AD001E9" w14:textId="1146AD26" w:rsidR="006B4474" w:rsidRDefault="006B4474" w:rsidP="00C340C1">
      <w:r>
        <w:t>For example, Vertical Hessian:</w:t>
      </w:r>
    </w:p>
    <w:p w14:paraId="7D59FD8F" w14:textId="4788826C" w:rsidR="006B4474" w:rsidRDefault="006B4474" w:rsidP="006B4474">
      <w:pPr>
        <w:pStyle w:val="Code"/>
      </w:pPr>
      <w:r w:rsidRPr="006B4474">
        <w:rPr>
          <w:b/>
          <w:bCs/>
        </w:rPr>
        <w:t>FCOV</w:t>
      </w:r>
      <w:r w:rsidRPr="006B4474">
        <w:t xml:space="preserve">  </w:t>
      </w:r>
      <w:r>
        <w:t>~</w:t>
      </w:r>
      <w:r w:rsidRPr="006B4474">
        <w:t>/RROA/</w:t>
      </w:r>
      <w:proofErr w:type="spellStart"/>
      <w:r w:rsidRPr="006B4474">
        <w:t>Co_III_new</w:t>
      </w:r>
      <w:proofErr w:type="spellEnd"/>
      <w:r w:rsidRPr="006B4474">
        <w:t>/</w:t>
      </w:r>
      <w:proofErr w:type="spellStart"/>
      <w:r w:rsidRPr="006B4474">
        <w:t>GroundFreq_st</w:t>
      </w:r>
      <w:proofErr w:type="spellEnd"/>
      <w:r w:rsidRPr="006B4474">
        <w:t>/</w:t>
      </w:r>
      <w:proofErr w:type="spellStart"/>
      <w:r w:rsidRPr="006B4474">
        <w:t>CoO_komplex.out</w:t>
      </w:r>
      <w:proofErr w:type="spellEnd"/>
      <w:r w:rsidRPr="006B4474">
        <w:t xml:space="preserve"> </w:t>
      </w:r>
      <w:r>
        <w:t>~</w:t>
      </w:r>
      <w:r w:rsidRPr="006B4474">
        <w:t>/RROA/</w:t>
      </w:r>
      <w:proofErr w:type="spellStart"/>
      <w:r w:rsidRPr="006B4474">
        <w:t>Co_III_new</w:t>
      </w:r>
      <w:proofErr w:type="spellEnd"/>
      <w:r w:rsidRPr="006B4474">
        <w:t>/TD3Freq_VA_st/VH-1/</w:t>
      </w:r>
      <w:proofErr w:type="spellStart"/>
      <w:r w:rsidRPr="006B4474">
        <w:t>CoO_komplex.out</w:t>
      </w:r>
      <w:proofErr w:type="spellEnd"/>
      <w:r w:rsidRPr="006B4474">
        <w:t xml:space="preserve"> </w:t>
      </w:r>
      <w:r>
        <w:t>~</w:t>
      </w:r>
      <w:r w:rsidRPr="006B4474">
        <w:t>/RROA/</w:t>
      </w:r>
      <w:proofErr w:type="spellStart"/>
      <w:r w:rsidRPr="006B4474">
        <w:t>Co_III_new</w:t>
      </w:r>
      <w:proofErr w:type="spellEnd"/>
      <w:r w:rsidRPr="006B4474">
        <w:t>/TD3Freq_VA_st/VH-1/</w:t>
      </w:r>
      <w:proofErr w:type="spellStart"/>
      <w:r w:rsidRPr="006B4474">
        <w:t>CoO_komplex.out</w:t>
      </w:r>
      <w:proofErr w:type="spellEnd"/>
    </w:p>
    <w:p w14:paraId="0F9DAC58" w14:textId="26FE8292" w:rsidR="006B4474" w:rsidRDefault="006B4474" w:rsidP="006B4474">
      <w:r>
        <w:t>Adiabatic Hessian:</w:t>
      </w:r>
    </w:p>
    <w:p w14:paraId="7DD103D3" w14:textId="31C13C9B" w:rsidR="006B4474" w:rsidRDefault="006B4474" w:rsidP="006B4474">
      <w:pPr>
        <w:pStyle w:val="Code"/>
      </w:pPr>
      <w:r w:rsidRPr="006B4474">
        <w:rPr>
          <w:b/>
          <w:bCs/>
        </w:rPr>
        <w:lastRenderedPageBreak/>
        <w:t>FCOV</w:t>
      </w:r>
      <w:r w:rsidRPr="006B4474">
        <w:t xml:space="preserve">  </w:t>
      </w:r>
      <w:r>
        <w:t>~</w:t>
      </w:r>
      <w:r w:rsidRPr="006B4474">
        <w:t>/RROA/</w:t>
      </w:r>
      <w:proofErr w:type="spellStart"/>
      <w:r w:rsidRPr="006B4474">
        <w:t>Co_III_new</w:t>
      </w:r>
      <w:proofErr w:type="spellEnd"/>
      <w:r w:rsidRPr="006B4474">
        <w:t>/</w:t>
      </w:r>
      <w:proofErr w:type="spellStart"/>
      <w:r w:rsidRPr="006B4474">
        <w:t>GroundFreq_st</w:t>
      </w:r>
      <w:proofErr w:type="spellEnd"/>
      <w:r w:rsidRPr="006B4474">
        <w:t>/</w:t>
      </w:r>
      <w:proofErr w:type="spellStart"/>
      <w:r w:rsidRPr="006B4474">
        <w:t>CoO_komplex.out</w:t>
      </w:r>
      <w:proofErr w:type="spellEnd"/>
      <w:r w:rsidRPr="006B4474">
        <w:t xml:space="preserve"> </w:t>
      </w:r>
      <w:r>
        <w:t>~</w:t>
      </w:r>
      <w:r w:rsidRPr="006B4474">
        <w:t>/RROA/</w:t>
      </w:r>
      <w:proofErr w:type="spellStart"/>
      <w:r w:rsidRPr="006B4474">
        <w:t>Co_III_new</w:t>
      </w:r>
      <w:proofErr w:type="spellEnd"/>
      <w:r w:rsidRPr="006B4474">
        <w:t>/TD3Freq_VA_st/VH-1/</w:t>
      </w:r>
      <w:proofErr w:type="spellStart"/>
      <w:r w:rsidRPr="006B4474">
        <w:t>CoO_komplex.out</w:t>
      </w:r>
      <w:proofErr w:type="spellEnd"/>
      <w:r w:rsidRPr="006B4474">
        <w:t xml:space="preserve"> </w:t>
      </w:r>
      <w:r>
        <w:t>~</w:t>
      </w:r>
      <w:r w:rsidRPr="006B4474">
        <w:t>/RROA/</w:t>
      </w:r>
      <w:proofErr w:type="spellStart"/>
      <w:r w:rsidRPr="006B4474">
        <w:t>Co_III_new</w:t>
      </w:r>
      <w:proofErr w:type="spellEnd"/>
      <w:r w:rsidRPr="006B4474">
        <w:t>/TD3Freq/AH-1/</w:t>
      </w:r>
      <w:proofErr w:type="spellStart"/>
      <w:r w:rsidRPr="006B4474">
        <w:t>CoO_komplex.out</w:t>
      </w:r>
      <w:proofErr w:type="spellEnd"/>
    </w:p>
    <w:p w14:paraId="6F82805E" w14:textId="3B2F6A9E" w:rsidR="006B4474" w:rsidRDefault="006B4474" w:rsidP="006B4474">
      <w:r>
        <w:t>Again, I stress that the Duschinsky matrix and shift vector used are in the 3</w:t>
      </w:r>
      <w:r w:rsidRPr="006B4474">
        <w:rPr>
          <w:vertAlign w:val="superscript"/>
        </w:rPr>
        <w:t>rd</w:t>
      </w:r>
      <w:r>
        <w:t xml:space="preserve"> argument. The 2</w:t>
      </w:r>
      <w:r w:rsidRPr="006B4474">
        <w:rPr>
          <w:vertAlign w:val="superscript"/>
        </w:rPr>
        <w:t>nd</w:t>
      </w:r>
      <w:r>
        <w:t xml:space="preserve"> argument is only for using different transition moments and their derivatives.</w:t>
      </w:r>
    </w:p>
    <w:p w14:paraId="1EA46051" w14:textId="1F55BB6B" w:rsidR="00DA3085" w:rsidRDefault="00DA3085" w:rsidP="006B4474">
      <w:r>
        <w:t>The program normally writes to standard output. After successful finish, several files should appear in the calculation directory:</w:t>
      </w:r>
    </w:p>
    <w:p w14:paraId="22AEC88F" w14:textId="381ACFD0" w:rsidR="00DA3085" w:rsidRDefault="00DA3085" w:rsidP="006B4474">
      <w:r>
        <w:t>*</w:t>
      </w:r>
      <w:proofErr w:type="spellStart"/>
      <w:r>
        <w:t>nm.POLARS</w:t>
      </w:r>
      <w:proofErr w:type="spellEnd"/>
      <w:r>
        <w:t xml:space="preserve"> – vibronic polarizability for given vibrational transition. The function for reading this file can be found in util.f95.</w:t>
      </w:r>
    </w:p>
    <w:p w14:paraId="3BC820D4" w14:textId="6BAC7B90" w:rsidR="00DA3085" w:rsidRDefault="00DA3085" w:rsidP="006B4474">
      <w:r>
        <w:t>*</w:t>
      </w:r>
      <w:proofErr w:type="spellStart"/>
      <w:r>
        <w:t>nm.POLARS.EL</w:t>
      </w:r>
      <w:proofErr w:type="spellEnd"/>
      <w:r>
        <w:t xml:space="preserve"> – electronic polarizability for given vibrational transition. Calculated analytically from transition moments, their derivatives and ground and excited state gradients.</w:t>
      </w:r>
    </w:p>
    <w:p w14:paraId="74594AF1" w14:textId="43262930" w:rsidR="007B1E2D" w:rsidRDefault="007B1E2D" w:rsidP="006B4474">
      <w:r>
        <w:t>FILE.X0 – The real (1</w:t>
      </w:r>
      <w:r w:rsidRPr="007B1E2D">
        <w:rPr>
          <w:vertAlign w:val="superscript"/>
        </w:rPr>
        <w:t>st</w:t>
      </w:r>
      <w:r>
        <w:t xml:space="preserve"> column) and imaginary (2</w:t>
      </w:r>
      <w:r w:rsidRPr="007B1E2D">
        <w:rPr>
          <w:vertAlign w:val="superscript"/>
        </w:rPr>
        <w:t>nd</w:t>
      </w:r>
      <w:r>
        <w:t xml:space="preserve"> column) part of the auto-correlation function at different time points (rows).</w:t>
      </w:r>
    </w:p>
    <w:p w14:paraId="2526FC0A" w14:textId="7B67B7F5" w:rsidR="006B4474" w:rsidRDefault="006B4474" w:rsidP="006B4474">
      <w:pPr>
        <w:pStyle w:val="Nadpis4"/>
      </w:pPr>
      <w:r>
        <w:t>FCOV options</w:t>
      </w:r>
    </w:p>
    <w:p w14:paraId="1B55872C" w14:textId="527CECEE" w:rsidR="006B4474" w:rsidRPr="006B4474" w:rsidRDefault="00DA3085" w:rsidP="006B4474">
      <w:r>
        <w:t xml:space="preserve">[will be added later, right now you can see the subroutine </w:t>
      </w:r>
      <w:r w:rsidRPr="00DA3085">
        <w:rPr>
          <w:i/>
          <w:iCs/>
        </w:rPr>
        <w:t>readopt</w:t>
      </w:r>
      <w:r>
        <w:t xml:space="preserve"> in FCOV_new.f95 for the different options]</w:t>
      </w:r>
    </w:p>
    <w:p w14:paraId="1DD86A77" w14:textId="6397915A" w:rsidR="00C340C1" w:rsidRDefault="006B4474" w:rsidP="006B4474">
      <w:pPr>
        <w:pStyle w:val="Nadpis3"/>
      </w:pPr>
      <w:r>
        <w:t>References:</w:t>
      </w:r>
    </w:p>
    <w:p w14:paraId="27FC7CF9" w14:textId="1964BF44" w:rsidR="006B4474" w:rsidRPr="006B4474" w:rsidRDefault="006B4474" w:rsidP="006B4474">
      <w:r>
        <w:t>[will be added later because EndNote and Word are terrible programs]</w:t>
      </w:r>
    </w:p>
    <w:sectPr w:rsidR="006B4474" w:rsidRPr="006B44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931FD"/>
    <w:multiLevelType w:val="hybridMultilevel"/>
    <w:tmpl w:val="BCEADF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3873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1D5"/>
    <w:rsid w:val="000C4222"/>
    <w:rsid w:val="002605F4"/>
    <w:rsid w:val="00301837"/>
    <w:rsid w:val="00317232"/>
    <w:rsid w:val="003C71D5"/>
    <w:rsid w:val="00476353"/>
    <w:rsid w:val="006B4474"/>
    <w:rsid w:val="00761DD4"/>
    <w:rsid w:val="007B1E2D"/>
    <w:rsid w:val="008835B1"/>
    <w:rsid w:val="008E3AC6"/>
    <w:rsid w:val="009A3354"/>
    <w:rsid w:val="00BA2245"/>
    <w:rsid w:val="00C340C1"/>
    <w:rsid w:val="00CE6CD4"/>
    <w:rsid w:val="00DA3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555D7"/>
  <w15:chartTrackingRefBased/>
  <w15:docId w15:val="{9AAC0B73-A3B7-4A4C-A3D4-A67801DCC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C340C1"/>
    <w:pPr>
      <w:spacing w:before="120"/>
      <w:jc w:val="both"/>
    </w:pPr>
  </w:style>
  <w:style w:type="paragraph" w:styleId="Nadpis1">
    <w:name w:val="heading 1"/>
    <w:basedOn w:val="Normln"/>
    <w:next w:val="Normln"/>
    <w:link w:val="Nadpis1Char"/>
    <w:uiPriority w:val="9"/>
    <w:qFormat/>
    <w:rsid w:val="003C7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3C7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3C71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3C7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C71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C7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C7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C7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C7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C71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3C71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3C71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rsid w:val="003C71D5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C71D5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C71D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C71D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C71D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C71D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C7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C7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C7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C7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C7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C71D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C71D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C71D5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C71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C71D5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C71D5"/>
    <w:rPr>
      <w:b/>
      <w:bCs/>
      <w:smallCaps/>
      <w:color w:val="0F4761" w:themeColor="accent1" w:themeShade="BF"/>
      <w:spacing w:val="5"/>
    </w:rPr>
  </w:style>
  <w:style w:type="character" w:styleId="Zdraznn">
    <w:name w:val="Emphasis"/>
    <w:basedOn w:val="Standardnpsmoodstavce"/>
    <w:uiPriority w:val="20"/>
    <w:qFormat/>
    <w:rsid w:val="009A3354"/>
    <w:rPr>
      <w:i/>
      <w:iCs/>
    </w:rPr>
  </w:style>
  <w:style w:type="paragraph" w:customStyle="1" w:styleId="Code">
    <w:name w:val="Code"/>
    <w:basedOn w:val="Normln"/>
    <w:link w:val="CodeChar"/>
    <w:qFormat/>
    <w:rsid w:val="00C340C1"/>
    <w:pPr>
      <w:shd w:val="pct5" w:color="auto" w:fill="auto"/>
      <w:spacing w:after="0"/>
      <w:jc w:val="left"/>
    </w:pPr>
    <w:rPr>
      <w:rFonts w:ascii="Courier New" w:hAnsi="Courier New" w:cs="Courier New"/>
      <w:iCs/>
      <w:sz w:val="22"/>
    </w:rPr>
  </w:style>
  <w:style w:type="character" w:customStyle="1" w:styleId="CodeChar">
    <w:name w:val="Code Char"/>
    <w:basedOn w:val="Standardnpsmoodstavce"/>
    <w:link w:val="Code"/>
    <w:rsid w:val="00C340C1"/>
    <w:rPr>
      <w:rFonts w:ascii="Courier New" w:hAnsi="Courier New" w:cs="Courier New"/>
      <w:iCs/>
      <w:sz w:val="22"/>
      <w:shd w:val="pct5" w:color="auto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4</Pages>
  <Words>898</Words>
  <Characters>5122</Characters>
  <Application>Microsoft Office Word</Application>
  <DocSecurity>0</DocSecurity>
  <Lines>42</Lines>
  <Paragraphs>12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Ústav organické chemie a biochemie AV ČR, v.v.i.</Company>
  <LinksUpToDate>false</LinksUpToDate>
  <CharactersWithSpaces>6008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Zdrahala Jiri</dc:creator>
  <cp:keywords/>
  <dc:description/>
  <cp:lastModifiedBy>Zdrahala Jiri</cp:lastModifiedBy>
  <cp:revision>8</cp:revision>
  <dcterms:created xsi:type="dcterms:W3CDTF">2026-06-24T14:34:00Z</dcterms:created>
  <dcterms:modified xsi:type="dcterms:W3CDTF">2026-06-24T15:56:00Z</dcterms:modified>
</cp:coreProperties>
</file>