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&lt;settingsMap&gt;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sectionType="System.Web.Configuration.MembershipSection, System.Web, Version=2.0.0.0, Culture=neutral, PublicKeyToken=b03f5f7f11d50a3a"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mapperType="Mono.Web.Util.MembershipSectionMapper, Mono.Web, Version=2.0.0.0, Culture=neutral, PublicKeyToken=0738eb9f132ed756"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name="AspNetSqlMembershipProvider"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type="System.Web.Security.SqliteMembershipProvider, System.Web, Version=2.0.0.0, Culture=neutral, PublicKeyToken=b03f5f7f11d50a3a"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&lt;map sectionType="System.Web.Configuration.RoleManagerSection, System.Web, Version=2.0.0.0, Culture=neutral, PublicKeyToken=b03f5f7f11d50a3a"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mapperType="Mono.Web.Util.RoleManagerSectionMapper, Mono.Web, Version=2.0.0.0, Culture=neutral, PublicKeyToken=0738eb9f132ed756"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platform="Unix"&gt;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The 'what' tag specifies which region of the section to modify. The 'value' attribute value is mapper-specific and is not defined here. It can be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any expression understood by the mapper to designate the section region to modify.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&lt;what value="providers"&gt;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'what' can contain any number of occurrences of any three elements: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replace - replace the designated region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add - add a new entry to the region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clear - clear the region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remove - remove the designatedregion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The attributes to any of the above are freeform and are not processed by the mapper manager. They are stored verbatim for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mapper to peruse.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&lt;replace name="AspNetSqlRoleProvider"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type="System.Web.Security.SqliteRoleProvider, System.Web, Version=2.0.0.0, Culture=neutral, PublicKeyToken=b03f5f7f11d50a3a"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connectionStringName="LocalSqliteServer"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&lt;/what&gt;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&lt;/map&gt;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&lt;/settingsMap&gt;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