
<file path=[Content_Types].xml><?xml version="1.0" encoding="utf-8"?>
<Types xmlns="http://schemas.openxmlformats.org/package/2006/content-types">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8557A" w14:textId="319F9414" w:rsidR="00183424" w:rsidRPr="00183424" w:rsidRDefault="00183424" w:rsidP="00183424">
      <w:pPr>
        <w:shd w:val="clear" w:color="auto" w:fill="FFFFFF"/>
        <w:spacing w:after="0"/>
        <w:ind w:left="720" w:hanging="360"/>
        <w:jc w:val="center"/>
        <w:rPr>
          <w:rFonts w:ascii="Times New Roman" w:hAnsi="Times New Roman" w:cs="Times New Roman"/>
          <w:b/>
          <w:bCs/>
          <w:sz w:val="24"/>
          <w:szCs w:val="24"/>
        </w:rPr>
      </w:pPr>
      <w:r w:rsidRPr="00183424">
        <w:rPr>
          <w:rFonts w:ascii="Times New Roman" w:hAnsi="Times New Roman" w:cs="Times New Roman"/>
          <w:b/>
          <w:bCs/>
          <w:sz w:val="24"/>
          <w:szCs w:val="24"/>
        </w:rPr>
        <w:t>Modificaciones Generales</w:t>
      </w:r>
    </w:p>
    <w:p w14:paraId="7CB93021" w14:textId="30C53EA8" w:rsidR="00634BC0" w:rsidRPr="00183424" w:rsidRDefault="00634BC0" w:rsidP="00634BC0">
      <w:pPr>
        <w:pStyle w:val="NormalWeb"/>
        <w:numPr>
          <w:ilvl w:val="0"/>
          <w:numId w:val="1"/>
        </w:numPr>
        <w:shd w:val="clear" w:color="auto" w:fill="FFFFFF"/>
        <w:spacing w:before="0" w:after="0"/>
        <w:rPr>
          <w:color w:val="000000"/>
        </w:rPr>
      </w:pPr>
      <w:r w:rsidRPr="00183424">
        <w:rPr>
          <w:color w:val="000000"/>
          <w:bdr w:val="none" w:sz="0" w:space="0" w:color="auto" w:frame="1"/>
        </w:rPr>
        <w:t>Carta detallada indicando, una a una las correcciones y sugerencias atendidas por cada uno de los evaluadores y justificando aquellas que considere no atendibles. Esta carta debe estar en la forma más clara posible para realizar la nueva revisión.</w:t>
      </w:r>
    </w:p>
    <w:p w14:paraId="6778688F" w14:textId="1A017E7D" w:rsidR="00634BC0" w:rsidRPr="00183424" w:rsidRDefault="00634BC0" w:rsidP="00634BC0">
      <w:pPr>
        <w:pStyle w:val="NormalWeb"/>
        <w:numPr>
          <w:ilvl w:val="0"/>
          <w:numId w:val="1"/>
        </w:numPr>
        <w:shd w:val="clear" w:color="auto" w:fill="FFFFFF"/>
        <w:spacing w:before="0" w:after="0"/>
        <w:rPr>
          <w:color w:val="000000"/>
        </w:rPr>
      </w:pPr>
      <w:r w:rsidRPr="00183424">
        <w:rPr>
          <w:color w:val="000000"/>
          <w:bdr w:val="none" w:sz="0" w:space="0" w:color="auto" w:frame="1"/>
        </w:rPr>
        <w:t>Los cambios realizados en el manuscrito deben resaltarse con un color distinto para identificarse fácilmente.</w:t>
      </w:r>
    </w:p>
    <w:p w14:paraId="1150187C" w14:textId="465E3184" w:rsidR="00634BC0" w:rsidRPr="00183424" w:rsidRDefault="00634BC0" w:rsidP="00634BC0">
      <w:pPr>
        <w:pStyle w:val="NormalWeb"/>
        <w:numPr>
          <w:ilvl w:val="0"/>
          <w:numId w:val="1"/>
        </w:numPr>
        <w:shd w:val="clear" w:color="auto" w:fill="FFFFFF"/>
        <w:spacing w:before="0" w:after="0"/>
        <w:rPr>
          <w:color w:val="000000"/>
        </w:rPr>
      </w:pPr>
      <w:r w:rsidRPr="00183424">
        <w:rPr>
          <w:color w:val="000000"/>
          <w:bdr w:val="none" w:sz="0" w:space="0" w:color="auto" w:frame="1"/>
        </w:rPr>
        <w:t>Las figuras como archivos independientes en formato JPG. Use un tamaño de letras, números y símbolos similar al resto del manuscrito. La calidad de las imágenes debe garantizar que aun cuando su tamaño sea modificado en el proceso de edición, esta mantendrá la calidad y legibilidad.</w:t>
      </w:r>
    </w:p>
    <w:p w14:paraId="48C7FB0D" w14:textId="269E5FF5" w:rsidR="00634BC0" w:rsidRPr="00183424" w:rsidRDefault="00634BC0" w:rsidP="00634BC0">
      <w:pPr>
        <w:pStyle w:val="NormalWeb"/>
        <w:numPr>
          <w:ilvl w:val="0"/>
          <w:numId w:val="1"/>
        </w:numPr>
        <w:shd w:val="clear" w:color="auto" w:fill="FFFFFF"/>
        <w:spacing w:before="0" w:after="0"/>
        <w:rPr>
          <w:color w:val="000000"/>
        </w:rPr>
      </w:pPr>
      <w:r w:rsidRPr="00183424">
        <w:rPr>
          <w:color w:val="000000"/>
          <w:bdr w:val="none" w:sz="0" w:space="0" w:color="auto" w:frame="1"/>
        </w:rPr>
        <w:t xml:space="preserve">Archivo con </w:t>
      </w:r>
      <w:proofErr w:type="spellStart"/>
      <w:r w:rsidRPr="00183424">
        <w:rPr>
          <w:color w:val="000000"/>
          <w:bdr w:val="none" w:sz="0" w:space="0" w:color="auto" w:frame="1"/>
        </w:rPr>
        <w:t>extensión.BIB</w:t>
      </w:r>
      <w:proofErr w:type="spellEnd"/>
      <w:r w:rsidRPr="00183424">
        <w:rPr>
          <w:color w:val="000000"/>
          <w:bdr w:val="none" w:sz="0" w:space="0" w:color="auto" w:frame="1"/>
        </w:rPr>
        <w:t xml:space="preserve"> generado con cualquier gestor de referencias, donde se incluyan todas las referencias citadas en el artículo. Cada referencia debe incluir toda la información correspondiente según su tipología.</w:t>
      </w:r>
    </w:p>
    <w:p w14:paraId="5681480D" w14:textId="2D737BA8" w:rsidR="00BB4ACC" w:rsidRDefault="00597282" w:rsidP="00597282">
      <w:pPr>
        <w:jc w:val="center"/>
        <w:rPr>
          <w:rFonts w:ascii="Times New Roman" w:hAnsi="Times New Roman" w:cs="Times New Roman"/>
          <w:b/>
          <w:bCs/>
          <w:sz w:val="24"/>
          <w:szCs w:val="24"/>
        </w:rPr>
      </w:pPr>
      <w:r w:rsidRPr="00597282">
        <w:rPr>
          <w:rFonts w:ascii="Times New Roman" w:hAnsi="Times New Roman" w:cs="Times New Roman"/>
          <w:b/>
          <w:bCs/>
          <w:sz w:val="24"/>
          <w:szCs w:val="24"/>
        </w:rPr>
        <w:t>Cambios Editoriales</w:t>
      </w:r>
    </w:p>
    <w:p w14:paraId="425BAD2E" w14:textId="1F593E73" w:rsidR="00597282" w:rsidRPr="00DE3936" w:rsidRDefault="00E964ED" w:rsidP="00597282">
      <w:pPr>
        <w:pStyle w:val="Prrafodelista"/>
        <w:numPr>
          <w:ilvl w:val="0"/>
          <w:numId w:val="2"/>
        </w:numPr>
        <w:rPr>
          <w:rFonts w:ascii="Times New Roman" w:hAnsi="Times New Roman" w:cs="Times New Roman"/>
          <w:sz w:val="28"/>
          <w:szCs w:val="28"/>
        </w:rPr>
      </w:pPr>
      <w:r>
        <w:rPr>
          <w:rFonts w:ascii="Times New Roman" w:hAnsi="Times New Roman" w:cs="Times New Roman"/>
          <w:color w:val="000000"/>
          <w:sz w:val="24"/>
          <w:szCs w:val="24"/>
          <w:shd w:val="clear" w:color="auto" w:fill="FFFFFF"/>
        </w:rPr>
        <w:t xml:space="preserve">Verificar los párrafos, ya que se tienen algunos </w:t>
      </w:r>
      <w:r w:rsidR="006C58AA">
        <w:rPr>
          <w:rFonts w:ascii="Times New Roman" w:hAnsi="Times New Roman" w:cs="Times New Roman"/>
          <w:color w:val="000000"/>
          <w:sz w:val="24"/>
          <w:szCs w:val="24"/>
          <w:shd w:val="clear" w:color="auto" w:fill="FFFFFF"/>
        </w:rPr>
        <w:t>que pueden ser muy largos, o con mucha información, o mal redactados, en torno a los términos de su puntuación.</w:t>
      </w:r>
      <w:r>
        <w:rPr>
          <w:rFonts w:ascii="Times New Roman" w:hAnsi="Times New Roman" w:cs="Times New Roman"/>
          <w:color w:val="000000"/>
          <w:sz w:val="24"/>
          <w:szCs w:val="24"/>
          <w:shd w:val="clear" w:color="auto" w:fill="FFFFFF"/>
        </w:rPr>
        <w:t xml:space="preserve"> </w:t>
      </w:r>
    </w:p>
    <w:p w14:paraId="3DBD80DE" w14:textId="77777777" w:rsidR="00DE3936" w:rsidRPr="00E706BC" w:rsidRDefault="00DE3936" w:rsidP="00DE3936">
      <w:pPr>
        <w:pStyle w:val="Prrafodelista"/>
        <w:rPr>
          <w:rFonts w:ascii="Times New Roman" w:hAnsi="Times New Roman" w:cs="Times New Roman"/>
          <w:sz w:val="28"/>
          <w:szCs w:val="28"/>
        </w:rPr>
      </w:pPr>
    </w:p>
    <w:p w14:paraId="57C63F65" w14:textId="75B090FF" w:rsidR="00E706BC" w:rsidRPr="00C629BB" w:rsidRDefault="00E706BC" w:rsidP="00597282">
      <w:pPr>
        <w:pStyle w:val="Prrafodelista"/>
        <w:numPr>
          <w:ilvl w:val="0"/>
          <w:numId w:val="2"/>
        </w:numPr>
        <w:rPr>
          <w:rFonts w:ascii="Times New Roman" w:hAnsi="Times New Roman" w:cs="Times New Roman"/>
          <w:sz w:val="28"/>
          <w:szCs w:val="28"/>
        </w:rPr>
      </w:pPr>
      <w:r>
        <w:rPr>
          <w:rFonts w:ascii="Times New Roman" w:hAnsi="Times New Roman" w:cs="Times New Roman"/>
          <w:color w:val="000000"/>
          <w:sz w:val="24"/>
          <w:szCs w:val="24"/>
          <w:shd w:val="clear" w:color="auto" w:fill="FFFFFF"/>
        </w:rPr>
        <w:t>Reestructurar el resumen</w:t>
      </w:r>
      <w:r w:rsidR="00C629BB">
        <w:rPr>
          <w:rFonts w:ascii="Times New Roman" w:hAnsi="Times New Roman" w:cs="Times New Roman"/>
          <w:color w:val="000000"/>
          <w:sz w:val="24"/>
          <w:szCs w:val="24"/>
          <w:shd w:val="clear" w:color="auto" w:fill="FFFFFF"/>
        </w:rPr>
        <w:t xml:space="preserve"> del artículo.</w:t>
      </w:r>
    </w:p>
    <w:p w14:paraId="473009B3" w14:textId="70D7C225" w:rsidR="00C629BB" w:rsidRDefault="00C629BB" w:rsidP="00C629BB">
      <w:pPr>
        <w:ind w:left="360"/>
        <w:rPr>
          <w:rFonts w:ascii="Century Schoolbook" w:hAnsi="Century Schoolbook" w:cs="Arial"/>
        </w:rPr>
      </w:pPr>
      <w:commentRangeStart w:id="0"/>
      <w:r w:rsidRPr="00C629BB">
        <w:rPr>
          <w:rFonts w:ascii="Century Schoolbook" w:hAnsi="Century Schoolbook"/>
          <w:color w:val="000000" w:themeColor="text1"/>
        </w:rPr>
        <w:t xml:space="preserve">Las micorrizas, conocidas como asociaciones simbióticas entre las raíces de las plantas y determinados grupos de hongos, se caracterizan por generar grandes beneficios al suelo circundante, a las plantas y a los procesos productivos derivados, por tanto, son un foco importante de investigación en aras de generar tecnologías limpias y eficientes para la producción de alimentos. Al tiempo, muchos estudios asociados dependen de la identificación y clasificación de las micorrizas, por lo cual, estos procesos se realizan con frecuencia en los laboratorios donde se manejan dichas investigaciones, utilizando en mayor medida los métodos de clasificación morfométricos. Tales métodos dependen de la inspección visual de las esporas de los hongos formadores de micorrizas, lo cual los convierte en un posible foco de aplicaciones basadas en técnicas de visión artificial. Este trabajo pretende entender si dichas técnicas pueden ser aplicadas a la identificación y posterior clasificación de las micorrizas. Para esto, este artículo plantea una metodología de recolección de información especializada, donde se utilizan criterios de búsqueda claros a partir del tema de interés. El estudio revela que la </w:t>
      </w:r>
      <w:r w:rsidRPr="00C629BB">
        <w:rPr>
          <w:rFonts w:ascii="Century Schoolbook" w:hAnsi="Century Schoolbook" w:cs="Arial"/>
        </w:rPr>
        <w:t xml:space="preserve">morfología matemática difusa es una técnica importante en la segmentación de las esporas de hongos, y que en general los estudios desarrollados se basan en una </w:t>
      </w:r>
      <w:r w:rsidRPr="00C629BB">
        <w:rPr>
          <w:rFonts w:ascii="Century Schoolbook" w:hAnsi="Century Schoolbook"/>
          <w:color w:val="000000" w:themeColor="text1"/>
        </w:rPr>
        <w:t xml:space="preserve">identificación binaria de las esporas, donde, la transformada de Hough y las redes neuronales son las técnicas combinadas que reportan mejores resultados, indicando que </w:t>
      </w:r>
      <w:r w:rsidRPr="00C629BB">
        <w:rPr>
          <w:rFonts w:ascii="Century Schoolbook" w:hAnsi="Century Schoolbook" w:cs="Arial"/>
        </w:rPr>
        <w:t>es posible auxiliar el proceso de identificación de hongos formadores de micorrizas arbusculares a partir de técnicas de visión artificial.</w:t>
      </w:r>
      <w:commentRangeEnd w:id="0"/>
      <w:r w:rsidR="00DE3936">
        <w:rPr>
          <w:rStyle w:val="Refdecomentario"/>
        </w:rPr>
        <w:commentReference w:id="0"/>
      </w:r>
    </w:p>
    <w:p w14:paraId="11B77C81" w14:textId="7146A89D" w:rsidR="00C629BB" w:rsidRDefault="006F3BAF" w:rsidP="00F87F25">
      <w:pPr>
        <w:ind w:left="360"/>
        <w:rPr>
          <w:rFonts w:ascii="Century Schoolbook" w:hAnsi="Century Schoolbook" w:cs="Arial"/>
        </w:rPr>
      </w:pPr>
      <w:bookmarkStart w:id="1" w:name="_Hlk102755354"/>
      <w:commentRangeStart w:id="2"/>
      <w:r>
        <w:rPr>
          <w:rFonts w:ascii="Century Schoolbook" w:hAnsi="Century Schoolbook" w:cs="Arial"/>
        </w:rPr>
        <w:t xml:space="preserve">El objetivo </w:t>
      </w:r>
      <w:r w:rsidR="003B2541">
        <w:rPr>
          <w:rFonts w:ascii="Century Schoolbook" w:hAnsi="Century Schoolbook" w:cs="Arial"/>
        </w:rPr>
        <w:t xml:space="preserve">del presente </w:t>
      </w:r>
      <w:r w:rsidR="00CC72EB">
        <w:rPr>
          <w:rFonts w:ascii="Century Schoolbook" w:hAnsi="Century Schoolbook" w:cs="Arial"/>
        </w:rPr>
        <w:t>artículo</w:t>
      </w:r>
      <w:r w:rsidR="000209A6">
        <w:rPr>
          <w:rFonts w:ascii="Century Schoolbook" w:hAnsi="Century Schoolbook" w:cs="Arial"/>
        </w:rPr>
        <w:t xml:space="preserve"> es desarrollar una revisión </w:t>
      </w:r>
      <w:r w:rsidR="00CC72EB">
        <w:rPr>
          <w:rFonts w:ascii="Century Schoolbook" w:hAnsi="Century Schoolbook" w:cs="Arial"/>
        </w:rPr>
        <w:t xml:space="preserve">de literatura acerca de las técnicas de visión artificial enfocadas </w:t>
      </w:r>
      <w:r w:rsidR="00A82068">
        <w:rPr>
          <w:rFonts w:ascii="Century Schoolbook" w:hAnsi="Century Schoolbook" w:cs="Arial"/>
        </w:rPr>
        <w:t>en el proceso de</w:t>
      </w:r>
      <w:r w:rsidR="00CC72EB">
        <w:rPr>
          <w:rFonts w:ascii="Century Schoolbook" w:hAnsi="Century Schoolbook" w:cs="Arial"/>
        </w:rPr>
        <w:t xml:space="preserve"> </w:t>
      </w:r>
      <w:r w:rsidR="003F54ED">
        <w:rPr>
          <w:rFonts w:ascii="Century Schoolbook" w:hAnsi="Century Schoolbook" w:cs="Arial"/>
        </w:rPr>
        <w:t xml:space="preserve">la </w:t>
      </w:r>
      <w:r w:rsidR="00CC72EB">
        <w:rPr>
          <w:rFonts w:ascii="Century Schoolbook" w:hAnsi="Century Schoolbook" w:cs="Arial"/>
        </w:rPr>
        <w:t xml:space="preserve">identificación de </w:t>
      </w:r>
      <w:r w:rsidR="00893823">
        <w:rPr>
          <w:rFonts w:ascii="Century Schoolbook" w:hAnsi="Century Schoolbook" w:cs="Arial"/>
        </w:rPr>
        <w:t>los hongos formadores de micorrizas arbusculares</w:t>
      </w:r>
      <w:r w:rsidR="004E5AD0">
        <w:rPr>
          <w:rFonts w:ascii="Century Schoolbook" w:hAnsi="Century Schoolbook" w:cs="Arial"/>
        </w:rPr>
        <w:t xml:space="preserve">. Teniendo en cuenta que, </w:t>
      </w:r>
      <w:r w:rsidR="00E05F6E">
        <w:rPr>
          <w:rFonts w:ascii="Century Schoolbook" w:hAnsi="Century Schoolbook" w:cs="Arial"/>
        </w:rPr>
        <w:lastRenderedPageBreak/>
        <w:t xml:space="preserve">gracias a los avances de las nuevas computadoras y de los sistemas de adquisición de imágenes </w:t>
      </w:r>
      <w:r w:rsidR="009F394A">
        <w:rPr>
          <w:rFonts w:ascii="Century Schoolbook" w:hAnsi="Century Schoolbook" w:cs="Arial"/>
        </w:rPr>
        <w:t>modernos,</w:t>
      </w:r>
      <w:r w:rsidR="000909E0">
        <w:rPr>
          <w:rFonts w:ascii="Century Schoolbook" w:hAnsi="Century Schoolbook" w:cs="Arial"/>
        </w:rPr>
        <w:t xml:space="preserve"> es posible procesar una gran cantidad de datos </w:t>
      </w:r>
      <w:r w:rsidR="002B6021">
        <w:rPr>
          <w:rFonts w:ascii="Century Schoolbook" w:hAnsi="Century Schoolbook" w:cs="Arial"/>
        </w:rPr>
        <w:t xml:space="preserve">y ejecutar complejas operaciones computacionales. </w:t>
      </w:r>
      <w:commentRangeEnd w:id="2"/>
      <w:r w:rsidR="0039578A">
        <w:rPr>
          <w:rStyle w:val="Refdecomentario"/>
        </w:rPr>
        <w:commentReference w:id="2"/>
      </w:r>
      <w:commentRangeStart w:id="3"/>
      <w:r w:rsidR="002B6021">
        <w:rPr>
          <w:rFonts w:ascii="Century Schoolbook" w:hAnsi="Century Schoolbook" w:cs="Arial"/>
        </w:rPr>
        <w:t>En este con</w:t>
      </w:r>
      <w:r w:rsidR="003E4222">
        <w:rPr>
          <w:rFonts w:ascii="Century Schoolbook" w:hAnsi="Century Schoolbook" w:cs="Arial"/>
        </w:rPr>
        <w:t>texto, e</w:t>
      </w:r>
      <w:r w:rsidR="001D55E1">
        <w:rPr>
          <w:rFonts w:ascii="Century Schoolbook" w:hAnsi="Century Schoolbook" w:cs="Arial"/>
        </w:rPr>
        <w:t xml:space="preserve">sta revisión de literatura </w:t>
      </w:r>
      <w:r w:rsidR="005254F5">
        <w:rPr>
          <w:rFonts w:ascii="Century Schoolbook" w:hAnsi="Century Schoolbook" w:cs="Arial"/>
        </w:rPr>
        <w:t xml:space="preserve">involucró </w:t>
      </w:r>
      <w:r w:rsidR="00E45AAF">
        <w:rPr>
          <w:rFonts w:ascii="Century Schoolbook" w:hAnsi="Century Schoolbook" w:cs="Arial"/>
        </w:rPr>
        <w:t xml:space="preserve">una metodología de recolección de información especializada, seleccionando las publicaciones más relevantes, en un rango de tiempo entre el año 2014 al 2021 en bases de datos </w:t>
      </w:r>
      <w:proofErr w:type="spellStart"/>
      <w:r w:rsidR="001532A8">
        <w:rPr>
          <w:rFonts w:ascii="Century Schoolbook" w:hAnsi="Century Schoolbook" w:cs="Arial"/>
        </w:rPr>
        <w:t>Scopus</w:t>
      </w:r>
      <w:proofErr w:type="spellEnd"/>
      <w:r w:rsidR="001532A8">
        <w:rPr>
          <w:rFonts w:ascii="Century Schoolbook" w:hAnsi="Century Schoolbook" w:cs="Arial"/>
        </w:rPr>
        <w:t>, Scielo, Dialnet y Google Académico, utilizando criterios de búsqueda</w:t>
      </w:r>
      <w:r w:rsidR="0039578A">
        <w:rPr>
          <w:rFonts w:ascii="Century Schoolbook" w:hAnsi="Century Schoolbook" w:cs="Arial"/>
        </w:rPr>
        <w:t xml:space="preserve"> claros a partir del tema de interés</w:t>
      </w:r>
      <w:r w:rsidR="001532A8">
        <w:rPr>
          <w:rFonts w:ascii="Century Schoolbook" w:hAnsi="Century Schoolbook" w:cs="Arial"/>
        </w:rPr>
        <w:t xml:space="preserve"> como: </w:t>
      </w:r>
      <w:r w:rsidR="001532A8" w:rsidRPr="001532A8">
        <w:rPr>
          <w:rFonts w:ascii="Century Schoolbook" w:hAnsi="Century Schoolbook" w:cs="Arial"/>
        </w:rPr>
        <w:t>“solución problemas de suelos, clasificación taxonómica de micorrizas y sistema de clasificación automático de Micorrizas”</w:t>
      </w:r>
      <w:commentRangeEnd w:id="3"/>
      <w:r w:rsidR="0039578A">
        <w:rPr>
          <w:rStyle w:val="Refdecomentario"/>
        </w:rPr>
        <w:commentReference w:id="3"/>
      </w:r>
      <w:r w:rsidR="001532A8" w:rsidRPr="001532A8">
        <w:rPr>
          <w:rFonts w:ascii="Century Schoolbook" w:hAnsi="Century Schoolbook" w:cs="Arial"/>
        </w:rPr>
        <w:t>,</w:t>
      </w:r>
      <w:r w:rsidR="0039578A">
        <w:rPr>
          <w:rFonts w:ascii="Century Schoolbook" w:hAnsi="Century Schoolbook" w:cs="Arial"/>
        </w:rPr>
        <w:t xml:space="preserve"> </w:t>
      </w:r>
      <w:commentRangeStart w:id="4"/>
      <w:r w:rsidR="000C6396">
        <w:rPr>
          <w:rFonts w:ascii="Century Schoolbook" w:hAnsi="Century Schoolbook" w:cs="Arial"/>
        </w:rPr>
        <w:t>Los resultados del estudio revelaron que la morfología matemática difusa es una técnica importante en la segmentación de las esporas de hongos</w:t>
      </w:r>
      <w:r w:rsidR="00F03CBF">
        <w:rPr>
          <w:rFonts w:ascii="Century Schoolbook" w:hAnsi="Century Schoolbook" w:cs="Arial"/>
        </w:rPr>
        <w:t xml:space="preserve"> y que en general los estudios desarrollados se basan en una identificación binaria </w:t>
      </w:r>
      <w:r w:rsidR="00766078">
        <w:rPr>
          <w:rFonts w:ascii="Century Schoolbook" w:hAnsi="Century Schoolbook" w:cs="Arial"/>
        </w:rPr>
        <w:t xml:space="preserve">de las esporas , donde, </w:t>
      </w:r>
      <w:r w:rsidR="00C12377">
        <w:rPr>
          <w:rFonts w:ascii="Century Schoolbook" w:hAnsi="Century Schoolbook" w:cs="Arial"/>
        </w:rPr>
        <w:t xml:space="preserve">la transformada de Hough y las redes neuronales son las técnicas </w:t>
      </w:r>
      <w:r w:rsidR="001E62B2">
        <w:rPr>
          <w:rFonts w:ascii="Century Schoolbook" w:hAnsi="Century Schoolbook" w:cs="Arial"/>
        </w:rPr>
        <w:t xml:space="preserve">combinadas que reportan mejores </w:t>
      </w:r>
      <w:r w:rsidR="00083539">
        <w:rPr>
          <w:rFonts w:ascii="Century Schoolbook" w:hAnsi="Century Schoolbook" w:cs="Arial"/>
        </w:rPr>
        <w:t xml:space="preserve">resultados </w:t>
      </w:r>
      <w:r w:rsidR="00106A9C">
        <w:rPr>
          <w:rFonts w:ascii="Century Schoolbook" w:hAnsi="Century Schoolbook" w:cs="Arial"/>
        </w:rPr>
        <w:t xml:space="preserve">en comparación de otras técnicas empleadas para este proceso. </w:t>
      </w:r>
      <w:commentRangeEnd w:id="4"/>
      <w:r w:rsidR="00A80896">
        <w:rPr>
          <w:rStyle w:val="Refdecomentario"/>
        </w:rPr>
        <w:commentReference w:id="4"/>
      </w:r>
      <w:commentRangeStart w:id="5"/>
      <w:r w:rsidR="00106A9C">
        <w:rPr>
          <w:rFonts w:ascii="Century Schoolbook" w:hAnsi="Century Schoolbook" w:cs="Arial"/>
        </w:rPr>
        <w:t>En conclusión</w:t>
      </w:r>
      <w:r w:rsidR="005074E0">
        <w:rPr>
          <w:rFonts w:ascii="Century Schoolbook" w:hAnsi="Century Schoolbook" w:cs="Arial"/>
        </w:rPr>
        <w:t xml:space="preserve">, </w:t>
      </w:r>
      <w:r w:rsidR="00E07309">
        <w:rPr>
          <w:rFonts w:ascii="Century Schoolbook" w:hAnsi="Century Schoolbook" w:cs="Arial"/>
        </w:rPr>
        <w:t>los procesos y beneficios generados por las micorrizas</w:t>
      </w:r>
      <w:r w:rsidR="00B92836">
        <w:rPr>
          <w:rFonts w:ascii="Century Schoolbook" w:hAnsi="Century Schoolbook" w:cs="Arial"/>
        </w:rPr>
        <w:t xml:space="preserve"> </w:t>
      </w:r>
      <w:r w:rsidR="00E07309">
        <w:rPr>
          <w:rFonts w:ascii="Century Schoolbook" w:hAnsi="Century Schoolbook" w:cs="Arial"/>
        </w:rPr>
        <w:t>son</w:t>
      </w:r>
      <w:r w:rsidR="00B92836">
        <w:rPr>
          <w:rFonts w:ascii="Century Schoolbook" w:hAnsi="Century Schoolbook" w:cs="Arial"/>
        </w:rPr>
        <w:t xml:space="preserve"> un foco importante de investigación en aras de generar tecnologías limpias y eficientes</w:t>
      </w:r>
      <w:r w:rsidR="00E07309">
        <w:rPr>
          <w:rFonts w:ascii="Century Schoolbook" w:hAnsi="Century Schoolbook" w:cs="Arial"/>
        </w:rPr>
        <w:t xml:space="preserve"> en la producción de alimentos, </w:t>
      </w:r>
      <w:r w:rsidR="008E2F73">
        <w:rPr>
          <w:rFonts w:ascii="Century Schoolbook" w:hAnsi="Century Schoolbook" w:cs="Arial"/>
        </w:rPr>
        <w:t xml:space="preserve">en </w:t>
      </w:r>
      <w:r w:rsidR="006D7B9F">
        <w:rPr>
          <w:rFonts w:ascii="Century Schoolbook" w:hAnsi="Century Schoolbook" w:cs="Arial"/>
        </w:rPr>
        <w:t xml:space="preserve">dichas investigaciones </w:t>
      </w:r>
      <w:r w:rsidR="008E2F73">
        <w:rPr>
          <w:rFonts w:ascii="Century Schoolbook" w:hAnsi="Century Schoolbook" w:cs="Arial"/>
        </w:rPr>
        <w:t xml:space="preserve">toma un rol muy importante la </w:t>
      </w:r>
      <w:r w:rsidR="006D7B9F">
        <w:rPr>
          <w:rFonts w:ascii="Century Schoolbook" w:hAnsi="Century Schoolbook" w:cs="Arial"/>
        </w:rPr>
        <w:t>identificación</w:t>
      </w:r>
      <w:r w:rsidR="008E2F73">
        <w:rPr>
          <w:rFonts w:ascii="Century Schoolbook" w:hAnsi="Century Schoolbook" w:cs="Arial"/>
        </w:rPr>
        <w:t xml:space="preserve"> de estos hongos, </w:t>
      </w:r>
      <w:r w:rsidR="006D7B9F">
        <w:rPr>
          <w:rFonts w:ascii="Century Schoolbook" w:hAnsi="Century Schoolbook" w:cs="Arial"/>
        </w:rPr>
        <w:t xml:space="preserve">por ende, </w:t>
      </w:r>
      <w:r w:rsidR="00314F2A">
        <w:rPr>
          <w:rFonts w:ascii="Century Schoolbook" w:hAnsi="Century Schoolbook" w:cs="Arial"/>
        </w:rPr>
        <w:t xml:space="preserve">las técnicas de visión </w:t>
      </w:r>
      <w:r w:rsidR="001F00C6">
        <w:rPr>
          <w:rFonts w:ascii="Century Schoolbook" w:hAnsi="Century Schoolbook" w:cs="Arial"/>
        </w:rPr>
        <w:t>artificial</w:t>
      </w:r>
      <w:r w:rsidR="008616EC">
        <w:rPr>
          <w:rFonts w:ascii="Century Schoolbook" w:hAnsi="Century Schoolbook" w:cs="Arial"/>
        </w:rPr>
        <w:t xml:space="preserve"> </w:t>
      </w:r>
      <w:r w:rsidR="001F00C6">
        <w:rPr>
          <w:rFonts w:ascii="Century Schoolbook" w:hAnsi="Century Schoolbook" w:cs="Arial"/>
        </w:rPr>
        <w:t>adquieren un valor esencial</w:t>
      </w:r>
      <w:r w:rsidR="008D594D">
        <w:rPr>
          <w:rFonts w:ascii="Century Schoolbook" w:hAnsi="Century Schoolbook" w:cs="Arial"/>
        </w:rPr>
        <w:t xml:space="preserve">, </w:t>
      </w:r>
      <w:r w:rsidR="00EE59E9">
        <w:rPr>
          <w:rFonts w:ascii="Century Schoolbook" w:hAnsi="Century Schoolbook" w:cs="Arial"/>
        </w:rPr>
        <w:t xml:space="preserve">contribuyendo </w:t>
      </w:r>
      <w:r w:rsidR="00EA30F9">
        <w:rPr>
          <w:rFonts w:ascii="Century Schoolbook" w:hAnsi="Century Schoolbook" w:cs="Arial"/>
        </w:rPr>
        <w:t xml:space="preserve">en </w:t>
      </w:r>
      <w:r w:rsidR="0091004F">
        <w:rPr>
          <w:rFonts w:ascii="Century Schoolbook" w:hAnsi="Century Schoolbook" w:cs="Arial"/>
        </w:rPr>
        <w:t>auxiliar el proceso de identificación de hongos</w:t>
      </w:r>
      <w:r w:rsidR="00D12153">
        <w:rPr>
          <w:rFonts w:ascii="Century Schoolbook" w:hAnsi="Century Schoolbook" w:cs="Arial"/>
        </w:rPr>
        <w:t xml:space="preserve"> de micorrizas </w:t>
      </w:r>
      <w:r w:rsidR="00000CAF">
        <w:rPr>
          <w:rFonts w:ascii="Century Schoolbook" w:hAnsi="Century Schoolbook" w:cs="Arial"/>
        </w:rPr>
        <w:t>arbusculares</w:t>
      </w:r>
      <w:r w:rsidR="00F87F25">
        <w:rPr>
          <w:rFonts w:ascii="Century Schoolbook" w:hAnsi="Century Schoolbook" w:cs="Arial"/>
        </w:rPr>
        <w:t>.</w:t>
      </w:r>
      <w:commentRangeEnd w:id="5"/>
      <w:r w:rsidR="00F87F25">
        <w:rPr>
          <w:rStyle w:val="Refdecomentario"/>
        </w:rPr>
        <w:commentReference w:id="5"/>
      </w:r>
    </w:p>
    <w:p w14:paraId="33E1038C" w14:textId="31767338" w:rsidR="00A73297" w:rsidRPr="00F87F25" w:rsidRDefault="00A73297" w:rsidP="00F87F25">
      <w:pPr>
        <w:ind w:left="360"/>
        <w:rPr>
          <w:rFonts w:ascii="Century Schoolbook" w:hAnsi="Century Schoolbook" w:cs="Arial"/>
        </w:rPr>
      </w:pPr>
      <w:bookmarkStart w:id="6" w:name="_Hlk102756087"/>
      <w:bookmarkEnd w:id="1"/>
      <w:commentRangeStart w:id="7"/>
      <w:proofErr w:type="spellStart"/>
      <w:r w:rsidRPr="00A73297">
        <w:rPr>
          <w:rFonts w:ascii="Century Schoolbook" w:hAnsi="Century Schoolbook" w:cs="Arial"/>
        </w:rPr>
        <w:t>The</w:t>
      </w:r>
      <w:proofErr w:type="spellEnd"/>
      <w:r w:rsidRPr="00A73297">
        <w:rPr>
          <w:rFonts w:ascii="Century Schoolbook" w:hAnsi="Century Schoolbook" w:cs="Arial"/>
        </w:rPr>
        <w:t xml:space="preserve"> </w:t>
      </w:r>
      <w:proofErr w:type="spellStart"/>
      <w:r w:rsidRPr="00A73297">
        <w:rPr>
          <w:rFonts w:ascii="Century Schoolbook" w:hAnsi="Century Schoolbook" w:cs="Arial"/>
        </w:rPr>
        <w:t>objective</w:t>
      </w:r>
      <w:proofErr w:type="spellEnd"/>
      <w:r w:rsidRPr="00A73297">
        <w:rPr>
          <w:rFonts w:ascii="Century Schoolbook" w:hAnsi="Century Schoolbook" w:cs="Arial"/>
        </w:rPr>
        <w:t xml:space="preserve"> </w:t>
      </w:r>
      <w:proofErr w:type="spellStart"/>
      <w:r w:rsidRPr="00A73297">
        <w:rPr>
          <w:rFonts w:ascii="Century Schoolbook" w:hAnsi="Century Schoolbook" w:cs="Arial"/>
        </w:rPr>
        <w:t>of</w:t>
      </w:r>
      <w:proofErr w:type="spellEnd"/>
      <w:r w:rsidRPr="00A73297">
        <w:rPr>
          <w:rFonts w:ascii="Century Schoolbook" w:hAnsi="Century Schoolbook" w:cs="Arial"/>
        </w:rPr>
        <w:t xml:space="preserve"> </w:t>
      </w:r>
      <w:proofErr w:type="spellStart"/>
      <w:r w:rsidRPr="00A73297">
        <w:rPr>
          <w:rFonts w:ascii="Century Schoolbook" w:hAnsi="Century Schoolbook" w:cs="Arial"/>
        </w:rPr>
        <w:t>this</w:t>
      </w:r>
      <w:proofErr w:type="spellEnd"/>
      <w:r w:rsidRPr="00A73297">
        <w:rPr>
          <w:rFonts w:ascii="Century Schoolbook" w:hAnsi="Century Schoolbook" w:cs="Arial"/>
        </w:rPr>
        <w:t xml:space="preserve"> </w:t>
      </w:r>
      <w:proofErr w:type="spellStart"/>
      <w:r w:rsidRPr="00A73297">
        <w:rPr>
          <w:rFonts w:ascii="Century Schoolbook" w:hAnsi="Century Schoolbook" w:cs="Arial"/>
        </w:rPr>
        <w:t>article</w:t>
      </w:r>
      <w:proofErr w:type="spellEnd"/>
      <w:r w:rsidRPr="00A73297">
        <w:rPr>
          <w:rFonts w:ascii="Century Schoolbook" w:hAnsi="Century Schoolbook" w:cs="Arial"/>
        </w:rPr>
        <w:t xml:space="preserve"> </w:t>
      </w:r>
      <w:proofErr w:type="spellStart"/>
      <w:r w:rsidRPr="00A73297">
        <w:rPr>
          <w:rFonts w:ascii="Century Schoolbook" w:hAnsi="Century Schoolbook" w:cs="Arial"/>
        </w:rPr>
        <w:t>is</w:t>
      </w:r>
      <w:proofErr w:type="spellEnd"/>
      <w:r w:rsidRPr="00A73297">
        <w:rPr>
          <w:rFonts w:ascii="Century Schoolbook" w:hAnsi="Century Schoolbook" w:cs="Arial"/>
        </w:rPr>
        <w:t xml:space="preserve"> </w:t>
      </w:r>
      <w:proofErr w:type="spellStart"/>
      <w:r w:rsidRPr="00A73297">
        <w:rPr>
          <w:rFonts w:ascii="Century Schoolbook" w:hAnsi="Century Schoolbook" w:cs="Arial"/>
        </w:rPr>
        <w:t>to</w:t>
      </w:r>
      <w:proofErr w:type="spellEnd"/>
      <w:r w:rsidRPr="00A73297">
        <w:rPr>
          <w:rFonts w:ascii="Century Schoolbook" w:hAnsi="Century Schoolbook" w:cs="Arial"/>
        </w:rPr>
        <w:t xml:space="preserve"> </w:t>
      </w:r>
      <w:proofErr w:type="spellStart"/>
      <w:r w:rsidRPr="00A73297">
        <w:rPr>
          <w:rFonts w:ascii="Century Schoolbook" w:hAnsi="Century Schoolbook" w:cs="Arial"/>
        </w:rPr>
        <w:t>develop</w:t>
      </w:r>
      <w:proofErr w:type="spellEnd"/>
      <w:r w:rsidRPr="00A73297">
        <w:rPr>
          <w:rFonts w:ascii="Century Schoolbook" w:hAnsi="Century Schoolbook" w:cs="Arial"/>
        </w:rPr>
        <w:t xml:space="preserve"> a </w:t>
      </w:r>
      <w:proofErr w:type="spellStart"/>
      <w:r w:rsidRPr="00A73297">
        <w:rPr>
          <w:rFonts w:ascii="Century Schoolbook" w:hAnsi="Century Schoolbook" w:cs="Arial"/>
        </w:rPr>
        <w:t>literature</w:t>
      </w:r>
      <w:proofErr w:type="spellEnd"/>
      <w:r w:rsidRPr="00A73297">
        <w:rPr>
          <w:rFonts w:ascii="Century Schoolbook" w:hAnsi="Century Schoolbook" w:cs="Arial"/>
        </w:rPr>
        <w:t xml:space="preserve"> </w:t>
      </w:r>
      <w:proofErr w:type="spellStart"/>
      <w:r w:rsidRPr="00A73297">
        <w:rPr>
          <w:rFonts w:ascii="Century Schoolbook" w:hAnsi="Century Schoolbook" w:cs="Arial"/>
        </w:rPr>
        <w:t>review</w:t>
      </w:r>
      <w:proofErr w:type="spellEnd"/>
      <w:r w:rsidRPr="00A73297">
        <w:rPr>
          <w:rFonts w:ascii="Century Schoolbook" w:hAnsi="Century Schoolbook" w:cs="Arial"/>
        </w:rPr>
        <w:t xml:space="preserve"> </w:t>
      </w:r>
      <w:proofErr w:type="spellStart"/>
      <w:r w:rsidRPr="00A73297">
        <w:rPr>
          <w:rFonts w:ascii="Century Schoolbook" w:hAnsi="Century Schoolbook" w:cs="Arial"/>
        </w:rPr>
        <w:t>on</w:t>
      </w:r>
      <w:proofErr w:type="spellEnd"/>
      <w:r w:rsidRPr="00A73297">
        <w:rPr>
          <w:rFonts w:ascii="Century Schoolbook" w:hAnsi="Century Schoolbook" w:cs="Arial"/>
        </w:rPr>
        <w:t xml:space="preserve"> </w:t>
      </w:r>
      <w:proofErr w:type="spellStart"/>
      <w:r w:rsidRPr="00A73297">
        <w:rPr>
          <w:rFonts w:ascii="Century Schoolbook" w:hAnsi="Century Schoolbook" w:cs="Arial"/>
        </w:rPr>
        <w:t>computer</w:t>
      </w:r>
      <w:proofErr w:type="spellEnd"/>
      <w:r w:rsidRPr="00A73297">
        <w:rPr>
          <w:rFonts w:ascii="Century Schoolbook" w:hAnsi="Century Schoolbook" w:cs="Arial"/>
        </w:rPr>
        <w:t xml:space="preserve"> </w:t>
      </w:r>
      <w:proofErr w:type="spellStart"/>
      <w:r w:rsidRPr="00A73297">
        <w:rPr>
          <w:rFonts w:ascii="Century Schoolbook" w:hAnsi="Century Schoolbook" w:cs="Arial"/>
        </w:rPr>
        <w:t>vision</w:t>
      </w:r>
      <w:proofErr w:type="spellEnd"/>
      <w:r w:rsidRPr="00A73297">
        <w:rPr>
          <w:rFonts w:ascii="Century Schoolbook" w:hAnsi="Century Schoolbook" w:cs="Arial"/>
        </w:rPr>
        <w:t xml:space="preserve"> </w:t>
      </w:r>
      <w:proofErr w:type="spellStart"/>
      <w:r w:rsidRPr="00A73297">
        <w:rPr>
          <w:rFonts w:ascii="Century Schoolbook" w:hAnsi="Century Schoolbook" w:cs="Arial"/>
        </w:rPr>
        <w:t>techniques</w:t>
      </w:r>
      <w:proofErr w:type="spellEnd"/>
      <w:r w:rsidRPr="00A73297">
        <w:rPr>
          <w:rFonts w:ascii="Century Schoolbook" w:hAnsi="Century Schoolbook" w:cs="Arial"/>
        </w:rPr>
        <w:t xml:space="preserve"> </w:t>
      </w:r>
      <w:proofErr w:type="spellStart"/>
      <w:r w:rsidRPr="00A73297">
        <w:rPr>
          <w:rFonts w:ascii="Century Schoolbook" w:hAnsi="Century Schoolbook" w:cs="Arial"/>
        </w:rPr>
        <w:t>focused</w:t>
      </w:r>
      <w:proofErr w:type="spellEnd"/>
      <w:r w:rsidRPr="00A73297">
        <w:rPr>
          <w:rFonts w:ascii="Century Schoolbook" w:hAnsi="Century Schoolbook" w:cs="Arial"/>
        </w:rPr>
        <w:t xml:space="preserve"> </w:t>
      </w:r>
      <w:proofErr w:type="spellStart"/>
      <w:r w:rsidRPr="00A73297">
        <w:rPr>
          <w:rFonts w:ascii="Century Schoolbook" w:hAnsi="Century Schoolbook" w:cs="Arial"/>
        </w:rPr>
        <w:t>on</w:t>
      </w:r>
      <w:proofErr w:type="spellEnd"/>
      <w:r w:rsidRPr="00A73297">
        <w:rPr>
          <w:rFonts w:ascii="Century Schoolbook" w:hAnsi="Century Schoolbook" w:cs="Arial"/>
        </w:rPr>
        <w:t xml:space="preserve"> </w:t>
      </w:r>
      <w:proofErr w:type="spellStart"/>
      <w:r w:rsidRPr="00A73297">
        <w:rPr>
          <w:rFonts w:ascii="Century Schoolbook" w:hAnsi="Century Schoolbook" w:cs="Arial"/>
        </w:rPr>
        <w:t>the</w:t>
      </w:r>
      <w:proofErr w:type="spellEnd"/>
      <w:r w:rsidRPr="00A73297">
        <w:rPr>
          <w:rFonts w:ascii="Century Schoolbook" w:hAnsi="Century Schoolbook" w:cs="Arial"/>
        </w:rPr>
        <w:t xml:space="preserve"> </w:t>
      </w:r>
      <w:proofErr w:type="spellStart"/>
      <w:r w:rsidRPr="00A73297">
        <w:rPr>
          <w:rFonts w:ascii="Century Schoolbook" w:hAnsi="Century Schoolbook" w:cs="Arial"/>
        </w:rPr>
        <w:t>process</w:t>
      </w:r>
      <w:proofErr w:type="spellEnd"/>
      <w:r w:rsidRPr="00A73297">
        <w:rPr>
          <w:rFonts w:ascii="Century Schoolbook" w:hAnsi="Century Schoolbook" w:cs="Arial"/>
        </w:rPr>
        <w:t xml:space="preserve"> </w:t>
      </w:r>
      <w:proofErr w:type="spellStart"/>
      <w:r w:rsidRPr="00A73297">
        <w:rPr>
          <w:rFonts w:ascii="Century Schoolbook" w:hAnsi="Century Schoolbook" w:cs="Arial"/>
        </w:rPr>
        <w:t>of</w:t>
      </w:r>
      <w:proofErr w:type="spellEnd"/>
      <w:r w:rsidRPr="00A73297">
        <w:rPr>
          <w:rFonts w:ascii="Century Schoolbook" w:hAnsi="Century Schoolbook" w:cs="Arial"/>
        </w:rPr>
        <w:t xml:space="preserve"> </w:t>
      </w:r>
      <w:proofErr w:type="spellStart"/>
      <w:r w:rsidRPr="00A73297">
        <w:rPr>
          <w:rFonts w:ascii="Century Schoolbook" w:hAnsi="Century Schoolbook" w:cs="Arial"/>
        </w:rPr>
        <w:t>identification</w:t>
      </w:r>
      <w:proofErr w:type="spellEnd"/>
      <w:r w:rsidRPr="00A73297">
        <w:rPr>
          <w:rFonts w:ascii="Century Schoolbook" w:hAnsi="Century Schoolbook" w:cs="Arial"/>
        </w:rPr>
        <w:t xml:space="preserve"> </w:t>
      </w:r>
      <w:proofErr w:type="spellStart"/>
      <w:r w:rsidRPr="00A73297">
        <w:rPr>
          <w:rFonts w:ascii="Century Schoolbook" w:hAnsi="Century Schoolbook" w:cs="Arial"/>
        </w:rPr>
        <w:t>of</w:t>
      </w:r>
      <w:proofErr w:type="spellEnd"/>
      <w:r w:rsidRPr="00A73297">
        <w:rPr>
          <w:rFonts w:ascii="Century Schoolbook" w:hAnsi="Century Schoolbook" w:cs="Arial"/>
        </w:rPr>
        <w:t xml:space="preserve"> </w:t>
      </w:r>
      <w:proofErr w:type="spellStart"/>
      <w:r w:rsidRPr="00A73297">
        <w:rPr>
          <w:rFonts w:ascii="Century Schoolbook" w:hAnsi="Century Schoolbook" w:cs="Arial"/>
        </w:rPr>
        <w:t>arbuscular</w:t>
      </w:r>
      <w:proofErr w:type="spellEnd"/>
      <w:r w:rsidRPr="00A73297">
        <w:rPr>
          <w:rFonts w:ascii="Century Schoolbook" w:hAnsi="Century Schoolbook" w:cs="Arial"/>
        </w:rPr>
        <w:t xml:space="preserve"> </w:t>
      </w:r>
      <w:proofErr w:type="spellStart"/>
      <w:r w:rsidRPr="00A73297">
        <w:rPr>
          <w:rFonts w:ascii="Century Schoolbook" w:hAnsi="Century Schoolbook" w:cs="Arial"/>
        </w:rPr>
        <w:t>mycorrhizal</w:t>
      </w:r>
      <w:proofErr w:type="spellEnd"/>
      <w:r w:rsidRPr="00A73297">
        <w:rPr>
          <w:rFonts w:ascii="Century Schoolbook" w:hAnsi="Century Schoolbook" w:cs="Arial"/>
        </w:rPr>
        <w:t xml:space="preserve"> </w:t>
      </w:r>
      <w:proofErr w:type="spellStart"/>
      <w:r w:rsidRPr="00A73297">
        <w:rPr>
          <w:rFonts w:ascii="Century Schoolbook" w:hAnsi="Century Schoolbook" w:cs="Arial"/>
        </w:rPr>
        <w:t>fungi</w:t>
      </w:r>
      <w:proofErr w:type="spellEnd"/>
      <w:r w:rsidRPr="00A73297">
        <w:rPr>
          <w:rFonts w:ascii="Century Schoolbook" w:hAnsi="Century Schoolbook" w:cs="Arial"/>
        </w:rPr>
        <w:t>.</w:t>
      </w:r>
      <w:r w:rsidR="006532B6">
        <w:rPr>
          <w:rFonts w:ascii="Century Schoolbook" w:hAnsi="Century Schoolbook" w:cs="Arial"/>
        </w:rPr>
        <w:t xml:space="preserve"> </w:t>
      </w:r>
      <w:proofErr w:type="spellStart"/>
      <w:r w:rsidR="006532B6" w:rsidRPr="006532B6">
        <w:rPr>
          <w:rFonts w:ascii="Century Schoolbook" w:hAnsi="Century Schoolbook" w:cs="Arial"/>
        </w:rPr>
        <w:t>Taking</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into</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account</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that</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thanks</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to</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the</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advances</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of</w:t>
      </w:r>
      <w:proofErr w:type="spellEnd"/>
      <w:r w:rsidR="006532B6" w:rsidRPr="006532B6">
        <w:rPr>
          <w:rFonts w:ascii="Century Schoolbook" w:hAnsi="Century Schoolbook" w:cs="Arial"/>
        </w:rPr>
        <w:t xml:space="preserve"> new </w:t>
      </w:r>
      <w:proofErr w:type="spellStart"/>
      <w:r w:rsidR="006532B6" w:rsidRPr="006532B6">
        <w:rPr>
          <w:rFonts w:ascii="Century Schoolbook" w:hAnsi="Century Schoolbook" w:cs="Arial"/>
        </w:rPr>
        <w:t>computers</w:t>
      </w:r>
      <w:proofErr w:type="spellEnd"/>
      <w:r w:rsidR="006532B6" w:rsidRPr="006532B6">
        <w:rPr>
          <w:rFonts w:ascii="Century Schoolbook" w:hAnsi="Century Schoolbook" w:cs="Arial"/>
        </w:rPr>
        <w:t xml:space="preserve"> and </w:t>
      </w:r>
      <w:proofErr w:type="spellStart"/>
      <w:r w:rsidR="006532B6" w:rsidRPr="006532B6">
        <w:rPr>
          <w:rFonts w:ascii="Century Schoolbook" w:hAnsi="Century Schoolbook" w:cs="Arial"/>
        </w:rPr>
        <w:t>modern</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image</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acquisition</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systems</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it</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is</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possible</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to</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process</w:t>
      </w:r>
      <w:proofErr w:type="spellEnd"/>
      <w:r w:rsidR="006532B6" w:rsidRPr="006532B6">
        <w:rPr>
          <w:rFonts w:ascii="Century Schoolbook" w:hAnsi="Century Schoolbook" w:cs="Arial"/>
        </w:rPr>
        <w:t xml:space="preserve"> a </w:t>
      </w:r>
      <w:proofErr w:type="spellStart"/>
      <w:r w:rsidR="006532B6" w:rsidRPr="006532B6">
        <w:rPr>
          <w:rFonts w:ascii="Century Schoolbook" w:hAnsi="Century Schoolbook" w:cs="Arial"/>
        </w:rPr>
        <w:t>large</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amount</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of</w:t>
      </w:r>
      <w:proofErr w:type="spellEnd"/>
      <w:r w:rsidR="006532B6" w:rsidRPr="006532B6">
        <w:rPr>
          <w:rFonts w:ascii="Century Schoolbook" w:hAnsi="Century Schoolbook" w:cs="Arial"/>
        </w:rPr>
        <w:t xml:space="preserve"> data and </w:t>
      </w:r>
      <w:proofErr w:type="spellStart"/>
      <w:r w:rsidR="006532B6" w:rsidRPr="006532B6">
        <w:rPr>
          <w:rFonts w:ascii="Century Schoolbook" w:hAnsi="Century Schoolbook" w:cs="Arial"/>
        </w:rPr>
        <w:t>execute</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complex</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computational</w:t>
      </w:r>
      <w:proofErr w:type="spellEnd"/>
      <w:r w:rsidR="006532B6" w:rsidRPr="006532B6">
        <w:rPr>
          <w:rFonts w:ascii="Century Schoolbook" w:hAnsi="Century Schoolbook" w:cs="Arial"/>
        </w:rPr>
        <w:t xml:space="preserve"> </w:t>
      </w:r>
      <w:proofErr w:type="spellStart"/>
      <w:r w:rsidR="006532B6" w:rsidRPr="006532B6">
        <w:rPr>
          <w:rFonts w:ascii="Century Schoolbook" w:hAnsi="Century Schoolbook" w:cs="Arial"/>
        </w:rPr>
        <w:t>operations</w:t>
      </w:r>
      <w:proofErr w:type="spellEnd"/>
      <w:r w:rsidR="006532B6" w:rsidRPr="006532B6">
        <w:rPr>
          <w:rFonts w:ascii="Century Schoolbook" w:hAnsi="Century Schoolbook" w:cs="Arial"/>
        </w:rPr>
        <w:t>.</w:t>
      </w:r>
      <w:r w:rsidR="00BD59B4">
        <w:rPr>
          <w:rFonts w:ascii="Century Schoolbook" w:hAnsi="Century Schoolbook" w:cs="Arial"/>
        </w:rPr>
        <w:t xml:space="preserve"> </w:t>
      </w:r>
      <w:r w:rsidR="00BD59B4" w:rsidRPr="00BD59B4">
        <w:rPr>
          <w:rFonts w:ascii="Century Schoolbook" w:hAnsi="Century Schoolbook" w:cs="Arial"/>
        </w:rPr>
        <w:t xml:space="preserve">In </w:t>
      </w:r>
      <w:proofErr w:type="spellStart"/>
      <w:r w:rsidR="00BD59B4" w:rsidRPr="00BD59B4">
        <w:rPr>
          <w:rFonts w:ascii="Century Schoolbook" w:hAnsi="Century Schoolbook" w:cs="Arial"/>
        </w:rPr>
        <w:t>this</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context</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this</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literature</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review</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involved</w:t>
      </w:r>
      <w:proofErr w:type="spellEnd"/>
      <w:r w:rsidR="00BD59B4" w:rsidRPr="00BD59B4">
        <w:rPr>
          <w:rFonts w:ascii="Century Schoolbook" w:hAnsi="Century Schoolbook" w:cs="Arial"/>
        </w:rPr>
        <w:t xml:space="preserve"> a </w:t>
      </w:r>
      <w:proofErr w:type="spellStart"/>
      <w:r w:rsidR="00BD59B4" w:rsidRPr="00BD59B4">
        <w:rPr>
          <w:rFonts w:ascii="Century Schoolbook" w:hAnsi="Century Schoolbook" w:cs="Arial"/>
        </w:rPr>
        <w:t>specialized</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information</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collection</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methodology</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selecting</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the</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most</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relevant</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publications</w:t>
      </w:r>
      <w:proofErr w:type="spellEnd"/>
      <w:r w:rsidR="00BD59B4" w:rsidRPr="00BD59B4">
        <w:rPr>
          <w:rFonts w:ascii="Century Schoolbook" w:hAnsi="Century Schoolbook" w:cs="Arial"/>
        </w:rPr>
        <w:t xml:space="preserve">, in a time </w:t>
      </w:r>
      <w:proofErr w:type="spellStart"/>
      <w:r w:rsidR="00BD59B4" w:rsidRPr="00BD59B4">
        <w:rPr>
          <w:rFonts w:ascii="Century Schoolbook" w:hAnsi="Century Schoolbook" w:cs="Arial"/>
        </w:rPr>
        <w:t>range</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between</w:t>
      </w:r>
      <w:proofErr w:type="spellEnd"/>
      <w:r w:rsidR="00BD59B4" w:rsidRPr="00BD59B4">
        <w:rPr>
          <w:rFonts w:ascii="Century Schoolbook" w:hAnsi="Century Schoolbook" w:cs="Arial"/>
        </w:rPr>
        <w:t xml:space="preserve"> 2014 </w:t>
      </w:r>
      <w:proofErr w:type="spellStart"/>
      <w:r w:rsidR="00BD59B4" w:rsidRPr="00BD59B4">
        <w:rPr>
          <w:rFonts w:ascii="Century Schoolbook" w:hAnsi="Century Schoolbook" w:cs="Arial"/>
        </w:rPr>
        <w:t>to</w:t>
      </w:r>
      <w:proofErr w:type="spellEnd"/>
      <w:r w:rsidR="00BD59B4" w:rsidRPr="00BD59B4">
        <w:rPr>
          <w:rFonts w:ascii="Century Schoolbook" w:hAnsi="Century Schoolbook" w:cs="Arial"/>
        </w:rPr>
        <w:t xml:space="preserve"> 2021 in </w:t>
      </w:r>
      <w:proofErr w:type="spellStart"/>
      <w:r w:rsidR="00BD59B4" w:rsidRPr="00BD59B4">
        <w:rPr>
          <w:rFonts w:ascii="Century Schoolbook" w:hAnsi="Century Schoolbook" w:cs="Arial"/>
        </w:rPr>
        <w:t>Scopus</w:t>
      </w:r>
      <w:proofErr w:type="spellEnd"/>
      <w:r w:rsidR="00BD59B4" w:rsidRPr="00BD59B4">
        <w:rPr>
          <w:rFonts w:ascii="Century Schoolbook" w:hAnsi="Century Schoolbook" w:cs="Arial"/>
        </w:rPr>
        <w:t xml:space="preserve">, Scielo, Dialnet and Google </w:t>
      </w:r>
      <w:proofErr w:type="spellStart"/>
      <w:r w:rsidR="00BD59B4" w:rsidRPr="00BD59B4">
        <w:rPr>
          <w:rFonts w:ascii="Century Schoolbook" w:hAnsi="Century Schoolbook" w:cs="Arial"/>
        </w:rPr>
        <w:t>Scholar</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databases</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using</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criteria</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of</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clear</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search</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based</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on</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the</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topic</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of</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interest</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such</w:t>
      </w:r>
      <w:proofErr w:type="spellEnd"/>
      <w:r w:rsidR="00BD59B4" w:rsidRPr="00BD59B4">
        <w:rPr>
          <w:rFonts w:ascii="Century Schoolbook" w:hAnsi="Century Schoolbook" w:cs="Arial"/>
        </w:rPr>
        <w:t xml:space="preserve"> as: "</w:t>
      </w:r>
      <w:proofErr w:type="spellStart"/>
      <w:r w:rsidR="00BD59B4" w:rsidRPr="00BD59B4">
        <w:rPr>
          <w:rFonts w:ascii="Century Schoolbook" w:hAnsi="Century Schoolbook" w:cs="Arial"/>
        </w:rPr>
        <w:t>solution</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of</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soil</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problems</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taxonomic</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classification</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of</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mycorrhizae</w:t>
      </w:r>
      <w:proofErr w:type="spellEnd"/>
      <w:r w:rsidR="00BD59B4" w:rsidRPr="00BD59B4">
        <w:rPr>
          <w:rFonts w:ascii="Century Schoolbook" w:hAnsi="Century Schoolbook" w:cs="Arial"/>
        </w:rPr>
        <w:t xml:space="preserve"> and </w:t>
      </w:r>
      <w:proofErr w:type="spellStart"/>
      <w:r w:rsidR="00BD59B4" w:rsidRPr="00BD59B4">
        <w:rPr>
          <w:rFonts w:ascii="Century Schoolbook" w:hAnsi="Century Schoolbook" w:cs="Arial"/>
        </w:rPr>
        <w:t>automatic</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classification</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system</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of</w:t>
      </w:r>
      <w:proofErr w:type="spellEnd"/>
      <w:r w:rsidR="00BD59B4" w:rsidRPr="00BD59B4">
        <w:rPr>
          <w:rFonts w:ascii="Century Schoolbook" w:hAnsi="Century Schoolbook" w:cs="Arial"/>
        </w:rPr>
        <w:t xml:space="preserve"> </w:t>
      </w:r>
      <w:proofErr w:type="spellStart"/>
      <w:r w:rsidR="00BD59B4" w:rsidRPr="00BD59B4">
        <w:rPr>
          <w:rFonts w:ascii="Century Schoolbook" w:hAnsi="Century Schoolbook" w:cs="Arial"/>
        </w:rPr>
        <w:t>Mycorrhizae</w:t>
      </w:r>
      <w:proofErr w:type="spellEnd"/>
      <w:r w:rsidR="00BD59B4" w:rsidRPr="00BD59B4">
        <w:rPr>
          <w:rFonts w:ascii="Century Schoolbook" w:hAnsi="Century Schoolbook" w:cs="Arial"/>
        </w:rPr>
        <w:t>",</w:t>
      </w:r>
      <w:r w:rsidR="000974D1">
        <w:rPr>
          <w:rFonts w:ascii="Century Schoolbook" w:hAnsi="Century Schoolbook" w:cs="Arial"/>
        </w:rPr>
        <w:t xml:space="preserve"> </w:t>
      </w:r>
      <w:proofErr w:type="spellStart"/>
      <w:r w:rsidR="000974D1" w:rsidRPr="000974D1">
        <w:rPr>
          <w:rFonts w:ascii="Century Schoolbook" w:hAnsi="Century Schoolbook" w:cs="Arial"/>
        </w:rPr>
        <w:t>The</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results</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of</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the</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study</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revealed</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that</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fuzzy</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mathematical</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morphology</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is</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an</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important</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technique</w:t>
      </w:r>
      <w:proofErr w:type="spellEnd"/>
      <w:r w:rsidR="000974D1" w:rsidRPr="000974D1">
        <w:rPr>
          <w:rFonts w:ascii="Century Schoolbook" w:hAnsi="Century Schoolbook" w:cs="Arial"/>
        </w:rPr>
        <w:t xml:space="preserve"> in </w:t>
      </w:r>
      <w:proofErr w:type="spellStart"/>
      <w:r w:rsidR="000974D1" w:rsidRPr="000974D1">
        <w:rPr>
          <w:rFonts w:ascii="Century Schoolbook" w:hAnsi="Century Schoolbook" w:cs="Arial"/>
        </w:rPr>
        <w:t>the</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segmentation</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of</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fungal</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spores</w:t>
      </w:r>
      <w:proofErr w:type="spellEnd"/>
      <w:r w:rsidR="000974D1" w:rsidRPr="000974D1">
        <w:rPr>
          <w:rFonts w:ascii="Century Schoolbook" w:hAnsi="Century Schoolbook" w:cs="Arial"/>
        </w:rPr>
        <w:t xml:space="preserve"> and </w:t>
      </w:r>
      <w:proofErr w:type="spellStart"/>
      <w:r w:rsidR="000974D1" w:rsidRPr="000974D1">
        <w:rPr>
          <w:rFonts w:ascii="Century Schoolbook" w:hAnsi="Century Schoolbook" w:cs="Arial"/>
        </w:rPr>
        <w:t>that</w:t>
      </w:r>
      <w:proofErr w:type="spellEnd"/>
      <w:r w:rsidR="000974D1" w:rsidRPr="000974D1">
        <w:rPr>
          <w:rFonts w:ascii="Century Schoolbook" w:hAnsi="Century Schoolbook" w:cs="Arial"/>
        </w:rPr>
        <w:t xml:space="preserve"> in general </w:t>
      </w:r>
      <w:proofErr w:type="spellStart"/>
      <w:r w:rsidR="000974D1" w:rsidRPr="000974D1">
        <w:rPr>
          <w:rFonts w:ascii="Century Schoolbook" w:hAnsi="Century Schoolbook" w:cs="Arial"/>
        </w:rPr>
        <w:t>the</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studies</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developed</w:t>
      </w:r>
      <w:proofErr w:type="spellEnd"/>
      <w:r w:rsidR="000974D1" w:rsidRPr="000974D1">
        <w:rPr>
          <w:rFonts w:ascii="Century Schoolbook" w:hAnsi="Century Schoolbook" w:cs="Arial"/>
        </w:rPr>
        <w:t xml:space="preserve"> are </w:t>
      </w:r>
      <w:proofErr w:type="spellStart"/>
      <w:r w:rsidR="000974D1" w:rsidRPr="000974D1">
        <w:rPr>
          <w:rFonts w:ascii="Century Schoolbook" w:hAnsi="Century Schoolbook" w:cs="Arial"/>
        </w:rPr>
        <w:t>based</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on</w:t>
      </w:r>
      <w:proofErr w:type="spellEnd"/>
      <w:r w:rsidR="000974D1" w:rsidRPr="000974D1">
        <w:rPr>
          <w:rFonts w:ascii="Century Schoolbook" w:hAnsi="Century Schoolbook" w:cs="Arial"/>
        </w:rPr>
        <w:t xml:space="preserve"> a </w:t>
      </w:r>
      <w:proofErr w:type="spellStart"/>
      <w:r w:rsidR="000974D1" w:rsidRPr="000974D1">
        <w:rPr>
          <w:rFonts w:ascii="Century Schoolbook" w:hAnsi="Century Schoolbook" w:cs="Arial"/>
        </w:rPr>
        <w:t>binary</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identification</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of</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spores</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where</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the</w:t>
      </w:r>
      <w:proofErr w:type="spellEnd"/>
      <w:r w:rsidR="000974D1" w:rsidRPr="000974D1">
        <w:rPr>
          <w:rFonts w:ascii="Century Schoolbook" w:hAnsi="Century Schoolbook" w:cs="Arial"/>
        </w:rPr>
        <w:t xml:space="preserve"> Hough </w:t>
      </w:r>
      <w:proofErr w:type="spellStart"/>
      <w:r w:rsidR="000974D1" w:rsidRPr="000974D1">
        <w:rPr>
          <w:rFonts w:ascii="Century Schoolbook" w:hAnsi="Century Schoolbook" w:cs="Arial"/>
        </w:rPr>
        <w:t>transform</w:t>
      </w:r>
      <w:proofErr w:type="spellEnd"/>
      <w:r w:rsidR="000974D1" w:rsidRPr="000974D1">
        <w:rPr>
          <w:rFonts w:ascii="Century Schoolbook" w:hAnsi="Century Schoolbook" w:cs="Arial"/>
        </w:rPr>
        <w:t xml:space="preserve"> and neural </w:t>
      </w:r>
      <w:proofErr w:type="spellStart"/>
      <w:r w:rsidR="000974D1" w:rsidRPr="000974D1">
        <w:rPr>
          <w:rFonts w:ascii="Century Schoolbook" w:hAnsi="Century Schoolbook" w:cs="Arial"/>
        </w:rPr>
        <w:t>networks</w:t>
      </w:r>
      <w:proofErr w:type="spellEnd"/>
      <w:r w:rsidR="000974D1" w:rsidRPr="000974D1">
        <w:rPr>
          <w:rFonts w:ascii="Century Schoolbook" w:hAnsi="Century Schoolbook" w:cs="Arial"/>
        </w:rPr>
        <w:t xml:space="preserve"> are </w:t>
      </w:r>
      <w:proofErr w:type="spellStart"/>
      <w:r w:rsidR="000974D1" w:rsidRPr="000974D1">
        <w:rPr>
          <w:rFonts w:ascii="Century Schoolbook" w:hAnsi="Century Schoolbook" w:cs="Arial"/>
        </w:rPr>
        <w:t>the</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combined</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techniques</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that</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report</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better</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results</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compared</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to</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other</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techniques</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used</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for</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this</w:t>
      </w:r>
      <w:proofErr w:type="spellEnd"/>
      <w:r w:rsidR="000974D1" w:rsidRPr="000974D1">
        <w:rPr>
          <w:rFonts w:ascii="Century Schoolbook" w:hAnsi="Century Schoolbook" w:cs="Arial"/>
        </w:rPr>
        <w:t xml:space="preserve"> </w:t>
      </w:r>
      <w:proofErr w:type="spellStart"/>
      <w:r w:rsidR="000974D1" w:rsidRPr="000974D1">
        <w:rPr>
          <w:rFonts w:ascii="Century Schoolbook" w:hAnsi="Century Schoolbook" w:cs="Arial"/>
        </w:rPr>
        <w:t>process</w:t>
      </w:r>
      <w:proofErr w:type="spellEnd"/>
      <w:r w:rsidR="000974D1" w:rsidRPr="000974D1">
        <w:rPr>
          <w:rFonts w:ascii="Century Schoolbook" w:hAnsi="Century Schoolbook" w:cs="Arial"/>
        </w:rPr>
        <w:t>.</w:t>
      </w:r>
      <w:r w:rsidR="000974D1">
        <w:rPr>
          <w:rFonts w:ascii="Century Schoolbook" w:hAnsi="Century Schoolbook" w:cs="Arial"/>
        </w:rPr>
        <w:t xml:space="preserve"> </w:t>
      </w:r>
      <w:r w:rsidR="007F7519" w:rsidRPr="007F7519">
        <w:rPr>
          <w:rFonts w:ascii="Century Schoolbook" w:hAnsi="Century Schoolbook" w:cs="Arial"/>
        </w:rPr>
        <w:t xml:space="preserve">In </w:t>
      </w:r>
      <w:proofErr w:type="spellStart"/>
      <w:r w:rsidR="007F7519" w:rsidRPr="007F7519">
        <w:rPr>
          <w:rFonts w:ascii="Century Schoolbook" w:hAnsi="Century Schoolbook" w:cs="Arial"/>
        </w:rPr>
        <w:t>conclusion</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the</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processes</w:t>
      </w:r>
      <w:proofErr w:type="spellEnd"/>
      <w:r w:rsidR="007F7519" w:rsidRPr="007F7519">
        <w:rPr>
          <w:rFonts w:ascii="Century Schoolbook" w:hAnsi="Century Schoolbook" w:cs="Arial"/>
        </w:rPr>
        <w:t xml:space="preserve"> and </w:t>
      </w:r>
      <w:proofErr w:type="spellStart"/>
      <w:r w:rsidR="007F7519" w:rsidRPr="007F7519">
        <w:rPr>
          <w:rFonts w:ascii="Century Schoolbook" w:hAnsi="Century Schoolbook" w:cs="Arial"/>
        </w:rPr>
        <w:t>benefits</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generated</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by</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mycorrhizae</w:t>
      </w:r>
      <w:proofErr w:type="spellEnd"/>
      <w:r w:rsidR="007F7519" w:rsidRPr="007F7519">
        <w:rPr>
          <w:rFonts w:ascii="Century Schoolbook" w:hAnsi="Century Schoolbook" w:cs="Arial"/>
        </w:rPr>
        <w:t xml:space="preserve"> are </w:t>
      </w:r>
      <w:proofErr w:type="spellStart"/>
      <w:r w:rsidR="007F7519" w:rsidRPr="007F7519">
        <w:rPr>
          <w:rFonts w:ascii="Century Schoolbook" w:hAnsi="Century Schoolbook" w:cs="Arial"/>
        </w:rPr>
        <w:t>an</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important</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focus</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of</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research</w:t>
      </w:r>
      <w:proofErr w:type="spellEnd"/>
      <w:r w:rsidR="007F7519" w:rsidRPr="007F7519">
        <w:rPr>
          <w:rFonts w:ascii="Century Schoolbook" w:hAnsi="Century Schoolbook" w:cs="Arial"/>
        </w:rPr>
        <w:t xml:space="preserve"> in </w:t>
      </w:r>
      <w:proofErr w:type="spellStart"/>
      <w:r w:rsidR="007F7519" w:rsidRPr="007F7519">
        <w:rPr>
          <w:rFonts w:ascii="Century Schoolbook" w:hAnsi="Century Schoolbook" w:cs="Arial"/>
        </w:rPr>
        <w:t>order</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to</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generate</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clean</w:t>
      </w:r>
      <w:proofErr w:type="spellEnd"/>
      <w:r w:rsidR="007F7519" w:rsidRPr="007F7519">
        <w:rPr>
          <w:rFonts w:ascii="Century Schoolbook" w:hAnsi="Century Schoolbook" w:cs="Arial"/>
        </w:rPr>
        <w:t xml:space="preserve"> and </w:t>
      </w:r>
      <w:proofErr w:type="spellStart"/>
      <w:r w:rsidR="007F7519" w:rsidRPr="007F7519">
        <w:rPr>
          <w:rFonts w:ascii="Century Schoolbook" w:hAnsi="Century Schoolbook" w:cs="Arial"/>
        </w:rPr>
        <w:t>efficient</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technologies</w:t>
      </w:r>
      <w:proofErr w:type="spellEnd"/>
      <w:r w:rsidR="007F7519" w:rsidRPr="007F7519">
        <w:rPr>
          <w:rFonts w:ascii="Century Schoolbook" w:hAnsi="Century Schoolbook" w:cs="Arial"/>
        </w:rPr>
        <w:t xml:space="preserve"> in </w:t>
      </w:r>
      <w:proofErr w:type="spellStart"/>
      <w:r w:rsidR="007F7519" w:rsidRPr="007F7519">
        <w:rPr>
          <w:rFonts w:ascii="Century Schoolbook" w:hAnsi="Century Schoolbook" w:cs="Arial"/>
        </w:rPr>
        <w:t>food</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production</w:t>
      </w:r>
      <w:proofErr w:type="spellEnd"/>
      <w:r w:rsidR="007F7519" w:rsidRPr="007F7519">
        <w:rPr>
          <w:rFonts w:ascii="Century Schoolbook" w:hAnsi="Century Schoolbook" w:cs="Arial"/>
        </w:rPr>
        <w:t xml:space="preserve">, In </w:t>
      </w:r>
      <w:proofErr w:type="spellStart"/>
      <w:r w:rsidR="007F7519" w:rsidRPr="007F7519">
        <w:rPr>
          <w:rFonts w:ascii="Century Schoolbook" w:hAnsi="Century Schoolbook" w:cs="Arial"/>
        </w:rPr>
        <w:t>these</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investigations</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the</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identification</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of</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these</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fungi</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plays</w:t>
      </w:r>
      <w:proofErr w:type="spellEnd"/>
      <w:r w:rsidR="007F7519" w:rsidRPr="007F7519">
        <w:rPr>
          <w:rFonts w:ascii="Century Schoolbook" w:hAnsi="Century Schoolbook" w:cs="Arial"/>
        </w:rPr>
        <w:t xml:space="preserve"> a </w:t>
      </w:r>
      <w:proofErr w:type="spellStart"/>
      <w:r w:rsidR="007F7519" w:rsidRPr="007F7519">
        <w:rPr>
          <w:rFonts w:ascii="Century Schoolbook" w:hAnsi="Century Schoolbook" w:cs="Arial"/>
        </w:rPr>
        <w:t>very</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important</w:t>
      </w:r>
      <w:proofErr w:type="spellEnd"/>
      <w:r w:rsidR="007F7519" w:rsidRPr="007F7519">
        <w:rPr>
          <w:rFonts w:ascii="Century Schoolbook" w:hAnsi="Century Schoolbook" w:cs="Arial"/>
        </w:rPr>
        <w:t xml:space="preserve"> role, </w:t>
      </w:r>
      <w:proofErr w:type="spellStart"/>
      <w:r w:rsidR="007F7519" w:rsidRPr="007F7519">
        <w:rPr>
          <w:rFonts w:ascii="Century Schoolbook" w:hAnsi="Century Schoolbook" w:cs="Arial"/>
        </w:rPr>
        <w:t>therefore</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the</w:t>
      </w:r>
      <w:proofErr w:type="spellEnd"/>
      <w:r w:rsidR="007F7519" w:rsidRPr="007F7519">
        <w:rPr>
          <w:rFonts w:ascii="Century Schoolbook" w:hAnsi="Century Schoolbook" w:cs="Arial"/>
        </w:rPr>
        <w:t xml:space="preserve"> artificial </w:t>
      </w:r>
      <w:proofErr w:type="spellStart"/>
      <w:r w:rsidR="007F7519" w:rsidRPr="007F7519">
        <w:rPr>
          <w:rFonts w:ascii="Century Schoolbook" w:hAnsi="Century Schoolbook" w:cs="Arial"/>
        </w:rPr>
        <w:t>vision</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techniques</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acquire</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an</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essential</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value</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contributing</w:t>
      </w:r>
      <w:proofErr w:type="spellEnd"/>
      <w:r w:rsidR="007F7519" w:rsidRPr="007F7519">
        <w:rPr>
          <w:rFonts w:ascii="Century Schoolbook" w:hAnsi="Century Schoolbook" w:cs="Arial"/>
        </w:rPr>
        <w:t xml:space="preserve"> in </w:t>
      </w:r>
      <w:proofErr w:type="spellStart"/>
      <w:r w:rsidR="007F7519" w:rsidRPr="007F7519">
        <w:rPr>
          <w:rFonts w:ascii="Century Schoolbook" w:hAnsi="Century Schoolbook" w:cs="Arial"/>
        </w:rPr>
        <w:t>the</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identification</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process</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of</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arbuscular</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mycorrhizal</w:t>
      </w:r>
      <w:proofErr w:type="spellEnd"/>
      <w:r w:rsidR="007F7519" w:rsidRPr="007F7519">
        <w:rPr>
          <w:rFonts w:ascii="Century Schoolbook" w:hAnsi="Century Schoolbook" w:cs="Arial"/>
        </w:rPr>
        <w:t xml:space="preserve"> </w:t>
      </w:r>
      <w:proofErr w:type="spellStart"/>
      <w:r w:rsidR="007F7519" w:rsidRPr="007F7519">
        <w:rPr>
          <w:rFonts w:ascii="Century Schoolbook" w:hAnsi="Century Schoolbook" w:cs="Arial"/>
        </w:rPr>
        <w:t>fungi</w:t>
      </w:r>
      <w:proofErr w:type="spellEnd"/>
      <w:r w:rsidR="007F7519" w:rsidRPr="007F7519">
        <w:rPr>
          <w:rFonts w:ascii="Century Schoolbook" w:hAnsi="Century Schoolbook" w:cs="Arial"/>
        </w:rPr>
        <w:t>.</w:t>
      </w:r>
      <w:commentRangeEnd w:id="7"/>
      <w:r w:rsidR="007F7519">
        <w:rPr>
          <w:rStyle w:val="Refdecomentario"/>
        </w:rPr>
        <w:commentReference w:id="7"/>
      </w:r>
    </w:p>
    <w:bookmarkEnd w:id="6"/>
    <w:p w14:paraId="63891B85" w14:textId="7C71894A" w:rsidR="0026725F" w:rsidRDefault="0026725F" w:rsidP="00597282">
      <w:pPr>
        <w:pStyle w:val="Prrafodelista"/>
        <w:numPr>
          <w:ilvl w:val="0"/>
          <w:numId w:val="2"/>
        </w:numPr>
        <w:rPr>
          <w:rFonts w:ascii="Times New Roman" w:hAnsi="Times New Roman" w:cs="Times New Roman"/>
          <w:sz w:val="24"/>
          <w:szCs w:val="24"/>
        </w:rPr>
      </w:pPr>
      <w:r w:rsidRPr="0026725F">
        <w:rPr>
          <w:rFonts w:ascii="Times New Roman" w:hAnsi="Times New Roman" w:cs="Times New Roman"/>
          <w:sz w:val="24"/>
          <w:szCs w:val="24"/>
        </w:rPr>
        <w:t>Falta el nombre de los ejes de las gráficas</w:t>
      </w:r>
      <w:r w:rsidR="00E30FB9">
        <w:rPr>
          <w:rFonts w:ascii="Times New Roman" w:hAnsi="Times New Roman" w:cs="Times New Roman"/>
          <w:sz w:val="24"/>
          <w:szCs w:val="24"/>
        </w:rPr>
        <w:t>.</w:t>
      </w:r>
    </w:p>
    <w:p w14:paraId="2AACC529" w14:textId="3BB3420C" w:rsidR="001B43CE" w:rsidRDefault="004C1D29" w:rsidP="001B43CE">
      <w:pPr>
        <w:pStyle w:val="Prrafodelista"/>
        <w:rPr>
          <w:rFonts w:ascii="Times New Roman" w:hAnsi="Times New Roman" w:cs="Times New Roman"/>
          <w:sz w:val="24"/>
          <w:szCs w:val="24"/>
        </w:rPr>
      </w:pPr>
      <w:r>
        <w:rPr>
          <w:rFonts w:ascii="Century Schoolbook" w:hAnsi="Century Schoolbook" w:cs="Segoe UI"/>
          <w:noProof/>
          <w:shd w:val="clear" w:color="auto" w:fill="FFFFFF"/>
        </w:rPr>
        <w:lastRenderedPageBreak/>
        <w:drawing>
          <wp:anchor distT="0" distB="0" distL="114300" distR="114300" simplePos="0" relativeHeight="251658240" behindDoc="0" locked="0" layoutInCell="1" allowOverlap="1" wp14:anchorId="2B19AFEB" wp14:editId="008FCE05">
            <wp:simplePos x="0" y="0"/>
            <wp:positionH relativeFrom="margin">
              <wp:align>left</wp:align>
            </wp:positionH>
            <wp:positionV relativeFrom="paragraph">
              <wp:posOffset>191135</wp:posOffset>
            </wp:positionV>
            <wp:extent cx="5838030" cy="3580759"/>
            <wp:effectExtent l="0" t="0" r="10795" b="1270"/>
            <wp:wrapSquare wrapText="bothSides"/>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6533BA34" w14:textId="0C7B41E6" w:rsidR="000E0093" w:rsidRDefault="000E0093" w:rsidP="00AC2E05">
      <w:pPr>
        <w:pStyle w:val="Prrafodelista"/>
        <w:jc w:val="center"/>
        <w:rPr>
          <w:rFonts w:ascii="Times New Roman" w:hAnsi="Times New Roman" w:cs="Times New Roman"/>
          <w:sz w:val="24"/>
          <w:szCs w:val="24"/>
        </w:rPr>
      </w:pPr>
    </w:p>
    <w:p w14:paraId="6F9BC255" w14:textId="0EF5EBE2" w:rsidR="000E0093" w:rsidRDefault="000E0093" w:rsidP="00AC2E05">
      <w:pPr>
        <w:pStyle w:val="Prrafodelista"/>
        <w:jc w:val="center"/>
        <w:rPr>
          <w:rFonts w:ascii="Times New Roman" w:hAnsi="Times New Roman" w:cs="Times New Roman"/>
          <w:sz w:val="24"/>
          <w:szCs w:val="24"/>
        </w:rPr>
      </w:pPr>
      <w:r>
        <w:rPr>
          <w:rFonts w:ascii="Century Schoolbook" w:hAnsi="Century Schoolbook" w:cs="Segoe UI"/>
          <w:noProof/>
          <w:shd w:val="clear" w:color="auto" w:fill="FFFFFF"/>
        </w:rPr>
        <w:drawing>
          <wp:anchor distT="0" distB="0" distL="114300" distR="114300" simplePos="0" relativeHeight="251659264" behindDoc="0" locked="0" layoutInCell="1" allowOverlap="1" wp14:anchorId="22E3139E" wp14:editId="0F9D1BBC">
            <wp:simplePos x="0" y="0"/>
            <wp:positionH relativeFrom="margin">
              <wp:align>left</wp:align>
            </wp:positionH>
            <wp:positionV relativeFrom="paragraph">
              <wp:posOffset>3175</wp:posOffset>
            </wp:positionV>
            <wp:extent cx="5834380" cy="3548380"/>
            <wp:effectExtent l="0" t="0" r="0" b="0"/>
            <wp:wrapTopAndBottom/>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0B66F274" w14:textId="77777777" w:rsidR="000E0093" w:rsidRDefault="000E0093" w:rsidP="00AC2E05">
      <w:pPr>
        <w:pStyle w:val="Prrafodelista"/>
        <w:jc w:val="center"/>
        <w:rPr>
          <w:rFonts w:ascii="Times New Roman" w:hAnsi="Times New Roman" w:cs="Times New Roman"/>
          <w:sz w:val="24"/>
          <w:szCs w:val="24"/>
        </w:rPr>
      </w:pPr>
    </w:p>
    <w:p w14:paraId="6AE2C959" w14:textId="7570505D" w:rsidR="000402CB" w:rsidRPr="00DB4183" w:rsidRDefault="00DE3936" w:rsidP="00597282">
      <w:pPr>
        <w:pStyle w:val="Prrafodelista"/>
        <w:numPr>
          <w:ilvl w:val="0"/>
          <w:numId w:val="2"/>
        </w:numPr>
        <w:rPr>
          <w:rFonts w:ascii="Times New Roman" w:hAnsi="Times New Roman" w:cs="Times New Roman"/>
          <w:color w:val="FF0000"/>
          <w:sz w:val="24"/>
          <w:szCs w:val="24"/>
        </w:rPr>
      </w:pPr>
      <w:r w:rsidRPr="00DB4183">
        <w:rPr>
          <w:rFonts w:ascii="Times New Roman" w:hAnsi="Times New Roman" w:cs="Times New Roman"/>
          <w:color w:val="FF0000"/>
          <w:sz w:val="24"/>
          <w:szCs w:val="24"/>
        </w:rPr>
        <w:t xml:space="preserve">Revisar si la figura 4 tiene permiso de libre uso (creative </w:t>
      </w:r>
      <w:proofErr w:type="spellStart"/>
      <w:r w:rsidRPr="00DB4183">
        <w:rPr>
          <w:rFonts w:ascii="Times New Roman" w:hAnsi="Times New Roman" w:cs="Times New Roman"/>
          <w:color w:val="FF0000"/>
          <w:sz w:val="24"/>
          <w:szCs w:val="24"/>
        </w:rPr>
        <w:t>commons</w:t>
      </w:r>
      <w:proofErr w:type="spellEnd"/>
      <w:r w:rsidRPr="00DB4183">
        <w:rPr>
          <w:rFonts w:ascii="Times New Roman" w:hAnsi="Times New Roman" w:cs="Times New Roman"/>
          <w:color w:val="FF0000"/>
          <w:sz w:val="24"/>
          <w:szCs w:val="24"/>
        </w:rPr>
        <w:t>)</w:t>
      </w:r>
      <w:r w:rsidR="007678A9" w:rsidRPr="00DB4183">
        <w:rPr>
          <w:rFonts w:ascii="Times New Roman" w:hAnsi="Times New Roman" w:cs="Times New Roman"/>
          <w:color w:val="FF0000"/>
          <w:sz w:val="24"/>
          <w:szCs w:val="24"/>
        </w:rPr>
        <w:t>.</w:t>
      </w:r>
      <w:r w:rsidR="00D523AD" w:rsidRPr="00DB4183">
        <w:rPr>
          <w:rFonts w:ascii="Times New Roman" w:hAnsi="Times New Roman" w:cs="Times New Roman"/>
          <w:color w:val="FF0000"/>
          <w:sz w:val="24"/>
          <w:szCs w:val="24"/>
        </w:rPr>
        <w:t xml:space="preserve"> (Consultar).</w:t>
      </w:r>
    </w:p>
    <w:p w14:paraId="79658CCD" w14:textId="283547E0" w:rsidR="004A2B40" w:rsidRDefault="004A2B40" w:rsidP="00597282">
      <w:pPr>
        <w:pStyle w:val="Prrafodelista"/>
        <w:numPr>
          <w:ilvl w:val="0"/>
          <w:numId w:val="2"/>
        </w:numPr>
        <w:rPr>
          <w:rFonts w:ascii="Times New Roman" w:hAnsi="Times New Roman" w:cs="Times New Roman"/>
          <w:sz w:val="24"/>
          <w:szCs w:val="24"/>
        </w:rPr>
      </w:pPr>
      <w:r w:rsidRPr="004A2B40">
        <w:rPr>
          <w:rFonts w:ascii="Times New Roman" w:hAnsi="Times New Roman" w:cs="Times New Roman"/>
          <w:sz w:val="24"/>
          <w:szCs w:val="24"/>
        </w:rPr>
        <w:t xml:space="preserve">Incluir el DOI (Identificación de Objetos Digitales) al finalizar cada referencia, utilizando su enlace https completo, para los documentos que cuenten con este identificador. En caso de que la referencia no cuente con su respectivo DOI, por </w:t>
      </w:r>
      <w:r w:rsidRPr="004A2B40">
        <w:rPr>
          <w:rFonts w:ascii="Times New Roman" w:hAnsi="Times New Roman" w:cs="Times New Roman"/>
          <w:sz w:val="24"/>
          <w:szCs w:val="24"/>
        </w:rPr>
        <w:lastRenderedPageBreak/>
        <w:t xml:space="preserve">favor anexar la URL de </w:t>
      </w:r>
      <w:r w:rsidR="007F7519" w:rsidRPr="004A2B40">
        <w:rPr>
          <w:rFonts w:ascii="Times New Roman" w:hAnsi="Times New Roman" w:cs="Times New Roman"/>
          <w:sz w:val="24"/>
          <w:szCs w:val="24"/>
        </w:rPr>
        <w:t>esta</w:t>
      </w:r>
      <w:r w:rsidRPr="004A2B40">
        <w:rPr>
          <w:rFonts w:ascii="Times New Roman" w:hAnsi="Times New Roman" w:cs="Times New Roman"/>
          <w:sz w:val="24"/>
          <w:szCs w:val="24"/>
        </w:rPr>
        <w:t>.</w:t>
      </w:r>
      <w:r w:rsidR="00D523AD">
        <w:rPr>
          <w:rFonts w:ascii="Times New Roman" w:hAnsi="Times New Roman" w:cs="Times New Roman"/>
          <w:sz w:val="24"/>
          <w:szCs w:val="24"/>
        </w:rPr>
        <w:t xml:space="preserve"> (</w:t>
      </w:r>
      <w:r w:rsidR="00532E1E">
        <w:rPr>
          <w:rFonts w:ascii="Times New Roman" w:hAnsi="Times New Roman" w:cs="Times New Roman"/>
          <w:sz w:val="24"/>
          <w:szCs w:val="24"/>
        </w:rPr>
        <w:t>Se añadió el respectivo enlace completo a los DOI</w:t>
      </w:r>
      <w:r w:rsidR="00D523AD">
        <w:rPr>
          <w:rFonts w:ascii="Times New Roman" w:hAnsi="Times New Roman" w:cs="Times New Roman"/>
          <w:sz w:val="24"/>
          <w:szCs w:val="24"/>
        </w:rPr>
        <w:t>).</w:t>
      </w:r>
    </w:p>
    <w:p w14:paraId="6D0CD3D2" w14:textId="20271142" w:rsidR="00532E1E" w:rsidRDefault="00532E1E" w:rsidP="00532E1E">
      <w:pPr>
        <w:pStyle w:val="Prrafodelista"/>
        <w:rPr>
          <w:rFonts w:ascii="Times New Roman" w:hAnsi="Times New Roman" w:cs="Times New Roman"/>
          <w:sz w:val="24"/>
          <w:szCs w:val="24"/>
        </w:rPr>
      </w:pPr>
    </w:p>
    <w:p w14:paraId="15CDCF18" w14:textId="307EAD6C" w:rsidR="00532E1E" w:rsidRDefault="00027330" w:rsidP="00027330">
      <w:pPr>
        <w:pStyle w:val="Prrafodelista"/>
        <w:jc w:val="center"/>
        <w:rPr>
          <w:rFonts w:ascii="Times New Roman" w:hAnsi="Times New Roman" w:cs="Times New Roman"/>
          <w:b/>
          <w:bCs/>
          <w:sz w:val="24"/>
          <w:szCs w:val="24"/>
        </w:rPr>
      </w:pPr>
      <w:r w:rsidRPr="00027330">
        <w:rPr>
          <w:rFonts w:ascii="Times New Roman" w:hAnsi="Times New Roman" w:cs="Times New Roman"/>
          <w:b/>
          <w:bCs/>
          <w:sz w:val="24"/>
          <w:szCs w:val="24"/>
        </w:rPr>
        <w:t xml:space="preserve">Cambios </w:t>
      </w:r>
      <w:r w:rsidR="00532E1E" w:rsidRPr="00027330">
        <w:rPr>
          <w:rFonts w:ascii="Times New Roman" w:hAnsi="Times New Roman" w:cs="Times New Roman"/>
          <w:b/>
          <w:bCs/>
          <w:sz w:val="24"/>
          <w:szCs w:val="24"/>
        </w:rPr>
        <w:t>Evaluador A</w:t>
      </w:r>
    </w:p>
    <w:p w14:paraId="06CFD3B1" w14:textId="77777777" w:rsidR="00027330" w:rsidRDefault="00027330" w:rsidP="00027330">
      <w:pPr>
        <w:pStyle w:val="Prrafodelista"/>
        <w:jc w:val="center"/>
        <w:rPr>
          <w:rFonts w:ascii="Times New Roman" w:hAnsi="Times New Roman" w:cs="Times New Roman"/>
          <w:b/>
          <w:bCs/>
          <w:sz w:val="24"/>
          <w:szCs w:val="24"/>
        </w:rPr>
      </w:pPr>
    </w:p>
    <w:p w14:paraId="264567B1" w14:textId="3CDDEC2A" w:rsidR="00027330" w:rsidRPr="00027330" w:rsidRDefault="00027330" w:rsidP="00027330">
      <w:pPr>
        <w:pStyle w:val="Prrafodelista"/>
        <w:numPr>
          <w:ilvl w:val="0"/>
          <w:numId w:val="2"/>
        </w:numPr>
        <w:rPr>
          <w:rFonts w:ascii="Times New Roman" w:hAnsi="Times New Roman" w:cs="Times New Roman"/>
          <w:sz w:val="28"/>
          <w:szCs w:val="28"/>
        </w:rPr>
      </w:pPr>
      <w:r w:rsidRPr="00027330">
        <w:rPr>
          <w:rFonts w:ascii="Times New Roman" w:hAnsi="Times New Roman" w:cs="Times New Roman"/>
          <w:color w:val="000000"/>
          <w:sz w:val="24"/>
          <w:szCs w:val="24"/>
          <w:shd w:val="clear" w:color="auto" w:fill="FFFFFF"/>
        </w:rPr>
        <w:t xml:space="preserve">Falta dejar claro de forma explícita en el Resumen que se trata de un artículo de revisión </w:t>
      </w:r>
      <w:r>
        <w:rPr>
          <w:rFonts w:ascii="Times New Roman" w:hAnsi="Times New Roman" w:cs="Times New Roman"/>
          <w:color w:val="000000"/>
          <w:sz w:val="24"/>
          <w:szCs w:val="24"/>
          <w:shd w:val="clear" w:color="auto" w:fill="FFFFFF"/>
        </w:rPr>
        <w:t>(Cambio realizado anteriormente).</w:t>
      </w:r>
    </w:p>
    <w:p w14:paraId="28B9D99B" w14:textId="0BCD54B9" w:rsidR="00027330" w:rsidRDefault="00027330" w:rsidP="00027330">
      <w:pPr>
        <w:pStyle w:val="Prrafodelista"/>
        <w:numPr>
          <w:ilvl w:val="0"/>
          <w:numId w:val="2"/>
        </w:numPr>
        <w:rPr>
          <w:rFonts w:ascii="Times New Roman" w:hAnsi="Times New Roman" w:cs="Times New Roman"/>
          <w:sz w:val="24"/>
          <w:szCs w:val="24"/>
        </w:rPr>
      </w:pPr>
      <w:r w:rsidRPr="00027330">
        <w:rPr>
          <w:rFonts w:ascii="Times New Roman" w:hAnsi="Times New Roman" w:cs="Times New Roman"/>
          <w:sz w:val="24"/>
          <w:szCs w:val="24"/>
        </w:rPr>
        <w:t>Agregar al final de la introducción un párrafo de agenda que de nociones al lector de lo que puede encontrar en el resto del documento.</w:t>
      </w:r>
    </w:p>
    <w:p w14:paraId="5F37E358" w14:textId="008F12AD" w:rsidR="003200DF" w:rsidRDefault="003200DF" w:rsidP="00027330">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Mejoras, en cuestión de la metodología, añadiendo cambios en dicha metodología. </w:t>
      </w:r>
    </w:p>
    <w:p w14:paraId="0BCC309F" w14:textId="7178B6B8" w:rsidR="003200DF" w:rsidRPr="00027330" w:rsidRDefault="00053AA7" w:rsidP="00027330">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
    <w:sectPr w:rsidR="003200DF" w:rsidRPr="0002733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milgton Enrique Soto Sogamoso" w:date="2022-05-05T00:10:00Z" w:initials="JESS">
    <w:p w14:paraId="7C1A9B87" w14:textId="77777777" w:rsidR="00DE3936" w:rsidRDefault="00DE3936" w:rsidP="000C4B8E">
      <w:pPr>
        <w:pStyle w:val="Textocomentario"/>
      </w:pPr>
      <w:r>
        <w:rPr>
          <w:rStyle w:val="Refdecomentario"/>
        </w:rPr>
        <w:annotationRef/>
      </w:r>
      <w:r>
        <w:rPr>
          <w:lang w:val="es-CO"/>
        </w:rPr>
        <w:t>Resumen Anterior</w:t>
      </w:r>
    </w:p>
  </w:comment>
  <w:comment w:id="2" w:author="Jimilgton Enrique Soto Sogamoso" w:date="2022-05-03T13:39:00Z" w:initials="JESS">
    <w:p w14:paraId="5BD034D2" w14:textId="23CD8766" w:rsidR="0039578A" w:rsidRDefault="0039578A" w:rsidP="000D0FE6">
      <w:pPr>
        <w:pStyle w:val="Textocomentario"/>
      </w:pPr>
      <w:r>
        <w:rPr>
          <w:rStyle w:val="Refdecomentario"/>
        </w:rPr>
        <w:annotationRef/>
      </w:r>
      <w:r>
        <w:rPr>
          <w:color w:val="000000"/>
        </w:rPr>
        <w:t>(i) establecer el objetivo y alcance del estudio realizado y presentado</w:t>
      </w:r>
      <w:r>
        <w:t xml:space="preserve"> </w:t>
      </w:r>
    </w:p>
  </w:comment>
  <w:comment w:id="3" w:author="Jimilgton Enrique Soto Sogamoso" w:date="2022-05-03T13:39:00Z" w:initials="JESS">
    <w:p w14:paraId="7E80D544" w14:textId="77777777" w:rsidR="0039578A" w:rsidRDefault="0039578A" w:rsidP="0089567E">
      <w:pPr>
        <w:pStyle w:val="Textocomentario"/>
      </w:pPr>
      <w:r>
        <w:rPr>
          <w:rStyle w:val="Refdecomentario"/>
        </w:rPr>
        <w:annotationRef/>
      </w:r>
      <w:r>
        <w:rPr>
          <w:color w:val="000000"/>
        </w:rPr>
        <w:t>(ii) describir la metodología; </w:t>
      </w:r>
      <w:r>
        <w:t xml:space="preserve"> </w:t>
      </w:r>
    </w:p>
  </w:comment>
  <w:comment w:id="4" w:author="Jimilgton Enrique Soto Sogamoso" w:date="2022-05-03T16:56:00Z" w:initials="JESS">
    <w:p w14:paraId="1C12DFDE" w14:textId="77777777" w:rsidR="00A80896" w:rsidRDefault="00A80896" w:rsidP="00552351">
      <w:pPr>
        <w:pStyle w:val="Textocomentario"/>
      </w:pPr>
      <w:r>
        <w:rPr>
          <w:rStyle w:val="Refdecomentario"/>
        </w:rPr>
        <w:annotationRef/>
      </w:r>
      <w:r>
        <w:rPr>
          <w:color w:val="000000"/>
        </w:rPr>
        <w:t>iii) resumir los resultados más importantes</w:t>
      </w:r>
      <w:r>
        <w:t xml:space="preserve"> </w:t>
      </w:r>
    </w:p>
  </w:comment>
  <w:comment w:id="5" w:author="Jimilgton Enrique Soto Sogamoso" w:date="2022-05-04T23:38:00Z" w:initials="JESS">
    <w:p w14:paraId="36AB19EB" w14:textId="77777777" w:rsidR="00F87F25" w:rsidRDefault="00F87F25" w:rsidP="0052161D">
      <w:pPr>
        <w:pStyle w:val="Textocomentario"/>
      </w:pPr>
      <w:r>
        <w:rPr>
          <w:rStyle w:val="Refdecomentario"/>
        </w:rPr>
        <w:annotationRef/>
      </w:r>
      <w:r>
        <w:rPr>
          <w:color w:val="000000"/>
        </w:rPr>
        <w:t>establecer las principales conclusiones</w:t>
      </w:r>
      <w:r>
        <w:t xml:space="preserve"> </w:t>
      </w:r>
    </w:p>
  </w:comment>
  <w:comment w:id="7" w:author="Jimilgton Enrique Soto Sogamoso" w:date="2022-05-05T13:16:00Z" w:initials="JESS">
    <w:p w14:paraId="081C5E66" w14:textId="77777777" w:rsidR="007F7519" w:rsidRDefault="007F7519" w:rsidP="00A22F69">
      <w:pPr>
        <w:pStyle w:val="Textocomentario"/>
      </w:pPr>
      <w:r>
        <w:rPr>
          <w:rStyle w:val="Refdecomentario"/>
        </w:rPr>
        <w:annotationRef/>
      </w:r>
      <w:r>
        <w:t xml:space="preserve">Abstract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1A9B87" w15:done="0"/>
  <w15:commentEx w15:paraId="5BD034D2" w15:done="0"/>
  <w15:commentEx w15:paraId="7E80D544" w15:done="0"/>
  <w15:commentEx w15:paraId="1C12DFDE" w15:done="0"/>
  <w15:commentEx w15:paraId="36AB19EB" w15:done="0"/>
  <w15:commentEx w15:paraId="081C5E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947B" w16cex:dateUtc="2022-05-05T05:10:00Z"/>
  <w16cex:commentExtensible w16cex:durableId="261BAEF9" w16cex:dateUtc="2022-05-03T18:39:00Z"/>
  <w16cex:commentExtensible w16cex:durableId="261BAF15" w16cex:dateUtc="2022-05-03T18:39:00Z"/>
  <w16cex:commentExtensible w16cex:durableId="261BDD47" w16cex:dateUtc="2022-05-03T21:56:00Z"/>
  <w16cex:commentExtensible w16cex:durableId="261D8CE7" w16cex:dateUtc="2022-05-05T04:38:00Z"/>
  <w16cex:commentExtensible w16cex:durableId="261E4CC2" w16cex:dateUtc="2022-05-05T1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1A9B87" w16cid:durableId="261D947B"/>
  <w16cid:commentId w16cid:paraId="5BD034D2" w16cid:durableId="261BAEF9"/>
  <w16cid:commentId w16cid:paraId="7E80D544" w16cid:durableId="261BAF15"/>
  <w16cid:commentId w16cid:paraId="1C12DFDE" w16cid:durableId="261BDD47"/>
  <w16cid:commentId w16cid:paraId="36AB19EB" w16cid:durableId="261D8CE7"/>
  <w16cid:commentId w16cid:paraId="081C5E66" w16cid:durableId="261E4C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mso4171"/>
      </v:shape>
    </w:pict>
  </w:numPicBullet>
  <w:abstractNum w:abstractNumId="0" w15:restartNumberingAfterBreak="0">
    <w:nsid w:val="140E1600"/>
    <w:multiLevelType w:val="hybridMultilevel"/>
    <w:tmpl w:val="6D9C92D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D4062A"/>
    <w:multiLevelType w:val="hybridMultilevel"/>
    <w:tmpl w:val="4D6C7B6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88293120">
    <w:abstractNumId w:val="1"/>
  </w:num>
  <w:num w:numId="2" w16cid:durableId="6085851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milgton Enrique Soto Sogamoso">
    <w15:presenceInfo w15:providerId="None" w15:userId="Jimilgton Enrique Soto Sogamo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37"/>
    <w:rsid w:val="00000CAF"/>
    <w:rsid w:val="0000649B"/>
    <w:rsid w:val="000209A6"/>
    <w:rsid w:val="00027330"/>
    <w:rsid w:val="000402CB"/>
    <w:rsid w:val="00053AA7"/>
    <w:rsid w:val="00071B65"/>
    <w:rsid w:val="00083539"/>
    <w:rsid w:val="00090553"/>
    <w:rsid w:val="000909E0"/>
    <w:rsid w:val="000974D1"/>
    <w:rsid w:val="000C6396"/>
    <w:rsid w:val="000D18A4"/>
    <w:rsid w:val="000E0093"/>
    <w:rsid w:val="000F6C34"/>
    <w:rsid w:val="00106A9C"/>
    <w:rsid w:val="0012022E"/>
    <w:rsid w:val="001532A8"/>
    <w:rsid w:val="00183424"/>
    <w:rsid w:val="001A50D7"/>
    <w:rsid w:val="001B43CE"/>
    <w:rsid w:val="001D55E1"/>
    <w:rsid w:val="001E62B2"/>
    <w:rsid w:val="001F00C6"/>
    <w:rsid w:val="00224DBC"/>
    <w:rsid w:val="00257E16"/>
    <w:rsid w:val="0026725F"/>
    <w:rsid w:val="00285981"/>
    <w:rsid w:val="002B6021"/>
    <w:rsid w:val="002D6B27"/>
    <w:rsid w:val="002E3671"/>
    <w:rsid w:val="00314F2A"/>
    <w:rsid w:val="003200DF"/>
    <w:rsid w:val="00384CB6"/>
    <w:rsid w:val="0039578A"/>
    <w:rsid w:val="003B2541"/>
    <w:rsid w:val="003E4222"/>
    <w:rsid w:val="003F54ED"/>
    <w:rsid w:val="00421F01"/>
    <w:rsid w:val="00445422"/>
    <w:rsid w:val="00455D20"/>
    <w:rsid w:val="00456C99"/>
    <w:rsid w:val="004573CC"/>
    <w:rsid w:val="004A2B40"/>
    <w:rsid w:val="004C1D29"/>
    <w:rsid w:val="004E5AD0"/>
    <w:rsid w:val="005074E0"/>
    <w:rsid w:val="005254F5"/>
    <w:rsid w:val="00532E1E"/>
    <w:rsid w:val="00541774"/>
    <w:rsid w:val="00581638"/>
    <w:rsid w:val="00597282"/>
    <w:rsid w:val="005C1797"/>
    <w:rsid w:val="005E7B21"/>
    <w:rsid w:val="00634BC0"/>
    <w:rsid w:val="006532B6"/>
    <w:rsid w:val="00654639"/>
    <w:rsid w:val="0068076C"/>
    <w:rsid w:val="006C58AA"/>
    <w:rsid w:val="006D7B9F"/>
    <w:rsid w:val="006F3BAF"/>
    <w:rsid w:val="00766078"/>
    <w:rsid w:val="007678A9"/>
    <w:rsid w:val="007D4F90"/>
    <w:rsid w:val="007F7519"/>
    <w:rsid w:val="008571A3"/>
    <w:rsid w:val="008616EC"/>
    <w:rsid w:val="00884904"/>
    <w:rsid w:val="00893823"/>
    <w:rsid w:val="008D594D"/>
    <w:rsid w:val="008E2F73"/>
    <w:rsid w:val="008F088C"/>
    <w:rsid w:val="0091004F"/>
    <w:rsid w:val="00941A86"/>
    <w:rsid w:val="00962343"/>
    <w:rsid w:val="009E1F51"/>
    <w:rsid w:val="009E36F1"/>
    <w:rsid w:val="009F091E"/>
    <w:rsid w:val="009F185E"/>
    <w:rsid w:val="009F394A"/>
    <w:rsid w:val="00A17668"/>
    <w:rsid w:val="00A73297"/>
    <w:rsid w:val="00A80896"/>
    <w:rsid w:val="00A82068"/>
    <w:rsid w:val="00AB203C"/>
    <w:rsid w:val="00AC2E05"/>
    <w:rsid w:val="00AF10F4"/>
    <w:rsid w:val="00AF5AD9"/>
    <w:rsid w:val="00B009B0"/>
    <w:rsid w:val="00B032CA"/>
    <w:rsid w:val="00B53837"/>
    <w:rsid w:val="00B60780"/>
    <w:rsid w:val="00B92836"/>
    <w:rsid w:val="00B97E7C"/>
    <w:rsid w:val="00BB4ACC"/>
    <w:rsid w:val="00BD59B4"/>
    <w:rsid w:val="00C12377"/>
    <w:rsid w:val="00C2000A"/>
    <w:rsid w:val="00C629BB"/>
    <w:rsid w:val="00CC72EB"/>
    <w:rsid w:val="00CD29AC"/>
    <w:rsid w:val="00D12153"/>
    <w:rsid w:val="00D36F04"/>
    <w:rsid w:val="00D523AD"/>
    <w:rsid w:val="00D54E0D"/>
    <w:rsid w:val="00DB4183"/>
    <w:rsid w:val="00DC3B1E"/>
    <w:rsid w:val="00DE3936"/>
    <w:rsid w:val="00E00286"/>
    <w:rsid w:val="00E05F6E"/>
    <w:rsid w:val="00E07309"/>
    <w:rsid w:val="00E30FB9"/>
    <w:rsid w:val="00E45627"/>
    <w:rsid w:val="00E45AAF"/>
    <w:rsid w:val="00E62DC3"/>
    <w:rsid w:val="00E649EC"/>
    <w:rsid w:val="00E65F94"/>
    <w:rsid w:val="00E706BC"/>
    <w:rsid w:val="00E82007"/>
    <w:rsid w:val="00E964ED"/>
    <w:rsid w:val="00EA30F9"/>
    <w:rsid w:val="00EB55D6"/>
    <w:rsid w:val="00EE59E9"/>
    <w:rsid w:val="00EF3061"/>
    <w:rsid w:val="00F03CBF"/>
    <w:rsid w:val="00F25373"/>
    <w:rsid w:val="00F87F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8CB89"/>
  <w15:chartTrackingRefBased/>
  <w15:docId w15:val="{3B1AE435-58B8-4EEA-950D-4254BB4E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34BC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97282"/>
    <w:pPr>
      <w:ind w:left="720"/>
      <w:contextualSpacing/>
    </w:pPr>
  </w:style>
  <w:style w:type="character" w:styleId="Refdecomentario">
    <w:name w:val="annotation reference"/>
    <w:basedOn w:val="Fuentedeprrafopredeter"/>
    <w:uiPriority w:val="99"/>
    <w:semiHidden/>
    <w:unhideWhenUsed/>
    <w:rsid w:val="0039578A"/>
    <w:rPr>
      <w:sz w:val="16"/>
      <w:szCs w:val="16"/>
    </w:rPr>
  </w:style>
  <w:style w:type="paragraph" w:styleId="Textocomentario">
    <w:name w:val="annotation text"/>
    <w:basedOn w:val="Normal"/>
    <w:link w:val="TextocomentarioCar"/>
    <w:uiPriority w:val="99"/>
    <w:unhideWhenUsed/>
    <w:rsid w:val="0039578A"/>
    <w:pPr>
      <w:spacing w:line="240" w:lineRule="auto"/>
    </w:pPr>
    <w:rPr>
      <w:sz w:val="20"/>
      <w:szCs w:val="20"/>
    </w:rPr>
  </w:style>
  <w:style w:type="character" w:customStyle="1" w:styleId="TextocomentarioCar">
    <w:name w:val="Texto comentario Car"/>
    <w:basedOn w:val="Fuentedeprrafopredeter"/>
    <w:link w:val="Textocomentario"/>
    <w:uiPriority w:val="99"/>
    <w:rsid w:val="0039578A"/>
    <w:rPr>
      <w:sz w:val="20"/>
      <w:szCs w:val="20"/>
    </w:rPr>
  </w:style>
  <w:style w:type="paragraph" w:styleId="Asuntodelcomentario">
    <w:name w:val="annotation subject"/>
    <w:basedOn w:val="Textocomentario"/>
    <w:next w:val="Textocomentario"/>
    <w:link w:val="AsuntodelcomentarioCar"/>
    <w:uiPriority w:val="99"/>
    <w:semiHidden/>
    <w:unhideWhenUsed/>
    <w:rsid w:val="0039578A"/>
    <w:rPr>
      <w:b/>
      <w:bCs/>
    </w:rPr>
  </w:style>
  <w:style w:type="character" w:customStyle="1" w:styleId="AsuntodelcomentarioCar">
    <w:name w:val="Asunto del comentario Car"/>
    <w:basedOn w:val="TextocomentarioCar"/>
    <w:link w:val="Asuntodelcomentario"/>
    <w:uiPriority w:val="99"/>
    <w:semiHidden/>
    <w:rsid w:val="003957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6794">
      <w:bodyDiv w:val="1"/>
      <w:marLeft w:val="0"/>
      <w:marRight w:val="0"/>
      <w:marTop w:val="0"/>
      <w:marBottom w:val="0"/>
      <w:divBdr>
        <w:top w:val="none" w:sz="0" w:space="0" w:color="auto"/>
        <w:left w:val="none" w:sz="0" w:space="0" w:color="auto"/>
        <w:bottom w:val="none" w:sz="0" w:space="0" w:color="auto"/>
        <w:right w:val="none" w:sz="0" w:space="0" w:color="auto"/>
      </w:divBdr>
    </w:div>
    <w:div w:id="953825194">
      <w:bodyDiv w:val="1"/>
      <w:marLeft w:val="0"/>
      <w:marRight w:val="0"/>
      <w:marTop w:val="0"/>
      <w:marBottom w:val="0"/>
      <w:divBdr>
        <w:top w:val="none" w:sz="0" w:space="0" w:color="auto"/>
        <w:left w:val="none" w:sz="0" w:space="0" w:color="auto"/>
        <w:bottom w:val="none" w:sz="0" w:space="0" w:color="auto"/>
        <w:right w:val="none" w:sz="0" w:space="0" w:color="auto"/>
      </w:divBdr>
      <w:divsChild>
        <w:div w:id="293294525">
          <w:marLeft w:val="0"/>
          <w:marRight w:val="0"/>
          <w:marTop w:val="0"/>
          <w:marBottom w:val="0"/>
          <w:divBdr>
            <w:top w:val="none" w:sz="0" w:space="0" w:color="auto"/>
            <w:left w:val="none" w:sz="0" w:space="0" w:color="auto"/>
            <w:bottom w:val="none" w:sz="0" w:space="0" w:color="auto"/>
            <w:right w:val="none" w:sz="0" w:space="0" w:color="auto"/>
          </w:divBdr>
        </w:div>
        <w:div w:id="1760177985">
          <w:marLeft w:val="0"/>
          <w:marRight w:val="0"/>
          <w:marTop w:val="0"/>
          <w:marBottom w:val="0"/>
          <w:divBdr>
            <w:top w:val="none" w:sz="0" w:space="0" w:color="auto"/>
            <w:left w:val="none" w:sz="0" w:space="0" w:color="auto"/>
            <w:bottom w:val="none" w:sz="0" w:space="0" w:color="auto"/>
            <w:right w:val="none" w:sz="0" w:space="0" w:color="auto"/>
          </w:divBdr>
        </w:div>
        <w:div w:id="1632904947">
          <w:marLeft w:val="0"/>
          <w:marRight w:val="0"/>
          <w:marTop w:val="0"/>
          <w:marBottom w:val="0"/>
          <w:divBdr>
            <w:top w:val="none" w:sz="0" w:space="0" w:color="auto"/>
            <w:left w:val="none" w:sz="0" w:space="0" w:color="auto"/>
            <w:bottom w:val="none" w:sz="0" w:space="0" w:color="auto"/>
            <w:right w:val="none" w:sz="0" w:space="0" w:color="auto"/>
          </w:divBdr>
        </w:div>
      </w:divsChild>
    </w:div>
    <w:div w:id="1077750237">
      <w:bodyDiv w:val="1"/>
      <w:marLeft w:val="0"/>
      <w:marRight w:val="0"/>
      <w:marTop w:val="0"/>
      <w:marBottom w:val="0"/>
      <w:divBdr>
        <w:top w:val="none" w:sz="0" w:space="0" w:color="auto"/>
        <w:left w:val="none" w:sz="0" w:space="0" w:color="auto"/>
        <w:bottom w:val="none" w:sz="0" w:space="0" w:color="auto"/>
        <w:right w:val="none" w:sz="0" w:space="0" w:color="auto"/>
      </w:divBdr>
    </w:div>
    <w:div w:id="1549878618">
      <w:bodyDiv w:val="1"/>
      <w:marLeft w:val="0"/>
      <w:marRight w:val="0"/>
      <w:marTop w:val="0"/>
      <w:marBottom w:val="0"/>
      <w:divBdr>
        <w:top w:val="none" w:sz="0" w:space="0" w:color="auto"/>
        <w:left w:val="none" w:sz="0" w:space="0" w:color="auto"/>
        <w:bottom w:val="none" w:sz="0" w:space="0" w:color="auto"/>
        <w:right w:val="none" w:sz="0" w:space="0" w:color="auto"/>
      </w:divBdr>
      <w:divsChild>
        <w:div w:id="2115664204">
          <w:marLeft w:val="0"/>
          <w:marRight w:val="0"/>
          <w:marTop w:val="0"/>
          <w:marBottom w:val="0"/>
          <w:divBdr>
            <w:top w:val="none" w:sz="0" w:space="0" w:color="auto"/>
            <w:left w:val="none" w:sz="0" w:space="0" w:color="auto"/>
            <w:bottom w:val="none" w:sz="0" w:space="0" w:color="auto"/>
            <w:right w:val="none" w:sz="0" w:space="0" w:color="auto"/>
          </w:divBdr>
        </w:div>
        <w:div w:id="371148713">
          <w:marLeft w:val="0"/>
          <w:marRight w:val="0"/>
          <w:marTop w:val="0"/>
          <w:marBottom w:val="0"/>
          <w:divBdr>
            <w:top w:val="none" w:sz="0" w:space="0" w:color="auto"/>
            <w:left w:val="none" w:sz="0" w:space="0" w:color="auto"/>
            <w:bottom w:val="none" w:sz="0" w:space="0" w:color="auto"/>
            <w:right w:val="none" w:sz="0" w:space="0" w:color="auto"/>
          </w:divBdr>
        </w:div>
        <w:div w:id="778373367">
          <w:marLeft w:val="0"/>
          <w:marRight w:val="0"/>
          <w:marTop w:val="0"/>
          <w:marBottom w:val="0"/>
          <w:divBdr>
            <w:top w:val="none" w:sz="0" w:space="0" w:color="auto"/>
            <w:left w:val="none" w:sz="0" w:space="0" w:color="auto"/>
            <w:bottom w:val="none" w:sz="0" w:space="0" w:color="auto"/>
            <w:right w:val="none" w:sz="0" w:space="0" w:color="auto"/>
          </w:divBdr>
        </w:div>
        <w:div w:id="32511368">
          <w:marLeft w:val="0"/>
          <w:marRight w:val="0"/>
          <w:marTop w:val="0"/>
          <w:marBottom w:val="0"/>
          <w:divBdr>
            <w:top w:val="none" w:sz="0" w:space="0" w:color="auto"/>
            <w:left w:val="none" w:sz="0" w:space="0" w:color="auto"/>
            <w:bottom w:val="none" w:sz="0" w:space="0" w:color="auto"/>
            <w:right w:val="none" w:sz="0" w:space="0" w:color="auto"/>
          </w:divBdr>
        </w:div>
        <w:div w:id="11106081">
          <w:marLeft w:val="0"/>
          <w:marRight w:val="0"/>
          <w:marTop w:val="0"/>
          <w:marBottom w:val="0"/>
          <w:divBdr>
            <w:top w:val="none" w:sz="0" w:space="0" w:color="auto"/>
            <w:left w:val="none" w:sz="0" w:space="0" w:color="auto"/>
            <w:bottom w:val="none" w:sz="0" w:space="0" w:color="auto"/>
            <w:right w:val="none" w:sz="0" w:space="0" w:color="auto"/>
          </w:divBdr>
        </w:div>
        <w:div w:id="1353068619">
          <w:marLeft w:val="0"/>
          <w:marRight w:val="0"/>
          <w:marTop w:val="0"/>
          <w:marBottom w:val="0"/>
          <w:divBdr>
            <w:top w:val="none" w:sz="0" w:space="0" w:color="auto"/>
            <w:left w:val="none" w:sz="0" w:space="0" w:color="auto"/>
            <w:bottom w:val="none" w:sz="0" w:space="0" w:color="auto"/>
            <w:right w:val="none" w:sz="0" w:space="0" w:color="auto"/>
          </w:divBdr>
        </w:div>
        <w:div w:id="989408144">
          <w:marLeft w:val="0"/>
          <w:marRight w:val="0"/>
          <w:marTop w:val="0"/>
          <w:marBottom w:val="0"/>
          <w:divBdr>
            <w:top w:val="none" w:sz="0" w:space="0" w:color="auto"/>
            <w:left w:val="none" w:sz="0" w:space="0" w:color="auto"/>
            <w:bottom w:val="none" w:sz="0" w:space="0" w:color="auto"/>
            <w:right w:val="none" w:sz="0" w:space="0" w:color="auto"/>
          </w:divBdr>
        </w:div>
        <w:div w:id="1016033037">
          <w:marLeft w:val="0"/>
          <w:marRight w:val="0"/>
          <w:marTop w:val="0"/>
          <w:marBottom w:val="0"/>
          <w:divBdr>
            <w:top w:val="none" w:sz="0" w:space="0" w:color="auto"/>
            <w:left w:val="none" w:sz="0" w:space="0" w:color="auto"/>
            <w:bottom w:val="none" w:sz="0" w:space="0" w:color="auto"/>
            <w:right w:val="none" w:sz="0" w:space="0" w:color="auto"/>
          </w:divBdr>
        </w:div>
        <w:div w:id="1560751790">
          <w:marLeft w:val="0"/>
          <w:marRight w:val="0"/>
          <w:marTop w:val="0"/>
          <w:marBottom w:val="0"/>
          <w:divBdr>
            <w:top w:val="none" w:sz="0" w:space="0" w:color="auto"/>
            <w:left w:val="none" w:sz="0" w:space="0" w:color="auto"/>
            <w:bottom w:val="none" w:sz="0" w:space="0" w:color="auto"/>
            <w:right w:val="none" w:sz="0" w:space="0" w:color="auto"/>
          </w:divBdr>
        </w:div>
        <w:div w:id="1794443145">
          <w:marLeft w:val="0"/>
          <w:marRight w:val="0"/>
          <w:marTop w:val="0"/>
          <w:marBottom w:val="0"/>
          <w:divBdr>
            <w:top w:val="none" w:sz="0" w:space="0" w:color="auto"/>
            <w:left w:val="none" w:sz="0" w:space="0" w:color="auto"/>
            <w:bottom w:val="none" w:sz="0" w:space="0" w:color="auto"/>
            <w:right w:val="none" w:sz="0" w:space="0" w:color="auto"/>
          </w:divBdr>
        </w:div>
        <w:div w:id="489256898">
          <w:marLeft w:val="0"/>
          <w:marRight w:val="0"/>
          <w:marTop w:val="0"/>
          <w:marBottom w:val="0"/>
          <w:divBdr>
            <w:top w:val="none" w:sz="0" w:space="0" w:color="auto"/>
            <w:left w:val="none" w:sz="0" w:space="0" w:color="auto"/>
            <w:bottom w:val="none" w:sz="0" w:space="0" w:color="auto"/>
            <w:right w:val="none" w:sz="0" w:space="0" w:color="auto"/>
          </w:divBdr>
        </w:div>
        <w:div w:id="1835216416">
          <w:marLeft w:val="0"/>
          <w:marRight w:val="0"/>
          <w:marTop w:val="0"/>
          <w:marBottom w:val="0"/>
          <w:divBdr>
            <w:top w:val="none" w:sz="0" w:space="0" w:color="auto"/>
            <w:left w:val="none" w:sz="0" w:space="0" w:color="auto"/>
            <w:bottom w:val="none" w:sz="0" w:space="0" w:color="auto"/>
            <w:right w:val="none" w:sz="0" w:space="0" w:color="auto"/>
          </w:divBdr>
        </w:div>
        <w:div w:id="384834207">
          <w:marLeft w:val="0"/>
          <w:marRight w:val="0"/>
          <w:marTop w:val="0"/>
          <w:marBottom w:val="0"/>
          <w:divBdr>
            <w:top w:val="none" w:sz="0" w:space="0" w:color="auto"/>
            <w:left w:val="none" w:sz="0" w:space="0" w:color="auto"/>
            <w:bottom w:val="none" w:sz="0" w:space="0" w:color="auto"/>
            <w:right w:val="none" w:sz="0" w:space="0" w:color="auto"/>
          </w:divBdr>
        </w:div>
        <w:div w:id="1387950523">
          <w:marLeft w:val="0"/>
          <w:marRight w:val="0"/>
          <w:marTop w:val="0"/>
          <w:marBottom w:val="0"/>
          <w:divBdr>
            <w:top w:val="none" w:sz="0" w:space="0" w:color="auto"/>
            <w:left w:val="none" w:sz="0" w:space="0" w:color="auto"/>
            <w:bottom w:val="none" w:sz="0" w:space="0" w:color="auto"/>
            <w:right w:val="none" w:sz="0" w:space="0" w:color="auto"/>
          </w:divBdr>
        </w:div>
        <w:div w:id="946811172">
          <w:marLeft w:val="0"/>
          <w:marRight w:val="0"/>
          <w:marTop w:val="0"/>
          <w:marBottom w:val="0"/>
          <w:divBdr>
            <w:top w:val="none" w:sz="0" w:space="0" w:color="auto"/>
            <w:left w:val="none" w:sz="0" w:space="0" w:color="auto"/>
            <w:bottom w:val="none" w:sz="0" w:space="0" w:color="auto"/>
            <w:right w:val="none" w:sz="0" w:space="0" w:color="auto"/>
          </w:divBdr>
        </w:div>
        <w:div w:id="1182285729">
          <w:marLeft w:val="0"/>
          <w:marRight w:val="0"/>
          <w:marTop w:val="0"/>
          <w:marBottom w:val="0"/>
          <w:divBdr>
            <w:top w:val="none" w:sz="0" w:space="0" w:color="auto"/>
            <w:left w:val="none" w:sz="0" w:space="0" w:color="auto"/>
            <w:bottom w:val="none" w:sz="0" w:space="0" w:color="auto"/>
            <w:right w:val="none" w:sz="0" w:space="0" w:color="auto"/>
          </w:divBdr>
        </w:div>
        <w:div w:id="773674250">
          <w:marLeft w:val="0"/>
          <w:marRight w:val="0"/>
          <w:marTop w:val="0"/>
          <w:marBottom w:val="0"/>
          <w:divBdr>
            <w:top w:val="none" w:sz="0" w:space="0" w:color="auto"/>
            <w:left w:val="none" w:sz="0" w:space="0" w:color="auto"/>
            <w:bottom w:val="none" w:sz="0" w:space="0" w:color="auto"/>
            <w:right w:val="none" w:sz="0" w:space="0" w:color="auto"/>
          </w:divBdr>
        </w:div>
        <w:div w:id="242641735">
          <w:marLeft w:val="0"/>
          <w:marRight w:val="0"/>
          <w:marTop w:val="0"/>
          <w:marBottom w:val="0"/>
          <w:divBdr>
            <w:top w:val="none" w:sz="0" w:space="0" w:color="auto"/>
            <w:left w:val="none" w:sz="0" w:space="0" w:color="auto"/>
            <w:bottom w:val="none" w:sz="0" w:space="0" w:color="auto"/>
            <w:right w:val="none" w:sz="0" w:space="0" w:color="auto"/>
          </w:divBdr>
        </w:div>
        <w:div w:id="737020980">
          <w:marLeft w:val="0"/>
          <w:marRight w:val="0"/>
          <w:marTop w:val="0"/>
          <w:marBottom w:val="0"/>
          <w:divBdr>
            <w:top w:val="none" w:sz="0" w:space="0" w:color="auto"/>
            <w:left w:val="none" w:sz="0" w:space="0" w:color="auto"/>
            <w:bottom w:val="none" w:sz="0" w:space="0" w:color="auto"/>
            <w:right w:val="none" w:sz="0" w:space="0" w:color="auto"/>
          </w:divBdr>
        </w:div>
        <w:div w:id="953754953">
          <w:marLeft w:val="0"/>
          <w:marRight w:val="0"/>
          <w:marTop w:val="0"/>
          <w:marBottom w:val="0"/>
          <w:divBdr>
            <w:top w:val="none" w:sz="0" w:space="0" w:color="auto"/>
            <w:left w:val="none" w:sz="0" w:space="0" w:color="auto"/>
            <w:bottom w:val="none" w:sz="0" w:space="0" w:color="auto"/>
            <w:right w:val="none" w:sz="0" w:space="0" w:color="auto"/>
          </w:divBdr>
        </w:div>
        <w:div w:id="1647319192">
          <w:marLeft w:val="0"/>
          <w:marRight w:val="0"/>
          <w:marTop w:val="0"/>
          <w:marBottom w:val="0"/>
          <w:divBdr>
            <w:top w:val="none" w:sz="0" w:space="0" w:color="auto"/>
            <w:left w:val="none" w:sz="0" w:space="0" w:color="auto"/>
            <w:bottom w:val="none" w:sz="0" w:space="0" w:color="auto"/>
            <w:right w:val="none" w:sz="0" w:space="0" w:color="auto"/>
          </w:divBdr>
        </w:div>
        <w:div w:id="508908670">
          <w:marLeft w:val="0"/>
          <w:marRight w:val="0"/>
          <w:marTop w:val="0"/>
          <w:marBottom w:val="0"/>
          <w:divBdr>
            <w:top w:val="none" w:sz="0" w:space="0" w:color="auto"/>
            <w:left w:val="none" w:sz="0" w:space="0" w:color="auto"/>
            <w:bottom w:val="none" w:sz="0" w:space="0" w:color="auto"/>
            <w:right w:val="none" w:sz="0" w:space="0" w:color="auto"/>
          </w:divBdr>
        </w:div>
        <w:div w:id="1960255373">
          <w:marLeft w:val="0"/>
          <w:marRight w:val="0"/>
          <w:marTop w:val="0"/>
          <w:marBottom w:val="0"/>
          <w:divBdr>
            <w:top w:val="none" w:sz="0" w:space="0" w:color="auto"/>
            <w:left w:val="none" w:sz="0" w:space="0" w:color="auto"/>
            <w:bottom w:val="none" w:sz="0" w:space="0" w:color="auto"/>
            <w:right w:val="none" w:sz="0" w:space="0" w:color="auto"/>
          </w:divBdr>
        </w:div>
        <w:div w:id="3359142">
          <w:marLeft w:val="0"/>
          <w:marRight w:val="0"/>
          <w:marTop w:val="0"/>
          <w:marBottom w:val="0"/>
          <w:divBdr>
            <w:top w:val="none" w:sz="0" w:space="0" w:color="auto"/>
            <w:left w:val="none" w:sz="0" w:space="0" w:color="auto"/>
            <w:bottom w:val="none" w:sz="0" w:space="0" w:color="auto"/>
            <w:right w:val="none" w:sz="0" w:space="0" w:color="auto"/>
          </w:divBdr>
        </w:div>
        <w:div w:id="382102668">
          <w:marLeft w:val="0"/>
          <w:marRight w:val="0"/>
          <w:marTop w:val="0"/>
          <w:marBottom w:val="0"/>
          <w:divBdr>
            <w:top w:val="none" w:sz="0" w:space="0" w:color="auto"/>
            <w:left w:val="none" w:sz="0" w:space="0" w:color="auto"/>
            <w:bottom w:val="none" w:sz="0" w:space="0" w:color="auto"/>
            <w:right w:val="none" w:sz="0" w:space="0" w:color="auto"/>
          </w:divBdr>
        </w:div>
        <w:div w:id="1481657658">
          <w:marLeft w:val="0"/>
          <w:marRight w:val="0"/>
          <w:marTop w:val="0"/>
          <w:marBottom w:val="0"/>
          <w:divBdr>
            <w:top w:val="none" w:sz="0" w:space="0" w:color="auto"/>
            <w:left w:val="none" w:sz="0" w:space="0" w:color="auto"/>
            <w:bottom w:val="none" w:sz="0" w:space="0" w:color="auto"/>
            <w:right w:val="none" w:sz="0" w:space="0" w:color="auto"/>
          </w:divBdr>
        </w:div>
        <w:div w:id="1132136117">
          <w:marLeft w:val="0"/>
          <w:marRight w:val="0"/>
          <w:marTop w:val="0"/>
          <w:marBottom w:val="0"/>
          <w:divBdr>
            <w:top w:val="none" w:sz="0" w:space="0" w:color="auto"/>
            <w:left w:val="none" w:sz="0" w:space="0" w:color="auto"/>
            <w:bottom w:val="none" w:sz="0" w:space="0" w:color="auto"/>
            <w:right w:val="none" w:sz="0" w:space="0" w:color="auto"/>
          </w:divBdr>
        </w:div>
        <w:div w:id="1724449703">
          <w:marLeft w:val="0"/>
          <w:marRight w:val="0"/>
          <w:marTop w:val="0"/>
          <w:marBottom w:val="0"/>
          <w:divBdr>
            <w:top w:val="none" w:sz="0" w:space="0" w:color="auto"/>
            <w:left w:val="none" w:sz="0" w:space="0" w:color="auto"/>
            <w:bottom w:val="none" w:sz="0" w:space="0" w:color="auto"/>
            <w:right w:val="none" w:sz="0" w:space="0" w:color="auto"/>
          </w:divBdr>
        </w:div>
        <w:div w:id="402528432">
          <w:marLeft w:val="0"/>
          <w:marRight w:val="0"/>
          <w:marTop w:val="0"/>
          <w:marBottom w:val="0"/>
          <w:divBdr>
            <w:top w:val="none" w:sz="0" w:space="0" w:color="auto"/>
            <w:left w:val="none" w:sz="0" w:space="0" w:color="auto"/>
            <w:bottom w:val="none" w:sz="0" w:space="0" w:color="auto"/>
            <w:right w:val="none" w:sz="0" w:space="0" w:color="auto"/>
          </w:divBdr>
        </w:div>
        <w:div w:id="726996415">
          <w:marLeft w:val="0"/>
          <w:marRight w:val="0"/>
          <w:marTop w:val="0"/>
          <w:marBottom w:val="0"/>
          <w:divBdr>
            <w:top w:val="none" w:sz="0" w:space="0" w:color="auto"/>
            <w:left w:val="none" w:sz="0" w:space="0" w:color="auto"/>
            <w:bottom w:val="none" w:sz="0" w:space="0" w:color="auto"/>
            <w:right w:val="none" w:sz="0" w:space="0" w:color="auto"/>
          </w:divBdr>
        </w:div>
        <w:div w:id="1245846246">
          <w:marLeft w:val="0"/>
          <w:marRight w:val="0"/>
          <w:marTop w:val="0"/>
          <w:marBottom w:val="0"/>
          <w:divBdr>
            <w:top w:val="none" w:sz="0" w:space="0" w:color="auto"/>
            <w:left w:val="none" w:sz="0" w:space="0" w:color="auto"/>
            <w:bottom w:val="none" w:sz="0" w:space="0" w:color="auto"/>
            <w:right w:val="none" w:sz="0" w:space="0" w:color="auto"/>
          </w:divBdr>
        </w:div>
        <w:div w:id="116947036">
          <w:marLeft w:val="0"/>
          <w:marRight w:val="0"/>
          <w:marTop w:val="0"/>
          <w:marBottom w:val="0"/>
          <w:divBdr>
            <w:top w:val="none" w:sz="0" w:space="0" w:color="auto"/>
            <w:left w:val="none" w:sz="0" w:space="0" w:color="auto"/>
            <w:bottom w:val="none" w:sz="0" w:space="0" w:color="auto"/>
            <w:right w:val="none" w:sz="0" w:space="0" w:color="auto"/>
          </w:divBdr>
        </w:div>
        <w:div w:id="2105029626">
          <w:marLeft w:val="0"/>
          <w:marRight w:val="0"/>
          <w:marTop w:val="0"/>
          <w:marBottom w:val="0"/>
          <w:divBdr>
            <w:top w:val="none" w:sz="0" w:space="0" w:color="auto"/>
            <w:left w:val="none" w:sz="0" w:space="0" w:color="auto"/>
            <w:bottom w:val="none" w:sz="0" w:space="0" w:color="auto"/>
            <w:right w:val="none" w:sz="0" w:space="0" w:color="auto"/>
          </w:divBdr>
        </w:div>
        <w:div w:id="259722029">
          <w:marLeft w:val="0"/>
          <w:marRight w:val="0"/>
          <w:marTop w:val="0"/>
          <w:marBottom w:val="0"/>
          <w:divBdr>
            <w:top w:val="none" w:sz="0" w:space="0" w:color="auto"/>
            <w:left w:val="none" w:sz="0" w:space="0" w:color="auto"/>
            <w:bottom w:val="none" w:sz="0" w:space="0" w:color="auto"/>
            <w:right w:val="none" w:sz="0" w:space="0" w:color="auto"/>
          </w:divBdr>
        </w:div>
        <w:div w:id="1004236660">
          <w:marLeft w:val="0"/>
          <w:marRight w:val="0"/>
          <w:marTop w:val="0"/>
          <w:marBottom w:val="0"/>
          <w:divBdr>
            <w:top w:val="none" w:sz="0" w:space="0" w:color="auto"/>
            <w:left w:val="none" w:sz="0" w:space="0" w:color="auto"/>
            <w:bottom w:val="none" w:sz="0" w:space="0" w:color="auto"/>
            <w:right w:val="none" w:sz="0" w:space="0" w:color="auto"/>
          </w:divBdr>
        </w:div>
      </w:divsChild>
    </w:div>
    <w:div w:id="1860654131">
      <w:bodyDiv w:val="1"/>
      <w:marLeft w:val="0"/>
      <w:marRight w:val="0"/>
      <w:marTop w:val="0"/>
      <w:marBottom w:val="0"/>
      <w:divBdr>
        <w:top w:val="none" w:sz="0" w:space="0" w:color="auto"/>
        <w:left w:val="none" w:sz="0" w:space="0" w:color="auto"/>
        <w:bottom w:val="none" w:sz="0" w:space="0" w:color="auto"/>
        <w:right w:val="none" w:sz="0" w:space="0" w:color="auto"/>
      </w:divBdr>
      <w:divsChild>
        <w:div w:id="1255701649">
          <w:marLeft w:val="0"/>
          <w:marRight w:val="0"/>
          <w:marTop w:val="0"/>
          <w:marBottom w:val="0"/>
          <w:divBdr>
            <w:top w:val="none" w:sz="0" w:space="0" w:color="auto"/>
            <w:left w:val="none" w:sz="0" w:space="0" w:color="auto"/>
            <w:bottom w:val="none" w:sz="0" w:space="0" w:color="auto"/>
            <w:right w:val="none" w:sz="0" w:space="0" w:color="auto"/>
          </w:divBdr>
        </w:div>
        <w:div w:id="1701274334">
          <w:marLeft w:val="0"/>
          <w:marRight w:val="0"/>
          <w:marTop w:val="0"/>
          <w:marBottom w:val="0"/>
          <w:divBdr>
            <w:top w:val="none" w:sz="0" w:space="0" w:color="auto"/>
            <w:left w:val="none" w:sz="0" w:space="0" w:color="auto"/>
            <w:bottom w:val="none" w:sz="0" w:space="0" w:color="auto"/>
            <w:right w:val="none" w:sz="0" w:space="0" w:color="auto"/>
          </w:divBdr>
        </w:div>
        <w:div w:id="1915777639">
          <w:marLeft w:val="0"/>
          <w:marRight w:val="0"/>
          <w:marTop w:val="0"/>
          <w:marBottom w:val="0"/>
          <w:divBdr>
            <w:top w:val="none" w:sz="0" w:space="0" w:color="auto"/>
            <w:left w:val="none" w:sz="0" w:space="0" w:color="auto"/>
            <w:bottom w:val="none" w:sz="0" w:space="0" w:color="auto"/>
            <w:right w:val="none" w:sz="0" w:space="0" w:color="auto"/>
          </w:divBdr>
        </w:div>
        <w:div w:id="212741888">
          <w:marLeft w:val="0"/>
          <w:marRight w:val="0"/>
          <w:marTop w:val="0"/>
          <w:marBottom w:val="0"/>
          <w:divBdr>
            <w:top w:val="none" w:sz="0" w:space="0" w:color="auto"/>
            <w:left w:val="none" w:sz="0" w:space="0" w:color="auto"/>
            <w:bottom w:val="none" w:sz="0" w:space="0" w:color="auto"/>
            <w:right w:val="none" w:sz="0" w:space="0" w:color="auto"/>
          </w:divBdr>
        </w:div>
        <w:div w:id="445269237">
          <w:marLeft w:val="0"/>
          <w:marRight w:val="0"/>
          <w:marTop w:val="0"/>
          <w:marBottom w:val="0"/>
          <w:divBdr>
            <w:top w:val="none" w:sz="0" w:space="0" w:color="auto"/>
            <w:left w:val="none" w:sz="0" w:space="0" w:color="auto"/>
            <w:bottom w:val="none" w:sz="0" w:space="0" w:color="auto"/>
            <w:right w:val="none" w:sz="0" w:space="0" w:color="auto"/>
          </w:divBdr>
        </w:div>
        <w:div w:id="33820486">
          <w:marLeft w:val="0"/>
          <w:marRight w:val="0"/>
          <w:marTop w:val="0"/>
          <w:marBottom w:val="0"/>
          <w:divBdr>
            <w:top w:val="none" w:sz="0" w:space="0" w:color="auto"/>
            <w:left w:val="none" w:sz="0" w:space="0" w:color="auto"/>
            <w:bottom w:val="none" w:sz="0" w:space="0" w:color="auto"/>
            <w:right w:val="none" w:sz="0" w:space="0" w:color="auto"/>
          </w:divBdr>
        </w:div>
        <w:div w:id="155730106">
          <w:marLeft w:val="0"/>
          <w:marRight w:val="0"/>
          <w:marTop w:val="0"/>
          <w:marBottom w:val="0"/>
          <w:divBdr>
            <w:top w:val="none" w:sz="0" w:space="0" w:color="auto"/>
            <w:left w:val="none" w:sz="0" w:space="0" w:color="auto"/>
            <w:bottom w:val="none" w:sz="0" w:space="0" w:color="auto"/>
            <w:right w:val="none" w:sz="0" w:space="0" w:color="auto"/>
          </w:divBdr>
        </w:div>
        <w:div w:id="1176461921">
          <w:marLeft w:val="0"/>
          <w:marRight w:val="0"/>
          <w:marTop w:val="0"/>
          <w:marBottom w:val="0"/>
          <w:divBdr>
            <w:top w:val="none" w:sz="0" w:space="0" w:color="auto"/>
            <w:left w:val="none" w:sz="0" w:space="0" w:color="auto"/>
            <w:bottom w:val="none" w:sz="0" w:space="0" w:color="auto"/>
            <w:right w:val="none" w:sz="0" w:space="0" w:color="auto"/>
          </w:divBdr>
        </w:div>
        <w:div w:id="1489128472">
          <w:marLeft w:val="0"/>
          <w:marRight w:val="0"/>
          <w:marTop w:val="0"/>
          <w:marBottom w:val="0"/>
          <w:divBdr>
            <w:top w:val="none" w:sz="0" w:space="0" w:color="auto"/>
            <w:left w:val="none" w:sz="0" w:space="0" w:color="auto"/>
            <w:bottom w:val="none" w:sz="0" w:space="0" w:color="auto"/>
            <w:right w:val="none" w:sz="0" w:space="0" w:color="auto"/>
          </w:divBdr>
        </w:div>
        <w:div w:id="1359814243">
          <w:marLeft w:val="0"/>
          <w:marRight w:val="0"/>
          <w:marTop w:val="0"/>
          <w:marBottom w:val="0"/>
          <w:divBdr>
            <w:top w:val="none" w:sz="0" w:space="0" w:color="auto"/>
            <w:left w:val="none" w:sz="0" w:space="0" w:color="auto"/>
            <w:bottom w:val="none" w:sz="0" w:space="0" w:color="auto"/>
            <w:right w:val="none" w:sz="0" w:space="0" w:color="auto"/>
          </w:divBdr>
        </w:div>
        <w:div w:id="1546140069">
          <w:marLeft w:val="0"/>
          <w:marRight w:val="0"/>
          <w:marTop w:val="0"/>
          <w:marBottom w:val="0"/>
          <w:divBdr>
            <w:top w:val="none" w:sz="0" w:space="0" w:color="auto"/>
            <w:left w:val="none" w:sz="0" w:space="0" w:color="auto"/>
            <w:bottom w:val="none" w:sz="0" w:space="0" w:color="auto"/>
            <w:right w:val="none" w:sz="0" w:space="0" w:color="auto"/>
          </w:divBdr>
        </w:div>
        <w:div w:id="78020399">
          <w:marLeft w:val="0"/>
          <w:marRight w:val="0"/>
          <w:marTop w:val="0"/>
          <w:marBottom w:val="0"/>
          <w:divBdr>
            <w:top w:val="none" w:sz="0" w:space="0" w:color="auto"/>
            <w:left w:val="none" w:sz="0" w:space="0" w:color="auto"/>
            <w:bottom w:val="none" w:sz="0" w:space="0" w:color="auto"/>
            <w:right w:val="none" w:sz="0" w:space="0" w:color="auto"/>
          </w:divBdr>
        </w:div>
        <w:div w:id="1749569006">
          <w:marLeft w:val="0"/>
          <w:marRight w:val="0"/>
          <w:marTop w:val="0"/>
          <w:marBottom w:val="0"/>
          <w:divBdr>
            <w:top w:val="none" w:sz="0" w:space="0" w:color="auto"/>
            <w:left w:val="none" w:sz="0" w:space="0" w:color="auto"/>
            <w:bottom w:val="none" w:sz="0" w:space="0" w:color="auto"/>
            <w:right w:val="none" w:sz="0" w:space="0" w:color="auto"/>
          </w:divBdr>
        </w:div>
        <w:div w:id="1114592525">
          <w:marLeft w:val="0"/>
          <w:marRight w:val="0"/>
          <w:marTop w:val="0"/>
          <w:marBottom w:val="0"/>
          <w:divBdr>
            <w:top w:val="none" w:sz="0" w:space="0" w:color="auto"/>
            <w:left w:val="none" w:sz="0" w:space="0" w:color="auto"/>
            <w:bottom w:val="none" w:sz="0" w:space="0" w:color="auto"/>
            <w:right w:val="none" w:sz="0" w:space="0" w:color="auto"/>
          </w:divBdr>
        </w:div>
      </w:divsChild>
    </w:div>
    <w:div w:id="2075735359">
      <w:bodyDiv w:val="1"/>
      <w:marLeft w:val="0"/>
      <w:marRight w:val="0"/>
      <w:marTop w:val="0"/>
      <w:marBottom w:val="0"/>
      <w:divBdr>
        <w:top w:val="none" w:sz="0" w:space="0" w:color="auto"/>
        <w:left w:val="none" w:sz="0" w:space="0" w:color="auto"/>
        <w:bottom w:val="none" w:sz="0" w:space="0" w:color="auto"/>
        <w:right w:val="none" w:sz="0" w:space="0" w:color="auto"/>
      </w:divBdr>
      <w:divsChild>
        <w:div w:id="1353073897">
          <w:marLeft w:val="0"/>
          <w:marRight w:val="0"/>
          <w:marTop w:val="0"/>
          <w:marBottom w:val="0"/>
          <w:divBdr>
            <w:top w:val="none" w:sz="0" w:space="0" w:color="auto"/>
            <w:left w:val="none" w:sz="0" w:space="0" w:color="auto"/>
            <w:bottom w:val="none" w:sz="0" w:space="0" w:color="auto"/>
            <w:right w:val="none" w:sz="0" w:space="0" w:color="auto"/>
          </w:divBdr>
        </w:div>
        <w:div w:id="1054042274">
          <w:marLeft w:val="0"/>
          <w:marRight w:val="0"/>
          <w:marTop w:val="0"/>
          <w:marBottom w:val="0"/>
          <w:divBdr>
            <w:top w:val="none" w:sz="0" w:space="0" w:color="auto"/>
            <w:left w:val="none" w:sz="0" w:space="0" w:color="auto"/>
            <w:bottom w:val="none" w:sz="0" w:space="0" w:color="auto"/>
            <w:right w:val="none" w:sz="0" w:space="0" w:color="auto"/>
          </w:divBdr>
        </w:div>
        <w:div w:id="1130629801">
          <w:marLeft w:val="0"/>
          <w:marRight w:val="0"/>
          <w:marTop w:val="0"/>
          <w:marBottom w:val="0"/>
          <w:divBdr>
            <w:top w:val="none" w:sz="0" w:space="0" w:color="auto"/>
            <w:left w:val="none" w:sz="0" w:space="0" w:color="auto"/>
            <w:bottom w:val="none" w:sz="0" w:space="0" w:color="auto"/>
            <w:right w:val="none" w:sz="0" w:space="0" w:color="auto"/>
          </w:divBdr>
        </w:div>
        <w:div w:id="1841651380">
          <w:marLeft w:val="0"/>
          <w:marRight w:val="0"/>
          <w:marTop w:val="0"/>
          <w:marBottom w:val="0"/>
          <w:divBdr>
            <w:top w:val="none" w:sz="0" w:space="0" w:color="auto"/>
            <w:left w:val="none" w:sz="0" w:space="0" w:color="auto"/>
            <w:bottom w:val="none" w:sz="0" w:space="0" w:color="auto"/>
            <w:right w:val="none" w:sz="0" w:space="0" w:color="auto"/>
          </w:divBdr>
        </w:div>
        <w:div w:id="1128283583">
          <w:marLeft w:val="0"/>
          <w:marRight w:val="0"/>
          <w:marTop w:val="0"/>
          <w:marBottom w:val="0"/>
          <w:divBdr>
            <w:top w:val="none" w:sz="0" w:space="0" w:color="auto"/>
            <w:left w:val="none" w:sz="0" w:space="0" w:color="auto"/>
            <w:bottom w:val="none" w:sz="0" w:space="0" w:color="auto"/>
            <w:right w:val="none" w:sz="0" w:space="0" w:color="auto"/>
          </w:divBdr>
        </w:div>
        <w:div w:id="1915240815">
          <w:marLeft w:val="0"/>
          <w:marRight w:val="0"/>
          <w:marTop w:val="0"/>
          <w:marBottom w:val="0"/>
          <w:divBdr>
            <w:top w:val="none" w:sz="0" w:space="0" w:color="auto"/>
            <w:left w:val="none" w:sz="0" w:space="0" w:color="auto"/>
            <w:bottom w:val="none" w:sz="0" w:space="0" w:color="auto"/>
            <w:right w:val="none" w:sz="0" w:space="0" w:color="auto"/>
          </w:divBdr>
        </w:div>
        <w:div w:id="1696228640">
          <w:marLeft w:val="0"/>
          <w:marRight w:val="0"/>
          <w:marTop w:val="0"/>
          <w:marBottom w:val="0"/>
          <w:divBdr>
            <w:top w:val="none" w:sz="0" w:space="0" w:color="auto"/>
            <w:left w:val="none" w:sz="0" w:space="0" w:color="auto"/>
            <w:bottom w:val="none" w:sz="0" w:space="0" w:color="auto"/>
            <w:right w:val="none" w:sz="0" w:space="0" w:color="auto"/>
          </w:divBdr>
        </w:div>
        <w:div w:id="530342215">
          <w:marLeft w:val="0"/>
          <w:marRight w:val="0"/>
          <w:marTop w:val="0"/>
          <w:marBottom w:val="0"/>
          <w:divBdr>
            <w:top w:val="none" w:sz="0" w:space="0" w:color="auto"/>
            <w:left w:val="none" w:sz="0" w:space="0" w:color="auto"/>
            <w:bottom w:val="none" w:sz="0" w:space="0" w:color="auto"/>
            <w:right w:val="none" w:sz="0" w:space="0" w:color="auto"/>
          </w:divBdr>
        </w:div>
        <w:div w:id="1956523024">
          <w:marLeft w:val="0"/>
          <w:marRight w:val="0"/>
          <w:marTop w:val="0"/>
          <w:marBottom w:val="0"/>
          <w:divBdr>
            <w:top w:val="none" w:sz="0" w:space="0" w:color="auto"/>
            <w:left w:val="none" w:sz="0" w:space="0" w:color="auto"/>
            <w:bottom w:val="none" w:sz="0" w:space="0" w:color="auto"/>
            <w:right w:val="none" w:sz="0" w:space="0" w:color="auto"/>
          </w:divBdr>
        </w:div>
        <w:div w:id="1993218106">
          <w:marLeft w:val="0"/>
          <w:marRight w:val="0"/>
          <w:marTop w:val="0"/>
          <w:marBottom w:val="0"/>
          <w:divBdr>
            <w:top w:val="none" w:sz="0" w:space="0" w:color="auto"/>
            <w:left w:val="none" w:sz="0" w:space="0" w:color="auto"/>
            <w:bottom w:val="none" w:sz="0" w:space="0" w:color="auto"/>
            <w:right w:val="none" w:sz="0" w:space="0" w:color="auto"/>
          </w:divBdr>
        </w:div>
        <w:div w:id="1725520742">
          <w:marLeft w:val="0"/>
          <w:marRight w:val="0"/>
          <w:marTop w:val="0"/>
          <w:marBottom w:val="0"/>
          <w:divBdr>
            <w:top w:val="none" w:sz="0" w:space="0" w:color="auto"/>
            <w:left w:val="none" w:sz="0" w:space="0" w:color="auto"/>
            <w:bottom w:val="none" w:sz="0" w:space="0" w:color="auto"/>
            <w:right w:val="none" w:sz="0" w:space="0" w:color="auto"/>
          </w:divBdr>
        </w:div>
        <w:div w:id="2043050727">
          <w:marLeft w:val="0"/>
          <w:marRight w:val="0"/>
          <w:marTop w:val="0"/>
          <w:marBottom w:val="0"/>
          <w:divBdr>
            <w:top w:val="none" w:sz="0" w:space="0" w:color="auto"/>
            <w:left w:val="none" w:sz="0" w:space="0" w:color="auto"/>
            <w:bottom w:val="none" w:sz="0" w:space="0" w:color="auto"/>
            <w:right w:val="none" w:sz="0" w:space="0" w:color="auto"/>
          </w:divBdr>
        </w:div>
        <w:div w:id="350029158">
          <w:marLeft w:val="0"/>
          <w:marRight w:val="0"/>
          <w:marTop w:val="0"/>
          <w:marBottom w:val="0"/>
          <w:divBdr>
            <w:top w:val="none" w:sz="0" w:space="0" w:color="auto"/>
            <w:left w:val="none" w:sz="0" w:space="0" w:color="auto"/>
            <w:bottom w:val="none" w:sz="0" w:space="0" w:color="auto"/>
            <w:right w:val="none" w:sz="0" w:space="0" w:color="auto"/>
          </w:divBdr>
        </w:div>
        <w:div w:id="765031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200" b="1"/>
              <a:t>Estado</a:t>
            </a:r>
            <a:r>
              <a:rPr lang="es-ES" sz="1200" b="1" baseline="0"/>
              <a:t> Documento</a:t>
            </a:r>
            <a:endParaRPr lang="es-ES" sz="12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Encontrados</c:v>
                </c:pt>
              </c:strCache>
            </c:strRef>
          </c:tx>
          <c:spPr>
            <a:solidFill>
              <a:schemeClr val="accent1"/>
            </a:solidFill>
            <a:ln>
              <a:noFill/>
            </a:ln>
            <a:effectLst>
              <a:glow>
                <a:schemeClr val="accent1">
                  <a:alpha val="40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4"/>
                <c:pt idx="0">
                  <c:v>Solución a los problemas de contaminación de los suelos</c:v>
                </c:pt>
                <c:pt idx="1">
                  <c:v>Clasificación taxonómica de las micorrizas</c:v>
                </c:pt>
                <c:pt idx="2">
                  <c:v>Sistemas de clasificación automática de micorrizas (Español).</c:v>
                </c:pt>
                <c:pt idx="3">
                  <c:v>Sistemas de clasificación automática de micorrizas (Inglés).</c:v>
                </c:pt>
              </c:strCache>
            </c:strRef>
          </c:cat>
          <c:val>
            <c:numRef>
              <c:f>Hoja1!$B$2:$B$5</c:f>
              <c:numCache>
                <c:formatCode>General</c:formatCode>
                <c:ptCount val="4"/>
                <c:pt idx="0">
                  <c:v>195</c:v>
                </c:pt>
                <c:pt idx="1">
                  <c:v>67</c:v>
                </c:pt>
                <c:pt idx="2">
                  <c:v>47</c:v>
                </c:pt>
                <c:pt idx="3">
                  <c:v>188</c:v>
                </c:pt>
              </c:numCache>
            </c:numRef>
          </c:val>
          <c:extLst>
            <c:ext xmlns:c16="http://schemas.microsoft.com/office/drawing/2014/chart" uri="{C3380CC4-5D6E-409C-BE32-E72D297353CC}">
              <c16:uniqueId val="{00000000-15B3-41AA-AF26-7CF4BF1940F6}"/>
            </c:ext>
          </c:extLst>
        </c:ser>
        <c:ser>
          <c:idx val="1"/>
          <c:order val="1"/>
          <c:tx>
            <c:strRef>
              <c:f>Hoja1!$C$1</c:f>
              <c:strCache>
                <c:ptCount val="1"/>
                <c:pt idx="0">
                  <c:v>Preseleccionados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4"/>
                <c:pt idx="0">
                  <c:v>Solución a los problemas de contaminación de los suelos</c:v>
                </c:pt>
                <c:pt idx="1">
                  <c:v>Clasificación taxonómica de las micorrizas</c:v>
                </c:pt>
                <c:pt idx="2">
                  <c:v>Sistemas de clasificación automática de micorrizas (Español).</c:v>
                </c:pt>
                <c:pt idx="3">
                  <c:v>Sistemas de clasificación automática de micorrizas (Inglés).</c:v>
                </c:pt>
              </c:strCache>
            </c:strRef>
          </c:cat>
          <c:val>
            <c:numRef>
              <c:f>Hoja1!$C$2:$C$5</c:f>
              <c:numCache>
                <c:formatCode>General</c:formatCode>
                <c:ptCount val="4"/>
                <c:pt idx="0">
                  <c:v>27</c:v>
                </c:pt>
                <c:pt idx="1">
                  <c:v>35</c:v>
                </c:pt>
                <c:pt idx="2">
                  <c:v>21</c:v>
                </c:pt>
                <c:pt idx="3">
                  <c:v>63</c:v>
                </c:pt>
              </c:numCache>
            </c:numRef>
          </c:val>
          <c:extLst>
            <c:ext xmlns:c16="http://schemas.microsoft.com/office/drawing/2014/chart" uri="{C3380CC4-5D6E-409C-BE32-E72D297353CC}">
              <c16:uniqueId val="{00000001-15B3-41AA-AF26-7CF4BF1940F6}"/>
            </c:ext>
          </c:extLst>
        </c:ser>
        <c:dLbls>
          <c:dLblPos val="outEnd"/>
          <c:showLegendKey val="0"/>
          <c:showVal val="1"/>
          <c:showCatName val="0"/>
          <c:showSerName val="0"/>
          <c:showPercent val="0"/>
          <c:showBubbleSize val="0"/>
        </c:dLbls>
        <c:gapWidth val="150"/>
        <c:axId val="1745690016"/>
        <c:axId val="1745689184"/>
      </c:barChart>
      <c:valAx>
        <c:axId val="1745689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50" b="1" i="0" u="none" strike="noStrike" kern="1200" baseline="0">
                    <a:solidFill>
                      <a:schemeClr val="tx1">
                        <a:lumMod val="65000"/>
                        <a:lumOff val="35000"/>
                      </a:schemeClr>
                    </a:solidFill>
                    <a:latin typeface="+mn-lt"/>
                    <a:ea typeface="+mn-ea"/>
                    <a:cs typeface="+mn-cs"/>
                  </a:defRPr>
                </a:pPr>
                <a:r>
                  <a:rPr lang="es-ES" sz="1050" b="1"/>
                  <a:t>Cantidad</a:t>
                </a:r>
                <a:r>
                  <a:rPr lang="es-ES" sz="1050" b="1" baseline="0"/>
                  <a:t> Documentos</a:t>
                </a:r>
                <a:endParaRPr lang="es-ES" sz="1050" b="1"/>
              </a:p>
            </c:rich>
          </c:tx>
          <c:overlay val="0"/>
          <c:spPr>
            <a:noFill/>
            <a:ln>
              <a:noFill/>
            </a:ln>
            <a:effectLst/>
          </c:spPr>
          <c:txPr>
            <a:bodyPr rot="-5400000" spcFirstLastPara="1" vertOverflow="ellipsis" vert="horz" wrap="square" anchor="ctr" anchorCtr="1"/>
            <a:lstStyle/>
            <a:p>
              <a:pPr algn="ctr">
                <a:defRPr sz="1050" b="1"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45690016"/>
        <c:crosses val="autoZero"/>
        <c:crossBetween val="between"/>
      </c:valAx>
      <c:catAx>
        <c:axId val="174569001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s-ES" sz="1000" b="1" i="0" u="none" strike="noStrike" baseline="0">
                    <a:effectLst/>
                  </a:rPr>
                  <a:t>Criterio de Búsqueda</a:t>
                </a:r>
                <a:endParaRPr lang="es-ES" b="1"/>
              </a:p>
            </c:rich>
          </c:tx>
          <c:layout>
            <c:manualLayout>
              <c:xMode val="edge"/>
              <c:yMode val="edge"/>
              <c:x val="0.40764827667943199"/>
              <c:y val="0.9023990347980696"/>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45689184"/>
        <c:crosses val="autoZero"/>
        <c:auto val="1"/>
        <c:lblAlgn val="ctr"/>
        <c:lblOffset val="100"/>
        <c:noMultiLvlLbl val="0"/>
      </c:catAx>
      <c:spPr>
        <a:noFill/>
        <a:ln>
          <a:noFill/>
        </a:ln>
        <a:effectLst/>
      </c:spPr>
    </c:plotArea>
    <c:legend>
      <c:legendPos val="t"/>
      <c:layout>
        <c:manualLayout>
          <c:xMode val="edge"/>
          <c:yMode val="edge"/>
          <c:x val="0.3421109843630788"/>
          <c:y val="9.5362903225806456E-2"/>
          <c:w val="0.33653901333691932"/>
          <c:h val="5.986207204766308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200" b="1"/>
              <a:t>Estado</a:t>
            </a:r>
            <a:r>
              <a:rPr lang="es-ES" b="1" baseline="0"/>
              <a:t> </a:t>
            </a:r>
            <a:r>
              <a:rPr lang="es-ES" sz="1200" b="1" baseline="0"/>
              <a:t>Documento</a:t>
            </a:r>
            <a:endParaRPr lang="es-E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Encontrados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Hoja1!$A$2:$A$9</c:f>
              <c:numCache>
                <c:formatCode>General</c:formatCode>
                <c:ptCount val="8"/>
                <c:pt idx="0">
                  <c:v>2014</c:v>
                </c:pt>
                <c:pt idx="1">
                  <c:v>2015</c:v>
                </c:pt>
                <c:pt idx="2">
                  <c:v>2016</c:v>
                </c:pt>
                <c:pt idx="3">
                  <c:v>2017</c:v>
                </c:pt>
                <c:pt idx="4">
                  <c:v>2018</c:v>
                </c:pt>
                <c:pt idx="5">
                  <c:v>2019</c:v>
                </c:pt>
                <c:pt idx="6">
                  <c:v>2020</c:v>
                </c:pt>
                <c:pt idx="7">
                  <c:v>2021</c:v>
                </c:pt>
              </c:numCache>
            </c:numRef>
          </c:cat>
          <c:val>
            <c:numRef>
              <c:f>Hoja1!$B$2:$B$9</c:f>
              <c:numCache>
                <c:formatCode>General</c:formatCode>
                <c:ptCount val="8"/>
                <c:pt idx="0">
                  <c:v>35</c:v>
                </c:pt>
                <c:pt idx="1">
                  <c:v>62</c:v>
                </c:pt>
                <c:pt idx="2">
                  <c:v>73</c:v>
                </c:pt>
                <c:pt idx="3">
                  <c:v>71</c:v>
                </c:pt>
                <c:pt idx="4">
                  <c:v>82</c:v>
                </c:pt>
                <c:pt idx="5">
                  <c:v>66</c:v>
                </c:pt>
                <c:pt idx="6">
                  <c:v>53</c:v>
                </c:pt>
                <c:pt idx="7">
                  <c:v>55</c:v>
                </c:pt>
              </c:numCache>
            </c:numRef>
          </c:val>
          <c:smooth val="0"/>
          <c:extLst>
            <c:ext xmlns:c16="http://schemas.microsoft.com/office/drawing/2014/chart" uri="{C3380CC4-5D6E-409C-BE32-E72D297353CC}">
              <c16:uniqueId val="{00000000-EC9B-4D23-A5C6-677B51353C50}"/>
            </c:ext>
          </c:extLst>
        </c:ser>
        <c:ser>
          <c:idx val="1"/>
          <c:order val="1"/>
          <c:tx>
            <c:strRef>
              <c:f>Hoja1!$C$1</c:f>
              <c:strCache>
                <c:ptCount val="1"/>
                <c:pt idx="0">
                  <c:v>Preseleccionados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Hoja1!$A$2:$A$9</c:f>
              <c:numCache>
                <c:formatCode>General</c:formatCode>
                <c:ptCount val="8"/>
                <c:pt idx="0">
                  <c:v>2014</c:v>
                </c:pt>
                <c:pt idx="1">
                  <c:v>2015</c:v>
                </c:pt>
                <c:pt idx="2">
                  <c:v>2016</c:v>
                </c:pt>
                <c:pt idx="3">
                  <c:v>2017</c:v>
                </c:pt>
                <c:pt idx="4">
                  <c:v>2018</c:v>
                </c:pt>
                <c:pt idx="5">
                  <c:v>2019</c:v>
                </c:pt>
                <c:pt idx="6">
                  <c:v>2020</c:v>
                </c:pt>
                <c:pt idx="7">
                  <c:v>2021</c:v>
                </c:pt>
              </c:numCache>
            </c:numRef>
          </c:cat>
          <c:val>
            <c:numRef>
              <c:f>Hoja1!$C$2:$C$9</c:f>
              <c:numCache>
                <c:formatCode>General</c:formatCode>
                <c:ptCount val="8"/>
                <c:pt idx="0">
                  <c:v>11</c:v>
                </c:pt>
                <c:pt idx="1">
                  <c:v>22</c:v>
                </c:pt>
                <c:pt idx="2">
                  <c:v>21</c:v>
                </c:pt>
                <c:pt idx="3">
                  <c:v>23</c:v>
                </c:pt>
                <c:pt idx="4">
                  <c:v>24</c:v>
                </c:pt>
                <c:pt idx="5">
                  <c:v>22</c:v>
                </c:pt>
                <c:pt idx="6">
                  <c:v>17</c:v>
                </c:pt>
                <c:pt idx="7">
                  <c:v>6</c:v>
                </c:pt>
              </c:numCache>
            </c:numRef>
          </c:val>
          <c:smooth val="0"/>
          <c:extLst>
            <c:ext xmlns:c16="http://schemas.microsoft.com/office/drawing/2014/chart" uri="{C3380CC4-5D6E-409C-BE32-E72D297353CC}">
              <c16:uniqueId val="{00000001-EC9B-4D23-A5C6-677B51353C50}"/>
            </c:ext>
          </c:extLst>
        </c:ser>
        <c:dLbls>
          <c:dLblPos val="t"/>
          <c:showLegendKey val="0"/>
          <c:showVal val="1"/>
          <c:showCatName val="0"/>
          <c:showSerName val="0"/>
          <c:showPercent val="0"/>
          <c:showBubbleSize val="0"/>
        </c:dLbls>
        <c:marker val="1"/>
        <c:smooth val="0"/>
        <c:axId val="1635178720"/>
        <c:axId val="1635177472"/>
      </c:lineChart>
      <c:catAx>
        <c:axId val="163517872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s-ES" b="1"/>
                  <a:t>Año</a:t>
                </a:r>
              </a:p>
            </c:rich>
          </c:tx>
          <c:layout>
            <c:manualLayout>
              <c:xMode val="edge"/>
              <c:yMode val="edge"/>
              <c:x val="0.47176520914659892"/>
              <c:y val="0.9023990347980696"/>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35177472"/>
        <c:crosses val="autoZero"/>
        <c:auto val="1"/>
        <c:lblAlgn val="ctr"/>
        <c:lblOffset val="100"/>
        <c:noMultiLvlLbl val="0"/>
      </c:catAx>
      <c:valAx>
        <c:axId val="163517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50" b="1"/>
                  <a:t>Cantidad</a:t>
                </a:r>
                <a:r>
                  <a:rPr lang="es-ES" sz="1050" b="1" baseline="0"/>
                  <a:t> Documentos</a:t>
                </a:r>
                <a:endParaRPr lang="es-ES" sz="105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35178720"/>
        <c:crosses val="autoZero"/>
        <c:crossBetween val="between"/>
      </c:valAx>
      <c:spPr>
        <a:noFill/>
        <a:ln>
          <a:noFill/>
        </a:ln>
        <a:effectLst/>
      </c:spPr>
    </c:plotArea>
    <c:legend>
      <c:legendPos val="t"/>
      <c:layout>
        <c:manualLayout>
          <c:xMode val="edge"/>
          <c:yMode val="edge"/>
          <c:x val="0.27826608691787469"/>
          <c:y val="0.10923387096774194"/>
          <c:w val="0.41045389570099994"/>
          <c:h val="6.03977026135870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6295</TotalTime>
  <Pages>1</Pages>
  <Words>1073</Words>
  <Characters>5903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Jimilgton Enrique Soto Sogamoso</dc:creator>
  <cp:keywords/>
  <dc:description/>
  <cp:lastModifiedBy>Jimilgton Enrique Soto Sogamoso</cp:lastModifiedBy>
  <cp:revision>8</cp:revision>
  <dcterms:created xsi:type="dcterms:W3CDTF">2022-05-02T16:04:00Z</dcterms:created>
  <dcterms:modified xsi:type="dcterms:W3CDTF">2022-05-20T15:05:00Z</dcterms:modified>
</cp:coreProperties>
</file>