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eastAsiaTheme="majorEastAsia"/>
        </w:rPr>
        <w:id w:val="23710647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94FBE" w:rsidRDefault="00F564BD">
          <w:pPr>
            <w:rPr>
              <w:rFonts w:eastAsiaTheme="majorEastAsia"/>
            </w:rPr>
          </w:pPr>
          <w:r w:rsidRPr="00F564BD">
            <w:rPr>
              <w:rFonts w:eastAsiaTheme="majorEastAsia"/>
              <w:noProof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2115" type="#_x0000_t202" style="position:absolute;left:0;text-align:left;margin-left:74.25pt;margin-top:306.2pt;width:478.8pt;height:161.8pt;z-index:251661312;mso-position-horizontal-relative:page;mso-position-vertical-relative:page" filled="f" stroked="f">
                <v:textbox style="mso-next-textbox:#_x0000_s2115">
                  <w:txbxContent>
                    <w:sdt>
                      <w:sdtPr>
                        <w:rPr>
                          <w:rFonts w:eastAsiaTheme="majorEastAsia" w:cstheme="majorBidi"/>
                          <w:b/>
                          <w:sz w:val="72"/>
                          <w:szCs w:val="72"/>
                        </w:rPr>
                        <w:alias w:val="Title"/>
                        <w:id w:val="9938011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525323" w:rsidRPr="008F539C" w:rsidRDefault="00525323">
                          <w:pPr>
                            <w:spacing w:after="40"/>
                            <w:jc w:val="right"/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  <w:t>Plan de Test</w:t>
                          </w:r>
                          <w:r w:rsidRPr="008F539C"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noProof/>
                          <w:sz w:val="48"/>
                          <w:szCs w:val="44"/>
                        </w:rPr>
                        <w:alias w:val="Subtitle"/>
                        <w:tag w:val="Subtitle"/>
                        <w:id w:val="99380111"/>
                        <w:text/>
                      </w:sdtPr>
                      <w:sdtContent>
                        <w:p w:rsidR="00525323" w:rsidRPr="008F539C" w:rsidRDefault="00525323">
                          <w:pPr>
                            <w:spacing w:after="440"/>
                            <w:jc w:val="right"/>
                            <w:rPr>
                              <w:b/>
                              <w:noProof/>
                              <w:sz w:val="48"/>
                              <w:szCs w:val="44"/>
                            </w:rPr>
                          </w:pPr>
                          <w:r>
                            <w:rPr>
                              <w:b/>
                              <w:noProof/>
                              <w:sz w:val="48"/>
                              <w:szCs w:val="44"/>
                            </w:rPr>
                            <w:t>Développement Collaboratif</w:t>
                          </w:r>
                        </w:p>
                      </w:sdtContent>
                    </w:sdt>
                    <w:p w:rsidR="00525323" w:rsidRPr="00867B8A" w:rsidRDefault="00525323">
                      <w:pPr>
                        <w:spacing w:after="240"/>
                        <w:jc w:val="right"/>
                        <w:rPr>
                          <w:b/>
                          <w:noProof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p>
        <w:p w:rsidR="003759DE" w:rsidRPr="00262AAC" w:rsidRDefault="00F94FBE">
          <w:pPr>
            <w:rPr>
              <w:b/>
              <w:sz w:val="28"/>
            </w:rPr>
          </w:pPr>
          <w:r>
            <w:br w:type="page"/>
          </w:r>
          <w:r w:rsidR="003759DE" w:rsidRPr="00262AAC">
            <w:rPr>
              <w:b/>
              <w:sz w:val="28"/>
            </w:rPr>
            <w:t>Acteurs :</w:t>
          </w:r>
        </w:p>
        <w:p w:rsidR="00872932" w:rsidRPr="00262AAC" w:rsidRDefault="003759DE" w:rsidP="003759DE">
          <w:pPr>
            <w:ind w:firstLine="720"/>
          </w:pPr>
          <w:r w:rsidRPr="00262AAC">
            <w:t>Nicolas Buffon, Marc Plano-Lesay, Jean-Christophe Ricard, Adrien Vetillart</w:t>
          </w:r>
          <w:r w:rsidR="00262AAC">
            <w:t>.</w:t>
          </w:r>
        </w:p>
        <w:p w:rsidR="003759DE" w:rsidRPr="00262AAC" w:rsidRDefault="00872932" w:rsidP="00872932">
          <w:pPr>
            <w:spacing w:before="480"/>
            <w:rPr>
              <w:b/>
            </w:rPr>
          </w:pPr>
          <w:r w:rsidRPr="00262AAC">
            <w:rPr>
              <w:b/>
            </w:rPr>
            <w:t xml:space="preserve">Versions : </w:t>
          </w:r>
        </w:p>
        <w:tbl>
          <w:tblPr>
            <w:tblStyle w:val="TableGrid"/>
            <w:tblW w:w="0" w:type="auto"/>
            <w:jc w:val="center"/>
            <w:tblLook w:val="00BF"/>
          </w:tblPr>
          <w:tblGrid>
            <w:gridCol w:w="2185"/>
            <w:gridCol w:w="1934"/>
            <w:gridCol w:w="2088"/>
            <w:gridCol w:w="2309"/>
          </w:tblGrid>
          <w:tr w:rsidR="00F90035">
            <w:trPr>
              <w:jc w:val="center"/>
            </w:trPr>
            <w:tc>
              <w:tcPr>
                <w:tcW w:w="2185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Version</w:t>
                </w:r>
              </w:p>
            </w:tc>
            <w:tc>
              <w:tcPr>
                <w:tcW w:w="1934" w:type="dxa"/>
              </w:tcPr>
              <w:p w:rsidR="00F90035" w:rsidRPr="00262AAC" w:rsidRDefault="00F90035" w:rsidP="00262AAC">
                <w:pPr>
                  <w:jc w:val="center"/>
                </w:pPr>
                <w:r>
                  <w:t>Auteur</w:t>
                </w:r>
              </w:p>
            </w:tc>
            <w:tc>
              <w:tcPr>
                <w:tcW w:w="2088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Date</w:t>
                </w:r>
              </w:p>
            </w:tc>
            <w:tc>
              <w:tcPr>
                <w:tcW w:w="2309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Description</w:t>
                </w:r>
              </w:p>
            </w:tc>
          </w:tr>
          <w:tr w:rsidR="00F90035">
            <w:trPr>
              <w:jc w:val="center"/>
            </w:trPr>
            <w:tc>
              <w:tcPr>
                <w:tcW w:w="2185" w:type="dxa"/>
              </w:tcPr>
              <w:p w:rsidR="00F90035" w:rsidRPr="00262AAC" w:rsidRDefault="00F90035" w:rsidP="00262AAC">
                <w:pPr>
                  <w:jc w:val="center"/>
                </w:pPr>
                <w:r>
                  <w:t>1.0</w:t>
                </w:r>
              </w:p>
            </w:tc>
            <w:tc>
              <w:tcPr>
                <w:tcW w:w="1934" w:type="dxa"/>
              </w:tcPr>
              <w:p w:rsidR="00F90035" w:rsidRPr="00262AAC" w:rsidRDefault="00A258E1" w:rsidP="00262AAC">
                <w:pPr>
                  <w:jc w:val="center"/>
                </w:pPr>
                <w:r>
                  <w:t>Jean-Christophe Ricard</w:t>
                </w:r>
              </w:p>
            </w:tc>
            <w:tc>
              <w:tcPr>
                <w:tcW w:w="2088" w:type="dxa"/>
              </w:tcPr>
              <w:p w:rsidR="00F90035" w:rsidRPr="00262AAC" w:rsidRDefault="00A258E1" w:rsidP="00262AAC">
                <w:pPr>
                  <w:jc w:val="center"/>
                </w:pPr>
                <w:r>
                  <w:t>16/01/2012</w:t>
                </w:r>
              </w:p>
            </w:tc>
            <w:tc>
              <w:tcPr>
                <w:tcW w:w="2309" w:type="dxa"/>
              </w:tcPr>
              <w:p w:rsidR="00F90035" w:rsidRPr="00262AAC" w:rsidRDefault="00F90035" w:rsidP="00262AAC">
                <w:pPr>
                  <w:jc w:val="center"/>
                </w:pPr>
              </w:p>
            </w:tc>
          </w:tr>
        </w:tbl>
        <w:p w:rsidR="00F94FBE" w:rsidRDefault="00F564BD"/>
      </w:sdtContent>
    </w:sdt>
    <w:p w:rsidR="00867B8A" w:rsidRPr="00867B8A" w:rsidRDefault="00F94FBE" w:rsidP="00867B8A">
      <w:pPr>
        <w:rPr>
          <w:b/>
          <w:sz w:val="36"/>
        </w:rPr>
      </w:pPr>
      <w:r>
        <w:br w:type="page"/>
      </w:r>
      <w:bookmarkStart w:id="0" w:name="_Toc183237320"/>
      <w:r w:rsidRPr="00867B8A">
        <w:rPr>
          <w:b/>
          <w:sz w:val="36"/>
        </w:rPr>
        <w:t>Introduction</w:t>
      </w:r>
      <w:bookmarkEnd w:id="0"/>
    </w:p>
    <w:p w:rsidR="00D311AF" w:rsidRDefault="00684807" w:rsidP="00D311AF">
      <w:r>
        <w:t>Ce document a pour objectif de définir</w:t>
      </w:r>
      <w:r w:rsidR="00465814">
        <w:t xml:space="preserve"> les cas de tests à effectuer durant le développement de l’application</w:t>
      </w:r>
      <w:r w:rsidR="00486A11">
        <w:t xml:space="preserve"> Fire Disaster Simulator</w:t>
      </w:r>
      <w:r w:rsidR="00465814">
        <w:t xml:space="preserve">. Ici, nous allons décrire les tests nécessaires, </w:t>
      </w:r>
      <w:r w:rsidR="00486A11">
        <w:t xml:space="preserve">les scénarios associés, les résultats attendus, </w:t>
      </w:r>
      <w:r w:rsidR="00465814">
        <w:t>leurs objectifs et les moyens utilisés pour y parvenir.</w:t>
      </w:r>
      <w:r w:rsidR="00486A11">
        <w:t xml:space="preserve"> Au vu du temps qui nous est imparti afin de réaliser ce projet, nous nous concentrerons sur les cas d’utilisation critiques de celui-ci.</w:t>
      </w:r>
      <w:r w:rsidR="00867B8A">
        <w:br w:type="page"/>
      </w:r>
    </w:p>
    <w:p w:rsidR="00684807" w:rsidRDefault="00F564BD">
      <w:pPr>
        <w:pStyle w:val="TOC1"/>
        <w:tabs>
          <w:tab w:val="left" w:pos="373"/>
          <w:tab w:val="righ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 w:rsidRPr="00F564BD">
        <w:fldChar w:fldCharType="begin"/>
      </w:r>
      <w:r w:rsidR="008F539C">
        <w:instrText xml:space="preserve"> TOC \o "1-3" </w:instrText>
      </w:r>
      <w:r w:rsidRPr="00F564BD">
        <w:fldChar w:fldCharType="separate"/>
      </w:r>
      <w:r w:rsidR="00684807">
        <w:rPr>
          <w:noProof/>
        </w:rPr>
        <w:t>I.</w:t>
      </w:r>
      <w:r w:rsidR="00684807">
        <w:rPr>
          <w:rFonts w:asciiTheme="minorHAnsi" w:eastAsiaTheme="minorEastAsia" w:hAnsiTheme="minorHAnsi"/>
          <w:b w:val="0"/>
          <w:caps w:val="0"/>
          <w:noProof/>
        </w:rPr>
        <w:tab/>
      </w:r>
      <w:r w:rsidR="00684807">
        <w:rPr>
          <w:noProof/>
        </w:rPr>
        <w:t>Éléments ciblés</w:t>
      </w:r>
      <w:r w:rsidR="00684807">
        <w:rPr>
          <w:noProof/>
        </w:rPr>
        <w:tab/>
      </w:r>
      <w:r w:rsidR="00684807">
        <w:rPr>
          <w:noProof/>
        </w:rPr>
        <w:fldChar w:fldCharType="begin"/>
      </w:r>
      <w:r w:rsidR="00684807">
        <w:rPr>
          <w:noProof/>
        </w:rPr>
        <w:instrText xml:space="preserve"> PAGEREF _Toc188879456 \h </w:instrText>
      </w:r>
      <w:r w:rsidR="00684807">
        <w:rPr>
          <w:noProof/>
        </w:rPr>
      </w:r>
      <w:r w:rsidR="00684807">
        <w:rPr>
          <w:noProof/>
        </w:rPr>
        <w:fldChar w:fldCharType="separate"/>
      </w:r>
      <w:r w:rsidR="00684807">
        <w:rPr>
          <w:noProof/>
        </w:rPr>
        <w:t>6</w:t>
      </w:r>
      <w:r w:rsidR="00684807">
        <w:rPr>
          <w:noProof/>
        </w:rPr>
        <w:fldChar w:fldCharType="end"/>
      </w:r>
    </w:p>
    <w:p w:rsidR="00684807" w:rsidRDefault="00684807">
      <w:pPr>
        <w:pStyle w:val="TOC1"/>
        <w:tabs>
          <w:tab w:val="left" w:pos="440"/>
          <w:tab w:val="righ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 w:rsidRPr="00017EBF">
        <w:rPr>
          <w:noProof/>
          <w:lang w:val="en-US"/>
        </w:rPr>
        <w:t>II.</w:t>
      </w:r>
      <w:r>
        <w:rPr>
          <w:rFonts w:asciiTheme="minorHAnsi" w:eastAsiaTheme="minorEastAsia" w:hAnsiTheme="minorHAnsi"/>
          <w:b w:val="0"/>
          <w:caps w:val="0"/>
          <w:noProof/>
        </w:rPr>
        <w:tab/>
      </w:r>
      <w:r w:rsidRPr="00017EBF">
        <w:rPr>
          <w:noProof/>
          <w:lang w:val="en-US"/>
        </w:rPr>
        <w:t>Vue d’ensemble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84807" w:rsidRDefault="00684807">
      <w:pPr>
        <w:pStyle w:val="TOC2"/>
        <w:tabs>
          <w:tab w:val="left" w:pos="434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A.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Tests inclus dans le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84807" w:rsidRDefault="00684807">
      <w:pPr>
        <w:pStyle w:val="TOC2"/>
        <w:tabs>
          <w:tab w:val="left" w:pos="423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B.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Tests exclus du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84807" w:rsidRDefault="00684807">
      <w:pPr>
        <w:pStyle w:val="TOC2"/>
        <w:tabs>
          <w:tab w:val="left" w:pos="434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C.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Tests candidats à l’inclusion dans le développement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84807" w:rsidRDefault="00684807">
      <w:pPr>
        <w:pStyle w:val="TOC1"/>
        <w:tabs>
          <w:tab w:val="left" w:pos="507"/>
          <w:tab w:val="right" w:pos="8290"/>
        </w:tabs>
        <w:rPr>
          <w:rFonts w:asciiTheme="minorHAnsi" w:eastAsiaTheme="minorEastAsia" w:hAnsiTheme="minorHAnsi"/>
          <w:b w:val="0"/>
          <w:caps w:val="0"/>
          <w:noProof/>
        </w:rPr>
      </w:pPr>
      <w:r w:rsidRPr="00017EBF">
        <w:rPr>
          <w:noProof/>
          <w:lang w:val="en-US"/>
        </w:rPr>
        <w:t>III.</w:t>
      </w:r>
      <w:r>
        <w:rPr>
          <w:rFonts w:asciiTheme="minorHAnsi" w:eastAsiaTheme="minorEastAsia" w:hAnsiTheme="minorHAnsi"/>
          <w:b w:val="0"/>
          <w:caps w:val="0"/>
          <w:noProof/>
        </w:rPr>
        <w:tab/>
      </w:r>
      <w:r w:rsidRPr="00017EBF">
        <w:rPr>
          <w:noProof/>
          <w:lang w:val="en-US"/>
        </w:rPr>
        <w:t>Types et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84807" w:rsidRDefault="00684807">
      <w:pPr>
        <w:pStyle w:val="TOC2"/>
        <w:tabs>
          <w:tab w:val="left" w:pos="434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A.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Test d’intégrité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84807" w:rsidRDefault="00684807">
      <w:pPr>
        <w:pStyle w:val="TOC2"/>
        <w:tabs>
          <w:tab w:val="left" w:pos="423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B.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Test fonctionnels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4807" w:rsidRDefault="00684807">
      <w:pPr>
        <w:pStyle w:val="TOC2"/>
        <w:tabs>
          <w:tab w:val="left" w:pos="434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C.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Test de benchmark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4807" w:rsidRDefault="00684807">
      <w:pPr>
        <w:pStyle w:val="TOC2"/>
        <w:tabs>
          <w:tab w:val="left" w:pos="434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D.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Test de l’interface graphique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4807" w:rsidRDefault="00684807">
      <w:pPr>
        <w:pStyle w:val="TOC2"/>
        <w:tabs>
          <w:tab w:val="left" w:pos="423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E.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Test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4807" w:rsidRDefault="00684807">
      <w:pPr>
        <w:pStyle w:val="TOC2"/>
        <w:tabs>
          <w:tab w:val="left" w:pos="412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F.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Test de charge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4807" w:rsidRDefault="00684807">
      <w:pPr>
        <w:pStyle w:val="TOC2"/>
        <w:tabs>
          <w:tab w:val="left" w:pos="446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G.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Robustesse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4807" w:rsidRDefault="00684807">
      <w:pPr>
        <w:pStyle w:val="TOC2"/>
        <w:tabs>
          <w:tab w:val="left" w:pos="446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H.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Test de stress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4807" w:rsidRDefault="00684807">
      <w:pPr>
        <w:pStyle w:val="TOC2"/>
        <w:tabs>
          <w:tab w:val="left" w:pos="368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I.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Test de sécurité et de contrôle d’accès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4807" w:rsidRDefault="00684807">
      <w:pPr>
        <w:pStyle w:val="TOC2"/>
        <w:tabs>
          <w:tab w:val="left" w:pos="390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J.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Test de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84807" w:rsidRDefault="00684807">
      <w:pPr>
        <w:pStyle w:val="TOC2"/>
        <w:tabs>
          <w:tab w:val="left" w:pos="446"/>
          <w:tab w:val="right" w:pos="8290"/>
        </w:tabs>
        <w:rPr>
          <w:rFonts w:eastAsiaTheme="minorEastAsia"/>
          <w:b w:val="0"/>
          <w:noProof/>
          <w:sz w:val="24"/>
          <w:szCs w:val="24"/>
        </w:rPr>
      </w:pPr>
      <w:r>
        <w:rPr>
          <w:noProof/>
        </w:rPr>
        <w:t>K.</w:t>
      </w:r>
      <w:r>
        <w:rPr>
          <w:rFonts w:eastAsiaTheme="minorEastAsia"/>
          <w:b w:val="0"/>
          <w:noProof/>
          <w:sz w:val="24"/>
          <w:szCs w:val="24"/>
        </w:rPr>
        <w:tab/>
      </w:r>
      <w:r>
        <w:rPr>
          <w:noProof/>
        </w:rPr>
        <w:t>Test d’installation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_Toc188879472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311AF" w:rsidRDefault="00F564BD">
      <w:r>
        <w:fldChar w:fldCharType="end"/>
      </w:r>
    </w:p>
    <w:p w:rsidR="00867B8A" w:rsidRDefault="00867B8A" w:rsidP="00D311AF">
      <w:pPr>
        <w:ind w:firstLine="720"/>
      </w:pPr>
    </w:p>
    <w:p w:rsidR="00486A11" w:rsidRDefault="00867B8A" w:rsidP="00684807">
      <w:pPr>
        <w:pStyle w:val="Heading1"/>
      </w:pPr>
      <w:r>
        <w:br w:type="page"/>
      </w:r>
      <w:r>
        <w:br w:type="page"/>
      </w:r>
      <w:bookmarkStart w:id="1" w:name="_Toc188879456"/>
      <w:r w:rsidR="00A258E1">
        <w:t>Éléments ciblés</w:t>
      </w:r>
      <w:bookmarkEnd w:id="1"/>
    </w:p>
    <w:p w:rsidR="00486A11" w:rsidRDefault="00486A11" w:rsidP="00486A11">
      <w:r>
        <w:t>Les éléments ciblés par les tests développés pour Fire Disaster Simulator sont les cas d’utilisation suivants :</w:t>
      </w:r>
    </w:p>
    <w:p w:rsidR="00486A11" w:rsidRPr="00486A11" w:rsidRDefault="00486A11" w:rsidP="00486A11">
      <w:r w:rsidRPr="00486A11">
        <w:rPr>
          <w:b/>
        </w:rPr>
        <w:t>Réaliser la simulation</w:t>
      </w:r>
      <w:r>
        <w:t xml:space="preserve"> – </w:t>
      </w:r>
      <w:r w:rsidR="000C53B4">
        <w:t>L</w:t>
      </w:r>
      <w:r>
        <w:t xml:space="preserve">’objectif principal de l’application est de pouvoir exécuter une simulation correctement. Il est donc </w:t>
      </w:r>
      <w:r w:rsidR="000C53B4">
        <w:t xml:space="preserve"> primordial de vérifier son bon fonctionnement.</w:t>
      </w:r>
    </w:p>
    <w:p w:rsidR="00486A11" w:rsidRPr="000C53B4" w:rsidRDefault="00486A11" w:rsidP="00486A11">
      <w:r w:rsidRPr="000C53B4">
        <w:rPr>
          <w:b/>
        </w:rPr>
        <w:t>Charger une carte</w:t>
      </w:r>
      <w:r w:rsidR="000C53B4">
        <w:rPr>
          <w:b/>
        </w:rPr>
        <w:t xml:space="preserve"> </w:t>
      </w:r>
      <w:r w:rsidR="00746A4B">
        <w:t>–</w:t>
      </w:r>
      <w:r w:rsidR="000C53B4">
        <w:t xml:space="preserve"> </w:t>
      </w:r>
      <w:r w:rsidR="00746A4B">
        <w:t>Ce cas d’utilisation permettant la personnalisation du terrain est un des plus importants, car il constitue le cœur du logiciel.</w:t>
      </w:r>
    </w:p>
    <w:p w:rsidR="00486A11" w:rsidRPr="00746A4B" w:rsidRDefault="00486A11" w:rsidP="00486A11">
      <w:r w:rsidRPr="00746A4B">
        <w:rPr>
          <w:b/>
        </w:rPr>
        <w:t>Lancer la simulation</w:t>
      </w:r>
      <w:r w:rsidR="00746A4B">
        <w:rPr>
          <w:b/>
        </w:rPr>
        <w:t xml:space="preserve"> </w:t>
      </w:r>
      <w:r w:rsidR="00746A4B">
        <w:t xml:space="preserve">– Composant le cas d’utilisation </w:t>
      </w:r>
      <w:r w:rsidR="00746A4B" w:rsidRPr="00746A4B">
        <w:rPr>
          <w:b/>
        </w:rPr>
        <w:t>Réaliser la simulation</w:t>
      </w:r>
      <w:r w:rsidR="00746A4B">
        <w:t>, il est primordial de tester que celle-ci se lance correctement.</w:t>
      </w:r>
    </w:p>
    <w:p w:rsidR="00486A11" w:rsidRPr="00525323" w:rsidRDefault="00486A11" w:rsidP="00486A11">
      <w:r w:rsidRPr="00525323">
        <w:rPr>
          <w:b/>
        </w:rPr>
        <w:t>Positionner un incendie</w:t>
      </w:r>
      <w:r w:rsidR="00525323">
        <w:rPr>
          <w:b/>
        </w:rPr>
        <w:t xml:space="preserve"> </w:t>
      </w:r>
      <w:r w:rsidR="00525323">
        <w:t>– Ce cas d’utilisation offre à l’utilisateur la possibilité de personnaliser l’intervention à effectuer, et donc de pouvoir simuler des cas très précis. L’interaction et le paramétrage</w:t>
      </w:r>
      <w:r w:rsidR="004707CE">
        <w:t xml:space="preserve"> de la simulation sont les piliers de Fire Disaster Simulator.</w:t>
      </w:r>
    </w:p>
    <w:p w:rsidR="00486A11" w:rsidRPr="004707CE" w:rsidRDefault="00486A11" w:rsidP="00486A11">
      <w:r w:rsidRPr="004707CE">
        <w:rPr>
          <w:b/>
        </w:rPr>
        <w:t>Enlever un incendie</w:t>
      </w:r>
      <w:r w:rsidR="004707CE">
        <w:rPr>
          <w:b/>
        </w:rPr>
        <w:t xml:space="preserve"> </w:t>
      </w:r>
      <w:r w:rsidR="004707CE">
        <w:t>– Ce cas découle directement du précédent. Il est donc associé à celui-ci, et pourra être testé dans le même temps.</w:t>
      </w:r>
    </w:p>
    <w:p w:rsidR="00486A11" w:rsidRPr="004707CE" w:rsidRDefault="00486A11" w:rsidP="00486A11">
      <w:r w:rsidRPr="004707CE">
        <w:rPr>
          <w:b/>
        </w:rPr>
        <w:t>Positionner un robot</w:t>
      </w:r>
      <w:r w:rsidR="004707CE">
        <w:rPr>
          <w:b/>
        </w:rPr>
        <w:t xml:space="preserve"> </w:t>
      </w:r>
      <w:r w:rsidR="004707CE">
        <w:t xml:space="preserve">– Il est un élément important dans le paramétrage de la simulation, au même titre et pour </w:t>
      </w:r>
      <w:proofErr w:type="gramStart"/>
      <w:r w:rsidR="004707CE">
        <w:t>les même raisons</w:t>
      </w:r>
      <w:proofErr w:type="gramEnd"/>
      <w:r w:rsidR="004707CE">
        <w:t xml:space="preserve"> que </w:t>
      </w:r>
      <w:r w:rsidR="004707CE">
        <w:rPr>
          <w:b/>
        </w:rPr>
        <w:t>Positionner un incendie</w:t>
      </w:r>
      <w:r w:rsidR="004707CE">
        <w:t>.</w:t>
      </w:r>
    </w:p>
    <w:p w:rsidR="00684807" w:rsidRPr="004707CE" w:rsidRDefault="00486A11" w:rsidP="00486A11">
      <w:r>
        <w:t>Enlever un robot</w:t>
      </w:r>
      <w:r w:rsidR="004707CE">
        <w:t xml:space="preserve"> – Celui-ci découle du cas d’utilisation précédent, au même titre qu’</w:t>
      </w:r>
      <w:r w:rsidR="004707CE">
        <w:rPr>
          <w:b/>
        </w:rPr>
        <w:t>Enlever un incendie</w:t>
      </w:r>
      <w:r w:rsidR="004707CE">
        <w:t>.</w:t>
      </w:r>
    </w:p>
    <w:p w:rsidR="00684807" w:rsidRDefault="00951EE8" w:rsidP="00684807">
      <w:pPr>
        <w:pStyle w:val="Heading1"/>
        <w:rPr>
          <w:lang w:val="en-US"/>
        </w:rPr>
      </w:pPr>
      <w:bookmarkStart w:id="2" w:name="_Toc188879457"/>
      <w:r w:rsidRPr="00684807">
        <w:rPr>
          <w:lang w:val="en-US"/>
        </w:rPr>
        <w:t>Vue d’ensemble</w:t>
      </w:r>
      <w:bookmarkEnd w:id="2"/>
    </w:p>
    <w:p w:rsidR="00684807" w:rsidRDefault="00684807" w:rsidP="00684807">
      <w:pPr>
        <w:pStyle w:val="Heading2"/>
      </w:pPr>
      <w:bookmarkStart w:id="3" w:name="_Toc188879458"/>
      <w:r>
        <w:t>Tests inclus dans le développement</w:t>
      </w:r>
      <w:bookmarkEnd w:id="3"/>
    </w:p>
    <w:p w:rsidR="00684807" w:rsidRDefault="00684807" w:rsidP="00684807">
      <w:pPr>
        <w:pStyle w:val="Heading2"/>
      </w:pPr>
      <w:bookmarkStart w:id="4" w:name="_Toc188879459"/>
      <w:r>
        <w:t>Tests exclus du développement</w:t>
      </w:r>
      <w:bookmarkEnd w:id="4"/>
    </w:p>
    <w:p w:rsidR="00684807" w:rsidRPr="00684807" w:rsidRDefault="00684807" w:rsidP="00684807">
      <w:pPr>
        <w:pStyle w:val="Heading2"/>
      </w:pPr>
      <w:bookmarkStart w:id="5" w:name="_Toc188879460"/>
      <w:r>
        <w:t>Tests candidats à l’inclusion dans le développement</w:t>
      </w:r>
      <w:bookmarkEnd w:id="5"/>
    </w:p>
    <w:p w:rsidR="00951EE8" w:rsidRPr="00684807" w:rsidRDefault="00951EE8" w:rsidP="00684807"/>
    <w:p w:rsidR="00684807" w:rsidRDefault="00951EE8" w:rsidP="00951EE8">
      <w:pPr>
        <w:pStyle w:val="Heading1"/>
        <w:ind w:left="680"/>
        <w:rPr>
          <w:lang w:val="en-US"/>
        </w:rPr>
      </w:pPr>
      <w:bookmarkStart w:id="6" w:name="_Toc188879461"/>
      <w:r>
        <w:rPr>
          <w:lang w:val="en-US"/>
        </w:rPr>
        <w:t xml:space="preserve">Types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techniques</w:t>
      </w:r>
      <w:bookmarkEnd w:id="6"/>
    </w:p>
    <w:p w:rsidR="00684807" w:rsidRDefault="00684807" w:rsidP="00684807">
      <w:pPr>
        <w:pStyle w:val="Heading2"/>
        <w:numPr>
          <w:ilvl w:val="0"/>
          <w:numId w:val="9"/>
        </w:numPr>
      </w:pPr>
      <w:bookmarkStart w:id="7" w:name="_Toc188879462"/>
      <w:r>
        <w:t>Test d’intégrité</w:t>
      </w:r>
      <w:bookmarkEnd w:id="7"/>
    </w:p>
    <w:p w:rsidR="00684807" w:rsidRDefault="00684807" w:rsidP="00684807">
      <w:pPr>
        <w:rPr>
          <w:b/>
        </w:rPr>
      </w:pPr>
      <w:r>
        <w:rPr>
          <w:b/>
        </w:rPr>
        <w:t>Objectifs</w:t>
      </w:r>
    </w:p>
    <w:p w:rsidR="00684807" w:rsidRDefault="00684807" w:rsidP="00684807">
      <w:pPr>
        <w:rPr>
          <w:b/>
        </w:rPr>
      </w:pPr>
      <w:r>
        <w:rPr>
          <w:b/>
        </w:rPr>
        <w:t>Technique</w:t>
      </w:r>
    </w:p>
    <w:p w:rsidR="00684807" w:rsidRDefault="00684807" w:rsidP="00684807">
      <w:pPr>
        <w:rPr>
          <w:b/>
        </w:rPr>
      </w:pPr>
      <w:r>
        <w:rPr>
          <w:b/>
        </w:rPr>
        <w:t>Oracles</w:t>
      </w:r>
    </w:p>
    <w:p w:rsidR="00684807" w:rsidRDefault="00684807" w:rsidP="00684807">
      <w:pPr>
        <w:rPr>
          <w:b/>
        </w:rPr>
      </w:pPr>
      <w:r>
        <w:rPr>
          <w:b/>
        </w:rPr>
        <w:t>Outils requis</w:t>
      </w:r>
    </w:p>
    <w:p w:rsidR="00684807" w:rsidRDefault="00684807" w:rsidP="00684807">
      <w:pPr>
        <w:rPr>
          <w:b/>
        </w:rPr>
      </w:pPr>
      <w:r>
        <w:rPr>
          <w:b/>
        </w:rPr>
        <w:t>Critère de succès</w:t>
      </w:r>
    </w:p>
    <w:p w:rsidR="00684807" w:rsidRPr="00684807" w:rsidRDefault="00684807" w:rsidP="00684807">
      <w:pPr>
        <w:rPr>
          <w:b/>
        </w:rPr>
      </w:pPr>
      <w:r>
        <w:rPr>
          <w:b/>
        </w:rPr>
        <w:t>Considérations particulières</w:t>
      </w:r>
    </w:p>
    <w:p w:rsidR="00684807" w:rsidRDefault="00684807" w:rsidP="00684807">
      <w:pPr>
        <w:pStyle w:val="Heading2"/>
      </w:pPr>
      <w:bookmarkStart w:id="8" w:name="_Toc188879463"/>
      <w:r>
        <w:t>Test fonctionnels</w:t>
      </w:r>
      <w:bookmarkEnd w:id="8"/>
    </w:p>
    <w:p w:rsidR="00684807" w:rsidRDefault="00684807" w:rsidP="00684807">
      <w:pPr>
        <w:pStyle w:val="Heading2"/>
      </w:pPr>
      <w:bookmarkStart w:id="9" w:name="_Toc188879464"/>
      <w:r>
        <w:t>Test de benchmark</w:t>
      </w:r>
      <w:bookmarkEnd w:id="9"/>
    </w:p>
    <w:p w:rsidR="00684807" w:rsidRDefault="00684807" w:rsidP="00684807">
      <w:pPr>
        <w:pStyle w:val="Heading2"/>
      </w:pPr>
      <w:bookmarkStart w:id="10" w:name="_Toc188879465"/>
      <w:r>
        <w:t>Test de l’interface graphique</w:t>
      </w:r>
      <w:bookmarkEnd w:id="10"/>
    </w:p>
    <w:p w:rsidR="00684807" w:rsidRDefault="00684807" w:rsidP="00684807">
      <w:pPr>
        <w:pStyle w:val="Heading2"/>
      </w:pPr>
      <w:bookmarkStart w:id="11" w:name="_Toc188879466"/>
      <w:r>
        <w:t>Test de performance</w:t>
      </w:r>
      <w:bookmarkEnd w:id="11"/>
    </w:p>
    <w:p w:rsidR="00684807" w:rsidRDefault="00684807" w:rsidP="00684807">
      <w:pPr>
        <w:pStyle w:val="Heading2"/>
      </w:pPr>
      <w:bookmarkStart w:id="12" w:name="_Toc188879467"/>
      <w:r>
        <w:t>Test de charge</w:t>
      </w:r>
      <w:bookmarkEnd w:id="12"/>
    </w:p>
    <w:p w:rsidR="00684807" w:rsidRDefault="00684807" w:rsidP="00684807">
      <w:pPr>
        <w:pStyle w:val="Heading2"/>
      </w:pPr>
      <w:bookmarkStart w:id="13" w:name="_Toc188879468"/>
      <w:r>
        <w:t>Robustesse</w:t>
      </w:r>
      <w:bookmarkEnd w:id="13"/>
    </w:p>
    <w:p w:rsidR="00684807" w:rsidRDefault="00684807" w:rsidP="00684807">
      <w:pPr>
        <w:pStyle w:val="Heading2"/>
      </w:pPr>
      <w:bookmarkStart w:id="14" w:name="_Toc188879469"/>
      <w:r>
        <w:t>Test de stress</w:t>
      </w:r>
      <w:bookmarkEnd w:id="14"/>
    </w:p>
    <w:p w:rsidR="00684807" w:rsidRDefault="00684807" w:rsidP="00684807">
      <w:pPr>
        <w:pStyle w:val="Heading2"/>
      </w:pPr>
      <w:bookmarkStart w:id="15" w:name="_Toc188879470"/>
      <w:r>
        <w:t xml:space="preserve">Test de sécurité </w:t>
      </w:r>
      <w:proofErr w:type="gramStart"/>
      <w:r>
        <w:t>et</w:t>
      </w:r>
      <w:proofErr w:type="gramEnd"/>
      <w:r>
        <w:t xml:space="preserve"> de contrôle d’accès</w:t>
      </w:r>
      <w:bookmarkEnd w:id="15"/>
    </w:p>
    <w:p w:rsidR="00684807" w:rsidRDefault="00684807" w:rsidP="00684807">
      <w:pPr>
        <w:pStyle w:val="Heading2"/>
      </w:pPr>
      <w:bookmarkStart w:id="16" w:name="_Toc188879471"/>
      <w:r>
        <w:t>Test de configuration</w:t>
      </w:r>
      <w:bookmarkEnd w:id="16"/>
    </w:p>
    <w:p w:rsidR="003759DE" w:rsidRPr="00684807" w:rsidRDefault="00684807" w:rsidP="00684807">
      <w:pPr>
        <w:pStyle w:val="Heading2"/>
      </w:pPr>
      <w:bookmarkStart w:id="17" w:name="_Toc188879472"/>
      <w:r>
        <w:t>Test d’installation</w:t>
      </w:r>
      <w:bookmarkEnd w:id="17"/>
    </w:p>
    <w:p w:rsidR="00F94FBE" w:rsidRPr="003759DE" w:rsidRDefault="00255771" w:rsidP="003759DE">
      <w:r>
        <w:br w:type="page"/>
      </w:r>
      <w:r>
        <w:rPr>
          <w:b/>
          <w:sz w:val="36"/>
        </w:rPr>
        <w:t>Conclusion</w:t>
      </w:r>
    </w:p>
    <w:sectPr w:rsidR="00F94FBE" w:rsidRPr="003759DE" w:rsidSect="00F94FBE">
      <w:headerReference w:type="even" r:id="rId6"/>
      <w:headerReference w:type="default" r:id="rId7"/>
      <w:headerReference w:type="first" r:id="rId8"/>
      <w:footerReference w:type="first" r:id="rId9"/>
      <w:pgSz w:w="11900" w:h="16840"/>
      <w:pgMar w:top="1440" w:right="1800" w:bottom="1440" w:left="1800" w:header="708" w:footer="708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PMingLiU">
    <w:altName w:val="Geneva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25323" w:rsidRPr="008F539C" w:rsidRDefault="00525323" w:rsidP="008F539C">
    <w:pPr>
      <w:spacing w:before="40" w:after="40"/>
    </w:pPr>
    <w:r w:rsidRPr="008F539C">
      <w:t>Master 1 ICE 2011 - 2012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107"/>
      <w:gridCol w:w="423"/>
    </w:tblGrid>
    <w:tr w:rsidR="00525323" w:rsidRPr="00606D83">
      <w:sdt>
        <w:sdtPr>
          <w:rPr>
            <w:rFonts w:eastAsiaTheme="majorEastAsia" w:cstheme="majorBidi"/>
          </w:rPr>
          <w:alias w:val="Title"/>
          <w:id w:val="99380136"/>
          <w:placeholder>
            <w:docPart w:val="DAD6FF79873A13418C912FAEADD4AED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525323" w:rsidRPr="00867B8A" w:rsidRDefault="00525323" w:rsidP="00606D83">
              <w:pPr>
                <w:pStyle w:val="Header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 xml:space="preserve">Plan de Test 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525323" w:rsidRPr="00606D83" w:rsidRDefault="00525323" w:rsidP="00606D83">
          <w:pPr>
            <w:pStyle w:val="Header"/>
            <w:rPr>
              <w:rFonts w:ascii="Calibri" w:eastAsiaTheme="majorEastAsia" w:hAnsi="Calibri" w:cstheme="majorBidi"/>
              <w:b/>
            </w:rPr>
          </w:pPr>
          <w:fldSimple w:instr=" PAGE   \* MERGEFORMAT ">
            <w:r w:rsidR="004707CE" w:rsidRPr="004707CE">
              <w:rPr>
                <w:rFonts w:ascii="Calibri" w:hAnsi="Calibri"/>
                <w:b/>
                <w:noProof/>
              </w:rPr>
              <w:t>6</w:t>
            </w:r>
          </w:fldSimple>
        </w:p>
      </w:tc>
    </w:tr>
  </w:tbl>
  <w:p w:rsidR="00525323" w:rsidRDefault="00525323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107"/>
      <w:gridCol w:w="423"/>
    </w:tblGrid>
    <w:tr w:rsidR="00525323" w:rsidRPr="00606D83">
      <w:sdt>
        <w:sdtPr>
          <w:rPr>
            <w:rFonts w:eastAsiaTheme="majorEastAsia" w:cstheme="majorBidi"/>
          </w:rPr>
          <w:alias w:val="Title"/>
          <w:id w:val="171999519"/>
          <w:placeholder>
            <w:docPart w:val="C6478C38EC259B4296AC29A24428797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525323" w:rsidRPr="00867B8A" w:rsidRDefault="00525323" w:rsidP="00606D83">
              <w:pPr>
                <w:pStyle w:val="Header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 xml:space="preserve">Plan de Test 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525323" w:rsidRPr="00606D83" w:rsidRDefault="00525323" w:rsidP="00606D83">
          <w:pPr>
            <w:pStyle w:val="Header"/>
            <w:rPr>
              <w:rFonts w:ascii="Calibri" w:eastAsiaTheme="majorEastAsia" w:hAnsi="Calibri" w:cstheme="majorBidi"/>
              <w:b/>
            </w:rPr>
          </w:pPr>
          <w:fldSimple w:instr=" PAGE   \* MERGEFORMAT ">
            <w:r w:rsidR="004707CE" w:rsidRPr="004707CE">
              <w:rPr>
                <w:rFonts w:ascii="Calibri" w:hAnsi="Calibri"/>
                <w:b/>
                <w:noProof/>
              </w:rPr>
              <w:t>7</w:t>
            </w:r>
          </w:fldSimple>
        </w:p>
      </w:tc>
    </w:tr>
  </w:tbl>
  <w:p w:rsidR="00525323" w:rsidRDefault="00525323">
    <w:pPr>
      <w:pStyle w:val="Header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525323" w:rsidRPr="008F539C" w:rsidRDefault="00525323" w:rsidP="008F539C">
    <w:pPr>
      <w:jc w:val="right"/>
      <w:rPr>
        <w:rFonts w:asciiTheme="majorHAnsi" w:hAnsiTheme="majorHAnsi"/>
        <w:b/>
      </w:rPr>
    </w:pPr>
    <w:r w:rsidRPr="008F539C">
      <w:rPr>
        <w:rFonts w:asciiTheme="majorHAnsi" w:hAnsiTheme="majorHAnsi"/>
        <w:b/>
      </w:rPr>
      <w:t>Buffon – Plano-Lesay - Ricard - Vetillart</w:t>
    </w:r>
  </w:p>
  <w:p w:rsidR="00525323" w:rsidRDefault="00525323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00C5698"/>
    <w:multiLevelType w:val="hybridMultilevel"/>
    <w:tmpl w:val="A46C4F12"/>
    <w:lvl w:ilvl="0" w:tplc="E1CCE230">
      <w:start w:val="1"/>
      <w:numFmt w:val="upperRoman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A3C62"/>
    <w:multiLevelType w:val="multilevel"/>
    <w:tmpl w:val="4D588868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A574F7"/>
    <w:multiLevelType w:val="hybridMultilevel"/>
    <w:tmpl w:val="EA10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D0D43"/>
    <w:multiLevelType w:val="hybridMultilevel"/>
    <w:tmpl w:val="F75E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B29EB"/>
    <w:multiLevelType w:val="hybridMultilevel"/>
    <w:tmpl w:val="89A2AB1A"/>
    <w:lvl w:ilvl="0" w:tplc="837EE502">
      <w:start w:val="1"/>
      <w:numFmt w:val="upperLetter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68D61B2"/>
    <w:multiLevelType w:val="hybridMultilevel"/>
    <w:tmpl w:val="8676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81389"/>
    <w:multiLevelType w:val="hybridMultilevel"/>
    <w:tmpl w:val="EA101236"/>
    <w:lvl w:ilvl="0" w:tplc="0409000F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CD7FF7"/>
    <w:multiLevelType w:val="hybridMultilevel"/>
    <w:tmpl w:val="F15869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4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120"/>
  </w:hdrShapeDefaults>
  <w:compat>
    <w:doNotAutofitConstrainedTables/>
    <w:doNotVertAlignCellWithSp/>
    <w:doNotBreakConstrainedForcedTable/>
    <w:useAnsiKerningPairs/>
    <w:cachedColBalance/>
    <w:splitPgBreakAndParaMark/>
  </w:compat>
  <w:rsids>
    <w:rsidRoot w:val="00F94FBE"/>
    <w:rsid w:val="0003279E"/>
    <w:rsid w:val="0009444D"/>
    <w:rsid w:val="000C53B4"/>
    <w:rsid w:val="00255771"/>
    <w:rsid w:val="00262AAC"/>
    <w:rsid w:val="002B5334"/>
    <w:rsid w:val="003759DE"/>
    <w:rsid w:val="004414CB"/>
    <w:rsid w:val="00465814"/>
    <w:rsid w:val="004707CE"/>
    <w:rsid w:val="00486A11"/>
    <w:rsid w:val="00525323"/>
    <w:rsid w:val="005451F8"/>
    <w:rsid w:val="00595CD6"/>
    <w:rsid w:val="00606D83"/>
    <w:rsid w:val="00684807"/>
    <w:rsid w:val="006A5A4C"/>
    <w:rsid w:val="00746A4B"/>
    <w:rsid w:val="00760217"/>
    <w:rsid w:val="00867B8A"/>
    <w:rsid w:val="00872932"/>
    <w:rsid w:val="008E3BA0"/>
    <w:rsid w:val="008F539C"/>
    <w:rsid w:val="00951EE8"/>
    <w:rsid w:val="00972633"/>
    <w:rsid w:val="00A258E1"/>
    <w:rsid w:val="00C8299F"/>
    <w:rsid w:val="00D311AF"/>
    <w:rsid w:val="00F564BD"/>
    <w:rsid w:val="00F90035"/>
    <w:rsid w:val="00F94FBE"/>
    <w:rsid w:val="00FC7033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8299F"/>
    <w:pPr>
      <w:jc w:val="both"/>
    </w:pPr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9DE"/>
    <w:pPr>
      <w:keepNext/>
      <w:keepLines/>
      <w:numPr>
        <w:numId w:val="3"/>
      </w:numPr>
      <w:spacing w:before="480" w:after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rsid w:val="00760217"/>
    <w:pPr>
      <w:keepNext/>
      <w:keepLines/>
      <w:numPr>
        <w:numId w:val="6"/>
      </w:numPr>
      <w:spacing w:before="600" w:after="240"/>
      <w:outlineLvl w:val="1"/>
    </w:pPr>
    <w:rPr>
      <w:rFonts w:eastAsiaTheme="majorEastAsia" w:cstheme="majorBidi"/>
      <w:bCs/>
      <w:i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rsid w:val="00441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4FBE"/>
  </w:style>
  <w:style w:type="paragraph" w:styleId="Footer">
    <w:name w:val="footer"/>
    <w:basedOn w:val="Normal"/>
    <w:link w:val="FooterChar"/>
    <w:uiPriority w:val="99"/>
    <w:semiHidden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FBE"/>
  </w:style>
  <w:style w:type="table" w:styleId="LightShading-Accent1">
    <w:name w:val="Light Shading Accent 1"/>
    <w:basedOn w:val="TableNormal"/>
    <w:uiPriority w:val="60"/>
    <w:rsid w:val="00F94FBE"/>
    <w:pPr>
      <w:spacing w:after="0"/>
    </w:pPr>
    <w:rPr>
      <w:rFonts w:eastAsiaTheme="minorEastAsia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F94FBE"/>
    <w:pPr>
      <w:spacing w:after="0"/>
    </w:pPr>
    <w:rPr>
      <w:rFonts w:eastAsiaTheme="minorEastAsia"/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F94FBE"/>
    <w:pPr>
      <w:spacing w:after="0"/>
    </w:pPr>
    <w:rPr>
      <w:rFonts w:ascii="PMingLiU" w:eastAsiaTheme="minorEastAsia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F94FBE"/>
    <w:rPr>
      <w:rFonts w:ascii="PMingLiU" w:eastAsiaTheme="minorEastAsia" w:hAnsi="PMingLiU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94F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759DE"/>
    <w:rPr>
      <w:rFonts w:ascii="Helvetica" w:eastAsiaTheme="majorEastAsia" w:hAnsi="Helvetica" w:cstheme="majorBidi"/>
      <w:b/>
      <w:bCs/>
      <w:sz w:val="36"/>
      <w:szCs w:val="32"/>
    </w:rPr>
  </w:style>
  <w:style w:type="paragraph" w:styleId="ListParagraph">
    <w:name w:val="List Paragraph"/>
    <w:basedOn w:val="Normal"/>
    <w:rsid w:val="00C829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7B8A"/>
    <w:pPr>
      <w:spacing w:before="360" w:after="0"/>
      <w:jc w:val="left"/>
    </w:pPr>
    <w:rPr>
      <w:rFonts w:asciiTheme="majorHAnsi" w:hAnsiTheme="majorHAnsi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67B8A"/>
    <w:pPr>
      <w:spacing w:before="240" w:after="0"/>
      <w:jc w:val="left"/>
    </w:pPr>
    <w:rPr>
      <w:rFonts w:asciiTheme="minorHAnsi" w:hAnsiTheme="minorHAnsi"/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67B8A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7B8A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7B8A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7B8A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7B8A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7B8A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7B8A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760217"/>
    <w:rPr>
      <w:rFonts w:ascii="Helvetica" w:eastAsiaTheme="majorEastAsia" w:hAnsi="Helvetica" w:cstheme="majorBidi"/>
      <w:bCs/>
      <w:i/>
      <w:sz w:val="28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11AF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14CB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DAD6FF79873A13418C912FAEADD4A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C68AD-05EF-1B48-82D0-14B6E748088B}"/>
      </w:docPartPr>
      <w:docPartBody>
        <w:p w:rsidR="004E32EE" w:rsidRDefault="00D90707" w:rsidP="00D90707">
          <w:pPr>
            <w:pStyle w:val="DAD6FF79873A13418C912FAEADD4AED8"/>
          </w:pPr>
          <w:r>
            <w:rPr>
              <w:rFonts w:asciiTheme="majorHAnsi" w:eastAsiaTheme="majorEastAsia" w:hAnsiTheme="majorHAnsi" w:cstheme="majorBidi"/>
              <w:color w:val="4F81BD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PMingLiU">
    <w:altName w:val="Geneva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4A4A81"/>
    <w:rsid w:val="000929DD"/>
    <w:rsid w:val="004A4A81"/>
    <w:rsid w:val="004E32EE"/>
    <w:rsid w:val="009D06EF"/>
    <w:rsid w:val="00D90707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0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7A2A33F3384CE7429D54C9CC2C7D0324">
    <w:name w:val="7A2A33F3384CE7429D54C9CC2C7D0324"/>
    <w:rsid w:val="004A4A81"/>
  </w:style>
  <w:style w:type="paragraph" w:customStyle="1" w:styleId="E77C9FF95D265D4EB15E13DCB259A1BE">
    <w:name w:val="E77C9FF95D265D4EB15E13DCB259A1BE"/>
    <w:rsid w:val="004A4A81"/>
  </w:style>
  <w:style w:type="paragraph" w:customStyle="1" w:styleId="1C94ABD6EF415249B614DFCC8C8ECD44">
    <w:name w:val="1C94ABD6EF415249B614DFCC8C8ECD44"/>
    <w:rsid w:val="004A4A81"/>
  </w:style>
  <w:style w:type="paragraph" w:customStyle="1" w:styleId="EB8153277363D24B92A34053967370A3">
    <w:name w:val="EB8153277363D24B92A34053967370A3"/>
    <w:rsid w:val="004A4A81"/>
  </w:style>
  <w:style w:type="paragraph" w:customStyle="1" w:styleId="E0F27F70FCE2B14DB912B8CB80E4AA13">
    <w:name w:val="E0F27F70FCE2B14DB912B8CB80E4AA13"/>
    <w:rsid w:val="004A4A81"/>
  </w:style>
  <w:style w:type="paragraph" w:customStyle="1" w:styleId="B0155D4B8887574CBBAF170067F74970">
    <w:name w:val="B0155D4B8887574CBBAF170067F74970"/>
    <w:rsid w:val="004A4A81"/>
  </w:style>
  <w:style w:type="paragraph" w:customStyle="1" w:styleId="42BD26ABF7881A44A9A4C0774C1F7D00">
    <w:name w:val="42BD26ABF7881A44A9A4C0774C1F7D00"/>
    <w:rsid w:val="004A4A81"/>
  </w:style>
  <w:style w:type="paragraph" w:customStyle="1" w:styleId="B5BAD5D5BF6FDD44B4C85109117867DA">
    <w:name w:val="B5BAD5D5BF6FDD44B4C85109117867DA"/>
    <w:rsid w:val="004A4A81"/>
  </w:style>
  <w:style w:type="paragraph" w:customStyle="1" w:styleId="974D6195BBADDA4B8E50751F8A6CB7A6">
    <w:name w:val="974D6195BBADDA4B8E50751F8A6CB7A6"/>
    <w:rsid w:val="004A4A81"/>
  </w:style>
  <w:style w:type="paragraph" w:customStyle="1" w:styleId="962BA5F9137DC14EABADC5AFCDFCB664">
    <w:name w:val="962BA5F9137DC14EABADC5AFCDFCB664"/>
    <w:rsid w:val="004A4A81"/>
  </w:style>
  <w:style w:type="paragraph" w:customStyle="1" w:styleId="FF55AF59B8BBBD40B419D275344A366F">
    <w:name w:val="FF55AF59B8BBBD40B419D275344A366F"/>
    <w:rsid w:val="004A4A81"/>
  </w:style>
  <w:style w:type="paragraph" w:customStyle="1" w:styleId="B5FC82E280332143B491163BCF8F3EDB">
    <w:name w:val="B5FC82E280332143B491163BCF8F3EDB"/>
    <w:rsid w:val="004A4A81"/>
  </w:style>
  <w:style w:type="paragraph" w:customStyle="1" w:styleId="B470C03A14C48444A176FB8D42A58628">
    <w:name w:val="B470C03A14C48444A176FB8D42A58628"/>
    <w:rsid w:val="004A4A81"/>
  </w:style>
  <w:style w:type="paragraph" w:customStyle="1" w:styleId="5555C3B8CD964F4CB07BB2BF944739EF">
    <w:name w:val="5555C3B8CD964F4CB07BB2BF944739EF"/>
    <w:rsid w:val="004A4A81"/>
  </w:style>
  <w:style w:type="paragraph" w:customStyle="1" w:styleId="D22269BE5DE55C4B98CEC168B9828364">
    <w:name w:val="D22269BE5DE55C4B98CEC168B9828364"/>
    <w:rsid w:val="004A4A81"/>
  </w:style>
  <w:style w:type="paragraph" w:customStyle="1" w:styleId="411F9FC318FECA45805AA32D8C825220">
    <w:name w:val="411F9FC318FECA45805AA32D8C825220"/>
    <w:rsid w:val="004A4A81"/>
  </w:style>
  <w:style w:type="paragraph" w:customStyle="1" w:styleId="21A0C5D66B4565448E3D02A4A24A5C80">
    <w:name w:val="21A0C5D66B4565448E3D02A4A24A5C80"/>
    <w:rsid w:val="004A4A81"/>
  </w:style>
  <w:style w:type="paragraph" w:customStyle="1" w:styleId="0024CB6CF393EA42BA877957E4801DC6">
    <w:name w:val="0024CB6CF393EA42BA877957E4801DC6"/>
    <w:rsid w:val="004A4A81"/>
  </w:style>
  <w:style w:type="paragraph" w:customStyle="1" w:styleId="575DD0CE8F75984787857C2EEF9AEF73">
    <w:name w:val="575DD0CE8F75984787857C2EEF9AEF73"/>
    <w:rsid w:val="004A4A81"/>
  </w:style>
  <w:style w:type="paragraph" w:customStyle="1" w:styleId="C3701817619F3441BCFF24274AAC01D5">
    <w:name w:val="C3701817619F3441BCFF24274AAC01D5"/>
    <w:rsid w:val="004A4A81"/>
  </w:style>
  <w:style w:type="paragraph" w:customStyle="1" w:styleId="A9411B382758914A9D5FA87032C5CD82">
    <w:name w:val="A9411B382758914A9D5FA87032C5CD82"/>
    <w:rsid w:val="004A4A81"/>
  </w:style>
  <w:style w:type="paragraph" w:customStyle="1" w:styleId="89B8E79E3541904A8E10F0FC7B519E77">
    <w:name w:val="89B8E79E3541904A8E10F0FC7B519E77"/>
    <w:rsid w:val="004A4A81"/>
  </w:style>
  <w:style w:type="paragraph" w:customStyle="1" w:styleId="A491E564AA6A3E4C8CFB53292F4FAAE7">
    <w:name w:val="A491E564AA6A3E4C8CFB53292F4FAAE7"/>
    <w:rsid w:val="004A4A81"/>
  </w:style>
  <w:style w:type="paragraph" w:customStyle="1" w:styleId="0644613445ABB8478627CAA6BFE63390">
    <w:name w:val="0644613445ABB8478627CAA6BFE63390"/>
    <w:rsid w:val="004A4A81"/>
  </w:style>
  <w:style w:type="paragraph" w:customStyle="1" w:styleId="B8DCA5DAD476A940A70AB6B750D45797">
    <w:name w:val="B8DCA5DAD476A940A70AB6B750D45797"/>
    <w:rsid w:val="004A4A81"/>
  </w:style>
  <w:style w:type="paragraph" w:customStyle="1" w:styleId="3C46D1A8E7954C44882E0D0FD5F29CC8">
    <w:name w:val="3C46D1A8E7954C44882E0D0FD5F29CC8"/>
    <w:rsid w:val="004A4A81"/>
  </w:style>
  <w:style w:type="paragraph" w:customStyle="1" w:styleId="807D84790E6C1F4FB740B23EC8F618F6">
    <w:name w:val="807D84790E6C1F4FB740B23EC8F618F6"/>
    <w:rsid w:val="004A4A81"/>
  </w:style>
  <w:style w:type="paragraph" w:customStyle="1" w:styleId="C6EC7044FF61134492A3BE78910FD4F1">
    <w:name w:val="C6EC7044FF61134492A3BE78910FD4F1"/>
    <w:rsid w:val="004A4A81"/>
  </w:style>
  <w:style w:type="paragraph" w:customStyle="1" w:styleId="9C68BF9B5F1B924AAC17C66897F225B2">
    <w:name w:val="9C68BF9B5F1B924AAC17C66897F225B2"/>
    <w:rsid w:val="004A4A81"/>
  </w:style>
  <w:style w:type="paragraph" w:customStyle="1" w:styleId="7989182A8A66134287A602D87D7A871F">
    <w:name w:val="7989182A8A66134287A602D87D7A871F"/>
    <w:rsid w:val="004A4A81"/>
  </w:style>
  <w:style w:type="paragraph" w:customStyle="1" w:styleId="F885C7F3B4DC6F4696D6CBFF206DAB78">
    <w:name w:val="F885C7F3B4DC6F4696D6CBFF206DAB78"/>
    <w:rsid w:val="004A4A81"/>
  </w:style>
  <w:style w:type="paragraph" w:customStyle="1" w:styleId="C35984C839EF8E4D8C3C7FE0496DBD32">
    <w:name w:val="C35984C839EF8E4D8C3C7FE0496DBD32"/>
    <w:rsid w:val="004A4A81"/>
  </w:style>
  <w:style w:type="paragraph" w:customStyle="1" w:styleId="C922A5368353CA408CA64CAD267A7955">
    <w:name w:val="C922A5368353CA408CA64CAD267A7955"/>
    <w:rsid w:val="004A4A81"/>
  </w:style>
  <w:style w:type="paragraph" w:customStyle="1" w:styleId="BDD06817B9BD214FAB78B64A384B3F01">
    <w:name w:val="BDD06817B9BD214FAB78B64A384B3F01"/>
    <w:rsid w:val="004A4A81"/>
  </w:style>
  <w:style w:type="paragraph" w:customStyle="1" w:styleId="51B9D5DDAB8F3340AF05958B135B2214">
    <w:name w:val="51B9D5DDAB8F3340AF05958B135B2214"/>
    <w:rsid w:val="004A4A81"/>
  </w:style>
  <w:style w:type="paragraph" w:customStyle="1" w:styleId="B7B8AFB61081114887AFAEE32A4A4740">
    <w:name w:val="B7B8AFB61081114887AFAEE32A4A4740"/>
    <w:rsid w:val="004A4A81"/>
  </w:style>
  <w:style w:type="paragraph" w:customStyle="1" w:styleId="367E5596A96DBC4E93AD545DF3590D8F">
    <w:name w:val="367E5596A96DBC4E93AD545DF3590D8F"/>
    <w:rsid w:val="004A4A81"/>
  </w:style>
  <w:style w:type="paragraph" w:customStyle="1" w:styleId="FE62231350CBE44BBB928869091F596E">
    <w:name w:val="FE62231350CBE44BBB928869091F596E"/>
    <w:rsid w:val="004A4A81"/>
  </w:style>
  <w:style w:type="paragraph" w:customStyle="1" w:styleId="4D0EEFE594FD774EB2AF24285E778227">
    <w:name w:val="4D0EEFE594FD774EB2AF24285E778227"/>
    <w:rsid w:val="004A4A81"/>
  </w:style>
  <w:style w:type="paragraph" w:customStyle="1" w:styleId="3F156B10E9557E40B337321988449AF2">
    <w:name w:val="3F156B10E9557E40B337321988449AF2"/>
    <w:rsid w:val="004A4A81"/>
  </w:style>
  <w:style w:type="paragraph" w:customStyle="1" w:styleId="14D592356DD00743A089D4AE1CEA9BC8">
    <w:name w:val="14D592356DD00743A089D4AE1CEA9BC8"/>
    <w:rsid w:val="004A4A81"/>
  </w:style>
  <w:style w:type="paragraph" w:customStyle="1" w:styleId="FC80E3E66CC32A4189283629D4952808">
    <w:name w:val="FC80E3E66CC32A4189283629D4952808"/>
    <w:rsid w:val="004A4A81"/>
  </w:style>
  <w:style w:type="paragraph" w:customStyle="1" w:styleId="134836810EE11C4DB55C851D28A46F88">
    <w:name w:val="134836810EE11C4DB55C851D28A46F88"/>
    <w:rsid w:val="004A4A81"/>
  </w:style>
  <w:style w:type="paragraph" w:customStyle="1" w:styleId="705171DB3663E34B86965CD8BC06F90B">
    <w:name w:val="705171DB3663E34B86965CD8BC06F90B"/>
    <w:rsid w:val="004A4A81"/>
  </w:style>
  <w:style w:type="paragraph" w:customStyle="1" w:styleId="BB372978630EAB41BF419285EC23CA8F">
    <w:name w:val="BB372978630EAB41BF419285EC23CA8F"/>
    <w:rsid w:val="004A4A81"/>
  </w:style>
  <w:style w:type="paragraph" w:customStyle="1" w:styleId="8CA7028C834EAB49A701A10F83AFFE74">
    <w:name w:val="8CA7028C834EAB49A701A10F83AFFE74"/>
    <w:rsid w:val="004A4A81"/>
  </w:style>
  <w:style w:type="paragraph" w:customStyle="1" w:styleId="72E9592445F90443AB106826C1C5ED66">
    <w:name w:val="72E9592445F90443AB106826C1C5ED66"/>
    <w:rsid w:val="004A4A81"/>
  </w:style>
  <w:style w:type="paragraph" w:customStyle="1" w:styleId="53CB4FF84D79134BB208B2F123D66E1D">
    <w:name w:val="53CB4FF84D79134BB208B2F123D66E1D"/>
    <w:rsid w:val="004A4A81"/>
  </w:style>
  <w:style w:type="paragraph" w:customStyle="1" w:styleId="0A39D5FF6E62FB42A722285343CDED9F">
    <w:name w:val="0A39D5FF6E62FB42A722285343CDED9F"/>
    <w:rsid w:val="004A4A81"/>
  </w:style>
  <w:style w:type="paragraph" w:customStyle="1" w:styleId="8EFF2A5D009C3144B8B5A6C25EDA5750">
    <w:name w:val="8EFF2A5D009C3144B8B5A6C25EDA5750"/>
    <w:rsid w:val="004A4A81"/>
  </w:style>
  <w:style w:type="paragraph" w:customStyle="1" w:styleId="A9D4BD7FA6E2E64C9C65163FDF6708CC">
    <w:name w:val="A9D4BD7FA6E2E64C9C65163FDF6708CC"/>
    <w:rsid w:val="004A4A81"/>
  </w:style>
  <w:style w:type="paragraph" w:customStyle="1" w:styleId="8BF9EEEF6C6BF948959DF212CB31D9AF">
    <w:name w:val="8BF9EEEF6C6BF948959DF212CB31D9AF"/>
    <w:rsid w:val="004A4A81"/>
  </w:style>
  <w:style w:type="paragraph" w:customStyle="1" w:styleId="27959E4843DC9346BB1DACB5D8365A20">
    <w:name w:val="27959E4843DC9346BB1DACB5D8365A20"/>
    <w:rsid w:val="004A4A81"/>
  </w:style>
  <w:style w:type="character" w:styleId="PlaceholderText">
    <w:name w:val="Placeholder Text"/>
    <w:basedOn w:val="DefaultParagraphFont"/>
    <w:uiPriority w:val="99"/>
    <w:semiHidden/>
    <w:rsid w:val="004A4A81"/>
    <w:rPr>
      <w:color w:val="808080"/>
    </w:rPr>
  </w:style>
  <w:style w:type="paragraph" w:customStyle="1" w:styleId="F93FFE8A03CB434B85DEC06D5A9FDA39">
    <w:name w:val="F93FFE8A03CB434B85DEC06D5A9FDA39"/>
    <w:rsid w:val="004A4A81"/>
  </w:style>
  <w:style w:type="paragraph" w:customStyle="1" w:styleId="672A56AC4160AE49AF1D030082DB05F2">
    <w:name w:val="672A56AC4160AE49AF1D030082DB05F2"/>
    <w:rsid w:val="004A4A81"/>
  </w:style>
  <w:style w:type="paragraph" w:customStyle="1" w:styleId="B8A018414916A644A5C958C3EF71F1D8">
    <w:name w:val="B8A018414916A644A5C958C3EF71F1D8"/>
    <w:rsid w:val="004A4A81"/>
  </w:style>
  <w:style w:type="paragraph" w:customStyle="1" w:styleId="C9C1D20558B32C4BA5911E5DDA4D7B15">
    <w:name w:val="C9C1D20558B32C4BA5911E5DDA4D7B15"/>
    <w:rsid w:val="004A4A81"/>
  </w:style>
  <w:style w:type="paragraph" w:customStyle="1" w:styleId="2E643B3BD210904583D15B103F96DF39">
    <w:name w:val="2E643B3BD210904583D15B103F96DF39"/>
    <w:rsid w:val="004A4A81"/>
  </w:style>
  <w:style w:type="paragraph" w:customStyle="1" w:styleId="1BED47D5A7BAD2458392FFBF0DB3EB82">
    <w:name w:val="1BED47D5A7BAD2458392FFBF0DB3EB82"/>
    <w:rsid w:val="004A4A81"/>
  </w:style>
  <w:style w:type="paragraph" w:customStyle="1" w:styleId="E88C37B238B1A34DB0F0BCEE9A53FDC2">
    <w:name w:val="E88C37B238B1A34DB0F0BCEE9A53FDC2"/>
    <w:rsid w:val="004A4A81"/>
  </w:style>
  <w:style w:type="paragraph" w:customStyle="1" w:styleId="B5724C0F49CA8D468A148C18144C0ED0">
    <w:name w:val="B5724C0F49CA8D468A148C18144C0ED0"/>
    <w:rsid w:val="004A4A81"/>
  </w:style>
  <w:style w:type="paragraph" w:customStyle="1" w:styleId="85F6E02F5BD92849A2825AB173A167AD">
    <w:name w:val="85F6E02F5BD92849A2825AB173A167AD"/>
    <w:rsid w:val="004A4A81"/>
  </w:style>
  <w:style w:type="paragraph" w:customStyle="1" w:styleId="2FC6A2B18F78994F97F988842AEB6EB3">
    <w:name w:val="2FC6A2B18F78994F97F988842AEB6EB3"/>
    <w:rsid w:val="004A4A81"/>
  </w:style>
  <w:style w:type="paragraph" w:customStyle="1" w:styleId="0E3CC52072A90F40B98EE7081062C56F">
    <w:name w:val="0E3CC52072A90F40B98EE7081062C56F"/>
    <w:rsid w:val="004A4A81"/>
  </w:style>
  <w:style w:type="paragraph" w:customStyle="1" w:styleId="0AE544BD5821A643A9045A690DECF647">
    <w:name w:val="0AE544BD5821A643A9045A690DECF647"/>
    <w:rsid w:val="004A4A81"/>
  </w:style>
  <w:style w:type="paragraph" w:customStyle="1" w:styleId="395FC3099DFAE0479152DD47072CEF1E">
    <w:name w:val="395FC3099DFAE0479152DD47072CEF1E"/>
    <w:rsid w:val="004A4A81"/>
  </w:style>
  <w:style w:type="paragraph" w:customStyle="1" w:styleId="6C613F2D0BD7AB45911049F61467EA3C">
    <w:name w:val="6C613F2D0BD7AB45911049F61467EA3C"/>
    <w:rsid w:val="004A4A81"/>
  </w:style>
  <w:style w:type="paragraph" w:customStyle="1" w:styleId="3EC8AE46F30EC943B083735B2A0C1171">
    <w:name w:val="3EC8AE46F30EC943B083735B2A0C1171"/>
    <w:rsid w:val="004A4A81"/>
  </w:style>
  <w:style w:type="paragraph" w:customStyle="1" w:styleId="697603EA2FA02C4288A131497703EB95">
    <w:name w:val="697603EA2FA02C4288A131497703EB95"/>
    <w:rsid w:val="004A4A81"/>
  </w:style>
  <w:style w:type="paragraph" w:customStyle="1" w:styleId="3BC69FB3CCA74D4FB4191450DE41079A">
    <w:name w:val="3BC69FB3CCA74D4FB4191450DE41079A"/>
    <w:rsid w:val="004A4A81"/>
  </w:style>
  <w:style w:type="paragraph" w:customStyle="1" w:styleId="F1E4CD1B82A4CB45904BA5EA195811EC">
    <w:name w:val="F1E4CD1B82A4CB45904BA5EA195811EC"/>
    <w:rsid w:val="004A4A81"/>
  </w:style>
  <w:style w:type="paragraph" w:customStyle="1" w:styleId="900250FF7139A648A76B36166AEFFE03">
    <w:name w:val="900250FF7139A648A76B36166AEFFE03"/>
    <w:rsid w:val="004A4A81"/>
  </w:style>
  <w:style w:type="paragraph" w:customStyle="1" w:styleId="87EB80A1DD5AAA49BD6E79252CB19F74">
    <w:name w:val="87EB80A1DD5AAA49BD6E79252CB19F74"/>
    <w:rsid w:val="004A4A81"/>
  </w:style>
  <w:style w:type="paragraph" w:customStyle="1" w:styleId="5826AC979CFFD741882F0DB8A1E080BA">
    <w:name w:val="5826AC979CFFD741882F0DB8A1E080BA"/>
    <w:rsid w:val="004A4A81"/>
  </w:style>
  <w:style w:type="paragraph" w:customStyle="1" w:styleId="2BF514C5A0F38F498913B5A4A9DD8FD8">
    <w:name w:val="2BF514C5A0F38F498913B5A4A9DD8FD8"/>
    <w:rsid w:val="004A4A81"/>
  </w:style>
  <w:style w:type="paragraph" w:customStyle="1" w:styleId="055B73E521A3284F808DAB63D35676D0">
    <w:name w:val="055B73E521A3284F808DAB63D35676D0"/>
    <w:rsid w:val="004A4A81"/>
  </w:style>
  <w:style w:type="paragraph" w:customStyle="1" w:styleId="8D0EF245AF3C10408BF9B3E67FF268BD">
    <w:name w:val="8D0EF245AF3C10408BF9B3E67FF268BD"/>
    <w:rsid w:val="004A4A81"/>
  </w:style>
  <w:style w:type="paragraph" w:customStyle="1" w:styleId="1F267EEB4E300A4F80E9CC19F9048EB7">
    <w:name w:val="1F267EEB4E300A4F80E9CC19F9048EB7"/>
    <w:rsid w:val="004A4A81"/>
  </w:style>
  <w:style w:type="paragraph" w:customStyle="1" w:styleId="C6478C38EC259B4296AC29A244287973">
    <w:name w:val="C6478C38EC259B4296AC29A244287973"/>
    <w:rsid w:val="004A4A81"/>
  </w:style>
  <w:style w:type="paragraph" w:customStyle="1" w:styleId="D4664DF7694EAC47ACB5B8D36FD7BD75">
    <w:name w:val="D4664DF7694EAC47ACB5B8D36FD7BD75"/>
    <w:rsid w:val="00D90707"/>
  </w:style>
  <w:style w:type="paragraph" w:customStyle="1" w:styleId="9A1960813CED884DAA865924FBDC421E">
    <w:name w:val="9A1960813CED884DAA865924FBDC421E"/>
    <w:rsid w:val="00D90707"/>
  </w:style>
  <w:style w:type="paragraph" w:customStyle="1" w:styleId="337D7DDBB00F1547A1C5286CF3D6F526">
    <w:name w:val="337D7DDBB00F1547A1C5286CF3D6F526"/>
    <w:rsid w:val="00D90707"/>
  </w:style>
  <w:style w:type="paragraph" w:customStyle="1" w:styleId="5E68829AE2CD914AB4AC4AE0E2919159">
    <w:name w:val="5E68829AE2CD914AB4AC4AE0E2919159"/>
    <w:rsid w:val="00D90707"/>
  </w:style>
  <w:style w:type="paragraph" w:customStyle="1" w:styleId="D348656006897249AE084A02FA376AF8">
    <w:name w:val="D348656006897249AE084A02FA376AF8"/>
    <w:rsid w:val="00D90707"/>
  </w:style>
  <w:style w:type="paragraph" w:customStyle="1" w:styleId="4C03572B4581D74482A83F50F94571D1">
    <w:name w:val="4C03572B4581D74482A83F50F94571D1"/>
    <w:rsid w:val="00D90707"/>
  </w:style>
  <w:style w:type="paragraph" w:customStyle="1" w:styleId="30A6183A2E94514BAC017B46A483E3FD">
    <w:name w:val="30A6183A2E94514BAC017B46A483E3FD"/>
    <w:rsid w:val="00D90707"/>
  </w:style>
  <w:style w:type="paragraph" w:customStyle="1" w:styleId="64792AB968367C459F3BB14A509CDB44">
    <w:name w:val="64792AB968367C459F3BB14A509CDB44"/>
    <w:rsid w:val="00D90707"/>
  </w:style>
  <w:style w:type="paragraph" w:customStyle="1" w:styleId="DC2AED53AF74254990CA796B34F5341F">
    <w:name w:val="DC2AED53AF74254990CA796B34F5341F"/>
    <w:rsid w:val="00D90707"/>
  </w:style>
  <w:style w:type="paragraph" w:customStyle="1" w:styleId="A0CD1814CFE1E541B435C0194A379BD0">
    <w:name w:val="A0CD1814CFE1E541B435C0194A379BD0"/>
    <w:rsid w:val="00D90707"/>
  </w:style>
  <w:style w:type="paragraph" w:customStyle="1" w:styleId="D5447FC5C3060F4A89E81F490FB3BCE8">
    <w:name w:val="D5447FC5C3060F4A89E81F490FB3BCE8"/>
    <w:rsid w:val="00D90707"/>
  </w:style>
  <w:style w:type="paragraph" w:customStyle="1" w:styleId="C6D12B0D475A6E4BB8820DB1DD75EA8F">
    <w:name w:val="C6D12B0D475A6E4BB8820DB1DD75EA8F"/>
    <w:rsid w:val="00D90707"/>
  </w:style>
  <w:style w:type="paragraph" w:customStyle="1" w:styleId="9C0252B3A4B01A4D9BCE366885F8BB66">
    <w:name w:val="9C0252B3A4B01A4D9BCE366885F8BB66"/>
    <w:rsid w:val="00D90707"/>
  </w:style>
  <w:style w:type="paragraph" w:customStyle="1" w:styleId="0524DE851BDFE24C8C523C7A08E7AD61">
    <w:name w:val="0524DE851BDFE24C8C523C7A08E7AD61"/>
    <w:rsid w:val="00D90707"/>
  </w:style>
  <w:style w:type="paragraph" w:customStyle="1" w:styleId="A4EA967756BBA04CA12473BA925067A9">
    <w:name w:val="A4EA967756BBA04CA12473BA925067A9"/>
    <w:rsid w:val="00D90707"/>
  </w:style>
  <w:style w:type="paragraph" w:customStyle="1" w:styleId="AEA6484CAF53DA4E8487D149C608F759">
    <w:name w:val="AEA6484CAF53DA4E8487D149C608F759"/>
    <w:rsid w:val="00D90707"/>
  </w:style>
  <w:style w:type="paragraph" w:customStyle="1" w:styleId="B04186C09643834CBA628E70C5E740F4">
    <w:name w:val="B04186C09643834CBA628E70C5E740F4"/>
    <w:rsid w:val="00D90707"/>
  </w:style>
  <w:style w:type="paragraph" w:customStyle="1" w:styleId="4E4AABE2FECDA34FBCA12236A7538D62">
    <w:name w:val="4E4AABE2FECDA34FBCA12236A7538D62"/>
    <w:rsid w:val="00D90707"/>
  </w:style>
  <w:style w:type="paragraph" w:customStyle="1" w:styleId="12B4A044C4EE90469E3E5A8017D0A86E">
    <w:name w:val="12B4A044C4EE90469E3E5A8017D0A86E"/>
    <w:rsid w:val="00D90707"/>
  </w:style>
  <w:style w:type="paragraph" w:customStyle="1" w:styleId="999227206987E547BB3B50615D9350B9">
    <w:name w:val="999227206987E547BB3B50615D9350B9"/>
    <w:rsid w:val="00D90707"/>
  </w:style>
  <w:style w:type="paragraph" w:customStyle="1" w:styleId="CA70B75031AB104F8DFFDB551BDDDB86">
    <w:name w:val="CA70B75031AB104F8DFFDB551BDDDB86"/>
    <w:rsid w:val="00D90707"/>
  </w:style>
  <w:style w:type="paragraph" w:customStyle="1" w:styleId="698A18A7E234AA4A8EF146CE09FD730B">
    <w:name w:val="698A18A7E234AA4A8EF146CE09FD730B"/>
    <w:rsid w:val="00D90707"/>
  </w:style>
  <w:style w:type="paragraph" w:customStyle="1" w:styleId="EC4FE385511328489632EAAC52F9995C">
    <w:name w:val="EC4FE385511328489632EAAC52F9995C"/>
    <w:rsid w:val="00D90707"/>
  </w:style>
  <w:style w:type="paragraph" w:customStyle="1" w:styleId="BEC174098042594DBEB68C8AAE867F5E">
    <w:name w:val="BEC174098042594DBEB68C8AAE867F5E"/>
    <w:rsid w:val="00D90707"/>
  </w:style>
  <w:style w:type="paragraph" w:customStyle="1" w:styleId="DAD6FF79873A13418C912FAEADD4AED8">
    <w:name w:val="DAD6FF79873A13418C912FAEADD4AED8"/>
    <w:rsid w:val="00D907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33893-2B73-C846-8875-C51D8137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251</Words>
  <Characters>1434</Characters>
  <Application>Microsoft Word 12.0.0</Application>
  <DocSecurity>0</DocSecurity>
  <Lines>11</Lines>
  <Paragraphs>2</Paragraphs>
  <ScaleCrop>false</ScaleCrop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 </dc:title>
  <dc:subject/>
  <dc:creator>Jean-Christophe</dc:creator>
  <cp:keywords/>
  <cp:lastModifiedBy>Jean-Christophe</cp:lastModifiedBy>
  <cp:revision>5</cp:revision>
  <dcterms:created xsi:type="dcterms:W3CDTF">2012-01-22T16:52:00Z</dcterms:created>
  <dcterms:modified xsi:type="dcterms:W3CDTF">2012-01-22T19:13:00Z</dcterms:modified>
</cp:coreProperties>
</file>