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E1" w:rsidRDefault="006105E1">
      <w:pPr>
        <w:pStyle w:val="Standard"/>
        <w:spacing w:before="40" w:after="40"/>
        <w:sectPr w:rsidR="006105E1">
          <w:headerReference w:type="first" r:id="rId8"/>
          <w:footerReference w:type="first" r:id="rId9"/>
          <w:pgSz w:w="11906" w:h="16838"/>
          <w:pgMar w:top="789" w:right="1800" w:bottom="1440" w:left="1800" w:header="732" w:footer="708" w:gutter="0"/>
          <w:cols w:space="720"/>
          <w:formProt w:val="0"/>
          <w:titlePg/>
          <w:docGrid w:linePitch="240" w:charSpace="-2049"/>
        </w:sectPr>
      </w:pPr>
    </w:p>
    <w:p w:rsidR="006105E1" w:rsidRDefault="00E010FF">
      <w:pPr>
        <w:pStyle w:val="Standard"/>
        <w:pageBreakBefore/>
      </w:pPr>
      <w:r>
        <w:rPr>
          <w:b/>
          <w:sz w:val="28"/>
        </w:rPr>
        <w:lastRenderedPageBreak/>
        <w:t>Acteurs :</w:t>
      </w:r>
    </w:p>
    <w:p w:rsidR="006105E1" w:rsidRDefault="00E010FF">
      <w:pPr>
        <w:pStyle w:val="Standard"/>
        <w:ind w:firstLine="720"/>
      </w:pPr>
      <w:r>
        <w:t>Nicolas Buffon : jokahero@gmail.com</w:t>
      </w:r>
    </w:p>
    <w:p w:rsidR="006105E1" w:rsidRPr="00F86533" w:rsidRDefault="00E010FF">
      <w:pPr>
        <w:pStyle w:val="Standard"/>
        <w:ind w:firstLine="720"/>
        <w:rPr>
          <w:lang w:val="en-US"/>
        </w:rPr>
      </w:pPr>
      <w:r>
        <w:rPr>
          <w:lang w:val="en-US"/>
        </w:rPr>
        <w:t>Marc Plano-Lesay : marc.planolesay@gmail.com</w:t>
      </w:r>
    </w:p>
    <w:p w:rsidR="006105E1" w:rsidRPr="00F86533" w:rsidRDefault="00E010FF">
      <w:pPr>
        <w:pStyle w:val="Standard"/>
        <w:ind w:firstLine="720"/>
        <w:rPr>
          <w:lang w:val="en-US"/>
        </w:rPr>
      </w:pPr>
      <w:r>
        <w:rPr>
          <w:lang w:val="en-US"/>
        </w:rPr>
        <w:t>Jean-Christophe Ricard : jch.ricard@gmail.com</w:t>
      </w:r>
    </w:p>
    <w:p w:rsidR="006105E1" w:rsidRDefault="00E010FF">
      <w:pPr>
        <w:pStyle w:val="Standard"/>
        <w:ind w:firstLine="720"/>
      </w:pPr>
      <w:r>
        <w:rPr>
          <w:lang w:val="en-US"/>
        </w:rPr>
        <w:t>Adrien Vetillart : adrien.vetillart@gmail.com</w:t>
      </w:r>
    </w:p>
    <w:p w:rsidR="006105E1" w:rsidRDefault="00E010FF">
      <w:pPr>
        <w:pStyle w:val="Standard"/>
        <w:spacing w:before="480"/>
      </w:pPr>
      <w:r>
        <w:rPr>
          <w:b/>
        </w:rPr>
        <w:t xml:space="preserve">Versions :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83"/>
        <w:gridCol w:w="1933"/>
        <w:gridCol w:w="2086"/>
        <w:gridCol w:w="2312"/>
      </w:tblGrid>
      <w:tr w:rsidR="006105E1">
        <w:trPr>
          <w:jc w:val="center"/>
        </w:trPr>
        <w:tc>
          <w:tcPr>
            <w:tcW w:w="2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5E1" w:rsidRDefault="00E010FF">
            <w:pPr>
              <w:pStyle w:val="Standard"/>
              <w:jc w:val="center"/>
            </w:pPr>
            <w:r>
              <w:t>Version</w:t>
            </w:r>
          </w:p>
        </w:tc>
        <w:tc>
          <w:tcPr>
            <w:tcW w:w="19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5E1" w:rsidRDefault="00E010FF">
            <w:pPr>
              <w:pStyle w:val="Standard"/>
              <w:jc w:val="center"/>
            </w:pPr>
            <w:r>
              <w:t>Auteur</w:t>
            </w:r>
          </w:p>
        </w:tc>
        <w:tc>
          <w:tcPr>
            <w:tcW w:w="20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5E1" w:rsidRDefault="00E010FF">
            <w:pPr>
              <w:pStyle w:val="Standard"/>
              <w:jc w:val="center"/>
            </w:pPr>
            <w:r>
              <w:t>Date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5E1" w:rsidRDefault="00E010FF">
            <w:pPr>
              <w:pStyle w:val="Standard"/>
              <w:jc w:val="center"/>
            </w:pPr>
            <w:r>
              <w:t>Description</w:t>
            </w:r>
          </w:p>
        </w:tc>
      </w:tr>
      <w:tr w:rsidR="006105E1">
        <w:trPr>
          <w:jc w:val="center"/>
        </w:trPr>
        <w:tc>
          <w:tcPr>
            <w:tcW w:w="218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5E1" w:rsidRDefault="00E010FF">
            <w:pPr>
              <w:pStyle w:val="Standard"/>
              <w:jc w:val="center"/>
            </w:pPr>
            <w:r>
              <w:t>1.0</w:t>
            </w:r>
          </w:p>
        </w:tc>
        <w:tc>
          <w:tcPr>
            <w:tcW w:w="19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0DDA" w:rsidRDefault="001C0DDA" w:rsidP="001C0DDA">
            <w:pPr>
              <w:pStyle w:val="Standard"/>
              <w:jc w:val="center"/>
            </w:pPr>
            <w:r>
              <w:t>Marc Plano-Lesay</w:t>
            </w:r>
          </w:p>
        </w:tc>
        <w:tc>
          <w:tcPr>
            <w:tcW w:w="20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5E1" w:rsidRDefault="001C0DDA" w:rsidP="001C0DDA">
            <w:pPr>
              <w:pStyle w:val="Standard"/>
              <w:jc w:val="center"/>
            </w:pPr>
            <w:r>
              <w:t>18</w:t>
            </w:r>
            <w:r w:rsidR="00E010FF">
              <w:t>/</w:t>
            </w:r>
            <w:r>
              <w:t>03</w:t>
            </w:r>
            <w:r w:rsidR="00E010FF">
              <w:t>/201</w:t>
            </w:r>
            <w:r>
              <w:t>2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05E1" w:rsidRDefault="00E010FF" w:rsidP="001C0DDA">
            <w:pPr>
              <w:pStyle w:val="Standard"/>
              <w:jc w:val="center"/>
            </w:pPr>
            <w:r>
              <w:t xml:space="preserve">Bilan d'itération de la phase de </w:t>
            </w:r>
            <w:r w:rsidR="00CA2B48">
              <w:t>construction</w:t>
            </w:r>
          </w:p>
        </w:tc>
      </w:tr>
    </w:tbl>
    <w:p w:rsidR="006105E1" w:rsidRDefault="006105E1">
      <w:pPr>
        <w:pStyle w:val="Standard"/>
      </w:pPr>
    </w:p>
    <w:p w:rsidR="006105E1" w:rsidRDefault="006105E1">
      <w:pPr>
        <w:pStyle w:val="En-tte"/>
      </w:pPr>
    </w:p>
    <w:p w:rsidR="006105E1" w:rsidRDefault="006105E1">
      <w:pPr>
        <w:sectPr w:rsidR="006105E1">
          <w:headerReference w:type="even" r:id="rId10"/>
          <w:headerReference w:type="default" r:id="rId11"/>
          <w:pgSz w:w="11906" w:h="16838"/>
          <w:pgMar w:top="1440" w:right="1800" w:bottom="1440" w:left="1800" w:header="708" w:footer="0" w:gutter="0"/>
          <w:cols w:space="720"/>
          <w:formProt w:val="0"/>
          <w:docGrid w:linePitch="240" w:charSpace="-2049"/>
        </w:sectPr>
      </w:pPr>
    </w:p>
    <w:p w:rsidR="006105E1" w:rsidRDefault="00E010FF">
      <w:pPr>
        <w:pStyle w:val="Tabledesmatiresniveau1"/>
        <w:tabs>
          <w:tab w:val="right" w:leader="dot" w:pos="8306"/>
        </w:tabs>
      </w:pPr>
      <w:r>
        <w:lastRenderedPageBreak/>
        <w:fldChar w:fldCharType="begin"/>
      </w:r>
      <w:r>
        <w:instrText>TOC</w:instrText>
      </w:r>
      <w:r>
        <w:fldChar w:fldCharType="separate"/>
      </w:r>
      <w:r>
        <w:t>Introduction</w:t>
      </w:r>
      <w:r>
        <w:tab/>
        <w:t>3</w:t>
      </w:r>
    </w:p>
    <w:p w:rsidR="006105E1" w:rsidRDefault="00E010FF">
      <w:pPr>
        <w:pStyle w:val="Tabledesmatiresniveau1"/>
        <w:tabs>
          <w:tab w:val="right" w:leader="dot" w:pos="8306"/>
        </w:tabs>
      </w:pPr>
      <w:r>
        <w:t>I.Méthodes de travail</w:t>
      </w:r>
      <w:r>
        <w:tab/>
        <w:t>4</w:t>
      </w:r>
    </w:p>
    <w:p w:rsidR="006105E1" w:rsidRDefault="00E010FF">
      <w:pPr>
        <w:pStyle w:val="Tabledesmatiresniveau1"/>
        <w:tabs>
          <w:tab w:val="right" w:leader="dot" w:pos="8306"/>
        </w:tabs>
      </w:pPr>
      <w:r>
        <w:t>II. Les Documents produits</w:t>
      </w:r>
      <w:r>
        <w:tab/>
        <w:t>5</w:t>
      </w:r>
    </w:p>
    <w:p w:rsidR="006105E1" w:rsidRDefault="00E010FF">
      <w:pPr>
        <w:pStyle w:val="Tabledesmatiresniveau1"/>
        <w:tabs>
          <w:tab w:val="right" w:leader="dot" w:pos="8306"/>
        </w:tabs>
      </w:pPr>
      <w:r>
        <w:t>III. Travail à réaliser pour la phase suivante</w:t>
      </w:r>
      <w:r>
        <w:tab/>
        <w:t>6</w:t>
      </w:r>
    </w:p>
    <w:p w:rsidR="006105E1" w:rsidRDefault="00E010FF">
      <w:pPr>
        <w:pStyle w:val="Tabledesmatiresniveau1"/>
        <w:tabs>
          <w:tab w:val="right" w:leader="dot" w:pos="8306"/>
        </w:tabs>
      </w:pPr>
      <w:r>
        <w:t>Conclusion</w:t>
      </w:r>
      <w:r>
        <w:tab/>
        <w:t>7</w:t>
      </w:r>
      <w:r>
        <w:fldChar w:fldCharType="end"/>
      </w:r>
    </w:p>
    <w:p w:rsidR="006105E1" w:rsidRDefault="006105E1">
      <w:pPr>
        <w:sectPr w:rsidR="006105E1">
          <w:type w:val="continuous"/>
          <w:pgSz w:w="11906" w:h="16838"/>
          <w:pgMar w:top="1440" w:right="1800" w:bottom="1440" w:left="1800" w:header="708" w:footer="0" w:gutter="0"/>
          <w:cols w:space="720"/>
          <w:docGrid w:linePitch="240" w:charSpace="-2049"/>
        </w:sectPr>
      </w:pPr>
    </w:p>
    <w:p w:rsidR="006105E1" w:rsidRDefault="006105E1">
      <w:pPr>
        <w:pStyle w:val="Tabledesmatiresniveau1"/>
        <w:tabs>
          <w:tab w:val="right" w:leader="dot" w:pos="8306"/>
        </w:tabs>
      </w:pPr>
    </w:p>
    <w:p w:rsidR="006105E1" w:rsidRDefault="006105E1">
      <w:pPr>
        <w:sectPr w:rsidR="006105E1">
          <w:type w:val="continuous"/>
          <w:pgSz w:w="11906" w:h="16838"/>
          <w:pgMar w:top="1440" w:right="1800" w:bottom="1440" w:left="1800" w:header="708" w:footer="0" w:gutter="0"/>
          <w:cols w:space="720"/>
          <w:formProt w:val="0"/>
          <w:docGrid w:linePitch="240" w:charSpace="-2049"/>
        </w:sectPr>
      </w:pPr>
    </w:p>
    <w:p w:rsidR="006105E1" w:rsidRDefault="006105E1">
      <w:pPr>
        <w:pStyle w:val="Standard"/>
      </w:pPr>
    </w:p>
    <w:p w:rsidR="006105E1" w:rsidRDefault="006105E1">
      <w:pPr>
        <w:pStyle w:val="Standard"/>
        <w:ind w:firstLine="720"/>
      </w:pPr>
    </w:p>
    <w:p w:rsidR="006105E1" w:rsidRDefault="006105E1">
      <w:pPr>
        <w:pStyle w:val="Titre1"/>
      </w:pPr>
    </w:p>
    <w:p w:rsidR="006105E1" w:rsidRDefault="006105E1">
      <w:pPr>
        <w:pStyle w:val="Titre1"/>
      </w:pPr>
    </w:p>
    <w:p w:rsidR="006105E1" w:rsidRDefault="006105E1">
      <w:pPr>
        <w:pStyle w:val="Titre1"/>
      </w:pPr>
    </w:p>
    <w:p w:rsidR="006105E1" w:rsidRDefault="006105E1">
      <w:pPr>
        <w:pStyle w:val="Titre1"/>
      </w:pPr>
    </w:p>
    <w:p w:rsidR="006105E1" w:rsidRDefault="006105E1">
      <w:pPr>
        <w:pStyle w:val="Titre1"/>
      </w:pPr>
    </w:p>
    <w:p w:rsidR="006105E1" w:rsidRDefault="006105E1">
      <w:pPr>
        <w:pStyle w:val="Titre1"/>
      </w:pPr>
    </w:p>
    <w:p w:rsidR="006105E1" w:rsidRDefault="006105E1">
      <w:pPr>
        <w:pStyle w:val="Titre1"/>
      </w:pPr>
    </w:p>
    <w:p w:rsidR="006105E1" w:rsidRDefault="00E010FF">
      <w:pPr>
        <w:pStyle w:val="Titre1"/>
        <w:pageBreakBefore/>
      </w:pPr>
      <w:bookmarkStart w:id="0" w:name="_Toc310196739"/>
      <w:bookmarkStart w:id="1" w:name="_Toc183237320"/>
      <w:bookmarkEnd w:id="0"/>
      <w:bookmarkEnd w:id="1"/>
      <w:r>
        <w:lastRenderedPageBreak/>
        <w:t>Introduction</w:t>
      </w:r>
    </w:p>
    <w:p w:rsidR="006105E1" w:rsidRDefault="00E010FF">
      <w:pPr>
        <w:pStyle w:val="Standard"/>
      </w:pPr>
      <w:r>
        <w:tab/>
        <w:t xml:space="preserve">Ce document a pour objectif de lister le travail qui a été réalisé lors de la phase de lancement qui </w:t>
      </w:r>
      <w:r w:rsidR="001C0DDA">
        <w:t>s'est déroulée sur la période P</w:t>
      </w:r>
      <w:r w:rsidR="00CA2B48">
        <w:t>4</w:t>
      </w:r>
      <w:r>
        <w:t xml:space="preserve">, ceci afin de permettre au prochain chef de projet désigné d'avoir un aperçu clair de la situation actuelle sur ce projet. </w:t>
      </w:r>
    </w:p>
    <w:p w:rsidR="006105E1" w:rsidRDefault="00E010FF">
      <w:pPr>
        <w:pStyle w:val="Standard"/>
      </w:pPr>
      <w:r>
        <w:t xml:space="preserve">Nous allons donc présenter la manière dont nous avons travaillé, les documents produits et ce que nous planifions de faire pour la phase suivante. Nous nous attacherons à essayer de décrire du mieux que possible les choix que nous avons </w:t>
      </w:r>
      <w:r w:rsidR="004A60FD">
        <w:t>faits</w:t>
      </w:r>
      <w:r>
        <w:t>, les problèmes rencontrés et les solutions envisagées.</w:t>
      </w:r>
    </w:p>
    <w:p w:rsidR="006105E1" w:rsidRDefault="00E010FF">
      <w:pPr>
        <w:pStyle w:val="Titre1"/>
        <w:pageBreakBefore/>
        <w:numPr>
          <w:ilvl w:val="0"/>
          <w:numId w:val="2"/>
        </w:numPr>
        <w:ind w:left="720" w:firstLine="0"/>
      </w:pPr>
      <w:bookmarkStart w:id="2" w:name="_Toc310196740"/>
      <w:bookmarkEnd w:id="2"/>
      <w:r>
        <w:lastRenderedPageBreak/>
        <w:t>Méthodes de travail</w:t>
      </w:r>
    </w:p>
    <w:p w:rsidR="0034472C" w:rsidRDefault="00E010FF">
      <w:pPr>
        <w:pStyle w:val="Standard"/>
      </w:pPr>
      <w:r>
        <w:tab/>
        <w:t xml:space="preserve">Au début de cette </w:t>
      </w:r>
      <w:r w:rsidR="00CA2B48">
        <w:t>quatrième</w:t>
      </w:r>
      <w:r>
        <w:t xml:space="preserve"> phase, nous nous sommes répartis des tâches et des rôles rapidement. Ce travail a été réalisé par le chef de projet désigné pour cette période : </w:t>
      </w:r>
      <w:r w:rsidR="0034472C">
        <w:t>Marc Plano-Lesay</w:t>
      </w:r>
      <w:r>
        <w:t>. Les différents acteurs se sont donc mis au travail le plus tôt possible afin de per</w:t>
      </w:r>
      <w:r w:rsidR="0034472C">
        <w:t>dre le moins de temps possible.</w:t>
      </w:r>
    </w:p>
    <w:p w:rsidR="0034472C" w:rsidRDefault="00E010FF">
      <w:pPr>
        <w:pStyle w:val="Standard"/>
      </w:pPr>
      <w:r>
        <w:t xml:space="preserve">Les </w:t>
      </w:r>
      <w:r w:rsidR="0034472C">
        <w:t>tâches attribuées lors de cette période consistaient uniquement en du développement et de la gestion de projet.</w:t>
      </w:r>
    </w:p>
    <w:p w:rsidR="006105E1" w:rsidRDefault="00E010FF">
      <w:pPr>
        <w:pStyle w:val="Standard"/>
      </w:pPr>
      <w:r>
        <w:t>Dans l'ensemble, chacun a été conscient du travail qu'il devait réaliser. Des petites réunions ont été mises en place (durée : 5 ou 10 minutes / réunion) afin de faire un point rapide sur l'avancement tous ensemble ou avec le client M.</w:t>
      </w:r>
      <w:r w:rsidR="0034472C">
        <w:t xml:space="preserve"> </w:t>
      </w:r>
      <w:proofErr w:type="spellStart"/>
      <w:r>
        <w:t>G</w:t>
      </w:r>
      <w:r w:rsidR="0034472C">
        <w:t>uiochet</w:t>
      </w:r>
      <w:proofErr w:type="spellEnd"/>
      <w:r>
        <w:t xml:space="preserve">. Ces échanges nous ont permis </w:t>
      </w:r>
      <w:r w:rsidR="0034472C">
        <w:t>d’éviter les dérives</w:t>
      </w:r>
      <w:r>
        <w:t xml:space="preserve"> et palier à </w:t>
      </w:r>
      <w:r w:rsidR="004A60FD">
        <w:t>tout problème</w:t>
      </w:r>
      <w:r>
        <w:t xml:space="preserve"> ou questions en </w:t>
      </w:r>
      <w:r w:rsidR="004A60FD">
        <w:t>suspens</w:t>
      </w:r>
      <w:r w:rsidR="00C84857">
        <w:t>.</w:t>
      </w:r>
    </w:p>
    <w:p w:rsidR="006105E1" w:rsidRDefault="00E010FF">
      <w:pPr>
        <w:pStyle w:val="Titre1"/>
        <w:pageBreakBefore/>
      </w:pPr>
      <w:bookmarkStart w:id="3" w:name="_Toc310196741"/>
      <w:bookmarkEnd w:id="3"/>
      <w:r>
        <w:lastRenderedPageBreak/>
        <w:t>II. Les Documents produits</w:t>
      </w:r>
    </w:p>
    <w:p w:rsidR="006105E1" w:rsidRDefault="00CA2B48" w:rsidP="00CA2B48">
      <w:pPr>
        <w:pStyle w:val="Standard"/>
        <w:ind w:left="720"/>
      </w:pPr>
      <w:r>
        <w:t>Lors de cette phase, outre les habituels plan et bilan d’itération, nous avons uniquement produit du code, et mit à jour le prototype.</w:t>
      </w:r>
    </w:p>
    <w:p w:rsidR="006105E1" w:rsidRDefault="006105E1">
      <w:pPr>
        <w:pStyle w:val="Titre1"/>
      </w:pPr>
    </w:p>
    <w:p w:rsidR="006105E1" w:rsidRDefault="006105E1">
      <w:pPr>
        <w:pStyle w:val="Titre1"/>
      </w:pPr>
    </w:p>
    <w:p w:rsidR="006105E1" w:rsidRDefault="006105E1">
      <w:pPr>
        <w:pStyle w:val="Titre1"/>
      </w:pPr>
    </w:p>
    <w:p w:rsidR="006105E1" w:rsidRDefault="00E010FF">
      <w:pPr>
        <w:pStyle w:val="Titre1"/>
        <w:pageBreakBefore/>
      </w:pPr>
      <w:bookmarkStart w:id="4" w:name="_Toc310196742"/>
      <w:r>
        <w:lastRenderedPageBreak/>
        <w:t xml:space="preserve">III. Travail à réaliser pour la </w:t>
      </w:r>
      <w:bookmarkEnd w:id="4"/>
      <w:r>
        <w:t>phase suivante</w:t>
      </w:r>
    </w:p>
    <w:p w:rsidR="006105E1" w:rsidRDefault="00CA2B48">
      <w:pPr>
        <w:pStyle w:val="Standard"/>
      </w:pPr>
      <w:r>
        <w:t>Lors de la prochaine phase, nous allons devoir nous concentrer encore une fois sur le code.</w:t>
      </w:r>
      <w:r w:rsidR="00434E95">
        <w:t xml:space="preserve"> De plus, si le temps nous le permet, nous pourrons développer des tests unitaires et fonctionnels.</w:t>
      </w:r>
    </w:p>
    <w:p w:rsidR="006105E1" w:rsidRDefault="006105E1">
      <w:pPr>
        <w:pStyle w:val="Standard"/>
      </w:pPr>
    </w:p>
    <w:p w:rsidR="006105E1" w:rsidRDefault="006105E1">
      <w:pPr>
        <w:pStyle w:val="Standard"/>
      </w:pPr>
    </w:p>
    <w:p w:rsidR="006105E1" w:rsidRDefault="006105E1">
      <w:pPr>
        <w:pStyle w:val="Standard"/>
      </w:pPr>
    </w:p>
    <w:p w:rsidR="006105E1" w:rsidRDefault="006105E1">
      <w:pPr>
        <w:pStyle w:val="Standard"/>
      </w:pPr>
    </w:p>
    <w:p w:rsidR="006105E1" w:rsidRDefault="006105E1">
      <w:pPr>
        <w:pStyle w:val="Standard"/>
      </w:pPr>
    </w:p>
    <w:p w:rsidR="006105E1" w:rsidRDefault="006105E1">
      <w:pPr>
        <w:pStyle w:val="Standard"/>
      </w:pPr>
    </w:p>
    <w:p w:rsidR="006105E1" w:rsidRDefault="006105E1">
      <w:pPr>
        <w:pStyle w:val="Standard"/>
      </w:pPr>
    </w:p>
    <w:p w:rsidR="006105E1" w:rsidRDefault="006105E1">
      <w:pPr>
        <w:pStyle w:val="Standard"/>
      </w:pPr>
    </w:p>
    <w:p w:rsidR="006105E1" w:rsidRDefault="006105E1">
      <w:pPr>
        <w:pStyle w:val="Standard"/>
      </w:pPr>
    </w:p>
    <w:p w:rsidR="006105E1" w:rsidRDefault="006105E1">
      <w:pPr>
        <w:pStyle w:val="Standard"/>
      </w:pPr>
    </w:p>
    <w:p w:rsidR="006105E1" w:rsidRDefault="00E010FF">
      <w:pPr>
        <w:pStyle w:val="Titre1"/>
        <w:pageBreakBefore/>
      </w:pPr>
      <w:bookmarkStart w:id="5" w:name="_Toc310196743"/>
      <w:bookmarkEnd w:id="5"/>
      <w:r>
        <w:lastRenderedPageBreak/>
        <w:t>Conclusion</w:t>
      </w:r>
    </w:p>
    <w:p w:rsidR="006105E1" w:rsidRDefault="00E010FF">
      <w:pPr>
        <w:pStyle w:val="Standard"/>
      </w:pPr>
      <w:r>
        <w:t xml:space="preserve">Le bilan d'itération est plutôt positif en ce qui concerne cette première phase de </w:t>
      </w:r>
      <w:r w:rsidR="00382A55">
        <w:t>construction</w:t>
      </w:r>
      <w:r>
        <w:t xml:space="preserve">. En effet, les objectifs fixés ont été atteints sans problèmes tout en respectant les délais imposés. Chaque membre de l'équipe a pris conscience du travail à réaliser et des fonctionnalités du produit demandé par le client. À ce jour, tout est réuni pour pouvoir bien </w:t>
      </w:r>
      <w:r w:rsidR="00382A55">
        <w:t>continuer le développement lors de</w:t>
      </w:r>
      <w:bookmarkStart w:id="6" w:name="_GoBack"/>
      <w:bookmarkEnd w:id="6"/>
      <w:r>
        <w:t xml:space="preserve"> la phase suivante. </w:t>
      </w:r>
    </w:p>
    <w:p w:rsidR="006105E1" w:rsidRDefault="00E010FF">
      <w:pPr>
        <w:pStyle w:val="Standard"/>
      </w:pPr>
      <w:r>
        <w:rPr>
          <w:i/>
          <w:sz w:val="18"/>
          <w:szCs w:val="18"/>
        </w:rPr>
        <w:t>Note au prochain chef de projet : Ne pas oublier la première réunion de la phase d'élaboration avec les différents points relevés sur son déroulement dans le chapitre précédent.</w:t>
      </w:r>
    </w:p>
    <w:p w:rsidR="006105E1" w:rsidRDefault="006105E1">
      <w:pPr>
        <w:sectPr w:rsidR="006105E1">
          <w:type w:val="continuous"/>
          <w:pgSz w:w="11906" w:h="16838"/>
          <w:pgMar w:top="1440" w:right="1800" w:bottom="1440" w:left="1800" w:header="708" w:footer="0" w:gutter="0"/>
          <w:cols w:space="720"/>
          <w:formProt w:val="0"/>
          <w:docGrid w:linePitch="240" w:charSpace="-2049"/>
        </w:sectPr>
      </w:pPr>
    </w:p>
    <w:p w:rsidR="00E010FF" w:rsidRDefault="00E010FF"/>
    <w:sectPr w:rsidR="00E010FF">
      <w:type w:val="continuous"/>
      <w:pgSz w:w="11906" w:h="16838"/>
      <w:pgMar w:top="1440" w:right="1800" w:bottom="1440" w:left="1800" w:header="708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4B2" w:rsidRDefault="00E134B2">
      <w:pPr>
        <w:spacing w:after="0" w:line="240" w:lineRule="auto"/>
      </w:pPr>
      <w:r>
        <w:separator/>
      </w:r>
    </w:p>
  </w:endnote>
  <w:endnote w:type="continuationSeparator" w:id="0">
    <w:p w:rsidR="00E134B2" w:rsidRDefault="00E13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5E1" w:rsidRDefault="00E010FF">
    <w:pPr>
      <w:pStyle w:val="Standard"/>
      <w:spacing w:before="40" w:after="40"/>
    </w:pPr>
    <w:r>
      <w:t>Master 1 ICE 2011 - 2012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4B2" w:rsidRDefault="00E134B2">
      <w:pPr>
        <w:spacing w:after="0" w:line="240" w:lineRule="auto"/>
      </w:pPr>
      <w:r>
        <w:separator/>
      </w:r>
    </w:p>
  </w:footnote>
  <w:footnote w:type="continuationSeparator" w:id="0">
    <w:p w:rsidR="00E134B2" w:rsidRDefault="00E13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5E1" w:rsidRDefault="00E010FF">
    <w:pPr>
      <w:pStyle w:val="Standard"/>
      <w:jc w:val="right"/>
    </w:pPr>
    <w:r>
      <w:rPr>
        <w:rFonts w:ascii="Calibri" w:hAnsi="Calibri"/>
        <w:b/>
      </w:rPr>
      <w:t>Buffon – Plano-Lesay - Ricard - Vetillart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5E1" w:rsidRDefault="00E010FF">
    <w:pPr>
      <w:pStyle w:val="En-tte"/>
    </w:pPr>
    <w:r>
      <w:fldChar w:fldCharType="begin"/>
    </w:r>
    <w:r>
      <w:instrText>PAGE</w:instrText>
    </w:r>
    <w:r>
      <w:fldChar w:fldCharType="separate"/>
    </w:r>
    <w:r w:rsidR="00382A55">
      <w:rPr>
        <w:noProof/>
      </w:rPr>
      <w:t>8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5E1" w:rsidRDefault="00E010FF">
    <w:pPr>
      <w:pStyle w:val="En-tte"/>
    </w:pPr>
    <w:r>
      <w:fldChar w:fldCharType="begin"/>
    </w:r>
    <w:r>
      <w:instrText>PAGE</w:instrText>
    </w:r>
    <w:r>
      <w:fldChar w:fldCharType="separate"/>
    </w:r>
    <w:r w:rsidR="00434E95">
      <w:rPr>
        <w:noProof/>
      </w:rPr>
      <w:t>7</w:t>
    </w:r>
    <w:r>
      <w:fldChar w:fldCharType="end"/>
    </w:r>
  </w:p>
  <w:p w:rsidR="006105E1" w:rsidRDefault="006105E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256EC"/>
    <w:multiLevelType w:val="multilevel"/>
    <w:tmpl w:val="C6FAFF08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8A6056C"/>
    <w:multiLevelType w:val="multilevel"/>
    <w:tmpl w:val="765871CE"/>
    <w:lvl w:ilvl="0">
      <w:start w:val="1"/>
      <w:numFmt w:val="upperRoman"/>
      <w:lvlText w:val="%1."/>
      <w:lvlJc w:val="left"/>
      <w:pPr>
        <w:ind w:left="144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05E1"/>
    <w:rsid w:val="001C0DDA"/>
    <w:rsid w:val="00273F3B"/>
    <w:rsid w:val="0034472C"/>
    <w:rsid w:val="00382A55"/>
    <w:rsid w:val="00434E95"/>
    <w:rsid w:val="004A60FD"/>
    <w:rsid w:val="006105E1"/>
    <w:rsid w:val="00C84857"/>
    <w:rsid w:val="00CA2B48"/>
    <w:rsid w:val="00E010FF"/>
    <w:rsid w:val="00E134B2"/>
    <w:rsid w:val="00F8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Corpsdetexte"/>
    <w:pPr>
      <w:keepNext/>
      <w:keepLines/>
      <w:numPr>
        <w:numId w:val="1"/>
      </w:numPr>
      <w:spacing w:before="480" w:after="480"/>
      <w:ind w:left="720" w:firstLine="0"/>
      <w:outlineLvl w:val="0"/>
    </w:pPr>
    <w:rPr>
      <w:b/>
      <w:bCs/>
      <w:sz w:val="36"/>
      <w:szCs w:val="32"/>
    </w:rPr>
  </w:style>
  <w:style w:type="paragraph" w:styleId="Titre2">
    <w:name w:val="heading 2"/>
    <w:basedOn w:val="Standard"/>
    <w:next w:val="Corpsdetexte"/>
    <w:pPr>
      <w:keepNext/>
      <w:keepLines/>
      <w:spacing w:before="600" w:after="240"/>
      <w:outlineLvl w:val="1"/>
    </w:pPr>
    <w:rPr>
      <w:b/>
      <w:bCs/>
      <w:i/>
      <w:iCs/>
      <w:sz w:val="28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20"/>
      </w:tabs>
      <w:suppressAutoHyphens/>
      <w:jc w:val="both"/>
    </w:pPr>
    <w:rPr>
      <w:rFonts w:ascii="Helvetica" w:eastAsia="Droid Sans Fallback" w:hAnsi="Helvetica"/>
      <w:color w:val="00000A"/>
      <w:szCs w:val="24"/>
      <w:lang w:eastAsia="en-US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SansinterligneCar">
    <w:name w:val="Sans interligne Car"/>
    <w:basedOn w:val="Policepardfaut"/>
    <w:rPr>
      <w:rFonts w:ascii="PMingLiU" w:hAnsi="PMingLiU"/>
      <w:sz w:val="22"/>
      <w:szCs w:val="22"/>
      <w:lang w:val="en-US"/>
    </w:rPr>
  </w:style>
  <w:style w:type="character" w:styleId="Textedelespacerserv">
    <w:name w:val="Placeholder Text"/>
    <w:basedOn w:val="Policepardfaut"/>
    <w:rPr>
      <w:color w:val="808080"/>
    </w:rPr>
  </w:style>
  <w:style w:type="character" w:customStyle="1" w:styleId="Titre1Car">
    <w:name w:val="Titre 1 Car"/>
    <w:basedOn w:val="Policepardfaut"/>
    <w:rPr>
      <w:rFonts w:ascii="Helvetica" w:hAnsi="Helvetica"/>
      <w:b/>
      <w:bCs/>
      <w:sz w:val="36"/>
      <w:szCs w:val="32"/>
    </w:rPr>
  </w:style>
  <w:style w:type="character" w:customStyle="1" w:styleId="Titre2Car">
    <w:name w:val="Titre 2 Car"/>
    <w:basedOn w:val="Policepardfaut"/>
    <w:rPr>
      <w:rFonts w:ascii="Helvetica" w:hAnsi="Helvetica"/>
      <w:bCs/>
      <w:i/>
      <w:sz w:val="28"/>
      <w:szCs w:val="26"/>
      <w:lang w:val="en-US"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paragraph" w:styleId="Titre">
    <w:name w:val="Title"/>
    <w:basedOn w:val="Standard"/>
    <w:next w:val="Corpsdetexte"/>
    <w:pPr>
      <w:keepNext/>
      <w:spacing w:before="240" w:after="120"/>
    </w:pPr>
    <w:rPr>
      <w:rFonts w:ascii="Arial" w:hAnsi="Arial" w:cs="FreeSans"/>
      <w:sz w:val="28"/>
      <w:szCs w:val="28"/>
    </w:rPr>
  </w:style>
  <w:style w:type="paragraph" w:styleId="Corpsdetexte">
    <w:name w:val="Body Text"/>
    <w:basedOn w:val="Standard"/>
    <w:pPr>
      <w:spacing w:after="120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En-tte">
    <w:name w:val="header"/>
    <w:basedOn w:val="Standard"/>
    <w:pPr>
      <w:suppressLineNumbers/>
      <w:tabs>
        <w:tab w:val="center" w:pos="4153"/>
        <w:tab w:val="right" w:pos="8306"/>
      </w:tabs>
      <w:spacing w:after="0"/>
    </w:pPr>
  </w:style>
  <w:style w:type="paragraph" w:styleId="Pieddepage">
    <w:name w:val="footer"/>
    <w:basedOn w:val="Standard"/>
    <w:pPr>
      <w:suppressLineNumbers/>
      <w:tabs>
        <w:tab w:val="center" w:pos="4153"/>
        <w:tab w:val="right" w:pos="8306"/>
      </w:tabs>
      <w:spacing w:after="0"/>
    </w:pPr>
  </w:style>
  <w:style w:type="paragraph" w:styleId="Sansinterligne">
    <w:name w:val="No Spacing"/>
    <w:pPr>
      <w:tabs>
        <w:tab w:val="left" w:pos="720"/>
      </w:tabs>
      <w:suppressAutoHyphens/>
      <w:spacing w:after="0"/>
    </w:pPr>
    <w:rPr>
      <w:rFonts w:ascii="PMingLiU" w:eastAsia="Droid Sans Fallback" w:hAnsi="PMingLiU"/>
      <w:color w:val="00000A"/>
      <w:lang w:val="en-US" w:eastAsia="en-US"/>
    </w:rPr>
  </w:style>
  <w:style w:type="paragraph" w:styleId="Paragraphedeliste">
    <w:name w:val="List Paragraph"/>
    <w:basedOn w:val="Standard"/>
    <w:pPr>
      <w:ind w:left="720"/>
    </w:pPr>
  </w:style>
  <w:style w:type="paragraph" w:customStyle="1" w:styleId="Tabledesmatiresniveau1">
    <w:name w:val="Table des matières niveau 1"/>
    <w:basedOn w:val="Standard"/>
    <w:pPr>
      <w:tabs>
        <w:tab w:val="right" w:leader="dot" w:pos="9638"/>
      </w:tabs>
      <w:spacing w:before="360" w:after="0"/>
      <w:jc w:val="left"/>
    </w:pPr>
    <w:rPr>
      <w:rFonts w:ascii="Calibri" w:hAnsi="Calibri"/>
      <w:b/>
      <w:caps/>
      <w:sz w:val="24"/>
    </w:rPr>
  </w:style>
  <w:style w:type="paragraph" w:customStyle="1" w:styleId="Tabledesmatiresniveau2">
    <w:name w:val="Table des matières niveau 2"/>
    <w:basedOn w:val="Standard"/>
    <w:pPr>
      <w:tabs>
        <w:tab w:val="right" w:leader="dot" w:pos="9921"/>
      </w:tabs>
      <w:spacing w:before="240" w:after="0"/>
      <w:ind w:left="283"/>
      <w:jc w:val="left"/>
    </w:pPr>
    <w:rPr>
      <w:rFonts w:ascii="Cambria" w:hAnsi="Cambria"/>
      <w:b/>
      <w:sz w:val="20"/>
      <w:szCs w:val="20"/>
    </w:rPr>
  </w:style>
  <w:style w:type="paragraph" w:customStyle="1" w:styleId="Tabledesmatiresniveau3">
    <w:name w:val="Table des matières niveau 3"/>
    <w:basedOn w:val="Standard"/>
    <w:pPr>
      <w:tabs>
        <w:tab w:val="right" w:leader="dot" w:pos="9512"/>
      </w:tabs>
      <w:spacing w:after="0"/>
      <w:ind w:left="220"/>
      <w:jc w:val="left"/>
    </w:pPr>
    <w:rPr>
      <w:rFonts w:ascii="Cambria" w:hAnsi="Cambria"/>
      <w:sz w:val="20"/>
      <w:szCs w:val="20"/>
    </w:rPr>
  </w:style>
  <w:style w:type="paragraph" w:customStyle="1" w:styleId="Tabledesmatiresniveau4">
    <w:name w:val="Table des matières niveau 4"/>
    <w:basedOn w:val="Standard"/>
    <w:pPr>
      <w:tabs>
        <w:tab w:val="right" w:leader="dot" w:pos="9669"/>
      </w:tabs>
      <w:spacing w:after="0"/>
      <w:ind w:left="440"/>
      <w:jc w:val="left"/>
    </w:pPr>
    <w:rPr>
      <w:rFonts w:ascii="Cambria" w:hAnsi="Cambria"/>
      <w:sz w:val="20"/>
      <w:szCs w:val="20"/>
    </w:rPr>
  </w:style>
  <w:style w:type="paragraph" w:customStyle="1" w:styleId="Tabledesmatiresniveau5">
    <w:name w:val="Table des matières niveau 5"/>
    <w:basedOn w:val="Standard"/>
    <w:pPr>
      <w:tabs>
        <w:tab w:val="right" w:leader="dot" w:pos="9826"/>
      </w:tabs>
      <w:spacing w:after="0"/>
      <w:ind w:left="660"/>
      <w:jc w:val="left"/>
    </w:pPr>
    <w:rPr>
      <w:rFonts w:ascii="Cambria" w:hAnsi="Cambria"/>
      <w:sz w:val="20"/>
      <w:szCs w:val="20"/>
    </w:rPr>
  </w:style>
  <w:style w:type="paragraph" w:customStyle="1" w:styleId="Tabledesmatiresniveau6">
    <w:name w:val="Table des matières niveau 6"/>
    <w:basedOn w:val="Standard"/>
    <w:pPr>
      <w:tabs>
        <w:tab w:val="right" w:leader="dot" w:pos="9983"/>
      </w:tabs>
      <w:spacing w:after="0"/>
      <w:ind w:left="880"/>
      <w:jc w:val="left"/>
    </w:pPr>
    <w:rPr>
      <w:rFonts w:ascii="Cambria" w:hAnsi="Cambria"/>
      <w:sz w:val="20"/>
      <w:szCs w:val="20"/>
    </w:rPr>
  </w:style>
  <w:style w:type="paragraph" w:customStyle="1" w:styleId="Tabledesmatiresniveau7">
    <w:name w:val="Table des matières niveau 7"/>
    <w:basedOn w:val="Standard"/>
    <w:pPr>
      <w:tabs>
        <w:tab w:val="right" w:leader="dot" w:pos="10140"/>
      </w:tabs>
      <w:spacing w:after="0"/>
      <w:ind w:left="1100"/>
      <w:jc w:val="left"/>
    </w:pPr>
    <w:rPr>
      <w:rFonts w:ascii="Cambria" w:hAnsi="Cambria"/>
      <w:sz w:val="20"/>
      <w:szCs w:val="20"/>
    </w:rPr>
  </w:style>
  <w:style w:type="paragraph" w:customStyle="1" w:styleId="Tabledesmatiresniveau8">
    <w:name w:val="Table des matières niveau 8"/>
    <w:basedOn w:val="Standard"/>
    <w:pPr>
      <w:tabs>
        <w:tab w:val="right" w:leader="dot" w:pos="10297"/>
      </w:tabs>
      <w:spacing w:after="0"/>
      <w:ind w:left="1320"/>
      <w:jc w:val="left"/>
    </w:pPr>
    <w:rPr>
      <w:rFonts w:ascii="Cambria" w:hAnsi="Cambria"/>
      <w:sz w:val="20"/>
      <w:szCs w:val="20"/>
    </w:rPr>
  </w:style>
  <w:style w:type="paragraph" w:customStyle="1" w:styleId="Tabledesmatiresniveau9">
    <w:name w:val="Table des matières niveau 9"/>
    <w:basedOn w:val="Standard"/>
    <w:pPr>
      <w:tabs>
        <w:tab w:val="right" w:leader="dot" w:pos="10454"/>
      </w:tabs>
      <w:spacing w:after="0"/>
      <w:ind w:left="1540"/>
      <w:jc w:val="left"/>
    </w:pPr>
    <w:rPr>
      <w:rFonts w:ascii="Cambria" w:hAnsi="Cambria"/>
      <w:sz w:val="20"/>
      <w:szCs w:val="20"/>
    </w:rPr>
  </w:style>
  <w:style w:type="paragraph" w:customStyle="1" w:styleId="Titredetabledesmatires">
    <w:name w:val="Titre de table des matières"/>
    <w:basedOn w:val="Titre1"/>
    <w:pPr>
      <w:suppressLineNumbers/>
      <w:spacing w:after="0"/>
      <w:jc w:val="left"/>
      <w:outlineLvl w:val="9"/>
    </w:pPr>
    <w:rPr>
      <w:rFonts w:ascii="Calibri" w:hAnsi="Calibri"/>
      <w:color w:val="365F91"/>
      <w:sz w:val="28"/>
      <w:szCs w:val="28"/>
      <w:lang w:val="en-US"/>
    </w:rPr>
  </w:style>
  <w:style w:type="paragraph" w:styleId="Textedebulles">
    <w:name w:val="Balloon Text"/>
    <w:basedOn w:val="Standard"/>
    <w:pPr>
      <w:spacing w:after="0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d'itération</vt:lpstr>
    </vt:vector>
  </TitlesOfParts>
  <Company>Pixelized</Company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d'itération</dc:title>
  <cp:lastModifiedBy>Marc Plano-Lesay</cp:lastModifiedBy>
  <cp:revision>50</cp:revision>
  <dcterms:created xsi:type="dcterms:W3CDTF">2011-11-18T10:39:00Z</dcterms:created>
  <dcterms:modified xsi:type="dcterms:W3CDTF">2012-03-19T22:21:00Z</dcterms:modified>
</cp:coreProperties>
</file>