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- 2026-09-16</w:t>
      </w:r>
    </w:p>
    <w:p>
      <w:pPr>
        <w:pStyle w:val="Heading1"/>
      </w:pPr>
      <w:r>
        <w:t>1. प्रारंभिक परीक्षा तथ्य (Prelims Tracker)</w:t>
      </w:r>
    </w:p>
    <w:p>
      <w:r>
        <w:rPr>
          <w:b/>
        </w:rPr>
        <w:t xml:space="preserve">• [EPFO वेतन सीमा में वृद्धि] </w:t>
      </w:r>
      <w:r>
        <w:t>कर्मचारी भविष्य निधि संगठन (EPFO) की अनिवार्य सामाजिक सुरक्षा कवरेज हेतु मासिक वेतन सीमा को ₹15,000 से बढ़ाकर ₹25,000 कर दिया गया है। इससे लगभग 50 लाख से 1 करोड़ नए कर्मचारी सामाजिक सुरक्षा के दायरे में आएंगे। यह संशोधन 17 सितंबर 2026 से लागू होगा।</w:t>
      </w:r>
    </w:p>
    <w:p>
      <w:r>
        <w:rPr>
          <w:b/>
        </w:rPr>
        <w:t xml:space="preserve">• [शाहज़ाद भट्टी नेटवर्क UAPA के तहत प्रतिबंधित] </w:t>
      </w:r>
      <w:r>
        <w:t>गृह मंत्रालय (MHA) ने गैर-कानूनी गतिविधियां (निवारण) अधिनियम (UAPA), 1967 के तहत 'शाहज़ाद भट्टी नेटवर्क' को आतंकवादी संगठन घोषित कर प्रतिबंधित कर दिया है।</w:t>
      </w:r>
    </w:p>
    <w:p>
      <w:r>
        <w:rPr>
          <w:b/>
        </w:rPr>
        <w:t xml:space="preserve">• [सेवा संकल्प अभियान (Seva Sankalp Abhiyan)] </w:t>
      </w:r>
      <w:r>
        <w:t>प्रधानमंत्री नरेंद्र मोदी के 76वें जन्मदिवस के उपलक्ष्य में 17 सितंबर से 17 अक्टूबर 2026 तक एक माह लंबा 'सेवा संकल्प अभियान' संचालित किया जाएगा, जिसके तहत स्वास्थ्य शिविर, स्वच्छता और सामाजिक कल्याण कार्य किए जाएंगे।</w:t>
      </w:r>
    </w:p>
    <w:p>
      <w:r>
        <w:rPr>
          <w:b/>
        </w:rPr>
        <w:t xml:space="preserve">• [जल उपयोग दक्षता (Water Use Effectiveness - WUE)] </w:t>
      </w:r>
      <w:r>
        <w:t>WUE डेटा केंद्रों द्वारा प्रति यूनिट आईटी ऊर्जा (kWh) में उपभोग किए जाने वाले जल को मापने का एक मानक मीट्रिक है। सिंगापुर ग्रीन डेटा सेंटर रोडमैप के अनुसार यह मानक 2 लीटर/kWh (2 m³/MWh) से कम होना चाहिए।</w:t>
      </w:r>
    </w:p>
    <w:p>
      <w:r>
        <w:rPr>
          <w:b/>
        </w:rPr>
        <w:t xml:space="preserve">• [दीनोडोंटोसॉरस इसियावामैंडा (Dinodontosaurus isiyavamanda)] </w:t>
      </w:r>
      <w:r>
        <w:t>तंजानिया में खोजा गया 240 मिलियन वर्ष पुराना जीवाश्म, जो पूर्व में केवल दक्षिण अमेरिका में पाया जाता था। यह खोज डायनासोर के शुरुआती कालक्रम और गोंडवाना महाद्वीप के जीवाश्म जुड़ाव को पुनर्गठित करती है।</w:t>
      </w:r>
    </w:p>
    <w:p>
      <w:r>
        <w:rPr>
          <w:b/>
        </w:rPr>
        <w:t xml:space="preserve">• [cGAS प्रतिरक्षा सेंसर और त्वरित आयु-वृद्धि] </w:t>
      </w:r>
      <w:r>
        <w:t>वैज्ञानिकों ने पाया कि कोशिका में टूटे हुए डीएनए (DNA) अंशों के बाहर आने पर cGAS (Cyclic GMP-AMP Synthase) सेंसर उन्हें वायरल संक्रमण समझकर अत्यधिक सूजन (Chronic Inflammation) और तेजी से आयु-वृद्धि (Rapid Aging) उत्पन्न करता है।</w:t>
      </w:r>
    </w:p>
    <w:p>
      <w:r>
        <w:rPr>
          <w:b/>
        </w:rPr>
        <w:t xml:space="preserve">• [क्षुद्रग्रह चारिकलो (Chariklo) का वलय तंत्र] </w:t>
      </w:r>
      <w:r>
        <w:t>जेम्स वेब स्पेस टेलीस्कोप (JWST) ने पाया कि शनि और यूरेनस के बीच परिक्रमा करने वाले छोटे निकाय 'चारिकलो' के वलयों में तीव्र गति से भौतिक परिवर्तन हो रहे हैं—इसका आंतरिक वलय अधिक अपारदर्शी तथा बाहरी वलय कम अपारदर्शी हो रहा है।</w:t>
      </w:r>
    </w:p>
    <w:p>
      <w:r>
        <w:rPr>
          <w:b/>
        </w:rPr>
        <w:t xml:space="preserve">• [हैदराबाद मुक्ति दिवस (17 सितंबर)] </w:t>
      </w:r>
      <w:r>
        <w:t>17 सितंबर 1948 को ऑपरेशन पोलो (Operation Polo) के माध्यम से हैदराबाद रियासत का भारत संघ में विलय हुआ था। 2026 में सिकंदराबाद परेड ग्राउंड में उपराष्ट्रपति की मुख्य आतिथ्य में समारोह आयोजित किया जा रहा है।</w:t>
      </w:r>
    </w:p>
    <w:p>
      <w:r>
        <w:rPr>
          <w:b/>
        </w:rPr>
        <w:t xml:space="preserve">• [विशेष अभियान 6.0 (Special Campaign 6.0)] </w:t>
      </w:r>
      <w:r>
        <w:t>आवासन एवं शहरी कार्य मंत्रालय द्वारा 2 अक्टूबर से 31 अक्टूबर 2026 तक सरकारी कार्यालयों में स्वच्छता, लंबित मामलों के निपटान और स्क्रैप निस्तारण हेतु 'विशेष अभियान 6.0' चलाया जाएगा।</w:t>
      </w:r>
    </w:p>
    <w:p>
      <w:r>
        <w:rPr>
          <w:b/>
        </w:rPr>
        <w:t xml:space="preserve">• [बाब-अल-मंदेब जलडमरूमध्य (Bab-al-Mandeb Strait)] </w:t>
      </w:r>
      <w:r>
        <w:t>यह लाल सागर (Red Sea) को अदन की खाड़ी (Gulf of Aden) से जोड़ता है। यमन की तटरेखा पर स्थित यह जलडमरूमध्य वैश्विक ऊर्जा परिवहन और स्वेज नहर के माध्यम से यूरोप-एशिया व्यापार का प्रमुख चोक-पॉइंट (Choke-point) है।</w:t>
      </w:r>
    </w:p>
    <w:p>
      <w:r>
        <w:rPr>
          <w:b/>
        </w:rPr>
        <w:t xml:space="preserve">• [हिमालयी नदी जल प्रवाह पराकाष्ठा (Peak Water)] </w:t>
      </w:r>
      <w:r>
        <w:t>हालिया वैज्ञानिक रिपोर्ट के अनुसार, ग्लोबल वार्मिंग और ग्लेशियरों के पिघलने के कारण मध्य-शताब्दी (2050) तक हिमालयी नदियों में 'पीक वॉटर' की स्थिति आ जाएगी, जिसके बाद वार्षिक नदी प्रवाह में गिरावट शुरू हो जाएगी।</w:t>
      </w:r>
    </w:p>
    <w:p>
      <w:r>
        <w:rPr>
          <w:b/>
        </w:rPr>
        <w:t xml:space="preserve">• [डीम्ड डिस्कॉम (Deemed DISCOM) दर्जा] </w:t>
      </w:r>
      <w:r>
        <w:t>आंध्र प्रदेश सरकार ने गूगल के 1 गीगावाट (GW) डेटा सेंटर प्रोजेक्ट को 'डीम्ड डिस्कॉम' का लाइसेंस दिया है, जिससे कंपनी स्वयं बिजली की खरीद और प्रबंधन कर सकेगी।</w:t>
      </w:r>
    </w:p>
    <w:p>
      <w:pPr>
        <w:pStyle w:val="Heading1"/>
      </w:pPr>
      <w:r>
        <w:t>2. मुख्य परीक्षा मॉडल उत्तर सेट (RAS Mains)</w:t>
      </w:r>
    </w:p>
    <w:p>
      <w:r>
        <w:rPr>
          <w:b/>
        </w:rPr>
        <w:t>प्रश्न [5 अंक - Paper 1]: UPI भुगतानों पर मर्चेंट डिस्काउंट रेट (MDR) लागू करने के आर्थिक औचित्य तथा डिजिटल फिनटेक इंफ्रास्ट्रक्चर की स्थिरता पर इसके प्रभाव की समीक्षा कीजिए।</w:t>
        <w:br/>
      </w:r>
      <w:r>
        <w:t>उत्तर: • **आर्थिक औचित्य:** नीति आयोग एवं वित्त मंत्रालय के अनुसार, ₹2,000 से अधिक के व्यापारी लेनदेन पर 0.4% MDR लगाने का उद्देश्य फिनटेक पारितंत्र को अनिश्चितकालीन सरकारी सब्सिडी पर निर्भर रखने के बजाय आत्मनिर्भर बनाना है।</w:t>
        <w:br/>
        <w:t>• **राजस्व सृजन:** इससे अनुमानित ₹16,000 करोड़ का राजस्व प्राप्त होगा, जो बैंकों व भुगतान ऐप्स की सर्वर क्षमता और साइबर सुरक्षा को मजबूत करेगा।</w:t>
        <w:br/>
        <w:t>• **उपभोक्ता संरक्षण:** व्यक्ति-से-व्यक्ति (P2P) तथा छोटे किराना/व्यापारी लेनदेन पूरी तरह मुक्त रहेंगे, जिससे वित्तीय समावेशन पर विपरीत प्रभाव नहीं पड़ेगा।</w:t>
        <w:br/>
      </w:r>
    </w:p>
    <w:p>
      <w:r>
        <w:rPr>
          <w:b/>
        </w:rPr>
        <w:t>प्रश्न [5 अंक - Paper 3]: डेटा सेंटरों के तीव्र वैश्विक विस्तार से उत्पन्न जल सुरक्षा (Water Footprint) एवं स्थानीय तापमान वृद्धि संबंधी चुनौतियों का विश्लेषण कीजिए।</w:t>
        <w:br/>
      </w:r>
      <w:r>
        <w:t>उत्तर: • **जल खपत संकट:** AI और कंप्यूटिंग क्षमता वृद्धि से डेटा सेंटरों की जल खपत 2025 में 222 अरब लीटर से बढ़कर 2030 तक 644 अरब लीटर (Rystad Energy रिपोर्ट) होने का अनुमान है।</w:t>
        <w:br/>
        <w:t>• **हीट आइलैंड प्रभाव:** डेटा सेंटरों के कूलिंग टावरों और निकास से 10 किमी के दायरे में स्थानीय तापमान 9°C तक बढ़ सकता है।</w:t>
        <w:br/>
        <w:t>• **अप्रत्यक्ष जल पदचिह्न (Indirect Footprint):** ड्राई कूलिंग तकनीक से प्रत्यक्ष जल की बचत होती है, लेकिन बिजली की मांग बढ़ने से पावर प्लांटों में अप्रत्यक्ष जल खपत 2 गुनी हो जाती है।</w:t>
        <w:br/>
      </w:r>
    </w:p>
    <w:p>
      <w:r>
        <w:rPr>
          <w:b/>
        </w:rPr>
        <w:t>प्रश्न [10 अंक - Paper 3]: पश्चिम एशिया में बाब-अल-मंदेब और लाल सागर क्षेत्र में जारी अशांति का वैश्विक आपूर्ति श्रृंखला, समुद्री सुरक्षा और भारत के आर्थिक हितों पर पड़ने वाले प्रभावों का आलोचनात्मक परीक्षण कीजिए।</w:t>
        <w:br/>
      </w:r>
      <w:r>
        <w:t>भूमिका: बाब-अल-मंदेब जलडमरूमध्य लाल सागर को अदन की खाड़ी से जोड़ने वाला एक अत्यंत संकीर्ण समुद्री मार्ग (Choke Point) है, जहां यमन के हूति विद्रोहियों के हमलों से वैश्विक समुद्री व्यापार संकट में पड़ गया है।</w:t>
        <w:br/>
      </w:r>
      <w:r>
        <w:t>मुख्य भाग: 1. **वैश्विक आपूर्ति श्रृंखला पर प्रभाव:**</w:t>
        <w:br/>
        <w:t xml:space="preserve">   - स्वेज नहर मार्ग बाधित होने से जहाजों को 'केप ऑफ गुड होप' (दक्षिण अफ्रीका) से घूमकर जाना पड़ रहा है, जिससे यात्रा में 10-14 दिन का अतिरिक्त समय और 30-40% अधिक ईंधन खर्च हो रहा है।</w:t>
        <w:br/>
        <w:t xml:space="preserve">   - फ्रेट (भाड़ा) दरें और समुद्री बीमा (Marine Insurance) प्रीमियम में अत्यधिक वृद्धि से वैश्विक मुद्रास्फीति बढ़ी है।</w:t>
        <w:br/>
        <w:br/>
        <w:t>2. **भारत के आर्थिक व ऊर्जा हितों पर आघात:**</w:t>
        <w:br/>
        <w:t xml:space="preserve">   - भारत का यूरोप और उत्तरी अमेरिका के साथ लगभग 35-40% व्यापार इसी मार्ग से होता है।</w:t>
        <w:br/>
        <w:t xml:space="preserve">   - कच्चे तेल और एलएनजी (LNG) के आयात लागत में वृद्धि से भारत का चालू खाता घाटा (CAD) प्रभावित होने का जोखिम है।</w:t>
        <w:br/>
        <w:br/>
        <w:t>3. **भू-राजनीतिक व सुरक्षा आयाम:**</w:t>
        <w:br/>
        <w:t xml:space="preserve">   - ईरान द्वारा हुतियों का छद्म उपयोग (Proxy War) तथा सऊदी अरब-यमन संघर्ष इस क्षेत्र को अस्थिर कर रहा है।</w:t>
        <w:br/>
        <w:t xml:space="preserve">   - भारत ने 'ऑपरेशन संकल्प' के तहत भारतीय नौसेना के युद्धपोत तैनात कर व्यापारी जहाजों की सुरक्षा सुनिश्चित की है।</w:t>
        <w:br/>
      </w:r>
      <w:r>
        <w:t>निष्कर्ष: निष्कर्षतः, भारत को अंतर्राष्ट्रीय समुद्री सुरक्षा गठबंधनों के साथ समन्वय स्थापित करते हुए वैकल्पिक व्यापार मार्गों और रणनीतिक पेट्रोलियम भंडार (SPR) को मजबूत करने की आवश्यकता है।</w:t>
        <w:br/>
      </w:r>
    </w:p>
    <w:p>
      <w:r>
        <w:rPr>
          <w:b/>
        </w:rPr>
        <w:t>प्रश्न [10 अंक - Paper 1]: "कृत्रिम बुद्धिमत्ता (AI) के युग में भारत का आर्थिक भविष्य केवल बड़े भाषा मॉडल (LLM) विकसित करने में नहीं, बल्कि एंटरप्राइज इंटीग्रेशन, एडवांस्ड चिप पैकेजिंग और डेटा लेबलिंग श्रम के संरक्षण में निहित है।" व्याख्या कीजिए।</w:t>
        <w:br/>
      </w:r>
      <w:r>
        <w:t>भूमिका: मुख्य आर्थिक सलाहकार (CEA) वी. अनंत नागेश्वरन तथा उद्योग विशेषज्ञों के अनुसार, AI क्रांति में भारत को विस्थापन के बजाय 'मानव-श्रम संवर्धन' (Labor Augmentation) का मॉडल अपनाना होगा।</w:t>
        <w:br/>
      </w:r>
      <w:r>
        <w:t>मुख्य भाग: 1. **फैब से परे चिप पैकेजिंग (Advanced Packaging Opportunity):**</w:t>
        <w:br/>
        <w:t xml:space="preserve">   - अरबों डॉलर के सेमीकंडक्टर फैब्रिकेशन (Fab) स्थापित करने के स्थान पर भारत कम पूंजी वाली 'एडवांस्ड पैकेजिंग' (OSAT/ATMP) में वैश्विक केंद्र बन सकता है, जिससे प्रतिभा और सिस्टम इकोसिस्टम तैयार होगा।</w:t>
        <w:br/>
        <w:br/>
        <w:t>2. **एंटरप्राइज AI और IT सेवाएं:**</w:t>
        <w:br/>
        <w:t xml:space="preserve">   - मूलभूत AI मॉडल (जैसे ChatGPT/Claude) कमोडिटी बनते जा रहे हैं। वास्तविक मूल्य उन मॉडलों को कॉरपोरेट/एंटरप्राइज उपयोग हेतु अनुकूलित (Customize) करने में है, जहां भारतीय आईटी कंपनियों (TCS, Infosys) का वर्चस्व है।</w:t>
        <w:br/>
        <w:br/>
        <w:t>3. **दृश्यमान एवं अदृश्य डेटा श्रम (Digital Data Labelers):**</w:t>
        <w:br/>
        <w:t xml:space="preserve">   - अरण्य सहाय की फिल्म 'ह्यूमन्स इन द लूप' के संदर्भ में, AI की स्वायत्तता एक भ्रम है; यह लाखों अनफॉर्मल/आदिवासी डेटा लेबलर्स के श्रम पर टिकी है।</w:t>
        <w:br/>
        <w:t xml:space="preserve">   - भारत को इन अदृश्य डिजिटल श्रमिकों हेतु सामाजिक सुरक्षा, उचित मजदूरी और कार्यस्थल गरिमा का नियामक ढांचा बनाना होगा।</w:t>
        <w:br/>
        <w:br/>
        <w:t>4. **उत्पादकता संवर्धन मॉडल:**</w:t>
        <w:br/>
        <w:t xml:space="preserve">   - AI का उपयोग श्रमिकों को बदलने (Replacing) के बजाय उनकी दक्षता बढ़ाने (Augmenting) हेतु किया जाना चाहिए, जैसा कि कृषि, स्वास्थ्य और शिक्षा क्षेत्र में संभावित है।</w:t>
        <w:br/>
      </w:r>
      <w:r>
        <w:t>निष्कर्ष: भारत को 'तकनीकी औपनिवेशिक डेटा प्रदाता' बनने के बजाय डेटा स्वामित्त्व, श्रम संरक्षण और एंटरप्राइज इंटीग्रेशन पर ध्यान केंद्रित कर टिकाऊ AI अर्थव्यवस्था का निर्माण करना चाहिए।</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