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13" w:sz="0" w:val="none"/>
        </w:pBdr>
        <w:shd w:fill="ffffff" w:val="clear"/>
        <w:spacing w:after="240" w:before="460" w:line="335.99999999999994" w:lineRule="auto"/>
        <w:rPr>
          <w:b w:val="1"/>
          <w:color w:val="333333"/>
          <w:sz w:val="101"/>
          <w:szCs w:val="101"/>
        </w:rPr>
      </w:pPr>
      <w:bookmarkStart w:colFirst="0" w:colLast="0" w:name="_gozn06tdlp16" w:id="0"/>
      <w:bookmarkEnd w:id="0"/>
      <w:r w:rsidDel="00000000" w:rsidR="00000000" w:rsidRPr="00000000">
        <w:rPr>
          <w:b w:val="1"/>
          <w:color w:val="333333"/>
          <w:sz w:val="101"/>
          <w:szCs w:val="101"/>
          <w:rtl w:val="0"/>
        </w:rPr>
        <w:t xml:space="preserve">DRY Improvement Recommendations for Financial Modeling Codebase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After analyzing the codebase, I've identified several areas where the code could be improved to follow the DRY (Don't Repeat Yourself) principle more closely: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10" w:sz="0" w:val="none"/>
        </w:pBdr>
        <w:shd w:fill="ffffff" w:val="clear"/>
        <w:spacing w:after="240" w:before="340" w:line="288" w:lineRule="auto"/>
        <w:rPr>
          <w:b w:val="1"/>
          <w:color w:val="333333"/>
          <w:sz w:val="61"/>
          <w:szCs w:val="61"/>
        </w:rPr>
      </w:pPr>
      <w:bookmarkStart w:colFirst="0" w:colLast="0" w:name="_20iwbf32jxy1" w:id="1"/>
      <w:bookmarkEnd w:id="1"/>
      <w:r w:rsidDel="00000000" w:rsidR="00000000" w:rsidRPr="00000000">
        <w:rPr>
          <w:b w:val="1"/>
          <w:color w:val="333333"/>
          <w:sz w:val="61"/>
          <w:szCs w:val="61"/>
          <w:rtl w:val="0"/>
        </w:rPr>
        <w:t xml:space="preserve">1. Centralize LLM API Calls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There are multiple similar implementations of LLM API calls across different files: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fm_utils.py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user_base_formula.py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revenue_formula.py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, there are repetitive patterns for making API calls to OpenAI and Anthropic.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execute_llm_step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function in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user_base_formula.py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could be moved to a common utility module and reused across all files.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Recommendation: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Create a dedicated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llm_client.py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module with standardized functions for different types of LLM interactions.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10" w:sz="0" w:val="none"/>
        </w:pBdr>
        <w:shd w:fill="ffffff" w:val="clear"/>
        <w:spacing w:after="240" w:before="340" w:line="288" w:lineRule="auto"/>
        <w:rPr>
          <w:b w:val="1"/>
          <w:color w:val="333333"/>
          <w:sz w:val="61"/>
          <w:szCs w:val="61"/>
        </w:rPr>
      </w:pPr>
      <w:bookmarkStart w:colFirst="0" w:colLast="0" w:name="_p13n882a025j" w:id="2"/>
      <w:bookmarkEnd w:id="2"/>
      <w:r w:rsidDel="00000000" w:rsidR="00000000" w:rsidRPr="00000000">
        <w:rPr>
          <w:b w:val="1"/>
          <w:color w:val="333333"/>
          <w:sz w:val="61"/>
          <w:szCs w:val="61"/>
          <w:rtl w:val="0"/>
        </w:rPr>
        <w:t xml:space="preserve">2. Standardize Prompt Generation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The codebase contains numerous prompt-generating functions with similar patterns: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user_base_prompt_step1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user_base_prompt_step2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, etc. in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user_base_formula.py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revenue_prompt_step1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revenue_prompt_step2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, etc. in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revenue_formula.py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Various prompt functions in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fm_utils.py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Recommendation: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Create a template-based prompt generation system with a common structure and customizable components.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10" w:sz="0" w:val="none"/>
        </w:pBdr>
        <w:shd w:fill="ffffff" w:val="clear"/>
        <w:spacing w:after="240" w:before="340" w:line="288" w:lineRule="auto"/>
        <w:rPr>
          <w:b w:val="1"/>
          <w:color w:val="333333"/>
          <w:sz w:val="61"/>
          <w:szCs w:val="61"/>
        </w:rPr>
      </w:pPr>
      <w:bookmarkStart w:colFirst="0" w:colLast="0" w:name="_302zc2ly5e" w:id="3"/>
      <w:bookmarkEnd w:id="3"/>
      <w:r w:rsidDel="00000000" w:rsidR="00000000" w:rsidRPr="00000000">
        <w:rPr>
          <w:b w:val="1"/>
          <w:color w:val="333333"/>
          <w:sz w:val="61"/>
          <w:szCs w:val="61"/>
          <w:rtl w:val="0"/>
        </w:rPr>
        <w:t xml:space="preserve">3. Consolidate Schema Definitions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schemas/string.py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file contains multiple similar schema classes: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StringSchema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StringSchema2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StringSchema3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have overlapping fields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Several schemas share common patterns but are defined separately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Recommendation: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Implement inheritance for related schemas and use composition for common field patterns.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auto" w:space="10" w:sz="0" w:val="none"/>
        </w:pBdr>
        <w:shd w:fill="ffffff" w:val="clear"/>
        <w:spacing w:after="240" w:before="340" w:line="288" w:lineRule="auto"/>
        <w:rPr>
          <w:b w:val="1"/>
          <w:color w:val="333333"/>
          <w:sz w:val="61"/>
          <w:szCs w:val="61"/>
        </w:rPr>
      </w:pPr>
      <w:bookmarkStart w:colFirst="0" w:colLast="0" w:name="_3iwt8gpa27xm" w:id="4"/>
      <w:bookmarkEnd w:id="4"/>
      <w:r w:rsidDel="00000000" w:rsidR="00000000" w:rsidRPr="00000000">
        <w:rPr>
          <w:b w:val="1"/>
          <w:color w:val="333333"/>
          <w:sz w:val="61"/>
          <w:szCs w:val="61"/>
          <w:rtl w:val="0"/>
        </w:rPr>
        <w:t xml:space="preserve">4. Abstract Common API Endpoint Patterns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main.py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, there are repetitive patterns for API endpoints: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Many endpoints follow the pattern of receiving input, calling a processing function, and returning results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Error handling is duplicated across endpoints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Recommendation: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Create decorator functions or middleware to handle common patterns like validation, error handling, and response formatting.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10" w:sz="0" w:val="none"/>
        </w:pBdr>
        <w:shd w:fill="ffffff" w:val="clear"/>
        <w:spacing w:after="240" w:before="340" w:line="288" w:lineRule="auto"/>
        <w:rPr>
          <w:b w:val="1"/>
          <w:color w:val="333333"/>
          <w:sz w:val="61"/>
          <w:szCs w:val="61"/>
        </w:rPr>
      </w:pPr>
      <w:bookmarkStart w:colFirst="0" w:colLast="0" w:name="_3vitauxhwlv3" w:id="5"/>
      <w:bookmarkEnd w:id="5"/>
      <w:r w:rsidDel="00000000" w:rsidR="00000000" w:rsidRPr="00000000">
        <w:rPr>
          <w:b w:val="1"/>
          <w:color w:val="333333"/>
          <w:sz w:val="61"/>
          <w:szCs w:val="61"/>
          <w:rtl w:val="0"/>
        </w:rPr>
        <w:t xml:space="preserve">5. Refactor Step-Based Processing Logic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Both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user_base_formula.py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revenue_formula.py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implement multi-step processing with similar patterns: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Each has step1, step2, etc. functions with corresponding prompt functions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The execution flow is similar across both modules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Recommendation: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Create a generic step processor that can be configured with specific step functions and prompts.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auto" w:space="10" w:sz="0" w:val="none"/>
        </w:pBdr>
        <w:shd w:fill="ffffff" w:val="clear"/>
        <w:spacing w:after="240" w:before="340" w:line="288" w:lineRule="auto"/>
        <w:rPr>
          <w:b w:val="1"/>
          <w:color w:val="333333"/>
          <w:sz w:val="61"/>
          <w:szCs w:val="61"/>
        </w:rPr>
      </w:pPr>
      <w:bookmarkStart w:colFirst="0" w:colLast="0" w:name="_6jbebqabvkk1" w:id="6"/>
      <w:bookmarkEnd w:id="6"/>
      <w:r w:rsidDel="00000000" w:rsidR="00000000" w:rsidRPr="00000000">
        <w:rPr>
          <w:b w:val="1"/>
          <w:color w:val="333333"/>
          <w:sz w:val="61"/>
          <w:szCs w:val="61"/>
          <w:rtl w:val="0"/>
        </w:rPr>
        <w:t xml:space="preserve">6. Implement Common Error Handling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Error handling is inconsistent and duplicated: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Some functions have try/except blocks, others don't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The error response format varies across functions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Recommendation: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Standardize error handling with a central error handling utility that provides consistent error responses.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auto" w:space="10" w:sz="0" w:val="none"/>
        </w:pBdr>
        <w:shd w:fill="ffffff" w:val="clear"/>
        <w:spacing w:after="240" w:before="340" w:line="288" w:lineRule="auto"/>
        <w:rPr>
          <w:b w:val="1"/>
          <w:color w:val="333333"/>
          <w:sz w:val="61"/>
          <w:szCs w:val="61"/>
        </w:rPr>
      </w:pPr>
      <w:bookmarkStart w:colFirst="0" w:colLast="0" w:name="_k6n43fc0asu0" w:id="7"/>
      <w:bookmarkEnd w:id="7"/>
      <w:r w:rsidDel="00000000" w:rsidR="00000000" w:rsidRPr="00000000">
        <w:rPr>
          <w:b w:val="1"/>
          <w:color w:val="333333"/>
          <w:sz w:val="61"/>
          <w:szCs w:val="61"/>
          <w:rtl w:val="0"/>
        </w:rPr>
        <w:t xml:space="preserve">7. Extract Common Data Transformation Logic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There are repeated patterns for data transformation: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Functions like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parse_final_analysis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extract_answer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extract_variables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perform similar text parsing operations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Data structure conversions are duplicated across files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Recommendation: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Create utility functions for common data transformation operations.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color="auto" w:space="10" w:sz="0" w:val="none"/>
        </w:pBdr>
        <w:shd w:fill="ffffff" w:val="clear"/>
        <w:spacing w:after="240" w:before="340" w:line="288" w:lineRule="auto"/>
        <w:rPr>
          <w:b w:val="1"/>
          <w:color w:val="333333"/>
          <w:sz w:val="61"/>
          <w:szCs w:val="61"/>
        </w:rPr>
      </w:pPr>
      <w:bookmarkStart w:colFirst="0" w:colLast="0" w:name="_jl13dtbvht6z" w:id="8"/>
      <w:bookmarkEnd w:id="8"/>
      <w:r w:rsidDel="00000000" w:rsidR="00000000" w:rsidRPr="00000000">
        <w:rPr>
          <w:b w:val="1"/>
          <w:color w:val="333333"/>
          <w:sz w:val="61"/>
          <w:szCs w:val="61"/>
          <w:rtl w:val="0"/>
        </w:rPr>
        <w:t xml:space="preserve">8. Implement Configuration Management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API keys and other configuration values are hardcoded in multiple places: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Anthropic API key is directly in the code in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revenue_formula.py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Recommendation: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Move all configuration to a central configuration management system, possibly extending the existing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app/core/config.py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top w:color="auto" w:space="10" w:sz="0" w:val="none"/>
        </w:pBdr>
        <w:shd w:fill="ffffff" w:val="clear"/>
        <w:spacing w:after="240" w:before="340" w:line="288" w:lineRule="auto"/>
        <w:rPr>
          <w:b w:val="1"/>
          <w:color w:val="333333"/>
          <w:sz w:val="61"/>
          <w:szCs w:val="61"/>
        </w:rPr>
      </w:pPr>
      <w:bookmarkStart w:colFirst="0" w:colLast="0" w:name="_1vnsbzku22xi" w:id="9"/>
      <w:bookmarkEnd w:id="9"/>
      <w:r w:rsidDel="00000000" w:rsidR="00000000" w:rsidRPr="00000000">
        <w:rPr>
          <w:b w:val="1"/>
          <w:color w:val="333333"/>
          <w:sz w:val="61"/>
          <w:szCs w:val="61"/>
          <w:rtl w:val="0"/>
        </w:rPr>
        <w:t xml:space="preserve">9. Create Reusable Testing Utilities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While not directly visible in the code, testing likely involves similar setup and teardown operations across different modules.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Recommendation: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Create common testing utilities and fixtures to avoid duplication in test code.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color="auto" w:space="10" w:sz="0" w:val="none"/>
        </w:pBdr>
        <w:shd w:fill="ffffff" w:val="clear"/>
        <w:spacing w:after="240" w:before="340" w:line="288" w:lineRule="auto"/>
        <w:rPr>
          <w:b w:val="1"/>
          <w:color w:val="333333"/>
          <w:sz w:val="61"/>
          <w:szCs w:val="61"/>
        </w:rPr>
      </w:pPr>
      <w:bookmarkStart w:colFirst="0" w:colLast="0" w:name="_r7gw699qd940" w:id="10"/>
      <w:bookmarkEnd w:id="10"/>
      <w:r w:rsidDel="00000000" w:rsidR="00000000" w:rsidRPr="00000000">
        <w:rPr>
          <w:b w:val="1"/>
          <w:color w:val="333333"/>
          <w:sz w:val="61"/>
          <w:szCs w:val="61"/>
          <w:rtl w:val="0"/>
        </w:rPr>
        <w:t xml:space="preserve">10. Standardize Async/Sync Function Patterns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The codebase mixes async and sync functions inconsistently: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Some functions are async but don't need to be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Similar functions have different async/sync patterns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Recommendation: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Establish clear guidelines for when to use async functions and standardize the pattern across the codebase.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Implementing these recommendations would significantly reduce code duplication, improve maintainability, and make the codebase more robust and easier to extend.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