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01481" w:rsidRDefault="00260798">
      <w:pPr>
        <w:rPr>
          <w:b/>
        </w:rPr>
      </w:pPr>
      <w:r w:rsidRPr="00260798">
        <w:rPr>
          <w:b/>
        </w:rPr>
        <w:t xml:space="preserve">Terraform Init Command :- </w:t>
      </w:r>
    </w:p>
    <w:p w:rsidR="00260798" w:rsidRDefault="00260798" w:rsidP="00260798">
      <w:pPr>
        <w:pStyle w:val="NormalWeb"/>
      </w:pPr>
      <w:r>
        <w:rPr>
          <w:rStyle w:val="HTMLCode"/>
        </w:rPr>
        <w:t>terraform init</w:t>
      </w:r>
      <w:r>
        <w:t xml:space="preserve"> command is used to initialize the Terraform working directory.</w:t>
      </w:r>
    </w:p>
    <w:p w:rsidR="00260798" w:rsidRDefault="00260798" w:rsidP="00260798">
      <w:pPr>
        <w:pStyle w:val="NormalWeb"/>
      </w:pPr>
      <w:r>
        <w:t xml:space="preserve">When we run this command, Terraform looks for </w:t>
      </w:r>
      <w:r>
        <w:rPr>
          <w:rStyle w:val="HTMLCode"/>
        </w:rPr>
        <w:t>.tf</w:t>
      </w:r>
      <w:r>
        <w:t xml:space="preserve"> configuration files in the current folder. Based on the provider configuration, it downloads the required providers from the HashiCorp Registry and also downloads modules if they are defined.</w:t>
      </w:r>
    </w:p>
    <w:p w:rsidR="00260798" w:rsidRDefault="00260798" w:rsidP="00260798">
      <w:pPr>
        <w:pStyle w:val="NormalWeb"/>
      </w:pPr>
      <w:r>
        <w:t>It initializes the backend configuration for Terraform state management, whether local or remote backend like S3.</w:t>
      </w:r>
    </w:p>
    <w:p w:rsidR="00260798" w:rsidRDefault="00260798" w:rsidP="00260798">
      <w:pPr>
        <w:pStyle w:val="NormalWeb"/>
      </w:pPr>
      <w:r>
        <w:t xml:space="preserve">During initialization, Terraform creates the </w:t>
      </w:r>
      <w:r>
        <w:rPr>
          <w:rStyle w:val="HTMLCode"/>
        </w:rPr>
        <w:t>.terraform</w:t>
      </w:r>
      <w:r>
        <w:t xml:space="preserve"> directory to store provider plugins and internal files, and it also creates the </w:t>
      </w:r>
      <w:r>
        <w:rPr>
          <w:rStyle w:val="HTMLCode"/>
        </w:rPr>
        <w:t>.terraform.lock.hcl</w:t>
      </w:r>
      <w:r>
        <w:t xml:space="preserve"> file to lock provider versions.</w:t>
      </w:r>
    </w:p>
    <w:p w:rsidR="00260798" w:rsidRDefault="00260798" w:rsidP="00260798">
      <w:pPr>
        <w:pStyle w:val="NormalWeb"/>
        <w:pBdr>
          <w:bottom w:val="double" w:sz="6" w:space="1" w:color="auto"/>
        </w:pBdr>
      </w:pPr>
      <w:r>
        <w:t xml:space="preserve">Overall, </w:t>
      </w:r>
      <w:r>
        <w:rPr>
          <w:rStyle w:val="HTMLCode"/>
        </w:rPr>
        <w:t>terraform init</w:t>
      </w:r>
      <w:r>
        <w:t xml:space="preserve"> prepares Terraform to work with the specific cloud provider and enables further commands like </w:t>
      </w:r>
      <w:r>
        <w:rPr>
          <w:rStyle w:val="HTMLCode"/>
        </w:rPr>
        <w:t>terraform plan</w:t>
      </w:r>
      <w:r>
        <w:t xml:space="preserve"> and </w:t>
      </w:r>
      <w:r>
        <w:rPr>
          <w:rStyle w:val="HTMLCode"/>
        </w:rPr>
        <w:t>terraform apply</w:t>
      </w:r>
      <w:r>
        <w:t>.</w:t>
      </w:r>
    </w:p>
    <w:p w:rsidR="00260798" w:rsidRDefault="00260798" w:rsidP="00260798">
      <w:pPr>
        <w:pStyle w:val="NormalWeb"/>
        <w:pBdr>
          <w:bottom w:val="double" w:sz="6" w:space="1" w:color="auto"/>
        </w:pBdr>
      </w:pPr>
    </w:p>
    <w:p w:rsidR="00260798" w:rsidRPr="00260798" w:rsidRDefault="00260798" w:rsidP="002607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60798">
        <w:rPr>
          <w:rFonts w:ascii="Times New Roman" w:eastAsia="Times New Roman" w:hAnsi="Times New Roman" w:cs="Times New Roman"/>
          <w:b/>
          <w:bCs/>
          <w:sz w:val="36"/>
          <w:szCs w:val="36"/>
        </w:rPr>
        <w:t>Point 1 — Infrastructure create nahi karta</w:t>
      </w:r>
    </w:p>
    <w:p w:rsidR="00260798" w:rsidRDefault="00260798" w:rsidP="00260798">
      <w:pPr>
        <w:pBdr>
          <w:bottom w:val="double" w:sz="6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0798">
        <w:rPr>
          <w:rFonts w:ascii="Courier New" w:eastAsia="Times New Roman" w:hAnsi="Courier New" w:cs="Courier New"/>
          <w:sz w:val="20"/>
        </w:rPr>
        <w:t>terraform init</w:t>
      </w:r>
      <w:r w:rsidRPr="00260798">
        <w:rPr>
          <w:rFonts w:ascii="Times New Roman" w:eastAsia="Times New Roman" w:hAnsi="Times New Roman" w:cs="Times New Roman"/>
          <w:sz w:val="24"/>
          <w:szCs w:val="24"/>
        </w:rPr>
        <w:t xml:space="preserve"> sirf setup karta hai.</w:t>
      </w:r>
    </w:p>
    <w:p w:rsidR="00260798" w:rsidRDefault="00260798" w:rsidP="00260798">
      <w:pPr>
        <w:spacing w:before="100" w:beforeAutospacing="1" w:after="100" w:afterAutospacing="1" w:line="240" w:lineRule="auto"/>
        <w:rPr>
          <w:b/>
        </w:rPr>
      </w:pPr>
      <w:r w:rsidRPr="00260798">
        <w:rPr>
          <w:b/>
        </w:rPr>
        <w:t>Agar Module Change Kiya To Kya Karna Hota Hai?</w:t>
      </w:r>
    </w:p>
    <w:p w:rsidR="00260798" w:rsidRDefault="00260798" w:rsidP="00260798">
      <w:pPr>
        <w:spacing w:before="100" w:beforeAutospacing="1" w:after="100" w:afterAutospacing="1" w:line="240" w:lineRule="auto"/>
      </w:pPr>
      <w:r>
        <w:t xml:space="preserve">Depend karta hai </w:t>
      </w:r>
      <w:r>
        <w:rPr>
          <w:rStyle w:val="Strong"/>
        </w:rPr>
        <w:t>kis type ka change</w:t>
      </w:r>
      <w:r>
        <w:t xml:space="preserve"> hai.</w:t>
      </w:r>
    </w:p>
    <w:p w:rsidR="00260798" w:rsidRDefault="00260798" w:rsidP="00260798">
      <w:pPr>
        <w:spacing w:before="100" w:beforeAutospacing="1" w:after="100" w:afterAutospacing="1" w:line="240" w:lineRule="auto"/>
      </w:pPr>
      <w:r w:rsidRPr="00260798">
        <w:rPr>
          <w:b/>
        </w:rPr>
        <w:t>Case1 )-</w:t>
      </w:r>
      <w:r>
        <w:t xml:space="preserve"> </w:t>
      </w:r>
      <w:r w:rsidRPr="00260798">
        <w:rPr>
          <w:b/>
        </w:rPr>
        <w:t>Sirf Module Code Change Kiya</w:t>
      </w:r>
      <w:r>
        <w:rPr>
          <w:b/>
        </w:rPr>
        <w:t xml:space="preserve"> :- </w:t>
      </w:r>
      <w:r w:rsidRPr="00260798">
        <w:t>terraform plan in</w:t>
      </w:r>
      <w:r>
        <w:rPr>
          <w:b/>
        </w:rPr>
        <w:t xml:space="preserve"> </w:t>
      </w:r>
      <w:r>
        <w:t>enough hota hai</w:t>
      </w:r>
    </w:p>
    <w:p w:rsidR="00260798" w:rsidRDefault="00260798" w:rsidP="00260798">
      <w:pPr>
        <w:spacing w:before="100" w:beforeAutospacing="1" w:after="100" w:afterAutospacing="1" w:line="240" w:lineRule="auto"/>
      </w:pPr>
      <w:r>
        <w:t>module "vpc" {</w:t>
      </w:r>
    </w:p>
    <w:p w:rsidR="00260798" w:rsidRDefault="00260798" w:rsidP="00260798">
      <w:pPr>
        <w:spacing w:before="100" w:beforeAutospacing="1" w:after="100" w:afterAutospacing="1" w:line="240" w:lineRule="auto"/>
      </w:pPr>
      <w:r>
        <w:t xml:space="preserve">  source = "./modules/vpc"</w:t>
      </w:r>
    </w:p>
    <w:p w:rsidR="00260798" w:rsidRDefault="00260798" w:rsidP="00260798">
      <w:pPr>
        <w:spacing w:before="100" w:beforeAutospacing="1" w:after="100" w:afterAutospacing="1" w:line="240" w:lineRule="auto"/>
      </w:pPr>
      <w:r>
        <w:t>}</w:t>
      </w:r>
    </w:p>
    <w:p w:rsidR="00260798" w:rsidRDefault="00260798" w:rsidP="00260798">
      <w:pPr>
        <w:spacing w:before="100" w:beforeAutospacing="1" w:after="100" w:afterAutospacing="1" w:line="240" w:lineRule="auto"/>
        <w:rPr>
          <w:b/>
        </w:rPr>
      </w:pPr>
      <w:r w:rsidRPr="00260798">
        <w:rPr>
          <w:b/>
        </w:rPr>
        <w:t>Case 2</w:t>
      </w:r>
      <w:r>
        <w:t xml:space="preserve"> — </w:t>
      </w:r>
      <w:r w:rsidRPr="00260798">
        <w:rPr>
          <w:b/>
        </w:rPr>
        <w:t>New Module Add Kiya</w:t>
      </w:r>
      <w:r>
        <w:rPr>
          <w:b/>
        </w:rPr>
        <w:t xml:space="preserve"> : -  </w:t>
      </w:r>
      <w:r>
        <w:t>Terraform module download karegaTerraform module download karega.</w:t>
      </w:r>
    </w:p>
    <w:p w:rsidR="00260798" w:rsidRPr="00260798" w:rsidRDefault="00260798" w:rsidP="002607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260798">
        <w:rPr>
          <w:rFonts w:ascii="Times New Roman" w:eastAsia="Times New Roman" w:hAnsi="Times New Roman" w:cs="Times New Roman"/>
          <w:b/>
          <w:sz w:val="24"/>
          <w:szCs w:val="24"/>
        </w:rPr>
        <w:t>module "ec2" {</w:t>
      </w:r>
    </w:p>
    <w:p w:rsidR="00260798" w:rsidRPr="00260798" w:rsidRDefault="00260798" w:rsidP="002607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260798">
        <w:rPr>
          <w:rFonts w:ascii="Times New Roman" w:eastAsia="Times New Roman" w:hAnsi="Times New Roman" w:cs="Times New Roman"/>
          <w:b/>
          <w:sz w:val="24"/>
          <w:szCs w:val="24"/>
        </w:rPr>
        <w:t xml:space="preserve">  source = "terraform-aws-modules/ec2-instance/aws"</w:t>
      </w:r>
    </w:p>
    <w:p w:rsidR="00260798" w:rsidRDefault="00260798" w:rsidP="002607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260798">
        <w:rPr>
          <w:rFonts w:ascii="Times New Roman" w:eastAsia="Times New Roman" w:hAnsi="Times New Roman" w:cs="Times New Roman"/>
          <w:b/>
          <w:sz w:val="24"/>
          <w:szCs w:val="24"/>
        </w:rPr>
        <w:t>}</w:t>
      </w:r>
    </w:p>
    <w:p w:rsidR="00260798" w:rsidRDefault="00260798" w:rsidP="00260798">
      <w:pPr>
        <w:spacing w:before="100" w:beforeAutospacing="1" w:after="100" w:afterAutospacing="1" w:line="240" w:lineRule="auto"/>
        <w:rPr>
          <w:b/>
        </w:rPr>
      </w:pPr>
      <w:r w:rsidRPr="00260798">
        <w:rPr>
          <w:b/>
        </w:rPr>
        <w:t>Case 3 — Module Source Change Kiya</w:t>
      </w:r>
      <w:r>
        <w:rPr>
          <w:b/>
        </w:rPr>
        <w:t xml:space="preserve"> : - </w:t>
      </w:r>
      <w:r w:rsidRPr="00260798">
        <w:t>terraform init</w:t>
      </w:r>
      <w:r>
        <w:rPr>
          <w:b/>
        </w:rPr>
        <w:t xml:space="preserve"> </w:t>
      </w:r>
      <w:r>
        <w:t>Taaki new module properly fetch ho jaye.</w:t>
      </w:r>
    </w:p>
    <w:p w:rsidR="00260798" w:rsidRDefault="00260798" w:rsidP="002607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260798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source = "./module/vpc"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to </w:t>
      </w:r>
      <w:r w:rsidRPr="00260798">
        <w:rPr>
          <w:rFonts w:ascii="Times New Roman" w:eastAsia="Times New Roman" w:hAnsi="Times New Roman" w:cs="Times New Roman"/>
          <w:b/>
          <w:sz w:val="24"/>
          <w:szCs w:val="24"/>
        </w:rPr>
        <w:t>source = "terraform-aws-modules/vpc/aws"</w:t>
      </w:r>
    </w:p>
    <w:p w:rsidR="00260798" w:rsidRDefault="00260798" w:rsidP="00260798">
      <w:pPr>
        <w:spacing w:before="100" w:beforeAutospacing="1" w:after="100" w:afterAutospacing="1" w:line="240" w:lineRule="auto"/>
      </w:pPr>
      <w:r w:rsidRPr="00E53D4A">
        <w:rPr>
          <w:rStyle w:val="HTMLCode"/>
          <w:rFonts w:eastAsiaTheme="minorHAnsi"/>
          <w:b/>
          <w:highlight w:val="magenta"/>
        </w:rPr>
        <w:t>terraform init -reconfigure</w:t>
      </w:r>
      <w:r w:rsidRPr="00E53D4A">
        <w:rPr>
          <w:b/>
          <w:highlight w:val="magenta"/>
        </w:rPr>
        <w:t xml:space="preserve"> Kab</w:t>
      </w:r>
      <w:r w:rsidRPr="00260798">
        <w:rPr>
          <w:b/>
        </w:rPr>
        <w:t>?</w:t>
      </w:r>
      <w:r>
        <w:rPr>
          <w:b/>
        </w:rPr>
        <w:t xml:space="preserve"> Chalate hai, </w:t>
      </w:r>
      <w:r>
        <w:t>Ye mainly backend ke liye hota hai.</w:t>
      </w:r>
    </w:p>
    <w:p w:rsidR="00260798" w:rsidRDefault="00260798" w:rsidP="00260798">
      <w:pPr>
        <w:spacing w:before="100" w:beforeAutospacing="1" w:after="100" w:afterAutospacing="1" w:line="240" w:lineRule="auto"/>
        <w:rPr>
          <w:b/>
        </w:rPr>
      </w:pPr>
      <w:r>
        <w:rPr>
          <w:b/>
        </w:rPr>
        <w:t xml:space="preserve">Example : - </w:t>
      </w:r>
      <w:r w:rsidRPr="00260798">
        <w:rPr>
          <w:b/>
        </w:rPr>
        <w:t>backend "s3"</w:t>
      </w:r>
    </w:p>
    <w:p w:rsidR="00260798" w:rsidRDefault="00260798" w:rsidP="00260798">
      <w:pPr>
        <w:spacing w:before="100" w:beforeAutospacing="1" w:after="100" w:afterAutospacing="1" w:line="240" w:lineRule="auto"/>
        <w:rPr>
          <w:b/>
        </w:rPr>
      </w:pPr>
      <w:r>
        <w:t>Me change hua to hum log reconfigure chalate hai ye backend configuration ko forcefully reinitialize karta hai.</w:t>
      </w:r>
    </w:p>
    <w:p w:rsidR="00260798" w:rsidRPr="00260798" w:rsidRDefault="00260798" w:rsidP="002607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0798">
        <w:rPr>
          <w:rFonts w:ascii="Times New Roman" w:eastAsia="Times New Roman" w:hAnsi="Symbol" w:cs="Times New Roman"/>
          <w:sz w:val="24"/>
          <w:szCs w:val="24"/>
        </w:rPr>
        <w:t></w:t>
      </w:r>
      <w:r w:rsidRPr="00260798">
        <w:rPr>
          <w:rFonts w:ascii="Times New Roman" w:eastAsia="Times New Roman" w:hAnsi="Times New Roman" w:cs="Times New Roman"/>
          <w:sz w:val="24"/>
          <w:szCs w:val="24"/>
        </w:rPr>
        <w:t xml:space="preserve">  bucket change </w:t>
      </w:r>
    </w:p>
    <w:p w:rsidR="00260798" w:rsidRPr="00260798" w:rsidRDefault="00260798" w:rsidP="002607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0798">
        <w:rPr>
          <w:rFonts w:ascii="Times New Roman" w:eastAsia="Times New Roman" w:hAnsi="Symbol" w:cs="Times New Roman"/>
          <w:sz w:val="24"/>
          <w:szCs w:val="24"/>
        </w:rPr>
        <w:t></w:t>
      </w:r>
      <w:r w:rsidRPr="00260798">
        <w:rPr>
          <w:rFonts w:ascii="Times New Roman" w:eastAsia="Times New Roman" w:hAnsi="Times New Roman" w:cs="Times New Roman"/>
          <w:sz w:val="24"/>
          <w:szCs w:val="24"/>
        </w:rPr>
        <w:t xml:space="preserve">  region change </w:t>
      </w:r>
    </w:p>
    <w:p w:rsidR="00260798" w:rsidRDefault="00260798" w:rsidP="002607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0798">
        <w:rPr>
          <w:rFonts w:ascii="Times New Roman" w:eastAsia="Times New Roman" w:hAnsi="Symbol" w:cs="Times New Roman"/>
          <w:sz w:val="24"/>
          <w:szCs w:val="24"/>
        </w:rPr>
        <w:t></w:t>
      </w:r>
      <w:r w:rsidRPr="00260798">
        <w:rPr>
          <w:rFonts w:ascii="Times New Roman" w:eastAsia="Times New Roman" w:hAnsi="Times New Roman" w:cs="Times New Roman"/>
          <w:sz w:val="24"/>
          <w:szCs w:val="24"/>
        </w:rPr>
        <w:t xml:space="preserve">  backend type change</w:t>
      </w:r>
    </w:p>
    <w:p w:rsidR="00260798" w:rsidRDefault="00260798" w:rsidP="00260798">
      <w:pPr>
        <w:spacing w:before="100" w:beforeAutospacing="1" w:after="100" w:afterAutospacing="1" w:line="240" w:lineRule="auto"/>
      </w:pPr>
      <w:r w:rsidRPr="00E53D4A">
        <w:rPr>
          <w:rStyle w:val="HTMLCode"/>
          <w:rFonts w:eastAsiaTheme="minorHAnsi"/>
          <w:b/>
          <w:highlight w:val="magenta"/>
        </w:rPr>
        <w:t>terraform init -migrate-state</w:t>
      </w:r>
      <w:r w:rsidRPr="00E53D4A">
        <w:rPr>
          <w:b/>
          <w:highlight w:val="magenta"/>
        </w:rPr>
        <w:t xml:space="preserve"> Kab?</w:t>
      </w:r>
      <w:r>
        <w:rPr>
          <w:b/>
        </w:rPr>
        <w:t xml:space="preserve"> : - </w:t>
      </w:r>
      <w:r>
        <w:t>Jab backend change ho aur existing state migrate karni ho yee Terraform existing state ko new backend me move karega.</w:t>
      </w:r>
    </w:p>
    <w:p w:rsidR="00260798" w:rsidRPr="00260798" w:rsidRDefault="00260798" w:rsidP="00260798">
      <w:pPr>
        <w:spacing w:before="100" w:beforeAutospacing="1" w:after="100" w:afterAutospacing="1" w:line="240" w:lineRule="auto"/>
        <w:rPr>
          <w:b/>
        </w:rPr>
      </w:pPr>
      <w:r>
        <w:t>Example : Local state to S3</w:t>
      </w:r>
    </w:p>
    <w:p w:rsidR="00260798" w:rsidRPr="00260798" w:rsidRDefault="00260798" w:rsidP="002607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260798" w:rsidRDefault="00260798" w:rsidP="00260798">
      <w:pPr>
        <w:pStyle w:val="NormalWeb"/>
      </w:pPr>
    </w:p>
    <w:p w:rsidR="00260798" w:rsidRPr="00260798" w:rsidRDefault="00260798">
      <w:pPr>
        <w:rPr>
          <w:b/>
        </w:rPr>
      </w:pPr>
    </w:p>
    <w:sectPr w:rsidR="00260798" w:rsidRPr="00260798" w:rsidSect="0020148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260798"/>
    <w:rsid w:val="00201481"/>
    <w:rsid w:val="00260798"/>
    <w:rsid w:val="00E53D4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01481"/>
  </w:style>
  <w:style w:type="paragraph" w:styleId="Heading2">
    <w:name w:val="heading 2"/>
    <w:basedOn w:val="Normal"/>
    <w:link w:val="Heading2Char"/>
    <w:uiPriority w:val="9"/>
    <w:qFormat/>
    <w:rsid w:val="0026079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607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260798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260798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260798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2427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94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28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1</Pages>
  <Words>281</Words>
  <Characters>1608</Characters>
  <Application>Microsoft Office Word</Application>
  <DocSecurity>0</DocSecurity>
  <Lines>13</Lines>
  <Paragraphs>3</Paragraphs>
  <ScaleCrop>false</ScaleCrop>
  <Company/>
  <LinksUpToDate>false</LinksUpToDate>
  <CharactersWithSpaces>1886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DevOps</dc:creator>
  <cp:lastModifiedBy>DevOps</cp:lastModifiedBy>
  <cp:revision>3</cp:revision>
  <dcterms:created xsi:type="dcterms:W3CDTF">2026-05-22T05:33:00Z</dcterms:created>
  <dcterms:modified xsi:type="dcterms:W3CDTF">2026-05-22T07:17:00Z</dcterms:modified>
</cp:coreProperties>
</file>