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F30DFC"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30DFC"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30DFC"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F30DFC"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C317B1">
        <w:rPr>
          <w:rFonts w:ascii="Bookman Old Style" w:hAnsi="Bookman Old Style"/>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If you want to select only the index value that is used to create and index, non-clustered indexes are faster.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sidRPr="00843987">
        <w:rPr>
          <w:rFonts w:ascii="Consolas" w:hAnsi="Consolas" w:cs="Consolas"/>
          <w:color w:val="000000"/>
          <w:sz w:val="19"/>
          <w:szCs w:val="19"/>
          <w:highlight w:val="yellow"/>
          <w:lang w:val="en-IN" w:bidi="hi-IN"/>
        </w:rPr>
        <w:t>Main difference between them is convert provides you</w:t>
      </w:r>
      <w:r w:rsidR="0054285A" w:rsidRPr="00843987">
        <w:rPr>
          <w:rFonts w:ascii="Consolas" w:hAnsi="Consolas" w:cs="Consolas"/>
          <w:color w:val="000000"/>
          <w:sz w:val="19"/>
          <w:szCs w:val="19"/>
          <w:highlight w:val="yellow"/>
          <w:lang w:val="en-IN" w:bidi="hi-IN"/>
        </w:rPr>
        <w:t xml:space="preserve"> additional</w:t>
      </w:r>
      <w:r w:rsidR="00843987" w:rsidRPr="00843987">
        <w:rPr>
          <w:rFonts w:ascii="Consolas" w:hAnsi="Consolas" w:cs="Consolas"/>
          <w:color w:val="000000"/>
          <w:sz w:val="19"/>
          <w:szCs w:val="19"/>
          <w:highlight w:val="yellow"/>
          <w:lang w:val="en-IN" w:bidi="hi-IN"/>
        </w:rPr>
        <w:t xml:space="preserve"> style </w:t>
      </w:r>
      <w:r w:rsidRPr="00843987">
        <w:rPr>
          <w:rFonts w:ascii="Consolas" w:hAnsi="Consolas" w:cs="Consolas"/>
          <w:color w:val="000000"/>
          <w:sz w:val="19"/>
          <w:szCs w:val="19"/>
          <w:highlight w:val="yellow"/>
          <w:lang w:val="en-IN" w:bidi="hi-IN"/>
        </w:rPr>
        <w:t>o</w:t>
      </w:r>
      <w:r w:rsidR="00843987" w:rsidRPr="00843987">
        <w:rPr>
          <w:rFonts w:ascii="Consolas" w:hAnsi="Consolas" w:cs="Consolas"/>
          <w:color w:val="000000"/>
          <w:sz w:val="19"/>
          <w:szCs w:val="19"/>
          <w:highlight w:val="yellow"/>
          <w:lang w:val="en-IN" w:bidi="hi-IN"/>
        </w:rPr>
        <w:t>f</w:t>
      </w:r>
      <w:r w:rsidRPr="00843987">
        <w:rPr>
          <w:rFonts w:ascii="Consolas" w:hAnsi="Consolas" w:cs="Consolas"/>
          <w:color w:val="000000"/>
          <w:sz w:val="19"/>
          <w:szCs w:val="19"/>
          <w:highlight w:val="yellow"/>
          <w:lang w:val="en-IN" w:bidi="hi-IN"/>
        </w:rPr>
        <w:t xml:space="preserve"> format</w:t>
      </w:r>
      <w:r w:rsidR="0054285A" w:rsidRPr="00843987">
        <w:rPr>
          <w:rFonts w:ascii="Consolas" w:hAnsi="Consolas" w:cs="Consolas"/>
          <w:color w:val="000000"/>
          <w:sz w:val="19"/>
          <w:szCs w:val="19"/>
          <w:highlight w:val="yellow"/>
          <w:lang w:val="en-IN" w:bidi="hi-IN"/>
        </w:rPr>
        <w:t>ting</w:t>
      </w:r>
      <w:r w:rsidRPr="00843987">
        <w:rPr>
          <w:rFonts w:ascii="Consolas" w:hAnsi="Consolas" w:cs="Consolas"/>
          <w:color w:val="000000"/>
          <w:sz w:val="19"/>
          <w:szCs w:val="19"/>
          <w:highlight w:val="yellow"/>
          <w:lang w:val="en-IN" w:bidi="hi-IN"/>
        </w:rPr>
        <w:t xml:space="preserve"> in case of date</w:t>
      </w:r>
      <w:r w:rsidR="0054285A" w:rsidRPr="00843987">
        <w:rPr>
          <w:rFonts w:ascii="Consolas" w:hAnsi="Consolas" w:cs="Consolas"/>
          <w:color w:val="000000"/>
          <w:sz w:val="19"/>
          <w:szCs w:val="19"/>
          <w:highlight w:val="yellow"/>
          <w:lang w:val="en-IN" w:bidi="hi-IN"/>
        </w:rPr>
        <w:t xml:space="preserve"> </w:t>
      </w:r>
      <w:r w:rsidRPr="00843987">
        <w:rPr>
          <w:rFonts w:ascii="Consolas" w:hAnsi="Consolas" w:cs="Consolas"/>
          <w:color w:val="000000"/>
          <w:sz w:val="19"/>
          <w:szCs w:val="19"/>
          <w:highlight w:val="yellow"/>
          <w:lang w:val="en-IN" w:bidi="hi-IN"/>
        </w:rPr>
        <w:t>time</w:t>
      </w:r>
      <w:r w:rsidR="0054285A" w:rsidRPr="00843987">
        <w:rPr>
          <w:rFonts w:ascii="Consolas" w:hAnsi="Consolas" w:cs="Consolas"/>
          <w:color w:val="000000"/>
          <w:sz w:val="19"/>
          <w:szCs w:val="19"/>
          <w:highlight w:val="yellow"/>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Query to get the name of students who are involve in all subject</w:t>
      </w:r>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group</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
    <w:p w:rsidR="00843987" w:rsidRDefault="00843987" w:rsidP="00843987">
      <w:pPr>
        <w:autoSpaceDE w:val="0"/>
        <w:autoSpaceDN w:val="0"/>
        <w:adjustRightInd w:val="0"/>
        <w:spacing w:after="0" w:line="240" w:lineRule="auto"/>
        <w:rPr>
          <w:rFonts w:ascii="Consolas" w:hAnsi="Consolas" w:cs="Consolas"/>
          <w:color w:val="808080"/>
          <w:sz w:val="19"/>
          <w:szCs w:val="19"/>
          <w:lang w:val="en-IN" w:bidi="hi-IN"/>
        </w:rPr>
      </w:pPr>
      <w:proofErr w:type="gramStart"/>
      <w:r>
        <w:rPr>
          <w:rFonts w:ascii="Consolas" w:hAnsi="Consolas" w:cs="Consolas"/>
          <w:color w:val="0000FF"/>
          <w:sz w:val="19"/>
          <w:szCs w:val="19"/>
          <w:lang w:val="en-IN" w:bidi="hi-IN"/>
        </w:rPr>
        <w:t>having</w:t>
      </w:r>
      <w:proofErr w:type="gramEnd"/>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80808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80808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808080"/>
          <w:sz w:val="19"/>
          <w:szCs w:val="19"/>
          <w:lang w:val="en-IN" w:bidi="hi-IN"/>
        </w:rPr>
        <w:t>)</w:t>
      </w:r>
    </w:p>
    <w:p w:rsidR="00F30DFC" w:rsidRDefault="00F30DFC" w:rsidP="00843987">
      <w:pPr>
        <w:autoSpaceDE w:val="0"/>
        <w:autoSpaceDN w:val="0"/>
        <w:adjustRightInd w:val="0"/>
        <w:spacing w:after="0" w:line="240" w:lineRule="auto"/>
        <w:rPr>
          <w:rFonts w:ascii="Consolas" w:hAnsi="Consolas" w:cs="Consolas"/>
          <w:color w:val="808080"/>
          <w:sz w:val="19"/>
          <w:szCs w:val="19"/>
          <w:lang w:val="en-IN" w:bidi="hi-IN"/>
        </w:rPr>
      </w:pP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Query to update gender from Male to Female and vice versa</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case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end</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where</w:t>
      </w:r>
      <w:proofErr w:type="gramEnd"/>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in(</w:t>
      </w:r>
      <w:r>
        <w:rPr>
          <w:rFonts w:ascii="Consolas" w:hAnsi="Consolas" w:cs="Consolas"/>
          <w:color w:val="FF0000"/>
          <w:sz w:val="19"/>
          <w:szCs w:val="19"/>
          <w:lang w:val="en-IN" w:bidi="hi-IN"/>
        </w:rPr>
        <w:t>'F'</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bookmarkStart w:id="1" w:name="_GoBack"/>
      <w:bookmarkEnd w:id="1"/>
    </w:p>
    <w:sectPr w:rsidR="00F30DFC"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8692E"/>
    <w:rsid w:val="0009014A"/>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D69D7"/>
    <w:rsid w:val="00403494"/>
    <w:rsid w:val="00404E9A"/>
    <w:rsid w:val="004060AD"/>
    <w:rsid w:val="00406719"/>
    <w:rsid w:val="00455AD3"/>
    <w:rsid w:val="0046067F"/>
    <w:rsid w:val="0047637C"/>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43987"/>
    <w:rsid w:val="00850E3D"/>
    <w:rsid w:val="0085776C"/>
    <w:rsid w:val="00883A6A"/>
    <w:rsid w:val="008917E7"/>
    <w:rsid w:val="008964C2"/>
    <w:rsid w:val="008A701D"/>
    <w:rsid w:val="008B5455"/>
    <w:rsid w:val="008C0C89"/>
    <w:rsid w:val="008D25F0"/>
    <w:rsid w:val="008D32EE"/>
    <w:rsid w:val="008D7FFC"/>
    <w:rsid w:val="008F64CC"/>
    <w:rsid w:val="009025AD"/>
    <w:rsid w:val="00903003"/>
    <w:rsid w:val="009110C0"/>
    <w:rsid w:val="00911F51"/>
    <w:rsid w:val="0094737B"/>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14200"/>
    <w:rsid w:val="00E43321"/>
    <w:rsid w:val="00E457FD"/>
    <w:rsid w:val="00E45D35"/>
    <w:rsid w:val="00E60063"/>
    <w:rsid w:val="00E6679A"/>
    <w:rsid w:val="00E71529"/>
    <w:rsid w:val="00E73D4D"/>
    <w:rsid w:val="00E81348"/>
    <w:rsid w:val="00E836BE"/>
    <w:rsid w:val="00E853D3"/>
    <w:rsid w:val="00E869FF"/>
    <w:rsid w:val="00EB1B0E"/>
    <w:rsid w:val="00EB383E"/>
    <w:rsid w:val="00EC0B1B"/>
    <w:rsid w:val="00EC4579"/>
    <w:rsid w:val="00EE155C"/>
    <w:rsid w:val="00EE1F79"/>
    <w:rsid w:val="00EF6E6C"/>
    <w:rsid w:val="00F00EAD"/>
    <w:rsid w:val="00F30DF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0F380-7552-47BB-A3A2-C5D19731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24</Pages>
  <Words>6796</Words>
  <Characters>38738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374</cp:revision>
  <dcterms:created xsi:type="dcterms:W3CDTF">2018-08-13T06:01:00Z</dcterms:created>
  <dcterms:modified xsi:type="dcterms:W3CDTF">2021-01-24T16:04:00Z</dcterms:modified>
</cp:coreProperties>
</file>