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82B" w:rsidRDefault="00EF482B" w:rsidP="0024433C">
      <w:pPr>
        <w:spacing w:after="0"/>
        <w:rPr>
          <w:rFonts w:ascii="Bookman Old Style" w:hAnsi="Bookman Old Style"/>
          <w:b/>
          <w:sz w:val="20"/>
          <w:szCs w:val="20"/>
        </w:rPr>
      </w:pPr>
    </w:p>
    <w:p w:rsidR="00DA52A7" w:rsidRDefault="008C3553" w:rsidP="0024433C">
      <w:pPr>
        <w:spacing w:after="0"/>
        <w:rPr>
          <w:rFonts w:ascii="Bookman Old Style" w:hAnsi="Bookman Old Style"/>
          <w:bCs/>
          <w:sz w:val="20"/>
          <w:szCs w:val="20"/>
        </w:rPr>
      </w:pPr>
      <w:r>
        <w:rPr>
          <w:rFonts w:ascii="Bookman Old Style" w:hAnsi="Bookman Old Style"/>
          <w:b/>
          <w:sz w:val="20"/>
          <w:szCs w:val="20"/>
        </w:rPr>
        <w:t>1)</w:t>
      </w:r>
      <w:r w:rsidR="0024433C">
        <w:rPr>
          <w:rFonts w:ascii="Bookman Old Style" w:hAnsi="Bookman Old Style"/>
          <w:b/>
          <w:sz w:val="20"/>
          <w:szCs w:val="20"/>
        </w:rPr>
        <w:t xml:space="preserve"> SDLC : </w:t>
      </w:r>
      <w:r w:rsidR="0024433C">
        <w:rPr>
          <w:rFonts w:ascii="Bookman Old Style" w:hAnsi="Bookman Old Style"/>
          <w:bCs/>
          <w:sz w:val="20"/>
          <w:szCs w:val="20"/>
        </w:rPr>
        <w:t>It stands for Software Development Life Cycle.</w:t>
      </w:r>
    </w:p>
    <w:p w:rsidR="0024433C" w:rsidRPr="00EF482B" w:rsidRDefault="0024433C" w:rsidP="0024433C">
      <w:pPr>
        <w:spacing w:after="0"/>
        <w:rPr>
          <w:rFonts w:ascii="Bookman Old Style" w:hAnsi="Bookman Old Style"/>
          <w:b/>
          <w:sz w:val="20"/>
          <w:szCs w:val="20"/>
        </w:rPr>
      </w:pPr>
      <w:r>
        <w:rPr>
          <w:rFonts w:ascii="Bookman Old Style" w:hAnsi="Bookman Old Style"/>
          <w:bCs/>
          <w:sz w:val="20"/>
          <w:szCs w:val="20"/>
        </w:rPr>
        <w:tab/>
      </w:r>
      <w:r w:rsidRPr="00EF482B">
        <w:rPr>
          <w:rFonts w:ascii="Bookman Old Style" w:hAnsi="Bookman Old Style"/>
          <w:b/>
          <w:sz w:val="20"/>
          <w:szCs w:val="20"/>
        </w:rPr>
        <w:t>Phases of SDLC</w:t>
      </w:r>
    </w:p>
    <w:p w:rsidR="0024433C" w:rsidRDefault="0024433C" w:rsidP="0024433C">
      <w:pPr>
        <w:pStyle w:val="ListParagraph"/>
        <w:numPr>
          <w:ilvl w:val="0"/>
          <w:numId w:val="44"/>
        </w:numPr>
        <w:spacing w:after="0"/>
        <w:rPr>
          <w:rFonts w:ascii="Bookman Old Style" w:hAnsi="Bookman Old Style"/>
          <w:bCs/>
          <w:sz w:val="20"/>
          <w:szCs w:val="20"/>
        </w:rPr>
      </w:pPr>
      <w:r>
        <w:rPr>
          <w:rFonts w:ascii="Bookman Old Style" w:hAnsi="Bookman Old Style"/>
          <w:bCs/>
          <w:sz w:val="20"/>
          <w:szCs w:val="20"/>
        </w:rPr>
        <w:t>R</w:t>
      </w:r>
      <w:r w:rsidRPr="0024433C">
        <w:rPr>
          <w:rFonts w:ascii="Bookman Old Style" w:hAnsi="Bookman Old Style"/>
          <w:bCs/>
          <w:sz w:val="20"/>
          <w:szCs w:val="20"/>
        </w:rPr>
        <w:t>equirement analysis</w:t>
      </w:r>
    </w:p>
    <w:p w:rsidR="0024433C" w:rsidRDefault="0024433C" w:rsidP="0024433C">
      <w:pPr>
        <w:pStyle w:val="ListParagraph"/>
        <w:numPr>
          <w:ilvl w:val="0"/>
          <w:numId w:val="44"/>
        </w:numPr>
        <w:spacing w:after="0"/>
        <w:rPr>
          <w:rFonts w:ascii="Bookman Old Style" w:hAnsi="Bookman Old Style"/>
          <w:bCs/>
          <w:sz w:val="20"/>
          <w:szCs w:val="20"/>
        </w:rPr>
      </w:pPr>
      <w:r>
        <w:rPr>
          <w:rFonts w:ascii="Bookman Old Style" w:hAnsi="Bookman Old Style"/>
          <w:bCs/>
          <w:sz w:val="20"/>
          <w:szCs w:val="20"/>
        </w:rPr>
        <w:t>Planning</w:t>
      </w:r>
    </w:p>
    <w:p w:rsidR="0024433C" w:rsidRDefault="0024433C" w:rsidP="0024433C">
      <w:pPr>
        <w:pStyle w:val="ListParagraph"/>
        <w:numPr>
          <w:ilvl w:val="0"/>
          <w:numId w:val="44"/>
        </w:numPr>
        <w:spacing w:after="0"/>
        <w:rPr>
          <w:rFonts w:ascii="Bookman Old Style" w:hAnsi="Bookman Old Style"/>
          <w:bCs/>
          <w:sz w:val="20"/>
          <w:szCs w:val="20"/>
        </w:rPr>
      </w:pPr>
      <w:r>
        <w:rPr>
          <w:rFonts w:ascii="Bookman Old Style" w:hAnsi="Bookman Old Style"/>
          <w:bCs/>
          <w:sz w:val="20"/>
          <w:szCs w:val="20"/>
        </w:rPr>
        <w:t>Architectural Design &amp; Prototype</w:t>
      </w:r>
    </w:p>
    <w:p w:rsidR="0024433C" w:rsidRDefault="0024433C" w:rsidP="0024433C">
      <w:pPr>
        <w:pStyle w:val="ListParagraph"/>
        <w:numPr>
          <w:ilvl w:val="0"/>
          <w:numId w:val="44"/>
        </w:numPr>
        <w:spacing w:after="0"/>
        <w:rPr>
          <w:rFonts w:ascii="Bookman Old Style" w:hAnsi="Bookman Old Style"/>
          <w:bCs/>
          <w:sz w:val="20"/>
          <w:szCs w:val="20"/>
        </w:rPr>
      </w:pPr>
      <w:r>
        <w:rPr>
          <w:rFonts w:ascii="Bookman Old Style" w:hAnsi="Bookman Old Style"/>
          <w:bCs/>
          <w:sz w:val="20"/>
          <w:szCs w:val="20"/>
        </w:rPr>
        <w:t>Coding i.e. Software Development</w:t>
      </w:r>
    </w:p>
    <w:p w:rsidR="0024433C" w:rsidRDefault="0024433C" w:rsidP="0024433C">
      <w:pPr>
        <w:pStyle w:val="ListParagraph"/>
        <w:numPr>
          <w:ilvl w:val="0"/>
          <w:numId w:val="44"/>
        </w:numPr>
        <w:spacing w:after="0"/>
        <w:rPr>
          <w:rFonts w:ascii="Bookman Old Style" w:hAnsi="Bookman Old Style"/>
          <w:bCs/>
          <w:sz w:val="20"/>
          <w:szCs w:val="20"/>
        </w:rPr>
      </w:pPr>
      <w:r>
        <w:rPr>
          <w:rFonts w:ascii="Bookman Old Style" w:hAnsi="Bookman Old Style"/>
          <w:bCs/>
          <w:sz w:val="20"/>
          <w:szCs w:val="20"/>
        </w:rPr>
        <w:t>Testing</w:t>
      </w:r>
    </w:p>
    <w:p w:rsidR="0024433C" w:rsidRDefault="0024433C" w:rsidP="0024433C">
      <w:pPr>
        <w:pStyle w:val="ListParagraph"/>
        <w:numPr>
          <w:ilvl w:val="0"/>
          <w:numId w:val="44"/>
        </w:numPr>
        <w:spacing w:after="0"/>
        <w:rPr>
          <w:rFonts w:ascii="Bookman Old Style" w:hAnsi="Bookman Old Style"/>
          <w:bCs/>
          <w:sz w:val="20"/>
          <w:szCs w:val="20"/>
        </w:rPr>
      </w:pPr>
      <w:r>
        <w:rPr>
          <w:rFonts w:ascii="Bookman Old Style" w:hAnsi="Bookman Old Style"/>
          <w:bCs/>
          <w:sz w:val="20"/>
          <w:szCs w:val="20"/>
        </w:rPr>
        <w:t>Deployment</w:t>
      </w:r>
    </w:p>
    <w:p w:rsidR="0024433C" w:rsidRDefault="0024433C" w:rsidP="0024433C">
      <w:pPr>
        <w:pStyle w:val="ListParagraph"/>
        <w:numPr>
          <w:ilvl w:val="0"/>
          <w:numId w:val="44"/>
        </w:numPr>
        <w:spacing w:after="0"/>
        <w:rPr>
          <w:rFonts w:ascii="Bookman Old Style" w:hAnsi="Bookman Old Style"/>
          <w:bCs/>
          <w:sz w:val="20"/>
          <w:szCs w:val="20"/>
        </w:rPr>
      </w:pPr>
      <w:r>
        <w:rPr>
          <w:rFonts w:ascii="Bookman Old Style" w:hAnsi="Bookman Old Style"/>
          <w:bCs/>
          <w:sz w:val="20"/>
          <w:szCs w:val="20"/>
        </w:rPr>
        <w:t>Maintenance</w:t>
      </w:r>
    </w:p>
    <w:p w:rsidR="00EF482B" w:rsidRDefault="00EF482B" w:rsidP="00FE16FD">
      <w:pPr>
        <w:spacing w:after="0"/>
        <w:ind w:left="720"/>
        <w:rPr>
          <w:rFonts w:ascii="Bookman Old Style" w:hAnsi="Bookman Old Style"/>
          <w:bCs/>
          <w:sz w:val="20"/>
          <w:szCs w:val="20"/>
        </w:rPr>
      </w:pPr>
    </w:p>
    <w:p w:rsidR="00FE16FD" w:rsidRDefault="00FE16FD" w:rsidP="00FE16FD">
      <w:pPr>
        <w:spacing w:after="0"/>
        <w:ind w:left="720"/>
        <w:rPr>
          <w:rFonts w:ascii="Bookman Old Style" w:hAnsi="Bookman Old Style"/>
          <w:bCs/>
          <w:sz w:val="20"/>
          <w:szCs w:val="20"/>
        </w:rPr>
      </w:pPr>
      <w:r w:rsidRPr="00FE16FD">
        <w:rPr>
          <w:rFonts w:ascii="Bookman Old Style" w:hAnsi="Bookman Old Style"/>
          <w:b/>
          <w:sz w:val="20"/>
          <w:szCs w:val="20"/>
        </w:rPr>
        <w:t>SDLC Models</w:t>
      </w:r>
    </w:p>
    <w:p w:rsidR="00FE16FD" w:rsidRPr="008653DC" w:rsidRDefault="00FE16FD" w:rsidP="00FE16FD">
      <w:pPr>
        <w:pStyle w:val="ListParagraph"/>
        <w:numPr>
          <w:ilvl w:val="0"/>
          <w:numId w:val="45"/>
        </w:numPr>
        <w:spacing w:after="0"/>
        <w:rPr>
          <w:rFonts w:ascii="Bookman Old Style" w:hAnsi="Bookman Old Style"/>
          <w:b/>
          <w:sz w:val="20"/>
          <w:szCs w:val="20"/>
        </w:rPr>
      </w:pPr>
      <w:r w:rsidRPr="008653DC">
        <w:rPr>
          <w:rFonts w:ascii="Bookman Old Style" w:hAnsi="Bookman Old Style"/>
          <w:b/>
          <w:sz w:val="20"/>
          <w:szCs w:val="20"/>
        </w:rPr>
        <w:t>Waterfall Model</w:t>
      </w:r>
    </w:p>
    <w:p w:rsidR="008653DC" w:rsidRPr="008653DC" w:rsidRDefault="008653DC" w:rsidP="008653DC">
      <w:pPr>
        <w:spacing w:after="0"/>
        <w:ind w:left="360" w:firstLine="720"/>
        <w:rPr>
          <w:rFonts w:ascii="Bookman Old Style" w:hAnsi="Bookman Old Style"/>
          <w:bCs/>
          <w:sz w:val="20"/>
          <w:szCs w:val="20"/>
        </w:rPr>
      </w:pPr>
      <w:r w:rsidRPr="008653DC">
        <w:rPr>
          <w:rFonts w:ascii="Bookman Old Style" w:hAnsi="Bookman Old Style"/>
          <w:bCs/>
          <w:sz w:val="20"/>
          <w:szCs w:val="20"/>
        </w:rPr>
        <w:t>Use cases for the Waterfall SDLC model:</w:t>
      </w:r>
    </w:p>
    <w:p w:rsidR="008653DC" w:rsidRPr="008653DC" w:rsidRDefault="008653DC" w:rsidP="008653DC">
      <w:pPr>
        <w:pStyle w:val="ListParagraph"/>
        <w:numPr>
          <w:ilvl w:val="0"/>
          <w:numId w:val="46"/>
        </w:numPr>
        <w:spacing w:after="0"/>
        <w:rPr>
          <w:rFonts w:ascii="Bookman Old Style" w:hAnsi="Bookman Old Style"/>
          <w:bCs/>
          <w:sz w:val="20"/>
          <w:szCs w:val="20"/>
        </w:rPr>
      </w:pPr>
      <w:r w:rsidRPr="008653DC">
        <w:rPr>
          <w:rFonts w:ascii="Bookman Old Style" w:hAnsi="Bookman Old Style"/>
          <w:bCs/>
          <w:sz w:val="20"/>
          <w:szCs w:val="20"/>
        </w:rPr>
        <w:t>The requirements are precisely documented</w:t>
      </w:r>
    </w:p>
    <w:p w:rsidR="008653DC" w:rsidRPr="008653DC" w:rsidRDefault="008653DC" w:rsidP="008653DC">
      <w:pPr>
        <w:pStyle w:val="ListParagraph"/>
        <w:numPr>
          <w:ilvl w:val="0"/>
          <w:numId w:val="46"/>
        </w:numPr>
        <w:spacing w:after="0"/>
        <w:rPr>
          <w:rFonts w:ascii="Bookman Old Style" w:hAnsi="Bookman Old Style"/>
          <w:bCs/>
          <w:sz w:val="20"/>
          <w:szCs w:val="20"/>
        </w:rPr>
      </w:pPr>
      <w:r w:rsidRPr="008653DC">
        <w:rPr>
          <w:rFonts w:ascii="Bookman Old Style" w:hAnsi="Bookman Old Style"/>
          <w:bCs/>
          <w:sz w:val="20"/>
          <w:szCs w:val="20"/>
        </w:rPr>
        <w:t>Product definition is stable</w:t>
      </w:r>
    </w:p>
    <w:p w:rsidR="008653DC" w:rsidRPr="008653DC" w:rsidRDefault="008653DC" w:rsidP="008653DC">
      <w:pPr>
        <w:pStyle w:val="ListParagraph"/>
        <w:numPr>
          <w:ilvl w:val="0"/>
          <w:numId w:val="46"/>
        </w:numPr>
        <w:spacing w:after="0"/>
        <w:rPr>
          <w:rFonts w:ascii="Bookman Old Style" w:hAnsi="Bookman Old Style"/>
          <w:bCs/>
          <w:sz w:val="20"/>
          <w:szCs w:val="20"/>
        </w:rPr>
      </w:pPr>
      <w:r w:rsidRPr="008653DC">
        <w:rPr>
          <w:rFonts w:ascii="Bookman Old Style" w:hAnsi="Bookman Old Style"/>
          <w:bCs/>
          <w:sz w:val="20"/>
          <w:szCs w:val="20"/>
        </w:rPr>
        <w:t>The technologies stack is predefined which makes it not dynamic</w:t>
      </w:r>
    </w:p>
    <w:p w:rsidR="008653DC" w:rsidRPr="008653DC" w:rsidRDefault="008653DC" w:rsidP="008653DC">
      <w:pPr>
        <w:pStyle w:val="ListParagraph"/>
        <w:numPr>
          <w:ilvl w:val="0"/>
          <w:numId w:val="46"/>
        </w:numPr>
        <w:spacing w:after="0"/>
        <w:rPr>
          <w:rFonts w:ascii="Bookman Old Style" w:hAnsi="Bookman Old Style"/>
          <w:bCs/>
          <w:sz w:val="20"/>
          <w:szCs w:val="20"/>
        </w:rPr>
      </w:pPr>
      <w:r w:rsidRPr="008653DC">
        <w:rPr>
          <w:rFonts w:ascii="Bookman Old Style" w:hAnsi="Bookman Old Style"/>
          <w:bCs/>
          <w:sz w:val="20"/>
          <w:szCs w:val="20"/>
        </w:rPr>
        <w:t>No ambiguous requirements</w:t>
      </w:r>
    </w:p>
    <w:p w:rsidR="008653DC" w:rsidRDefault="008653DC" w:rsidP="008653DC">
      <w:pPr>
        <w:pStyle w:val="ListParagraph"/>
        <w:numPr>
          <w:ilvl w:val="0"/>
          <w:numId w:val="46"/>
        </w:numPr>
        <w:spacing w:after="0"/>
        <w:rPr>
          <w:rFonts w:ascii="Bookman Old Style" w:hAnsi="Bookman Old Style"/>
          <w:bCs/>
          <w:sz w:val="20"/>
          <w:szCs w:val="20"/>
        </w:rPr>
      </w:pPr>
      <w:r w:rsidRPr="008653DC">
        <w:rPr>
          <w:rFonts w:ascii="Bookman Old Style" w:hAnsi="Bookman Old Style"/>
          <w:bCs/>
          <w:sz w:val="20"/>
          <w:szCs w:val="20"/>
        </w:rPr>
        <w:t>The project is short</w:t>
      </w:r>
    </w:p>
    <w:p w:rsidR="008653DC" w:rsidRPr="008653DC" w:rsidRDefault="008653DC" w:rsidP="008653DC">
      <w:pPr>
        <w:pStyle w:val="ListParagraph"/>
        <w:spacing w:after="0"/>
        <w:ind w:left="1800"/>
        <w:rPr>
          <w:rFonts w:ascii="Bookman Old Style" w:hAnsi="Bookman Old Style"/>
          <w:bCs/>
          <w:sz w:val="20"/>
          <w:szCs w:val="20"/>
        </w:rPr>
      </w:pPr>
    </w:p>
    <w:p w:rsidR="00FE16FD" w:rsidRDefault="00FE16FD" w:rsidP="00FE16FD">
      <w:pPr>
        <w:pStyle w:val="ListParagraph"/>
        <w:numPr>
          <w:ilvl w:val="0"/>
          <w:numId w:val="45"/>
        </w:numPr>
        <w:spacing w:after="0"/>
        <w:rPr>
          <w:rFonts w:ascii="Bookman Old Style" w:hAnsi="Bookman Old Style"/>
          <w:b/>
          <w:sz w:val="20"/>
          <w:szCs w:val="20"/>
        </w:rPr>
      </w:pPr>
      <w:r w:rsidRPr="003479D8">
        <w:rPr>
          <w:rFonts w:ascii="Bookman Old Style" w:hAnsi="Bookman Old Style"/>
          <w:b/>
          <w:sz w:val="20"/>
          <w:szCs w:val="20"/>
        </w:rPr>
        <w:t>V-Shaped Model</w:t>
      </w:r>
    </w:p>
    <w:p w:rsidR="003479D8" w:rsidRPr="003479D8" w:rsidRDefault="003479D8" w:rsidP="003479D8">
      <w:pPr>
        <w:spacing w:after="0"/>
        <w:ind w:left="720" w:firstLine="360"/>
        <w:rPr>
          <w:rFonts w:ascii="Bookman Old Style" w:hAnsi="Bookman Old Style"/>
          <w:b/>
          <w:sz w:val="20"/>
          <w:szCs w:val="20"/>
        </w:rPr>
      </w:pPr>
      <w:r w:rsidRPr="003479D8">
        <w:rPr>
          <w:rFonts w:ascii="Bookman Old Style" w:hAnsi="Bookman Old Style"/>
          <w:bCs/>
          <w:sz w:val="20"/>
          <w:szCs w:val="20"/>
        </w:rPr>
        <w:t>Use cases for the V-shaped model:</w:t>
      </w:r>
    </w:p>
    <w:p w:rsidR="003479D8" w:rsidRPr="003479D8" w:rsidRDefault="003479D8" w:rsidP="003479D8">
      <w:pPr>
        <w:pStyle w:val="ListParagraph"/>
        <w:numPr>
          <w:ilvl w:val="0"/>
          <w:numId w:val="49"/>
        </w:numPr>
        <w:spacing w:after="0"/>
        <w:rPr>
          <w:rFonts w:ascii="Bookman Old Style" w:hAnsi="Bookman Old Style"/>
          <w:bCs/>
          <w:sz w:val="20"/>
          <w:szCs w:val="20"/>
        </w:rPr>
      </w:pPr>
      <w:r w:rsidRPr="003479D8">
        <w:rPr>
          <w:rFonts w:ascii="Bookman Old Style" w:hAnsi="Bookman Old Style"/>
          <w:bCs/>
          <w:sz w:val="20"/>
          <w:szCs w:val="20"/>
        </w:rPr>
        <w:t>For the projects where an accurate product testing is required</w:t>
      </w:r>
    </w:p>
    <w:p w:rsidR="003479D8" w:rsidRPr="003479D8" w:rsidRDefault="003479D8" w:rsidP="003479D8">
      <w:pPr>
        <w:pStyle w:val="ListParagraph"/>
        <w:numPr>
          <w:ilvl w:val="0"/>
          <w:numId w:val="49"/>
        </w:numPr>
        <w:spacing w:after="0"/>
        <w:rPr>
          <w:rFonts w:ascii="Bookman Old Style" w:hAnsi="Bookman Old Style"/>
          <w:bCs/>
          <w:sz w:val="20"/>
          <w:szCs w:val="20"/>
        </w:rPr>
      </w:pPr>
      <w:r w:rsidRPr="003479D8">
        <w:rPr>
          <w:rFonts w:ascii="Bookman Old Style" w:hAnsi="Bookman Old Style"/>
          <w:bCs/>
          <w:sz w:val="20"/>
          <w:szCs w:val="20"/>
        </w:rPr>
        <w:t>For the small and mid-sized projects, where requirements are strictly predefined</w:t>
      </w:r>
    </w:p>
    <w:p w:rsidR="003479D8" w:rsidRDefault="003479D8" w:rsidP="003479D8">
      <w:pPr>
        <w:pStyle w:val="ListParagraph"/>
        <w:numPr>
          <w:ilvl w:val="0"/>
          <w:numId w:val="49"/>
        </w:numPr>
        <w:spacing w:after="0"/>
        <w:rPr>
          <w:rFonts w:ascii="Bookman Old Style" w:hAnsi="Bookman Old Style"/>
          <w:bCs/>
          <w:sz w:val="20"/>
          <w:szCs w:val="20"/>
        </w:rPr>
      </w:pPr>
      <w:r w:rsidRPr="003479D8">
        <w:rPr>
          <w:rFonts w:ascii="Bookman Old Style" w:hAnsi="Bookman Old Style"/>
          <w:bCs/>
          <w:sz w:val="20"/>
          <w:szCs w:val="20"/>
        </w:rPr>
        <w:t>The engineers of the required qualification, especially testers, are within easy reach.</w:t>
      </w:r>
    </w:p>
    <w:p w:rsidR="00F541CF" w:rsidRPr="003479D8" w:rsidRDefault="00F541CF" w:rsidP="00F541CF">
      <w:pPr>
        <w:pStyle w:val="ListParagraph"/>
        <w:spacing w:after="0"/>
        <w:ind w:left="1800"/>
        <w:rPr>
          <w:rFonts w:ascii="Bookman Old Style" w:hAnsi="Bookman Old Style"/>
          <w:bCs/>
          <w:sz w:val="20"/>
          <w:szCs w:val="20"/>
        </w:rPr>
      </w:pPr>
    </w:p>
    <w:p w:rsidR="00FE16FD" w:rsidRPr="008653DC" w:rsidRDefault="00FE16FD" w:rsidP="00FE16FD">
      <w:pPr>
        <w:pStyle w:val="ListParagraph"/>
        <w:numPr>
          <w:ilvl w:val="0"/>
          <w:numId w:val="45"/>
        </w:numPr>
        <w:spacing w:after="0"/>
        <w:rPr>
          <w:rFonts w:ascii="Bookman Old Style" w:hAnsi="Bookman Old Style"/>
          <w:b/>
          <w:sz w:val="20"/>
          <w:szCs w:val="20"/>
        </w:rPr>
      </w:pPr>
      <w:r w:rsidRPr="008653DC">
        <w:rPr>
          <w:rFonts w:ascii="Bookman Old Style" w:hAnsi="Bookman Old Style"/>
          <w:b/>
          <w:sz w:val="20"/>
          <w:szCs w:val="20"/>
        </w:rPr>
        <w:t>Iterative Model</w:t>
      </w:r>
    </w:p>
    <w:p w:rsidR="008653DC" w:rsidRPr="008653DC" w:rsidRDefault="008653DC" w:rsidP="008653DC">
      <w:pPr>
        <w:spacing w:after="0"/>
        <w:ind w:left="720" w:firstLine="360"/>
        <w:rPr>
          <w:rFonts w:ascii="Bookman Old Style" w:hAnsi="Bookman Old Style"/>
          <w:bCs/>
          <w:sz w:val="20"/>
          <w:szCs w:val="20"/>
        </w:rPr>
      </w:pPr>
      <w:r w:rsidRPr="008653DC">
        <w:rPr>
          <w:rFonts w:ascii="Bookman Old Style" w:hAnsi="Bookman Old Style"/>
          <w:bCs/>
          <w:sz w:val="20"/>
          <w:szCs w:val="20"/>
        </w:rPr>
        <w:t>Use cases for the Iteration model:</w:t>
      </w:r>
    </w:p>
    <w:p w:rsidR="008653DC" w:rsidRPr="008653DC" w:rsidRDefault="008653DC" w:rsidP="008653DC">
      <w:pPr>
        <w:pStyle w:val="ListParagraph"/>
        <w:numPr>
          <w:ilvl w:val="0"/>
          <w:numId w:val="47"/>
        </w:numPr>
        <w:spacing w:after="0"/>
        <w:rPr>
          <w:rFonts w:ascii="Bookman Old Style" w:hAnsi="Bookman Old Style"/>
          <w:bCs/>
          <w:sz w:val="20"/>
          <w:szCs w:val="20"/>
        </w:rPr>
      </w:pPr>
      <w:r w:rsidRPr="008653DC">
        <w:rPr>
          <w:rFonts w:ascii="Bookman Old Style" w:hAnsi="Bookman Old Style"/>
          <w:bCs/>
          <w:sz w:val="20"/>
          <w:szCs w:val="20"/>
        </w:rPr>
        <w:t>The requirements to the final product are strictly predefined</w:t>
      </w:r>
    </w:p>
    <w:p w:rsidR="008653DC" w:rsidRPr="008653DC" w:rsidRDefault="008653DC" w:rsidP="008653DC">
      <w:pPr>
        <w:pStyle w:val="ListParagraph"/>
        <w:numPr>
          <w:ilvl w:val="0"/>
          <w:numId w:val="47"/>
        </w:numPr>
        <w:spacing w:after="0"/>
        <w:rPr>
          <w:rFonts w:ascii="Bookman Old Style" w:hAnsi="Bookman Old Style"/>
          <w:bCs/>
          <w:sz w:val="20"/>
          <w:szCs w:val="20"/>
        </w:rPr>
      </w:pPr>
      <w:r w:rsidRPr="008653DC">
        <w:rPr>
          <w:rFonts w:ascii="Bookman Old Style" w:hAnsi="Bookman Old Style"/>
          <w:bCs/>
          <w:sz w:val="20"/>
          <w:szCs w:val="20"/>
        </w:rPr>
        <w:t>Applied to the large-scale projects</w:t>
      </w:r>
    </w:p>
    <w:p w:rsidR="008653DC" w:rsidRPr="008653DC" w:rsidRDefault="008653DC" w:rsidP="008653DC">
      <w:pPr>
        <w:pStyle w:val="ListParagraph"/>
        <w:numPr>
          <w:ilvl w:val="0"/>
          <w:numId w:val="47"/>
        </w:numPr>
        <w:spacing w:after="0"/>
        <w:rPr>
          <w:rFonts w:ascii="Bookman Old Style" w:hAnsi="Bookman Old Style"/>
          <w:bCs/>
          <w:sz w:val="20"/>
          <w:szCs w:val="20"/>
        </w:rPr>
      </w:pPr>
      <w:r w:rsidRPr="008653DC">
        <w:rPr>
          <w:rFonts w:ascii="Bookman Old Style" w:hAnsi="Bookman Old Style"/>
          <w:bCs/>
          <w:sz w:val="20"/>
          <w:szCs w:val="20"/>
        </w:rPr>
        <w:t>The main task is predefined, but the details may advance with the time</w:t>
      </w:r>
    </w:p>
    <w:p w:rsidR="008653DC" w:rsidRPr="008653DC" w:rsidRDefault="008653DC" w:rsidP="008653DC">
      <w:pPr>
        <w:spacing w:after="0"/>
        <w:ind w:left="1080"/>
        <w:rPr>
          <w:rFonts w:ascii="Bookman Old Style" w:hAnsi="Bookman Old Style"/>
          <w:bCs/>
          <w:sz w:val="20"/>
          <w:szCs w:val="20"/>
        </w:rPr>
      </w:pPr>
    </w:p>
    <w:p w:rsidR="00FE16FD" w:rsidRPr="00A12972" w:rsidRDefault="00FE16FD" w:rsidP="00FE16FD">
      <w:pPr>
        <w:pStyle w:val="ListParagraph"/>
        <w:numPr>
          <w:ilvl w:val="0"/>
          <w:numId w:val="45"/>
        </w:numPr>
        <w:spacing w:after="0"/>
        <w:rPr>
          <w:rFonts w:ascii="Bookman Old Style" w:hAnsi="Bookman Old Style"/>
          <w:b/>
          <w:sz w:val="20"/>
          <w:szCs w:val="20"/>
        </w:rPr>
      </w:pPr>
      <w:r w:rsidRPr="00A12972">
        <w:rPr>
          <w:rFonts w:ascii="Bookman Old Style" w:hAnsi="Bookman Old Style"/>
          <w:b/>
          <w:sz w:val="20"/>
          <w:szCs w:val="20"/>
        </w:rPr>
        <w:t>Spiral Model</w:t>
      </w:r>
    </w:p>
    <w:p w:rsidR="00A12972" w:rsidRPr="00A12972" w:rsidRDefault="00A12972" w:rsidP="00A12972">
      <w:pPr>
        <w:spacing w:after="0"/>
        <w:ind w:left="720" w:firstLine="360"/>
        <w:rPr>
          <w:rFonts w:ascii="Bookman Old Style" w:hAnsi="Bookman Old Style"/>
          <w:bCs/>
          <w:sz w:val="20"/>
          <w:szCs w:val="20"/>
        </w:rPr>
      </w:pPr>
      <w:r w:rsidRPr="00A12972">
        <w:rPr>
          <w:rFonts w:ascii="Bookman Old Style" w:hAnsi="Bookman Old Style"/>
          <w:bCs/>
          <w:sz w:val="20"/>
          <w:szCs w:val="20"/>
        </w:rPr>
        <w:t>Use cases for the Spiral model</w:t>
      </w:r>
      <w:r w:rsidR="0096378C">
        <w:rPr>
          <w:rFonts w:ascii="Bookman Old Style" w:hAnsi="Bookman Old Style"/>
          <w:bCs/>
          <w:sz w:val="20"/>
          <w:szCs w:val="20"/>
        </w:rPr>
        <w:t>:</w:t>
      </w:r>
    </w:p>
    <w:p w:rsidR="00A12972" w:rsidRPr="00A12972" w:rsidRDefault="00A12972" w:rsidP="00A12972">
      <w:pPr>
        <w:pStyle w:val="ListParagraph"/>
        <w:numPr>
          <w:ilvl w:val="0"/>
          <w:numId w:val="48"/>
        </w:numPr>
        <w:spacing w:after="0"/>
        <w:rPr>
          <w:rFonts w:ascii="Bookman Old Style" w:hAnsi="Bookman Old Style"/>
          <w:bCs/>
          <w:sz w:val="20"/>
          <w:szCs w:val="20"/>
        </w:rPr>
      </w:pPr>
      <w:r w:rsidRPr="00A12972">
        <w:rPr>
          <w:rFonts w:ascii="Bookman Old Style" w:hAnsi="Bookman Old Style"/>
          <w:bCs/>
          <w:sz w:val="20"/>
          <w:szCs w:val="20"/>
        </w:rPr>
        <w:t>Customer isn’t sure about the requirements</w:t>
      </w:r>
    </w:p>
    <w:p w:rsidR="00A12972" w:rsidRPr="00A12972" w:rsidRDefault="00A12972" w:rsidP="00A12972">
      <w:pPr>
        <w:pStyle w:val="ListParagraph"/>
        <w:numPr>
          <w:ilvl w:val="0"/>
          <w:numId w:val="48"/>
        </w:numPr>
        <w:spacing w:after="0"/>
        <w:rPr>
          <w:rFonts w:ascii="Bookman Old Style" w:hAnsi="Bookman Old Style"/>
          <w:bCs/>
          <w:sz w:val="20"/>
          <w:szCs w:val="20"/>
        </w:rPr>
      </w:pPr>
      <w:r w:rsidRPr="00A12972">
        <w:rPr>
          <w:rFonts w:ascii="Bookman Old Style" w:hAnsi="Bookman Old Style"/>
          <w:bCs/>
          <w:sz w:val="20"/>
          <w:szCs w:val="20"/>
        </w:rPr>
        <w:t>Major edits are expected during the development cycle</w:t>
      </w:r>
    </w:p>
    <w:p w:rsidR="00A12972" w:rsidRPr="00A12972" w:rsidRDefault="00A12972" w:rsidP="00A12972">
      <w:pPr>
        <w:pStyle w:val="ListParagraph"/>
        <w:numPr>
          <w:ilvl w:val="0"/>
          <w:numId w:val="48"/>
        </w:numPr>
        <w:spacing w:after="0"/>
        <w:rPr>
          <w:rFonts w:ascii="Bookman Old Style" w:hAnsi="Bookman Old Style"/>
          <w:bCs/>
          <w:sz w:val="20"/>
          <w:szCs w:val="20"/>
        </w:rPr>
      </w:pPr>
      <w:r w:rsidRPr="00A12972">
        <w:rPr>
          <w:rFonts w:ascii="Bookman Old Style" w:hAnsi="Bookman Old Style"/>
          <w:bCs/>
          <w:sz w:val="20"/>
          <w:szCs w:val="20"/>
        </w:rPr>
        <w:t>The projects with mid or high-level risk, where it is important to prevent these risks</w:t>
      </w:r>
    </w:p>
    <w:p w:rsidR="00A12972" w:rsidRDefault="00A12972" w:rsidP="00A12972">
      <w:pPr>
        <w:pStyle w:val="ListParagraph"/>
        <w:numPr>
          <w:ilvl w:val="0"/>
          <w:numId w:val="48"/>
        </w:numPr>
        <w:spacing w:after="0"/>
        <w:rPr>
          <w:rFonts w:ascii="Bookman Old Style" w:hAnsi="Bookman Old Style"/>
          <w:bCs/>
          <w:sz w:val="20"/>
          <w:szCs w:val="20"/>
        </w:rPr>
      </w:pPr>
      <w:r w:rsidRPr="00A12972">
        <w:rPr>
          <w:rFonts w:ascii="Bookman Old Style" w:hAnsi="Bookman Old Style"/>
          <w:bCs/>
          <w:sz w:val="20"/>
          <w:szCs w:val="20"/>
        </w:rPr>
        <w:t>The new product that should be released in a few stages to have enough of clients feedback</w:t>
      </w:r>
    </w:p>
    <w:p w:rsidR="000B595D" w:rsidRPr="00A12972" w:rsidRDefault="000B595D" w:rsidP="00F24315">
      <w:pPr>
        <w:pStyle w:val="ListParagraph"/>
        <w:spacing w:after="0"/>
        <w:ind w:left="1800"/>
        <w:rPr>
          <w:rFonts w:ascii="Bookman Old Style" w:hAnsi="Bookman Old Style"/>
          <w:bCs/>
          <w:sz w:val="20"/>
          <w:szCs w:val="20"/>
        </w:rPr>
      </w:pPr>
      <w:bookmarkStart w:id="0" w:name="_GoBack"/>
      <w:bookmarkEnd w:id="0"/>
    </w:p>
    <w:p w:rsidR="00FE16FD" w:rsidRPr="00BD5716" w:rsidRDefault="00FE16FD" w:rsidP="00FE16FD">
      <w:pPr>
        <w:pStyle w:val="ListParagraph"/>
        <w:numPr>
          <w:ilvl w:val="0"/>
          <w:numId w:val="45"/>
        </w:numPr>
        <w:spacing w:after="0"/>
        <w:rPr>
          <w:rFonts w:ascii="Bookman Old Style" w:hAnsi="Bookman Old Style"/>
          <w:b/>
          <w:sz w:val="20"/>
          <w:szCs w:val="20"/>
        </w:rPr>
      </w:pPr>
      <w:r w:rsidRPr="00BD5716">
        <w:rPr>
          <w:rFonts w:ascii="Bookman Old Style" w:hAnsi="Bookman Old Style"/>
          <w:b/>
          <w:sz w:val="20"/>
          <w:szCs w:val="20"/>
        </w:rPr>
        <w:t>Big Bang Model</w:t>
      </w:r>
    </w:p>
    <w:p w:rsidR="00BD5716" w:rsidRPr="00BD5716" w:rsidRDefault="00BD5716" w:rsidP="00BD5716">
      <w:pPr>
        <w:spacing w:after="0"/>
        <w:ind w:left="1080"/>
        <w:rPr>
          <w:rFonts w:ascii="Bookman Old Style" w:hAnsi="Bookman Old Style"/>
          <w:bCs/>
          <w:sz w:val="20"/>
          <w:szCs w:val="20"/>
        </w:rPr>
      </w:pPr>
      <w:r w:rsidRPr="00BD5716">
        <w:rPr>
          <w:rFonts w:ascii="Bookman Old Style" w:hAnsi="Bookman Old Style"/>
          <w:bCs/>
          <w:sz w:val="20"/>
          <w:szCs w:val="20"/>
        </w:rPr>
        <w:t>A bit of an anomaly among SDLC methodologies, the Big Bang model follows no specific process, and very little time is spent on planning. The majority of resources are thrown toward development, and even the client may not have a solid grasp of the requirements. This is one of the SDLC methodologies typically used for small projects with only one or two software engineers.</w:t>
      </w:r>
    </w:p>
    <w:p w:rsidR="00BD5716" w:rsidRPr="00BD5716" w:rsidRDefault="00BD5716" w:rsidP="00BD5716">
      <w:pPr>
        <w:spacing w:after="0"/>
        <w:ind w:left="1080"/>
        <w:rPr>
          <w:rFonts w:ascii="Bookman Old Style" w:hAnsi="Bookman Old Style"/>
          <w:bCs/>
          <w:sz w:val="20"/>
          <w:szCs w:val="20"/>
        </w:rPr>
      </w:pPr>
    </w:p>
    <w:p w:rsidR="00BD5716" w:rsidRDefault="00BD5716" w:rsidP="00BD5716">
      <w:pPr>
        <w:spacing w:after="0"/>
        <w:ind w:left="1080"/>
        <w:rPr>
          <w:rFonts w:ascii="Bookman Old Style" w:hAnsi="Bookman Old Style"/>
          <w:bCs/>
          <w:sz w:val="20"/>
          <w:szCs w:val="20"/>
        </w:rPr>
      </w:pPr>
      <w:r w:rsidRPr="00BD5716">
        <w:rPr>
          <w:rFonts w:ascii="Bookman Old Style" w:hAnsi="Bookman Old Style"/>
          <w:bCs/>
          <w:sz w:val="20"/>
          <w:szCs w:val="20"/>
        </w:rPr>
        <w:t>Big Bang is not recommended for large or complex projects, as it’s a high-risk model; if the requirements are misunderstood in the beginning, you could get to the end and realize the project may have to be started all over again.</w:t>
      </w:r>
    </w:p>
    <w:p w:rsidR="000B595D" w:rsidRPr="00BD5716" w:rsidRDefault="000B595D" w:rsidP="00BD5716">
      <w:pPr>
        <w:spacing w:after="0"/>
        <w:ind w:left="1080"/>
        <w:rPr>
          <w:rFonts w:ascii="Bookman Old Style" w:hAnsi="Bookman Old Style"/>
          <w:bCs/>
          <w:sz w:val="20"/>
          <w:szCs w:val="20"/>
        </w:rPr>
      </w:pPr>
    </w:p>
    <w:p w:rsidR="00FE16FD" w:rsidRPr="00F541CF" w:rsidRDefault="00FE16FD" w:rsidP="00FE16FD">
      <w:pPr>
        <w:pStyle w:val="ListParagraph"/>
        <w:numPr>
          <w:ilvl w:val="0"/>
          <w:numId w:val="45"/>
        </w:numPr>
        <w:spacing w:after="0"/>
        <w:rPr>
          <w:rFonts w:ascii="Bookman Old Style" w:hAnsi="Bookman Old Style"/>
          <w:b/>
          <w:sz w:val="20"/>
          <w:szCs w:val="20"/>
        </w:rPr>
      </w:pPr>
      <w:r w:rsidRPr="00F541CF">
        <w:rPr>
          <w:rFonts w:ascii="Bookman Old Style" w:hAnsi="Bookman Old Style"/>
          <w:b/>
          <w:sz w:val="20"/>
          <w:szCs w:val="20"/>
        </w:rPr>
        <w:t>Agile Model</w:t>
      </w:r>
    </w:p>
    <w:p w:rsidR="00F541CF" w:rsidRPr="00F541CF" w:rsidRDefault="00F541CF" w:rsidP="00F541CF">
      <w:pPr>
        <w:pStyle w:val="ListParagraph"/>
        <w:spacing w:after="0"/>
        <w:ind w:left="1080"/>
        <w:rPr>
          <w:rFonts w:ascii="Bookman Old Style" w:hAnsi="Bookman Old Style"/>
          <w:b/>
          <w:sz w:val="20"/>
          <w:szCs w:val="20"/>
        </w:rPr>
      </w:pPr>
      <w:r w:rsidRPr="00F541CF">
        <w:rPr>
          <w:rFonts w:ascii="Bookman Old Style" w:hAnsi="Bookman Old Style"/>
          <w:bCs/>
          <w:sz w:val="20"/>
          <w:szCs w:val="20"/>
        </w:rPr>
        <w:t>Use cases for the Agile model:</w:t>
      </w:r>
    </w:p>
    <w:p w:rsidR="00F541CF" w:rsidRPr="00F541CF" w:rsidRDefault="00F541CF" w:rsidP="00F541CF">
      <w:pPr>
        <w:pStyle w:val="ListParagraph"/>
        <w:numPr>
          <w:ilvl w:val="0"/>
          <w:numId w:val="50"/>
        </w:numPr>
        <w:spacing w:after="0"/>
        <w:rPr>
          <w:rFonts w:ascii="Bookman Old Style" w:hAnsi="Bookman Old Style"/>
          <w:bCs/>
          <w:sz w:val="20"/>
          <w:szCs w:val="20"/>
        </w:rPr>
      </w:pPr>
      <w:r w:rsidRPr="00F541CF">
        <w:rPr>
          <w:rFonts w:ascii="Bookman Old Style" w:hAnsi="Bookman Old Style"/>
          <w:bCs/>
          <w:sz w:val="20"/>
          <w:szCs w:val="20"/>
        </w:rPr>
        <w:t>The users’ needs change dynamically</w:t>
      </w:r>
    </w:p>
    <w:p w:rsidR="00F541CF" w:rsidRPr="00F541CF" w:rsidRDefault="00F541CF" w:rsidP="00F541CF">
      <w:pPr>
        <w:pStyle w:val="ListParagraph"/>
        <w:numPr>
          <w:ilvl w:val="0"/>
          <w:numId w:val="50"/>
        </w:numPr>
        <w:spacing w:after="0"/>
        <w:rPr>
          <w:rFonts w:ascii="Bookman Old Style" w:hAnsi="Bookman Old Style"/>
          <w:bCs/>
          <w:sz w:val="20"/>
          <w:szCs w:val="20"/>
        </w:rPr>
      </w:pPr>
      <w:r w:rsidRPr="00F541CF">
        <w:rPr>
          <w:rFonts w:ascii="Bookman Old Style" w:hAnsi="Bookman Old Style"/>
          <w:bCs/>
          <w:sz w:val="20"/>
          <w:szCs w:val="20"/>
        </w:rPr>
        <w:t>Less price for the changes implemented because of the many iterations</w:t>
      </w:r>
    </w:p>
    <w:p w:rsidR="00F541CF" w:rsidRPr="00F541CF" w:rsidRDefault="00F541CF" w:rsidP="00F541CF">
      <w:pPr>
        <w:pStyle w:val="ListParagraph"/>
        <w:numPr>
          <w:ilvl w:val="0"/>
          <w:numId w:val="50"/>
        </w:numPr>
        <w:spacing w:after="0"/>
        <w:rPr>
          <w:rFonts w:ascii="Bookman Old Style" w:hAnsi="Bookman Old Style"/>
          <w:bCs/>
          <w:sz w:val="20"/>
          <w:szCs w:val="20"/>
        </w:rPr>
      </w:pPr>
      <w:r w:rsidRPr="00F541CF">
        <w:rPr>
          <w:rFonts w:ascii="Bookman Old Style" w:hAnsi="Bookman Old Style"/>
          <w:bCs/>
          <w:sz w:val="20"/>
          <w:szCs w:val="20"/>
        </w:rPr>
        <w:t>Unlike the Waterfall model, it requires only initial planning to start the project</w:t>
      </w:r>
    </w:p>
    <w:sectPr w:rsidR="00F541CF" w:rsidRPr="00F541CF"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424" w:rsidRDefault="00B00424" w:rsidP="002B5288">
      <w:pPr>
        <w:spacing w:after="0" w:line="240" w:lineRule="auto"/>
      </w:pPr>
      <w:r>
        <w:separator/>
      </w:r>
    </w:p>
  </w:endnote>
  <w:endnote w:type="continuationSeparator" w:id="0">
    <w:p w:rsidR="00B00424" w:rsidRDefault="00B00424"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424" w:rsidRDefault="00B00424" w:rsidP="002B5288">
      <w:pPr>
        <w:spacing w:after="0" w:line="240" w:lineRule="auto"/>
      </w:pPr>
      <w:r>
        <w:separator/>
      </w:r>
    </w:p>
  </w:footnote>
  <w:footnote w:type="continuationSeparator" w:id="0">
    <w:p w:rsidR="00B00424" w:rsidRDefault="00B00424"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9E5390C"/>
    <w:multiLevelType w:val="hybridMultilevel"/>
    <w:tmpl w:val="5F54AC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BFB4910"/>
    <w:multiLevelType w:val="hybridMultilevel"/>
    <w:tmpl w:val="435C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C7337"/>
    <w:multiLevelType w:val="multilevel"/>
    <w:tmpl w:val="A10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9F57F8"/>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3C2EEE"/>
    <w:multiLevelType w:val="hybridMultilevel"/>
    <w:tmpl w:val="98DA705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9B3F83"/>
    <w:multiLevelType w:val="hybridMultilevel"/>
    <w:tmpl w:val="A546F8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48471F93"/>
    <w:multiLevelType w:val="hybridMultilevel"/>
    <w:tmpl w:val="011CEC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486B6831"/>
    <w:multiLevelType w:val="hybridMultilevel"/>
    <w:tmpl w:val="0B726302"/>
    <w:lvl w:ilvl="0" w:tplc="F20C3B8E">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D25AC"/>
    <w:multiLevelType w:val="hybridMultilevel"/>
    <w:tmpl w:val="C944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4A0D49"/>
    <w:multiLevelType w:val="hybridMultilevel"/>
    <w:tmpl w:val="D9C4B7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7F81982"/>
    <w:multiLevelType w:val="hybridMultilevel"/>
    <w:tmpl w:val="8DB042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0AC622B"/>
    <w:multiLevelType w:val="hybridMultilevel"/>
    <w:tmpl w:val="BAFAA3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000F8D"/>
    <w:multiLevelType w:val="hybridMultilevel"/>
    <w:tmpl w:val="715C3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6F65AD"/>
    <w:multiLevelType w:val="hybridMultilevel"/>
    <w:tmpl w:val="58807B76"/>
    <w:lvl w:ilvl="0" w:tplc="5C5225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B5614E6"/>
    <w:multiLevelType w:val="hybridMultilevel"/>
    <w:tmpl w:val="E7F68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4"/>
  </w:num>
  <w:num w:numId="3">
    <w:abstractNumId w:val="6"/>
  </w:num>
  <w:num w:numId="4">
    <w:abstractNumId w:val="39"/>
  </w:num>
  <w:num w:numId="5">
    <w:abstractNumId w:val="15"/>
  </w:num>
  <w:num w:numId="6">
    <w:abstractNumId w:val="23"/>
  </w:num>
  <w:num w:numId="7">
    <w:abstractNumId w:val="37"/>
  </w:num>
  <w:num w:numId="8">
    <w:abstractNumId w:val="0"/>
  </w:num>
  <w:num w:numId="9">
    <w:abstractNumId w:val="48"/>
  </w:num>
  <w:num w:numId="10">
    <w:abstractNumId w:val="44"/>
  </w:num>
  <w:num w:numId="11">
    <w:abstractNumId w:val="11"/>
  </w:num>
  <w:num w:numId="12">
    <w:abstractNumId w:val="10"/>
  </w:num>
  <w:num w:numId="13">
    <w:abstractNumId w:val="18"/>
  </w:num>
  <w:num w:numId="14">
    <w:abstractNumId w:val="47"/>
  </w:num>
  <w:num w:numId="15">
    <w:abstractNumId w:val="29"/>
  </w:num>
  <w:num w:numId="16">
    <w:abstractNumId w:val="45"/>
  </w:num>
  <w:num w:numId="17">
    <w:abstractNumId w:val="49"/>
  </w:num>
  <w:num w:numId="18">
    <w:abstractNumId w:val="32"/>
  </w:num>
  <w:num w:numId="19">
    <w:abstractNumId w:val="3"/>
  </w:num>
  <w:num w:numId="20">
    <w:abstractNumId w:val="24"/>
  </w:num>
  <w:num w:numId="21">
    <w:abstractNumId w:val="1"/>
  </w:num>
  <w:num w:numId="22">
    <w:abstractNumId w:val="19"/>
  </w:num>
  <w:num w:numId="23">
    <w:abstractNumId w:val="7"/>
  </w:num>
  <w:num w:numId="24">
    <w:abstractNumId w:val="14"/>
  </w:num>
  <w:num w:numId="25">
    <w:abstractNumId w:val="31"/>
  </w:num>
  <w:num w:numId="26">
    <w:abstractNumId w:val="9"/>
  </w:num>
  <w:num w:numId="27">
    <w:abstractNumId w:val="12"/>
  </w:num>
  <w:num w:numId="28">
    <w:abstractNumId w:val="20"/>
  </w:num>
  <w:num w:numId="29">
    <w:abstractNumId w:val="41"/>
  </w:num>
  <w:num w:numId="30">
    <w:abstractNumId w:val="42"/>
  </w:num>
  <w:num w:numId="31">
    <w:abstractNumId w:val="40"/>
  </w:num>
  <w:num w:numId="32">
    <w:abstractNumId w:val="46"/>
  </w:num>
  <w:num w:numId="33">
    <w:abstractNumId w:val="2"/>
  </w:num>
  <w:num w:numId="34">
    <w:abstractNumId w:val="17"/>
  </w:num>
  <w:num w:numId="35">
    <w:abstractNumId w:val="28"/>
  </w:num>
  <w:num w:numId="36">
    <w:abstractNumId w:val="21"/>
  </w:num>
  <w:num w:numId="37">
    <w:abstractNumId w:val="36"/>
  </w:num>
  <w:num w:numId="38">
    <w:abstractNumId w:val="22"/>
  </w:num>
  <w:num w:numId="39">
    <w:abstractNumId w:val="16"/>
  </w:num>
  <w:num w:numId="40">
    <w:abstractNumId w:val="30"/>
  </w:num>
  <w:num w:numId="41">
    <w:abstractNumId w:val="8"/>
  </w:num>
  <w:num w:numId="42">
    <w:abstractNumId w:val="35"/>
  </w:num>
  <w:num w:numId="43">
    <w:abstractNumId w:val="27"/>
  </w:num>
  <w:num w:numId="44">
    <w:abstractNumId w:val="43"/>
  </w:num>
  <w:num w:numId="45">
    <w:abstractNumId w:val="13"/>
  </w:num>
  <w:num w:numId="46">
    <w:abstractNumId w:val="38"/>
  </w:num>
  <w:num w:numId="47">
    <w:abstractNumId w:val="26"/>
  </w:num>
  <w:num w:numId="48">
    <w:abstractNumId w:val="33"/>
  </w:num>
  <w:num w:numId="49">
    <w:abstractNumId w:val="25"/>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14E6E"/>
    <w:rsid w:val="00017231"/>
    <w:rsid w:val="000200CB"/>
    <w:rsid w:val="00030DAD"/>
    <w:rsid w:val="00033707"/>
    <w:rsid w:val="000345C1"/>
    <w:rsid w:val="00045984"/>
    <w:rsid w:val="000547EA"/>
    <w:rsid w:val="000627DD"/>
    <w:rsid w:val="00073B2B"/>
    <w:rsid w:val="00084D57"/>
    <w:rsid w:val="0008518E"/>
    <w:rsid w:val="00087B14"/>
    <w:rsid w:val="00094F20"/>
    <w:rsid w:val="00096C99"/>
    <w:rsid w:val="000A5036"/>
    <w:rsid w:val="000A74D3"/>
    <w:rsid w:val="000B050B"/>
    <w:rsid w:val="000B595D"/>
    <w:rsid w:val="000C0BF2"/>
    <w:rsid w:val="000D2F00"/>
    <w:rsid w:val="000D3820"/>
    <w:rsid w:val="000D6B88"/>
    <w:rsid w:val="000E0B26"/>
    <w:rsid w:val="000E146B"/>
    <w:rsid w:val="000E79D0"/>
    <w:rsid w:val="000E7BB4"/>
    <w:rsid w:val="000F7AF9"/>
    <w:rsid w:val="000F7F56"/>
    <w:rsid w:val="0010116E"/>
    <w:rsid w:val="0010174A"/>
    <w:rsid w:val="00110782"/>
    <w:rsid w:val="001114F5"/>
    <w:rsid w:val="001144E2"/>
    <w:rsid w:val="00114B68"/>
    <w:rsid w:val="00114FF7"/>
    <w:rsid w:val="001161EE"/>
    <w:rsid w:val="00122748"/>
    <w:rsid w:val="00132382"/>
    <w:rsid w:val="00137C74"/>
    <w:rsid w:val="00140EB4"/>
    <w:rsid w:val="00152A6E"/>
    <w:rsid w:val="00154A39"/>
    <w:rsid w:val="0016001F"/>
    <w:rsid w:val="00161D6D"/>
    <w:rsid w:val="001622EB"/>
    <w:rsid w:val="00170BCE"/>
    <w:rsid w:val="001760AF"/>
    <w:rsid w:val="00187791"/>
    <w:rsid w:val="0019176C"/>
    <w:rsid w:val="00192F6F"/>
    <w:rsid w:val="001A3C48"/>
    <w:rsid w:val="001A4220"/>
    <w:rsid w:val="001A4A86"/>
    <w:rsid w:val="001A656F"/>
    <w:rsid w:val="001A75AF"/>
    <w:rsid w:val="001B05A8"/>
    <w:rsid w:val="001B2F02"/>
    <w:rsid w:val="001B4EC4"/>
    <w:rsid w:val="001C2EEB"/>
    <w:rsid w:val="001C7319"/>
    <w:rsid w:val="001D0145"/>
    <w:rsid w:val="001D3FA3"/>
    <w:rsid w:val="001E154D"/>
    <w:rsid w:val="001E53F6"/>
    <w:rsid w:val="001F73AF"/>
    <w:rsid w:val="00202394"/>
    <w:rsid w:val="00207EAC"/>
    <w:rsid w:val="00211797"/>
    <w:rsid w:val="00216E15"/>
    <w:rsid w:val="00224A2C"/>
    <w:rsid w:val="0022629E"/>
    <w:rsid w:val="002264FE"/>
    <w:rsid w:val="0022689B"/>
    <w:rsid w:val="00226F74"/>
    <w:rsid w:val="002302B7"/>
    <w:rsid w:val="00230999"/>
    <w:rsid w:val="00232BC7"/>
    <w:rsid w:val="00233A80"/>
    <w:rsid w:val="00234AB4"/>
    <w:rsid w:val="00241F62"/>
    <w:rsid w:val="002436EA"/>
    <w:rsid w:val="0024433C"/>
    <w:rsid w:val="00251D5B"/>
    <w:rsid w:val="00257EAF"/>
    <w:rsid w:val="00273F8A"/>
    <w:rsid w:val="00280DCF"/>
    <w:rsid w:val="002842B0"/>
    <w:rsid w:val="00285A22"/>
    <w:rsid w:val="002A495A"/>
    <w:rsid w:val="002A5CBF"/>
    <w:rsid w:val="002B2CC4"/>
    <w:rsid w:val="002B5288"/>
    <w:rsid w:val="002C2C26"/>
    <w:rsid w:val="002D0628"/>
    <w:rsid w:val="002D27FA"/>
    <w:rsid w:val="002E044B"/>
    <w:rsid w:val="002E3C00"/>
    <w:rsid w:val="002E4FF2"/>
    <w:rsid w:val="002E5A37"/>
    <w:rsid w:val="002F4041"/>
    <w:rsid w:val="00302B38"/>
    <w:rsid w:val="00305C1B"/>
    <w:rsid w:val="00306364"/>
    <w:rsid w:val="00320D73"/>
    <w:rsid w:val="00320D97"/>
    <w:rsid w:val="0032484F"/>
    <w:rsid w:val="00341EB5"/>
    <w:rsid w:val="0034552F"/>
    <w:rsid w:val="003479D8"/>
    <w:rsid w:val="00352B81"/>
    <w:rsid w:val="00371850"/>
    <w:rsid w:val="00372C28"/>
    <w:rsid w:val="00381307"/>
    <w:rsid w:val="00396B39"/>
    <w:rsid w:val="003B2062"/>
    <w:rsid w:val="003B3615"/>
    <w:rsid w:val="003C6E0A"/>
    <w:rsid w:val="003D1078"/>
    <w:rsid w:val="003D771A"/>
    <w:rsid w:val="003E21CA"/>
    <w:rsid w:val="003E6A51"/>
    <w:rsid w:val="003F03D3"/>
    <w:rsid w:val="00400348"/>
    <w:rsid w:val="0040051F"/>
    <w:rsid w:val="0042151D"/>
    <w:rsid w:val="00431BEB"/>
    <w:rsid w:val="004330A6"/>
    <w:rsid w:val="00450202"/>
    <w:rsid w:val="00455310"/>
    <w:rsid w:val="004565D1"/>
    <w:rsid w:val="0046206B"/>
    <w:rsid w:val="0046724E"/>
    <w:rsid w:val="004735BA"/>
    <w:rsid w:val="00484DFC"/>
    <w:rsid w:val="00490D0B"/>
    <w:rsid w:val="0049330E"/>
    <w:rsid w:val="004A2D5C"/>
    <w:rsid w:val="004A6B22"/>
    <w:rsid w:val="004B72DE"/>
    <w:rsid w:val="004C28CF"/>
    <w:rsid w:val="004C52CD"/>
    <w:rsid w:val="004C706F"/>
    <w:rsid w:val="004D1F5B"/>
    <w:rsid w:val="004E0A3A"/>
    <w:rsid w:val="004E2794"/>
    <w:rsid w:val="004F09A8"/>
    <w:rsid w:val="004F4999"/>
    <w:rsid w:val="0050286E"/>
    <w:rsid w:val="00513C87"/>
    <w:rsid w:val="005166AC"/>
    <w:rsid w:val="0052290C"/>
    <w:rsid w:val="005276D7"/>
    <w:rsid w:val="00527B45"/>
    <w:rsid w:val="00530311"/>
    <w:rsid w:val="0053282F"/>
    <w:rsid w:val="00534F03"/>
    <w:rsid w:val="00544856"/>
    <w:rsid w:val="00577E91"/>
    <w:rsid w:val="00584A4F"/>
    <w:rsid w:val="00584F2C"/>
    <w:rsid w:val="00586304"/>
    <w:rsid w:val="00586642"/>
    <w:rsid w:val="00591C22"/>
    <w:rsid w:val="00592DA2"/>
    <w:rsid w:val="00593733"/>
    <w:rsid w:val="00595F89"/>
    <w:rsid w:val="00596847"/>
    <w:rsid w:val="005A05C1"/>
    <w:rsid w:val="005A1826"/>
    <w:rsid w:val="005A2D35"/>
    <w:rsid w:val="005A3A11"/>
    <w:rsid w:val="005B31F3"/>
    <w:rsid w:val="005C6AED"/>
    <w:rsid w:val="005C72DA"/>
    <w:rsid w:val="005E47E1"/>
    <w:rsid w:val="005F048B"/>
    <w:rsid w:val="00603C56"/>
    <w:rsid w:val="00607529"/>
    <w:rsid w:val="00615E2B"/>
    <w:rsid w:val="006171C2"/>
    <w:rsid w:val="00620D10"/>
    <w:rsid w:val="00633F41"/>
    <w:rsid w:val="006349BA"/>
    <w:rsid w:val="0063532A"/>
    <w:rsid w:val="00640C73"/>
    <w:rsid w:val="00644DE8"/>
    <w:rsid w:val="00661427"/>
    <w:rsid w:val="006656E2"/>
    <w:rsid w:val="0067129D"/>
    <w:rsid w:val="0067244E"/>
    <w:rsid w:val="00696774"/>
    <w:rsid w:val="006A2562"/>
    <w:rsid w:val="006A54AF"/>
    <w:rsid w:val="006B3A83"/>
    <w:rsid w:val="006D4B0E"/>
    <w:rsid w:val="006E3575"/>
    <w:rsid w:val="006E5E6D"/>
    <w:rsid w:val="006E7C3B"/>
    <w:rsid w:val="006F27DA"/>
    <w:rsid w:val="006F39F9"/>
    <w:rsid w:val="006F612C"/>
    <w:rsid w:val="00712773"/>
    <w:rsid w:val="00715CEF"/>
    <w:rsid w:val="00722652"/>
    <w:rsid w:val="00727058"/>
    <w:rsid w:val="0073042E"/>
    <w:rsid w:val="00736BC2"/>
    <w:rsid w:val="00743082"/>
    <w:rsid w:val="0074556D"/>
    <w:rsid w:val="00747C75"/>
    <w:rsid w:val="00752A62"/>
    <w:rsid w:val="0075524E"/>
    <w:rsid w:val="00760F44"/>
    <w:rsid w:val="007739EA"/>
    <w:rsid w:val="007774D2"/>
    <w:rsid w:val="00777DF4"/>
    <w:rsid w:val="00785731"/>
    <w:rsid w:val="007913DC"/>
    <w:rsid w:val="00795D4D"/>
    <w:rsid w:val="007A7869"/>
    <w:rsid w:val="007B225D"/>
    <w:rsid w:val="007C36F5"/>
    <w:rsid w:val="007C409A"/>
    <w:rsid w:val="007C4389"/>
    <w:rsid w:val="007D7D8F"/>
    <w:rsid w:val="007E0AC8"/>
    <w:rsid w:val="007E7BE2"/>
    <w:rsid w:val="007E7CD0"/>
    <w:rsid w:val="00810C25"/>
    <w:rsid w:val="008135F0"/>
    <w:rsid w:val="00813795"/>
    <w:rsid w:val="008412AE"/>
    <w:rsid w:val="00846203"/>
    <w:rsid w:val="0085089E"/>
    <w:rsid w:val="00851D70"/>
    <w:rsid w:val="008526C3"/>
    <w:rsid w:val="00861889"/>
    <w:rsid w:val="00861CE1"/>
    <w:rsid w:val="008653DC"/>
    <w:rsid w:val="00873728"/>
    <w:rsid w:val="00876F4C"/>
    <w:rsid w:val="00896390"/>
    <w:rsid w:val="008A4530"/>
    <w:rsid w:val="008A55E2"/>
    <w:rsid w:val="008A7FFE"/>
    <w:rsid w:val="008B6D9B"/>
    <w:rsid w:val="008B77FF"/>
    <w:rsid w:val="008C1875"/>
    <w:rsid w:val="008C30B6"/>
    <w:rsid w:val="008C3553"/>
    <w:rsid w:val="008D0931"/>
    <w:rsid w:val="008E721A"/>
    <w:rsid w:val="008F2423"/>
    <w:rsid w:val="009012DD"/>
    <w:rsid w:val="0090744D"/>
    <w:rsid w:val="009125B6"/>
    <w:rsid w:val="00926DCD"/>
    <w:rsid w:val="0093122D"/>
    <w:rsid w:val="00931A2D"/>
    <w:rsid w:val="00932594"/>
    <w:rsid w:val="00933153"/>
    <w:rsid w:val="00935120"/>
    <w:rsid w:val="00942A21"/>
    <w:rsid w:val="00954A1F"/>
    <w:rsid w:val="0096219C"/>
    <w:rsid w:val="0096378C"/>
    <w:rsid w:val="009655EC"/>
    <w:rsid w:val="00976270"/>
    <w:rsid w:val="00980306"/>
    <w:rsid w:val="0098447B"/>
    <w:rsid w:val="00992AF5"/>
    <w:rsid w:val="0099620D"/>
    <w:rsid w:val="009A44D5"/>
    <w:rsid w:val="009B6F20"/>
    <w:rsid w:val="009C6F34"/>
    <w:rsid w:val="009C71AF"/>
    <w:rsid w:val="009D09D3"/>
    <w:rsid w:val="009D756F"/>
    <w:rsid w:val="009E10CE"/>
    <w:rsid w:val="009E1C72"/>
    <w:rsid w:val="009E2175"/>
    <w:rsid w:val="009E26A8"/>
    <w:rsid w:val="009E2749"/>
    <w:rsid w:val="009F27C5"/>
    <w:rsid w:val="009F4BB2"/>
    <w:rsid w:val="009F52F4"/>
    <w:rsid w:val="00A02709"/>
    <w:rsid w:val="00A07B2C"/>
    <w:rsid w:val="00A12972"/>
    <w:rsid w:val="00A1387D"/>
    <w:rsid w:val="00A15C17"/>
    <w:rsid w:val="00A24667"/>
    <w:rsid w:val="00A30089"/>
    <w:rsid w:val="00A30CDB"/>
    <w:rsid w:val="00A36C49"/>
    <w:rsid w:val="00A37A5D"/>
    <w:rsid w:val="00A41597"/>
    <w:rsid w:val="00A52733"/>
    <w:rsid w:val="00A552F1"/>
    <w:rsid w:val="00A57E9E"/>
    <w:rsid w:val="00A62EF7"/>
    <w:rsid w:val="00A67663"/>
    <w:rsid w:val="00A7187E"/>
    <w:rsid w:val="00A733F9"/>
    <w:rsid w:val="00A748E1"/>
    <w:rsid w:val="00A91AB8"/>
    <w:rsid w:val="00A96059"/>
    <w:rsid w:val="00AA37EC"/>
    <w:rsid w:val="00AA4E5D"/>
    <w:rsid w:val="00AB4D40"/>
    <w:rsid w:val="00AC27D1"/>
    <w:rsid w:val="00AC3685"/>
    <w:rsid w:val="00AC4597"/>
    <w:rsid w:val="00AC4A8F"/>
    <w:rsid w:val="00AD01C4"/>
    <w:rsid w:val="00AE4ADB"/>
    <w:rsid w:val="00AE503D"/>
    <w:rsid w:val="00AF37EB"/>
    <w:rsid w:val="00AF42D1"/>
    <w:rsid w:val="00AF670C"/>
    <w:rsid w:val="00B00424"/>
    <w:rsid w:val="00B10ACC"/>
    <w:rsid w:val="00B16410"/>
    <w:rsid w:val="00B20BFA"/>
    <w:rsid w:val="00B22BEE"/>
    <w:rsid w:val="00B230EC"/>
    <w:rsid w:val="00B24777"/>
    <w:rsid w:val="00B325F2"/>
    <w:rsid w:val="00B51666"/>
    <w:rsid w:val="00B6078D"/>
    <w:rsid w:val="00B65F3E"/>
    <w:rsid w:val="00B663DF"/>
    <w:rsid w:val="00B761A8"/>
    <w:rsid w:val="00B91A20"/>
    <w:rsid w:val="00BB2712"/>
    <w:rsid w:val="00BC0D82"/>
    <w:rsid w:val="00BD4F09"/>
    <w:rsid w:val="00BD5716"/>
    <w:rsid w:val="00BE4761"/>
    <w:rsid w:val="00BF5CC3"/>
    <w:rsid w:val="00BF6D2C"/>
    <w:rsid w:val="00C036C0"/>
    <w:rsid w:val="00C065C9"/>
    <w:rsid w:val="00C21BB8"/>
    <w:rsid w:val="00C31B9F"/>
    <w:rsid w:val="00C46157"/>
    <w:rsid w:val="00C62E31"/>
    <w:rsid w:val="00C67B49"/>
    <w:rsid w:val="00C7282B"/>
    <w:rsid w:val="00C75367"/>
    <w:rsid w:val="00C770F6"/>
    <w:rsid w:val="00C9234B"/>
    <w:rsid w:val="00C929C3"/>
    <w:rsid w:val="00C95EAC"/>
    <w:rsid w:val="00CA07CF"/>
    <w:rsid w:val="00CB3844"/>
    <w:rsid w:val="00CB3D51"/>
    <w:rsid w:val="00CB72D6"/>
    <w:rsid w:val="00CC1D05"/>
    <w:rsid w:val="00CC4BD2"/>
    <w:rsid w:val="00CD258A"/>
    <w:rsid w:val="00CD393E"/>
    <w:rsid w:val="00CD3B8B"/>
    <w:rsid w:val="00CE77BC"/>
    <w:rsid w:val="00CF3BCC"/>
    <w:rsid w:val="00D007BE"/>
    <w:rsid w:val="00D06C85"/>
    <w:rsid w:val="00D209C0"/>
    <w:rsid w:val="00D31537"/>
    <w:rsid w:val="00D45952"/>
    <w:rsid w:val="00D45D98"/>
    <w:rsid w:val="00D47E5A"/>
    <w:rsid w:val="00D534B1"/>
    <w:rsid w:val="00D610DC"/>
    <w:rsid w:val="00D622C9"/>
    <w:rsid w:val="00D67E3C"/>
    <w:rsid w:val="00D71182"/>
    <w:rsid w:val="00D75B4E"/>
    <w:rsid w:val="00D82DA5"/>
    <w:rsid w:val="00D8665A"/>
    <w:rsid w:val="00D90353"/>
    <w:rsid w:val="00D91614"/>
    <w:rsid w:val="00DA52A7"/>
    <w:rsid w:val="00DB6DA9"/>
    <w:rsid w:val="00DC612B"/>
    <w:rsid w:val="00DD2D1E"/>
    <w:rsid w:val="00DD4D91"/>
    <w:rsid w:val="00DD51BB"/>
    <w:rsid w:val="00DF6F84"/>
    <w:rsid w:val="00E00970"/>
    <w:rsid w:val="00E04D96"/>
    <w:rsid w:val="00E16025"/>
    <w:rsid w:val="00E36644"/>
    <w:rsid w:val="00E44DB7"/>
    <w:rsid w:val="00E53DD8"/>
    <w:rsid w:val="00E6124F"/>
    <w:rsid w:val="00E6432A"/>
    <w:rsid w:val="00E7255E"/>
    <w:rsid w:val="00E72852"/>
    <w:rsid w:val="00E72E18"/>
    <w:rsid w:val="00E80110"/>
    <w:rsid w:val="00E825E3"/>
    <w:rsid w:val="00E85411"/>
    <w:rsid w:val="00E87019"/>
    <w:rsid w:val="00E91BD0"/>
    <w:rsid w:val="00EA4632"/>
    <w:rsid w:val="00EA5CFB"/>
    <w:rsid w:val="00EA7624"/>
    <w:rsid w:val="00ED1460"/>
    <w:rsid w:val="00ED27D9"/>
    <w:rsid w:val="00ED545F"/>
    <w:rsid w:val="00ED54F9"/>
    <w:rsid w:val="00EF3D89"/>
    <w:rsid w:val="00EF482B"/>
    <w:rsid w:val="00EF48EC"/>
    <w:rsid w:val="00F053AB"/>
    <w:rsid w:val="00F15651"/>
    <w:rsid w:val="00F24315"/>
    <w:rsid w:val="00F24C8F"/>
    <w:rsid w:val="00F2664F"/>
    <w:rsid w:val="00F34AEA"/>
    <w:rsid w:val="00F42C6D"/>
    <w:rsid w:val="00F50A11"/>
    <w:rsid w:val="00F541CF"/>
    <w:rsid w:val="00F56480"/>
    <w:rsid w:val="00F61B55"/>
    <w:rsid w:val="00F62F71"/>
    <w:rsid w:val="00F65F5D"/>
    <w:rsid w:val="00F71153"/>
    <w:rsid w:val="00F760B3"/>
    <w:rsid w:val="00F81F5F"/>
    <w:rsid w:val="00F82D69"/>
    <w:rsid w:val="00F84BA2"/>
    <w:rsid w:val="00F9026F"/>
    <w:rsid w:val="00F91287"/>
    <w:rsid w:val="00F9331C"/>
    <w:rsid w:val="00F95F0A"/>
    <w:rsid w:val="00FA19CD"/>
    <w:rsid w:val="00FA26C3"/>
    <w:rsid w:val="00FB0092"/>
    <w:rsid w:val="00FB43C9"/>
    <w:rsid w:val="00FB5328"/>
    <w:rsid w:val="00FC464C"/>
    <w:rsid w:val="00FC772C"/>
    <w:rsid w:val="00FE0453"/>
    <w:rsid w:val="00FE16FD"/>
    <w:rsid w:val="00FE352C"/>
    <w:rsid w:val="00FF0854"/>
    <w:rsid w:val="00FF25D0"/>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B817F-8FAD-4D1F-BA1C-CD868EA8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307395537">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521553746">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79746400">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EBFC7-22F4-4B90-B8E7-730C55609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660</cp:revision>
  <dcterms:created xsi:type="dcterms:W3CDTF">2018-09-30T09:22:00Z</dcterms:created>
  <dcterms:modified xsi:type="dcterms:W3CDTF">2020-10-10T03:08:00Z</dcterms:modified>
</cp:coreProperties>
</file>