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1C171" w14:textId="42ED7D60" w:rsidR="00325009" w:rsidRPr="006156EB" w:rsidRDefault="00325009" w:rsidP="00325009">
      <w:pPr>
        <w:jc w:val="center"/>
        <w:rPr>
          <w:rFonts w:ascii="Times New Roman" w:hAnsi="Times New Roman" w:cs="Times New Roman"/>
          <w:sz w:val="40"/>
          <w:szCs w:val="40"/>
          <w:u w:val="single"/>
        </w:rPr>
      </w:pPr>
      <w:bookmarkStart w:id="0" w:name="_GoBack"/>
      <w:bookmarkEnd w:id="0"/>
      <w:permStart w:id="698773218" w:edGrp="everyone"/>
      <w:permEnd w:id="698773218"/>
      <w:r w:rsidRPr="006156EB">
        <w:rPr>
          <w:rFonts w:ascii="Times New Roman" w:hAnsi="Times New Roman" w:cs="Times New Roman"/>
          <w:sz w:val="40"/>
          <w:szCs w:val="40"/>
          <w:u w:val="single"/>
        </w:rPr>
        <w:t xml:space="preserve">Azure DevOps </w:t>
      </w:r>
      <w:r w:rsidR="00576C78" w:rsidRPr="006156EB">
        <w:rPr>
          <w:rFonts w:ascii="Times New Roman" w:hAnsi="Times New Roman" w:cs="Times New Roman"/>
          <w:sz w:val="40"/>
          <w:szCs w:val="40"/>
          <w:u w:val="single"/>
        </w:rPr>
        <w:t>P</w:t>
      </w:r>
      <w:r w:rsidRPr="006156EB">
        <w:rPr>
          <w:rFonts w:ascii="Times New Roman" w:hAnsi="Times New Roman" w:cs="Times New Roman"/>
          <w:sz w:val="40"/>
          <w:szCs w:val="40"/>
          <w:u w:val="single"/>
        </w:rPr>
        <w:t>roject Management Data Storage Replication</w:t>
      </w:r>
    </w:p>
    <w:p w14:paraId="2BEF9DB3" w14:textId="22819CFE" w:rsidR="00B30151" w:rsidRPr="00B30151" w:rsidRDefault="00B30151" w:rsidP="00325009">
      <w:pPr>
        <w:jc w:val="center"/>
        <w:rPr>
          <w:rFonts w:ascii="Times New Roman" w:hAnsi="Times New Roman" w:cs="Times New Roman"/>
          <w:sz w:val="14"/>
          <w:szCs w:val="14"/>
        </w:rPr>
      </w:pPr>
    </w:p>
    <w:p w14:paraId="61708241" w14:textId="356AC49C" w:rsidR="00B30151" w:rsidRDefault="00B30151" w:rsidP="00325009">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2B6C66E" wp14:editId="0753D04D">
            <wp:extent cx="66865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86550" cy="4257675"/>
                    </a:xfrm>
                    <a:prstGeom prst="rect">
                      <a:avLst/>
                    </a:prstGeom>
                    <a:noFill/>
                    <a:ln>
                      <a:noFill/>
                    </a:ln>
                  </pic:spPr>
                </pic:pic>
              </a:graphicData>
            </a:graphic>
          </wp:inline>
        </w:drawing>
      </w:r>
    </w:p>
    <w:p w14:paraId="5FCD359E" w14:textId="3D2E694B" w:rsidR="00B30151" w:rsidRPr="006156EB" w:rsidRDefault="006156EB" w:rsidP="00325009">
      <w:pPr>
        <w:jc w:val="center"/>
        <w:rPr>
          <w:rFonts w:ascii="Times New Roman" w:hAnsi="Times New Roman" w:cs="Times New Roman"/>
          <w:b/>
          <w:sz w:val="40"/>
          <w:szCs w:val="40"/>
          <w:u w:val="single"/>
        </w:rPr>
      </w:pPr>
      <w:r w:rsidRPr="006156EB">
        <w:rPr>
          <w:rFonts w:ascii="Times New Roman" w:hAnsi="Times New Roman" w:cs="Times New Roman"/>
          <w:b/>
          <w:sz w:val="40"/>
          <w:szCs w:val="40"/>
          <w:u w:val="single"/>
        </w:rPr>
        <w:t>Approach</w:t>
      </w:r>
    </w:p>
    <w:p w14:paraId="27459697" w14:textId="15B1CF99" w:rsidR="00B30151" w:rsidRDefault="006156EB" w:rsidP="00325009">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C8AE422" wp14:editId="6FE3EAC1">
            <wp:extent cx="667702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025" cy="3314700"/>
                    </a:xfrm>
                    <a:prstGeom prst="rect">
                      <a:avLst/>
                    </a:prstGeom>
                    <a:noFill/>
                    <a:ln>
                      <a:noFill/>
                    </a:ln>
                  </pic:spPr>
                </pic:pic>
              </a:graphicData>
            </a:graphic>
          </wp:inline>
        </w:drawing>
      </w:r>
    </w:p>
    <w:p w14:paraId="5A5F5825" w14:textId="16C5702A" w:rsidR="00B30151" w:rsidRDefault="00B30151" w:rsidP="00325009">
      <w:pPr>
        <w:jc w:val="center"/>
        <w:rPr>
          <w:rFonts w:ascii="Times New Roman" w:hAnsi="Times New Roman" w:cs="Times New Roman"/>
          <w:sz w:val="40"/>
          <w:szCs w:val="40"/>
        </w:rPr>
      </w:pPr>
    </w:p>
    <w:p w14:paraId="2F6CC43D" w14:textId="7AB12ED9" w:rsidR="00B30151" w:rsidRDefault="00B30151" w:rsidP="00325009">
      <w:pPr>
        <w:jc w:val="center"/>
        <w:rPr>
          <w:rFonts w:ascii="Times New Roman" w:hAnsi="Times New Roman" w:cs="Times New Roman"/>
          <w:sz w:val="40"/>
          <w:szCs w:val="40"/>
        </w:rPr>
      </w:pPr>
    </w:p>
    <w:p w14:paraId="7A5F411A" w14:textId="33516F78" w:rsidR="00B30151" w:rsidRDefault="00B30151" w:rsidP="00325009">
      <w:pPr>
        <w:jc w:val="center"/>
        <w:rPr>
          <w:rFonts w:ascii="Times New Roman" w:hAnsi="Times New Roman" w:cs="Times New Roman"/>
          <w:sz w:val="40"/>
          <w:szCs w:val="40"/>
        </w:rPr>
      </w:pPr>
    </w:p>
    <w:p w14:paraId="562E0D28" w14:textId="2ADB1242" w:rsidR="00B30151" w:rsidRDefault="00697CD1" w:rsidP="00325009">
      <w:pPr>
        <w:jc w:val="center"/>
        <w:rPr>
          <w:rFonts w:ascii="Times New Roman" w:hAnsi="Times New Roman" w:cs="Times New Roman"/>
          <w:sz w:val="40"/>
          <w:szCs w:val="40"/>
        </w:rPr>
      </w:pPr>
      <w:r>
        <w:rPr>
          <w:rFonts w:ascii="Times New Roman" w:hAnsi="Times New Roman" w:cs="Times New Roman"/>
          <w:sz w:val="40"/>
          <w:szCs w:val="40"/>
        </w:rPr>
        <w:t>Table of Content</w:t>
      </w:r>
    </w:p>
    <w:p w14:paraId="1333FD12" w14:textId="77777777" w:rsidR="008E04E3" w:rsidRDefault="008E04E3" w:rsidP="00325009">
      <w:pPr>
        <w:jc w:val="center"/>
        <w:rPr>
          <w:rFonts w:ascii="Times New Roman" w:hAnsi="Times New Roman" w:cs="Times New Roman"/>
          <w:sz w:val="40"/>
          <w:szCs w:val="40"/>
        </w:rPr>
      </w:pPr>
    </w:p>
    <w:p w14:paraId="1D9EAED4" w14:textId="32C4A4CF" w:rsidR="00B30151" w:rsidRDefault="00697CD1" w:rsidP="00BA2441">
      <w:pPr>
        <w:pStyle w:val="ListParagraph"/>
        <w:numPr>
          <w:ilvl w:val="0"/>
          <w:numId w:val="1"/>
        </w:numPr>
        <w:spacing w:line="480" w:lineRule="auto"/>
        <w:rPr>
          <w:rFonts w:ascii="Times New Roman" w:hAnsi="Times New Roman" w:cs="Times New Roman"/>
          <w:sz w:val="32"/>
          <w:szCs w:val="32"/>
        </w:rPr>
      </w:pPr>
      <w:r w:rsidRPr="00697CD1">
        <w:rPr>
          <w:rFonts w:ascii="Times New Roman" w:hAnsi="Times New Roman" w:cs="Times New Roman"/>
          <w:sz w:val="32"/>
          <w:szCs w:val="32"/>
        </w:rPr>
        <w:t>Overview of Azure DevOps</w:t>
      </w:r>
    </w:p>
    <w:p w14:paraId="1EBEF144" w14:textId="77777777" w:rsidR="00BA2441" w:rsidRDefault="00697CD1" w:rsidP="00BA2441">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Hierarchy/Levels of work </w:t>
      </w:r>
      <w:r w:rsidR="00BA2441">
        <w:rPr>
          <w:rFonts w:ascii="Times New Roman" w:hAnsi="Times New Roman" w:cs="Times New Roman"/>
          <w:sz w:val="32"/>
          <w:szCs w:val="32"/>
        </w:rPr>
        <w:t>in Azure DevOps</w:t>
      </w:r>
    </w:p>
    <w:p w14:paraId="0FFD3C6E" w14:textId="35872EC4" w:rsidR="00BA2441" w:rsidRDefault="00BA2441" w:rsidP="00BA2441">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Our </w:t>
      </w:r>
      <w:r w:rsidR="00582CE9">
        <w:rPr>
          <w:rFonts w:ascii="Times New Roman" w:hAnsi="Times New Roman" w:cs="Times New Roman"/>
          <w:sz w:val="32"/>
          <w:szCs w:val="32"/>
        </w:rPr>
        <w:t xml:space="preserve">Approach &amp; </w:t>
      </w:r>
      <w:r>
        <w:rPr>
          <w:rFonts w:ascii="Times New Roman" w:hAnsi="Times New Roman" w:cs="Times New Roman"/>
          <w:sz w:val="32"/>
          <w:szCs w:val="32"/>
        </w:rPr>
        <w:t>Solution</w:t>
      </w:r>
      <w:r w:rsidR="00582CE9">
        <w:rPr>
          <w:rFonts w:ascii="Times New Roman" w:hAnsi="Times New Roman" w:cs="Times New Roman"/>
          <w:sz w:val="32"/>
          <w:szCs w:val="32"/>
        </w:rPr>
        <w:t>s</w:t>
      </w:r>
      <w:r>
        <w:rPr>
          <w:rFonts w:ascii="Times New Roman" w:hAnsi="Times New Roman" w:cs="Times New Roman"/>
          <w:sz w:val="32"/>
          <w:szCs w:val="32"/>
        </w:rPr>
        <w:t xml:space="preserve"> on Data Replication</w:t>
      </w:r>
    </w:p>
    <w:p w14:paraId="7589A0F0" w14:textId="77777777" w:rsidR="0016792A" w:rsidRDefault="0016792A" w:rsidP="00BA2441">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Data Modeling </w:t>
      </w:r>
    </w:p>
    <w:p w14:paraId="43EE9486" w14:textId="6F5A32B1" w:rsidR="00BA2441" w:rsidRDefault="00BA2441" w:rsidP="00BA2441">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BI Solutions for Data </w:t>
      </w:r>
      <w:r w:rsidR="007733F4">
        <w:rPr>
          <w:rFonts w:ascii="Times New Roman" w:hAnsi="Times New Roman" w:cs="Times New Roman"/>
          <w:sz w:val="32"/>
          <w:szCs w:val="32"/>
        </w:rPr>
        <w:t xml:space="preserve">Fetch &amp; </w:t>
      </w:r>
      <w:r>
        <w:rPr>
          <w:rFonts w:ascii="Times New Roman" w:hAnsi="Times New Roman" w:cs="Times New Roman"/>
          <w:sz w:val="32"/>
          <w:szCs w:val="32"/>
        </w:rPr>
        <w:t>Representation of Azure Charts and Graphs</w:t>
      </w:r>
    </w:p>
    <w:p w14:paraId="337C4692" w14:textId="3BF00329" w:rsidR="00697CD1" w:rsidRPr="00697CD1" w:rsidRDefault="00697CD1" w:rsidP="00BA2441">
      <w:pPr>
        <w:pStyle w:val="ListParagraph"/>
        <w:rPr>
          <w:rFonts w:ascii="Times New Roman" w:hAnsi="Times New Roman" w:cs="Times New Roman"/>
          <w:sz w:val="32"/>
          <w:szCs w:val="32"/>
        </w:rPr>
      </w:pPr>
    </w:p>
    <w:p w14:paraId="4EF5C001" w14:textId="44D3C5E6" w:rsidR="00B30151" w:rsidRDefault="00B30151" w:rsidP="00325009">
      <w:pPr>
        <w:jc w:val="center"/>
        <w:rPr>
          <w:rFonts w:ascii="Times New Roman" w:hAnsi="Times New Roman" w:cs="Times New Roman"/>
          <w:sz w:val="40"/>
          <w:szCs w:val="40"/>
        </w:rPr>
      </w:pPr>
    </w:p>
    <w:p w14:paraId="0B5BD2BD" w14:textId="5CB04964" w:rsidR="00B30151" w:rsidRDefault="00B30151" w:rsidP="00325009">
      <w:pPr>
        <w:jc w:val="center"/>
        <w:rPr>
          <w:rFonts w:ascii="Times New Roman" w:hAnsi="Times New Roman" w:cs="Times New Roman"/>
          <w:sz w:val="40"/>
          <w:szCs w:val="40"/>
        </w:rPr>
      </w:pPr>
    </w:p>
    <w:p w14:paraId="71FC6C06" w14:textId="7BC91531" w:rsidR="00B30151" w:rsidRDefault="00B30151" w:rsidP="00325009">
      <w:pPr>
        <w:jc w:val="center"/>
        <w:rPr>
          <w:rFonts w:ascii="Times New Roman" w:hAnsi="Times New Roman" w:cs="Times New Roman"/>
          <w:sz w:val="40"/>
          <w:szCs w:val="40"/>
        </w:rPr>
      </w:pPr>
    </w:p>
    <w:p w14:paraId="6C3EF21B" w14:textId="77777777" w:rsidR="00B30151" w:rsidRDefault="00B30151" w:rsidP="00325009">
      <w:pPr>
        <w:jc w:val="center"/>
        <w:rPr>
          <w:rFonts w:ascii="Times New Roman" w:hAnsi="Times New Roman" w:cs="Times New Roman"/>
          <w:sz w:val="40"/>
          <w:szCs w:val="40"/>
        </w:rPr>
      </w:pPr>
    </w:p>
    <w:p w14:paraId="51F66973" w14:textId="02890756" w:rsidR="00325009" w:rsidRDefault="00325009" w:rsidP="00325009">
      <w:pPr>
        <w:rPr>
          <w:rFonts w:ascii="Times New Roman" w:hAnsi="Times New Roman" w:cs="Times New Roman"/>
          <w:sz w:val="18"/>
          <w:szCs w:val="18"/>
        </w:rPr>
      </w:pPr>
    </w:p>
    <w:p w14:paraId="5DEB2E14" w14:textId="2253AC2E" w:rsidR="008335BE" w:rsidRDefault="008335BE" w:rsidP="00325009">
      <w:pPr>
        <w:rPr>
          <w:rFonts w:ascii="Times New Roman" w:hAnsi="Times New Roman" w:cs="Times New Roman"/>
          <w:sz w:val="18"/>
          <w:szCs w:val="18"/>
        </w:rPr>
      </w:pPr>
    </w:p>
    <w:p w14:paraId="7F01354D" w14:textId="6C66CDF2" w:rsidR="008335BE" w:rsidRDefault="008335BE" w:rsidP="00325009">
      <w:pPr>
        <w:rPr>
          <w:rFonts w:ascii="Times New Roman" w:hAnsi="Times New Roman" w:cs="Times New Roman"/>
          <w:sz w:val="18"/>
          <w:szCs w:val="18"/>
        </w:rPr>
      </w:pPr>
    </w:p>
    <w:p w14:paraId="3EF7AA3C" w14:textId="3E4A9A3C" w:rsidR="008335BE" w:rsidRDefault="008335BE" w:rsidP="00325009">
      <w:pPr>
        <w:rPr>
          <w:rFonts w:ascii="Times New Roman" w:hAnsi="Times New Roman" w:cs="Times New Roman"/>
          <w:sz w:val="18"/>
          <w:szCs w:val="18"/>
        </w:rPr>
      </w:pPr>
    </w:p>
    <w:p w14:paraId="4F0BD2DA" w14:textId="13A4D3FC" w:rsidR="008335BE" w:rsidRDefault="008335BE" w:rsidP="00325009">
      <w:pPr>
        <w:rPr>
          <w:rFonts w:ascii="Times New Roman" w:hAnsi="Times New Roman" w:cs="Times New Roman"/>
          <w:sz w:val="18"/>
          <w:szCs w:val="18"/>
        </w:rPr>
      </w:pPr>
    </w:p>
    <w:p w14:paraId="35651568" w14:textId="01F30CBA" w:rsidR="008335BE" w:rsidRDefault="008335BE" w:rsidP="00325009">
      <w:pPr>
        <w:rPr>
          <w:rFonts w:ascii="Times New Roman" w:hAnsi="Times New Roman" w:cs="Times New Roman"/>
          <w:sz w:val="18"/>
          <w:szCs w:val="18"/>
        </w:rPr>
      </w:pPr>
    </w:p>
    <w:p w14:paraId="643BFC28" w14:textId="6C457A66" w:rsidR="008335BE" w:rsidRDefault="008335BE" w:rsidP="00325009">
      <w:pPr>
        <w:rPr>
          <w:rFonts w:ascii="Times New Roman" w:hAnsi="Times New Roman" w:cs="Times New Roman"/>
          <w:sz w:val="18"/>
          <w:szCs w:val="18"/>
        </w:rPr>
      </w:pPr>
    </w:p>
    <w:p w14:paraId="4075932A" w14:textId="799B92B0" w:rsidR="008335BE" w:rsidRDefault="008335BE" w:rsidP="00325009">
      <w:pPr>
        <w:rPr>
          <w:rFonts w:ascii="Times New Roman" w:hAnsi="Times New Roman" w:cs="Times New Roman"/>
          <w:sz w:val="18"/>
          <w:szCs w:val="18"/>
        </w:rPr>
      </w:pPr>
    </w:p>
    <w:p w14:paraId="6057615F" w14:textId="133F6809" w:rsidR="008335BE" w:rsidRDefault="008335BE" w:rsidP="00325009">
      <w:pPr>
        <w:rPr>
          <w:rFonts w:ascii="Times New Roman" w:hAnsi="Times New Roman" w:cs="Times New Roman"/>
          <w:sz w:val="18"/>
          <w:szCs w:val="18"/>
        </w:rPr>
      </w:pPr>
    </w:p>
    <w:p w14:paraId="0286D1AD" w14:textId="09269A5D" w:rsidR="008335BE" w:rsidRDefault="008335BE" w:rsidP="00325009">
      <w:pPr>
        <w:rPr>
          <w:rFonts w:ascii="Times New Roman" w:hAnsi="Times New Roman" w:cs="Times New Roman"/>
          <w:sz w:val="18"/>
          <w:szCs w:val="18"/>
        </w:rPr>
      </w:pPr>
    </w:p>
    <w:p w14:paraId="28FCA453" w14:textId="7F38DA02" w:rsidR="008335BE" w:rsidRDefault="008335BE" w:rsidP="00325009">
      <w:pPr>
        <w:rPr>
          <w:rFonts w:ascii="Times New Roman" w:hAnsi="Times New Roman" w:cs="Times New Roman"/>
          <w:sz w:val="18"/>
          <w:szCs w:val="18"/>
        </w:rPr>
      </w:pPr>
    </w:p>
    <w:p w14:paraId="431075D3" w14:textId="698501E2" w:rsidR="008335BE" w:rsidRDefault="008335BE" w:rsidP="00325009">
      <w:pPr>
        <w:rPr>
          <w:rFonts w:ascii="Times New Roman" w:hAnsi="Times New Roman" w:cs="Times New Roman"/>
          <w:sz w:val="18"/>
          <w:szCs w:val="18"/>
        </w:rPr>
      </w:pPr>
    </w:p>
    <w:p w14:paraId="2EA619F6" w14:textId="353ECA8F" w:rsidR="008335BE" w:rsidRDefault="008335BE" w:rsidP="00325009">
      <w:pPr>
        <w:rPr>
          <w:rFonts w:ascii="Times New Roman" w:hAnsi="Times New Roman" w:cs="Times New Roman"/>
          <w:sz w:val="18"/>
          <w:szCs w:val="18"/>
        </w:rPr>
      </w:pPr>
    </w:p>
    <w:p w14:paraId="44EDA1C5" w14:textId="6B63E9E4" w:rsidR="008335BE" w:rsidRDefault="008335BE" w:rsidP="00325009">
      <w:pPr>
        <w:rPr>
          <w:rFonts w:ascii="Times New Roman" w:hAnsi="Times New Roman" w:cs="Times New Roman"/>
          <w:sz w:val="18"/>
          <w:szCs w:val="18"/>
        </w:rPr>
      </w:pPr>
    </w:p>
    <w:p w14:paraId="1E7EDABA" w14:textId="77777777" w:rsidR="008335BE" w:rsidRPr="007A3942" w:rsidRDefault="008335BE" w:rsidP="008335BE">
      <w:pPr>
        <w:pStyle w:val="ListParagraph"/>
        <w:spacing w:line="480" w:lineRule="auto"/>
        <w:jc w:val="center"/>
        <w:rPr>
          <w:rFonts w:ascii="Times New Roman" w:hAnsi="Times New Roman" w:cs="Times New Roman"/>
          <w:b/>
          <w:sz w:val="36"/>
          <w:szCs w:val="36"/>
          <w:u w:val="single"/>
        </w:rPr>
      </w:pPr>
      <w:r w:rsidRPr="007A3942">
        <w:rPr>
          <w:rFonts w:ascii="Times New Roman" w:hAnsi="Times New Roman" w:cs="Times New Roman"/>
          <w:b/>
          <w:sz w:val="36"/>
          <w:szCs w:val="36"/>
          <w:u w:val="single"/>
        </w:rPr>
        <w:lastRenderedPageBreak/>
        <w:t>Overview of Azure DevOps</w:t>
      </w:r>
    </w:p>
    <w:p w14:paraId="2ED7289E" w14:textId="624FED61" w:rsidR="008335BE" w:rsidRDefault="00314010" w:rsidP="00C602D2">
      <w:pPr>
        <w:jc w:val="center"/>
        <w:rPr>
          <w:rFonts w:cstheme="minorHAnsi"/>
          <w:color w:val="000000"/>
          <w:sz w:val="28"/>
          <w:szCs w:val="28"/>
          <w:shd w:val="clear" w:color="auto" w:fill="FFFFFF"/>
        </w:rPr>
      </w:pPr>
      <w:r w:rsidRPr="00314010">
        <w:rPr>
          <w:rFonts w:cstheme="minorHAnsi"/>
          <w:color w:val="000000"/>
          <w:sz w:val="28"/>
          <w:szCs w:val="28"/>
          <w:shd w:val="clear" w:color="auto" w:fill="FFFFFF"/>
        </w:rPr>
        <w:t>Azure DevOps Services provides development collaboration tools including high-performance pipelines, free private Git repositories, configurable Kanban boards, and extensive automated and cloud-based load testing. For the on-premises platform, Azure DevOps Server (previously named Visual Studio Team Foundation Server)</w:t>
      </w:r>
      <w:r w:rsidR="00576971">
        <w:rPr>
          <w:rFonts w:cstheme="minorHAnsi"/>
          <w:color w:val="000000"/>
          <w:sz w:val="28"/>
          <w:szCs w:val="28"/>
          <w:shd w:val="clear" w:color="auto" w:fill="FFFFFF"/>
        </w:rPr>
        <w:t xml:space="preserve">, </w:t>
      </w:r>
      <w:r w:rsidR="00576971" w:rsidRPr="0051057F">
        <w:rPr>
          <w:rFonts w:cstheme="minorHAnsi"/>
          <w:color w:val="000000"/>
          <w:sz w:val="28"/>
          <w:szCs w:val="28"/>
          <w:shd w:val="clear" w:color="auto" w:fill="FFFFFF"/>
        </w:rPr>
        <w:t>Plan, track, and discuss work across your teams.</w:t>
      </w:r>
    </w:p>
    <w:p w14:paraId="5E48F72F"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In today’s world, organizations need to innovate and get to market faster. This requires learning latest technologies, using them in your product and deploying at a faster pace.</w:t>
      </w:r>
    </w:p>
    <w:p w14:paraId="303FAF33"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Adopting Azure is one such scenario. Existing on-premise apps are getting migrated to Azure and new applications are getting developed to take advantage of Azure services. But there are multiple challenges that can slow down the learning and implementation. For example, which Azure Resource to use, how to create and configure it, how to deploy an app to the newly created resource. The deployment steps themselves differ based on the choice of Azure resource and the framework used for developing your application. Similarly, for getting your application in the hands of customers faster you need a DevOps pipeline and a setup to monitor the app.</w:t>
      </w:r>
    </w:p>
    <w:p w14:paraId="16310B4D"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We are happy to announce the </w:t>
      </w:r>
      <w:hyperlink r:id="rId9" w:history="1">
        <w:r w:rsidRPr="00277B38">
          <w:rPr>
            <w:rFonts w:ascii="Segoe UI" w:eastAsia="Times New Roman" w:hAnsi="Segoe UI" w:cs="Segoe UI"/>
            <w:color w:val="333333"/>
            <w:sz w:val="26"/>
            <w:szCs w:val="26"/>
          </w:rPr>
          <w:t>public preview of Azure DevOps Project</w:t>
        </w:r>
      </w:hyperlink>
      <w:r w:rsidRPr="00277B38">
        <w:rPr>
          <w:rFonts w:ascii="Segoe UI" w:eastAsia="Times New Roman" w:hAnsi="Segoe UI" w:cs="Segoe UI"/>
          <w:color w:val="333333"/>
          <w:sz w:val="26"/>
          <w:szCs w:val="26"/>
        </w:rPr>
        <w:t>. Azure DevOps Project helps you launch an app on an Azure App Service of your choice in a few quick steps and set you up with everything you need for developing, deploying, and monitoring your app. Creating a DevOps Project provisions Azure resources and comes with a Git code repository, Application Insights integration and a continuous delivery pipeline setup to deploy to Azure. The DevOps Project dashboard lets you monitor code commits, builds and, deployments, from a single view in the Azure portal.</w:t>
      </w:r>
    </w:p>
    <w:p w14:paraId="728B3F4B"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b/>
          <w:bCs/>
          <w:color w:val="333333"/>
          <w:sz w:val="26"/>
          <w:szCs w:val="26"/>
        </w:rPr>
        <w:t>Key benefits of a DevOps Project:</w:t>
      </w:r>
    </w:p>
    <w:p w14:paraId="63081488" w14:textId="77777777" w:rsidR="00277B38" w:rsidRPr="00277B38" w:rsidRDefault="00277B38" w:rsidP="00277B38">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Get up and running with a new app and a full DevOps pipeline in just a few minutes</w:t>
      </w:r>
    </w:p>
    <w:p w14:paraId="4808A203" w14:textId="77777777" w:rsidR="00277B38" w:rsidRPr="00277B38" w:rsidRDefault="00277B38" w:rsidP="00277B38">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Support for a wide range of popular frameworks such as.NET, Java, PHP, Node, and Python</w:t>
      </w:r>
    </w:p>
    <w:p w14:paraId="0E3C298E" w14:textId="77777777" w:rsidR="00277B38" w:rsidRPr="00277B38" w:rsidRDefault="00277B38" w:rsidP="00277B38">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Start fresh or bring your own application from GitHub</w:t>
      </w:r>
    </w:p>
    <w:p w14:paraId="3512E59B" w14:textId="77777777" w:rsidR="00277B38" w:rsidRPr="00277B38" w:rsidRDefault="00277B38" w:rsidP="00277B38">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Built-in Application Insights integration for instant analytics and actionable insights</w:t>
      </w:r>
    </w:p>
    <w:p w14:paraId="30FF4DEA" w14:textId="77777777" w:rsidR="00277B38" w:rsidRPr="00277B38" w:rsidRDefault="00277B38" w:rsidP="00277B38">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Cloud-powered CI/CD using Visual Studio Team Services (VSTS)</w:t>
      </w:r>
    </w:p>
    <w:p w14:paraId="59563D09" w14:textId="77777777" w:rsidR="00277B38" w:rsidRDefault="00277B38" w:rsidP="00277B38">
      <w:pPr>
        <w:shd w:val="clear" w:color="auto" w:fill="FFFFFF"/>
        <w:spacing w:after="100" w:afterAutospacing="1" w:line="240" w:lineRule="auto"/>
        <w:rPr>
          <w:rFonts w:ascii="Segoe UI" w:eastAsia="Times New Roman" w:hAnsi="Segoe UI" w:cs="Segoe UI"/>
          <w:b/>
          <w:bCs/>
          <w:color w:val="333333"/>
          <w:sz w:val="26"/>
          <w:szCs w:val="26"/>
        </w:rPr>
      </w:pPr>
    </w:p>
    <w:p w14:paraId="61224675" w14:textId="77777777" w:rsidR="00277B38" w:rsidRDefault="00277B38" w:rsidP="00277B38">
      <w:pPr>
        <w:shd w:val="clear" w:color="auto" w:fill="FFFFFF"/>
        <w:spacing w:after="100" w:afterAutospacing="1" w:line="240" w:lineRule="auto"/>
        <w:rPr>
          <w:rFonts w:ascii="Segoe UI" w:eastAsia="Times New Roman" w:hAnsi="Segoe UI" w:cs="Segoe UI"/>
          <w:b/>
          <w:bCs/>
          <w:color w:val="333333"/>
          <w:sz w:val="26"/>
          <w:szCs w:val="26"/>
        </w:rPr>
      </w:pPr>
    </w:p>
    <w:p w14:paraId="46CD2908" w14:textId="77777777" w:rsidR="00277B38" w:rsidRDefault="00277B38" w:rsidP="00277B38">
      <w:pPr>
        <w:shd w:val="clear" w:color="auto" w:fill="FFFFFF"/>
        <w:spacing w:after="100" w:afterAutospacing="1" w:line="240" w:lineRule="auto"/>
        <w:rPr>
          <w:rFonts w:ascii="Segoe UI" w:eastAsia="Times New Roman" w:hAnsi="Segoe UI" w:cs="Segoe UI"/>
          <w:b/>
          <w:bCs/>
          <w:color w:val="333333"/>
          <w:sz w:val="26"/>
          <w:szCs w:val="26"/>
        </w:rPr>
      </w:pPr>
    </w:p>
    <w:p w14:paraId="32DEB8B2" w14:textId="77777777" w:rsidR="00DF3715"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b/>
          <w:bCs/>
          <w:color w:val="333333"/>
          <w:sz w:val="26"/>
          <w:szCs w:val="26"/>
        </w:rPr>
        <w:lastRenderedPageBreak/>
        <w:t>Walkthrough</w:t>
      </w:r>
      <w:r w:rsidRPr="00277B38">
        <w:rPr>
          <w:rFonts w:ascii="Segoe UI" w:eastAsia="Times New Roman" w:hAnsi="Segoe UI" w:cs="Segoe UI"/>
          <w:color w:val="333333"/>
          <w:sz w:val="26"/>
          <w:szCs w:val="26"/>
        </w:rPr>
        <w:br/>
      </w:r>
    </w:p>
    <w:p w14:paraId="4D5CE558" w14:textId="69887433"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When setting up a new DevOps project, you are first presented with an option to either choose from a set of sample apps developed by using .NET, Node.js, PHP, Python, Java or bring your own code.</w:t>
      </w:r>
    </w:p>
    <w:p w14:paraId="7FD74AEA" w14:textId="3A9389C3"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noProof/>
          <w:color w:val="333333"/>
          <w:sz w:val="26"/>
          <w:szCs w:val="26"/>
        </w:rPr>
        <w:drawing>
          <wp:inline distT="0" distB="0" distL="0" distR="0" wp14:anchorId="2D5BFF43" wp14:editId="12A76327">
            <wp:extent cx="6588760" cy="3223895"/>
            <wp:effectExtent l="0" t="0" r="2540" b="0"/>
            <wp:docPr id="8" name="Picture 8" descr="https://devblogs.microsoft.com/devops/wp-content/uploads/sites/6/2017/11/117-1024x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blogs.microsoft.com/devops/wp-content/uploads/sites/6/2017/11/117-1024x5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8760" cy="3223895"/>
                    </a:xfrm>
                    <a:prstGeom prst="rect">
                      <a:avLst/>
                    </a:prstGeom>
                    <a:noFill/>
                    <a:ln>
                      <a:noFill/>
                    </a:ln>
                  </pic:spPr>
                </pic:pic>
              </a:graphicData>
            </a:graphic>
          </wp:inline>
        </w:drawing>
      </w:r>
    </w:p>
    <w:p w14:paraId="0161ED12"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You can choose a sample application in the framework of your choice. For example, you can choose either a simple Node.js application or an app developed in Express.js which is a popular web framework for Node.js.</w:t>
      </w:r>
    </w:p>
    <w:p w14:paraId="24D07AF8"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 xml:space="preserve">The next step is about selecting the Azure service to which you want to deploy the application. </w:t>
      </w:r>
      <w:proofErr w:type="gramStart"/>
      <w:r w:rsidRPr="00277B38">
        <w:rPr>
          <w:rFonts w:ascii="Segoe UI" w:eastAsia="Times New Roman" w:hAnsi="Segoe UI" w:cs="Segoe UI"/>
          <w:color w:val="333333"/>
          <w:sz w:val="26"/>
          <w:szCs w:val="26"/>
        </w:rPr>
        <w:t>At the moment</w:t>
      </w:r>
      <w:proofErr w:type="gramEnd"/>
      <w:r w:rsidRPr="00277B38">
        <w:rPr>
          <w:rFonts w:ascii="Segoe UI" w:eastAsia="Times New Roman" w:hAnsi="Segoe UI" w:cs="Segoe UI"/>
          <w:color w:val="333333"/>
          <w:sz w:val="26"/>
          <w:szCs w:val="26"/>
        </w:rPr>
        <w:t>, we support Web App (both Windows and Linux) and Web App for Containers. We are continuously adding support for more Azure services and app frameworks and soon you can expect to see support for Virtual Machines and Container Service.</w:t>
      </w:r>
    </w:p>
    <w:p w14:paraId="6D0A551B" w14:textId="0A57FC88"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noProof/>
          <w:color w:val="333333"/>
          <w:sz w:val="26"/>
          <w:szCs w:val="26"/>
        </w:rPr>
        <w:lastRenderedPageBreak/>
        <w:drawing>
          <wp:inline distT="0" distB="0" distL="0" distR="0" wp14:anchorId="3D5C841B" wp14:editId="4ECC2FF0">
            <wp:extent cx="6588760" cy="3223895"/>
            <wp:effectExtent l="0" t="0" r="2540" b="0"/>
            <wp:docPr id="7" name="Picture 7" descr="https://devblogs.microsoft.com/devops/wp-content/uploads/sites/6/2017/11/37-1024x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blogs.microsoft.com/devops/wp-content/uploads/sites/6/2017/11/37-1024x5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8760" cy="3223895"/>
                    </a:xfrm>
                    <a:prstGeom prst="rect">
                      <a:avLst/>
                    </a:prstGeom>
                    <a:noFill/>
                    <a:ln>
                      <a:noFill/>
                    </a:ln>
                  </pic:spPr>
                </pic:pic>
              </a:graphicData>
            </a:graphic>
          </wp:inline>
        </w:drawing>
      </w:r>
    </w:p>
    <w:p w14:paraId="406FF06C"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Once you have selected the Azure Service it is time for the last step where all a user needs to enter is the Azure DevOps Project name. All other fields are auto-filled with the right default values. If needed, you can change the defaults for both VSTS as well as Azure. For example, you can choose to use an existing VSTS account or create a new VSTS account in a region of your choice. Similarly, you can change Azure settings like subscription, pricing plan, Web App name, the location of Web App etc.</w:t>
      </w:r>
    </w:p>
    <w:p w14:paraId="216727FE" w14:textId="34F0BADE"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noProof/>
          <w:color w:val="333333"/>
          <w:sz w:val="26"/>
          <w:szCs w:val="26"/>
        </w:rPr>
        <w:drawing>
          <wp:inline distT="0" distB="0" distL="0" distR="0" wp14:anchorId="2144E6B0" wp14:editId="0C8066B4">
            <wp:extent cx="6588760" cy="3215640"/>
            <wp:effectExtent l="0" t="0" r="2540" b="3810"/>
            <wp:docPr id="6" name="Picture 6" descr="https://devblogs.microsoft.com/devops/wp-content/uploads/sites/6/2017/11/47-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blogs.microsoft.com/devops/wp-content/uploads/sites/6/2017/11/47-1024x5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8760" cy="3215640"/>
                    </a:xfrm>
                    <a:prstGeom prst="rect">
                      <a:avLst/>
                    </a:prstGeom>
                    <a:noFill/>
                    <a:ln>
                      <a:noFill/>
                    </a:ln>
                  </pic:spPr>
                </pic:pic>
              </a:graphicData>
            </a:graphic>
          </wp:inline>
        </w:drawing>
      </w:r>
    </w:p>
    <w:p w14:paraId="0D75FD10"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Validations are done to make sure right values are entered and failures at a later point are avoided.</w:t>
      </w:r>
    </w:p>
    <w:p w14:paraId="5E266CAE" w14:textId="77777777" w:rsidR="006475A8" w:rsidRDefault="006475A8" w:rsidP="00277B38">
      <w:pPr>
        <w:shd w:val="clear" w:color="auto" w:fill="FFFFFF"/>
        <w:spacing w:after="100" w:afterAutospacing="1" w:line="240" w:lineRule="auto"/>
        <w:rPr>
          <w:rFonts w:ascii="Segoe UI" w:eastAsia="Times New Roman" w:hAnsi="Segoe UI" w:cs="Segoe UI"/>
          <w:b/>
          <w:bCs/>
          <w:color w:val="333333"/>
          <w:sz w:val="26"/>
          <w:szCs w:val="26"/>
        </w:rPr>
      </w:pPr>
    </w:p>
    <w:p w14:paraId="027A14BA" w14:textId="03243FFB"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b/>
          <w:bCs/>
          <w:color w:val="333333"/>
          <w:sz w:val="26"/>
          <w:szCs w:val="26"/>
        </w:rPr>
        <w:lastRenderedPageBreak/>
        <w:t>Behind the scene</w:t>
      </w:r>
      <w:r w:rsidRPr="00277B38">
        <w:rPr>
          <w:rFonts w:ascii="Segoe UI" w:eastAsia="Times New Roman" w:hAnsi="Segoe UI" w:cs="Segoe UI"/>
          <w:color w:val="333333"/>
          <w:sz w:val="26"/>
          <w:szCs w:val="26"/>
        </w:rPr>
        <w:br/>
        <w:t>By completing a few quick steps, now you have a DevOps Project which includes:</w:t>
      </w:r>
    </w:p>
    <w:p w14:paraId="2079C2BE" w14:textId="77777777" w:rsidR="00277B38" w:rsidRPr="00277B38" w:rsidRDefault="00277B38" w:rsidP="00277B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Git repository with application code. You can start building your application right away by cloning the application code locally and using an IDE of your choice</w:t>
      </w:r>
    </w:p>
    <w:p w14:paraId="7A30BC14" w14:textId="77777777" w:rsidR="00277B38" w:rsidRPr="00277B38" w:rsidRDefault="00277B38" w:rsidP="00277B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The necessary Azure resources. For example</w:t>
      </w:r>
    </w:p>
    <w:p w14:paraId="3AAC3FEE"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An Azure DevOps Project</w:t>
      </w:r>
    </w:p>
    <w:p w14:paraId="7D1D6041"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Web App for Containers or Web App on Windows</w:t>
      </w:r>
    </w:p>
    <w:p w14:paraId="6B0292CC"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Application Insights</w:t>
      </w:r>
    </w:p>
    <w:p w14:paraId="5CC69F9B"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Azure Container Registry</w:t>
      </w:r>
    </w:p>
    <w:p w14:paraId="4AE5F51E" w14:textId="77777777" w:rsidR="00277B38" w:rsidRPr="00277B38" w:rsidRDefault="00277B38" w:rsidP="00277B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Automated CI/CD pipeline</w:t>
      </w:r>
    </w:p>
    <w:p w14:paraId="72F96ABE"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Application deployments will be done through continuous integration/continuous deployment (CI/CD) capabilities of Visual Studio Team Services.</w:t>
      </w:r>
    </w:p>
    <w:p w14:paraId="6580FBF9"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With an auto-generated and fully integrated CI/CD pipeline, your apps are updated each time your source code changes.</w:t>
      </w:r>
    </w:p>
    <w:p w14:paraId="204F7087"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 xml:space="preserve">The right CI definition to build an application written in the framework of your choice. For example, an Express.js application which runs tests, updates </w:t>
      </w:r>
      <w:proofErr w:type="spellStart"/>
      <w:r w:rsidRPr="00277B38">
        <w:rPr>
          <w:rFonts w:ascii="Segoe UI" w:eastAsia="Times New Roman" w:hAnsi="Segoe UI" w:cs="Segoe UI"/>
          <w:color w:val="333333"/>
          <w:sz w:val="26"/>
          <w:szCs w:val="26"/>
        </w:rPr>
        <w:t>npm</w:t>
      </w:r>
      <w:proofErr w:type="spellEnd"/>
      <w:r w:rsidRPr="00277B38">
        <w:rPr>
          <w:rFonts w:ascii="Segoe UI" w:eastAsia="Times New Roman" w:hAnsi="Segoe UI" w:cs="Segoe UI"/>
          <w:color w:val="333333"/>
          <w:sz w:val="26"/>
          <w:szCs w:val="26"/>
        </w:rPr>
        <w:t xml:space="preserve"> packages and publishes the artifact.</w:t>
      </w:r>
    </w:p>
    <w:p w14:paraId="229CA231"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CD definition which deploys to Azure service you selected.</w:t>
      </w:r>
    </w:p>
    <w:p w14:paraId="6E06FFA6"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Complete end to end traceability from code change to deployment. For example, if a bug is fixed you can track what code change fixed the bug and when that code change got deployed to production.</w:t>
      </w:r>
    </w:p>
    <w:p w14:paraId="1D8A78F2" w14:textId="77777777" w:rsidR="00277B38" w:rsidRPr="00277B38" w:rsidRDefault="00277B38" w:rsidP="00277B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Application Insights integration for monitoring your application to:</w:t>
      </w:r>
    </w:p>
    <w:p w14:paraId="644E9648"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Help you diagnose issues and</w:t>
      </w:r>
    </w:p>
    <w:p w14:paraId="35E8351A" w14:textId="77777777" w:rsidR="00277B38" w:rsidRPr="00277B38" w:rsidRDefault="00277B38" w:rsidP="00277B38">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Understand how application is getting used by your end customers</w:t>
      </w:r>
    </w:p>
    <w:p w14:paraId="284A0455"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After the setup is complete you can navigate to the DevOps Project Dashboard by using the Azure portal notification.</w:t>
      </w:r>
    </w:p>
    <w:p w14:paraId="3A94FB35" w14:textId="58E64AD6"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noProof/>
          <w:color w:val="333333"/>
          <w:sz w:val="26"/>
          <w:szCs w:val="26"/>
        </w:rPr>
        <w:lastRenderedPageBreak/>
        <w:drawing>
          <wp:inline distT="0" distB="0" distL="0" distR="0" wp14:anchorId="6B52B079" wp14:editId="50F81910">
            <wp:extent cx="6588760" cy="3215640"/>
            <wp:effectExtent l="0" t="0" r="2540" b="3810"/>
            <wp:docPr id="5" name="Picture 5" descr="https://devblogs.microsoft.com/devops/wp-content/uploads/sites/6/2017/11/55-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blogs.microsoft.com/devops/wp-content/uploads/sites/6/2017/11/55-1024x5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8760" cy="3215640"/>
                    </a:xfrm>
                    <a:prstGeom prst="rect">
                      <a:avLst/>
                    </a:prstGeom>
                    <a:noFill/>
                    <a:ln>
                      <a:noFill/>
                    </a:ln>
                  </pic:spPr>
                </pic:pic>
              </a:graphicData>
            </a:graphic>
          </wp:inline>
        </w:drawing>
      </w:r>
      <w:r w:rsidRPr="00277B38">
        <w:rPr>
          <w:rFonts w:ascii="Segoe UI" w:eastAsia="Times New Roman" w:hAnsi="Segoe UI" w:cs="Segoe UI"/>
          <w:color w:val="333333"/>
          <w:sz w:val="26"/>
          <w:szCs w:val="26"/>
        </w:rPr>
        <w:br/>
        <w:t>From the DevOps Project dashboard, you can monitor your CI/CD pipeline, Application Insights data and navigate to the relevant Azure or VSTS resource.</w:t>
      </w:r>
    </w:p>
    <w:p w14:paraId="349D7804" w14:textId="77777777" w:rsidR="007D1EC8" w:rsidRDefault="00277B38" w:rsidP="00277B38">
      <w:pPr>
        <w:shd w:val="clear" w:color="auto" w:fill="FFFFFF"/>
        <w:spacing w:after="100" w:afterAutospacing="1" w:line="240" w:lineRule="auto"/>
        <w:rPr>
          <w:rFonts w:ascii="Segoe UI" w:eastAsia="Times New Roman" w:hAnsi="Segoe UI" w:cs="Segoe UI"/>
          <w:b/>
          <w:bCs/>
          <w:color w:val="333333"/>
          <w:sz w:val="26"/>
          <w:szCs w:val="26"/>
        </w:rPr>
      </w:pPr>
      <w:r w:rsidRPr="00277B38">
        <w:rPr>
          <w:rFonts w:ascii="Segoe UI" w:eastAsia="Times New Roman" w:hAnsi="Segoe UI" w:cs="Segoe UI"/>
          <w:b/>
          <w:bCs/>
          <w:color w:val="333333"/>
          <w:sz w:val="26"/>
          <w:szCs w:val="26"/>
        </w:rPr>
        <w:t>Grow-up scenarios</w:t>
      </w:r>
    </w:p>
    <w:p w14:paraId="0076014A" w14:textId="0BB1873A"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br/>
        <w:t>With the creation of Azure DevOps project now you have a VSTS Project with a fully automated Continuous Delivery pipeline as well as all the required Azure resources. You can now use this VSTS account to:</w:t>
      </w:r>
    </w:p>
    <w:p w14:paraId="4A1C2FFA" w14:textId="77777777" w:rsidR="00277B38" w:rsidRPr="00277B38" w:rsidRDefault="00277B38" w:rsidP="00277B38">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 xml:space="preserve">Customize your build and release pipeline – ex. </w:t>
      </w:r>
      <w:proofErr w:type="gramStart"/>
      <w:r w:rsidRPr="00277B38">
        <w:rPr>
          <w:rFonts w:ascii="Segoe UI" w:eastAsia="Times New Roman" w:hAnsi="Segoe UI" w:cs="Segoe UI"/>
          <w:color w:val="333333"/>
          <w:sz w:val="26"/>
          <w:szCs w:val="26"/>
        </w:rPr>
        <w:t>add</w:t>
      </w:r>
      <w:proofErr w:type="gramEnd"/>
      <w:r w:rsidRPr="00277B38">
        <w:rPr>
          <w:rFonts w:ascii="Segoe UI" w:eastAsia="Times New Roman" w:hAnsi="Segoe UI" w:cs="Segoe UI"/>
          <w:color w:val="333333"/>
          <w:sz w:val="26"/>
          <w:szCs w:val="26"/>
        </w:rPr>
        <w:t xml:space="preserve"> a test environment to your pipeline to validate before going to production</w:t>
      </w:r>
    </w:p>
    <w:p w14:paraId="36695739" w14:textId="77777777" w:rsidR="00277B38" w:rsidRPr="00277B38" w:rsidRDefault="00277B38" w:rsidP="00277B38">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Grow up with database deployment support</w:t>
      </w:r>
    </w:p>
    <w:p w14:paraId="0243FD01" w14:textId="77777777" w:rsidR="00277B38" w:rsidRPr="00277B38" w:rsidRDefault="00277B38" w:rsidP="00277B38">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Use pull requests to manage your code-flow &amp; keep your quality high</w:t>
      </w:r>
    </w:p>
    <w:p w14:paraId="054DB3EF" w14:textId="77777777" w:rsidR="00277B38" w:rsidRPr="00277B38" w:rsidRDefault="00277B38" w:rsidP="00277B38">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Track your projects backlog and issues right along with your application</w:t>
      </w:r>
    </w:p>
    <w:p w14:paraId="10FC7D85" w14:textId="77777777" w:rsidR="00277B38" w:rsidRPr="00277B38" w:rsidRDefault="00277B38" w:rsidP="00277B38">
      <w:pPr>
        <w:shd w:val="clear" w:color="auto" w:fill="FFFFFF"/>
        <w:spacing w:after="100" w:afterAutospacing="1" w:line="240" w:lineRule="auto"/>
        <w:rPr>
          <w:rFonts w:ascii="Segoe UI" w:eastAsia="Times New Roman" w:hAnsi="Segoe UI" w:cs="Segoe UI"/>
          <w:color w:val="333333"/>
          <w:sz w:val="26"/>
          <w:szCs w:val="26"/>
        </w:rPr>
      </w:pPr>
      <w:r w:rsidRPr="00277B38">
        <w:rPr>
          <w:rFonts w:ascii="Segoe UI" w:eastAsia="Times New Roman" w:hAnsi="Segoe UI" w:cs="Segoe UI"/>
          <w:color w:val="333333"/>
          <w:sz w:val="26"/>
          <w:szCs w:val="26"/>
        </w:rPr>
        <w:t>The Azure DevOps Project aims to significantly lower the learning curve and make it easy to create an Azure resource with a working app deployed by using a DevOps pipeline, all in just a few minutes. In the next blog post in the Azure DevOps Project series, we will talk about the Bring your own Code feature.</w:t>
      </w:r>
    </w:p>
    <w:p w14:paraId="2F5288F7" w14:textId="26696096" w:rsidR="00277B38" w:rsidRDefault="00277B38" w:rsidP="00277B38">
      <w:pPr>
        <w:rPr>
          <w:rFonts w:cstheme="minorHAnsi"/>
          <w:color w:val="000000"/>
          <w:sz w:val="28"/>
          <w:szCs w:val="28"/>
          <w:shd w:val="clear" w:color="auto" w:fill="FFFFFF"/>
        </w:rPr>
      </w:pPr>
    </w:p>
    <w:p w14:paraId="33AB195C" w14:textId="45F8A11C" w:rsidR="0047209F" w:rsidRDefault="0047209F" w:rsidP="00277B38">
      <w:pPr>
        <w:rPr>
          <w:rFonts w:cstheme="minorHAnsi"/>
          <w:color w:val="000000"/>
          <w:sz w:val="28"/>
          <w:szCs w:val="28"/>
          <w:shd w:val="clear" w:color="auto" w:fill="FFFFFF"/>
        </w:rPr>
      </w:pPr>
    </w:p>
    <w:p w14:paraId="52A2D8A3" w14:textId="77777777" w:rsidR="003C0352" w:rsidRDefault="003C0352" w:rsidP="0047209F">
      <w:pPr>
        <w:pStyle w:val="ListParagraph"/>
        <w:spacing w:line="480" w:lineRule="auto"/>
        <w:jc w:val="center"/>
        <w:rPr>
          <w:rFonts w:ascii="Times New Roman" w:hAnsi="Times New Roman" w:cs="Times New Roman"/>
          <w:sz w:val="32"/>
          <w:szCs w:val="32"/>
          <w:u w:val="single"/>
        </w:rPr>
      </w:pPr>
    </w:p>
    <w:p w14:paraId="4396EC56" w14:textId="77777777" w:rsidR="003C0352" w:rsidRDefault="003C0352" w:rsidP="0047209F">
      <w:pPr>
        <w:pStyle w:val="ListParagraph"/>
        <w:spacing w:line="480" w:lineRule="auto"/>
        <w:jc w:val="center"/>
        <w:rPr>
          <w:rFonts w:ascii="Times New Roman" w:hAnsi="Times New Roman" w:cs="Times New Roman"/>
          <w:sz w:val="32"/>
          <w:szCs w:val="32"/>
          <w:u w:val="single"/>
        </w:rPr>
      </w:pPr>
    </w:p>
    <w:p w14:paraId="0C195E42" w14:textId="32652C30" w:rsidR="0047209F" w:rsidRPr="00F739FD" w:rsidRDefault="0047209F" w:rsidP="0047209F">
      <w:pPr>
        <w:pStyle w:val="ListParagraph"/>
        <w:spacing w:line="480" w:lineRule="auto"/>
        <w:jc w:val="center"/>
        <w:rPr>
          <w:rFonts w:ascii="Times New Roman" w:hAnsi="Times New Roman" w:cs="Times New Roman"/>
          <w:b/>
          <w:sz w:val="36"/>
          <w:szCs w:val="36"/>
          <w:u w:val="single"/>
        </w:rPr>
      </w:pPr>
      <w:r w:rsidRPr="00F739FD">
        <w:rPr>
          <w:rFonts w:ascii="Times New Roman" w:hAnsi="Times New Roman" w:cs="Times New Roman"/>
          <w:b/>
          <w:sz w:val="36"/>
          <w:szCs w:val="36"/>
          <w:u w:val="single"/>
        </w:rPr>
        <w:lastRenderedPageBreak/>
        <w:t>Azure DevOps Component</w:t>
      </w:r>
      <w:r w:rsidR="00B61EF0" w:rsidRPr="00F739FD">
        <w:rPr>
          <w:rFonts w:ascii="Times New Roman" w:hAnsi="Times New Roman" w:cs="Times New Roman"/>
          <w:b/>
          <w:sz w:val="36"/>
          <w:szCs w:val="36"/>
          <w:u w:val="single"/>
        </w:rPr>
        <w:t>s</w:t>
      </w:r>
    </w:p>
    <w:p w14:paraId="29AABDCC" w14:textId="2533BD97" w:rsidR="00B313A3" w:rsidRDefault="00B313A3" w:rsidP="00C602D2">
      <w:pPr>
        <w:jc w:val="center"/>
        <w:rPr>
          <w:rFonts w:cstheme="minorHAnsi"/>
          <w:color w:val="000000"/>
          <w:sz w:val="28"/>
          <w:szCs w:val="28"/>
          <w:shd w:val="clear" w:color="auto" w:fill="FFFFFF"/>
        </w:rPr>
      </w:pPr>
      <w:r>
        <w:rPr>
          <w:noProof/>
        </w:rPr>
        <w:drawing>
          <wp:inline distT="0" distB="0" distL="0" distR="0" wp14:anchorId="056E3960" wp14:editId="47ABF682">
            <wp:extent cx="559117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3695700"/>
                    </a:xfrm>
                    <a:prstGeom prst="rect">
                      <a:avLst/>
                    </a:prstGeom>
                  </pic:spPr>
                </pic:pic>
              </a:graphicData>
            </a:graphic>
          </wp:inline>
        </w:drawing>
      </w:r>
    </w:p>
    <w:p w14:paraId="4CFD1F33" w14:textId="0B50F3DF" w:rsidR="00B313A3" w:rsidRDefault="00B313A3" w:rsidP="00C602D2">
      <w:pPr>
        <w:jc w:val="center"/>
        <w:rPr>
          <w:rFonts w:cstheme="minorHAnsi"/>
          <w:color w:val="000000"/>
          <w:sz w:val="28"/>
          <w:szCs w:val="28"/>
          <w:shd w:val="clear" w:color="auto" w:fill="FFFFFF"/>
        </w:rPr>
      </w:pPr>
      <w:r>
        <w:rPr>
          <w:noProof/>
        </w:rPr>
        <w:drawing>
          <wp:inline distT="0" distB="0" distL="0" distR="0" wp14:anchorId="124B84DB" wp14:editId="16C9F16F">
            <wp:extent cx="5628531"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4501" cy="3617063"/>
                    </a:xfrm>
                    <a:prstGeom prst="rect">
                      <a:avLst/>
                    </a:prstGeom>
                  </pic:spPr>
                </pic:pic>
              </a:graphicData>
            </a:graphic>
          </wp:inline>
        </w:drawing>
      </w:r>
    </w:p>
    <w:p w14:paraId="3BA87A3E" w14:textId="49667A42" w:rsidR="007B0689" w:rsidRDefault="007B0689" w:rsidP="00C602D2">
      <w:pPr>
        <w:jc w:val="center"/>
        <w:rPr>
          <w:rFonts w:cstheme="minorHAnsi"/>
          <w:color w:val="000000"/>
          <w:sz w:val="28"/>
          <w:szCs w:val="28"/>
          <w:shd w:val="clear" w:color="auto" w:fill="FFFFFF"/>
        </w:rPr>
      </w:pPr>
    </w:p>
    <w:p w14:paraId="7B6D18BB" w14:textId="235AA736" w:rsidR="007B0689" w:rsidRDefault="007B0689" w:rsidP="00C602D2">
      <w:pPr>
        <w:jc w:val="center"/>
        <w:rPr>
          <w:rFonts w:cstheme="minorHAnsi"/>
          <w:color w:val="000000"/>
          <w:sz w:val="28"/>
          <w:szCs w:val="28"/>
          <w:shd w:val="clear" w:color="auto" w:fill="FFFFFF"/>
        </w:rPr>
      </w:pPr>
    </w:p>
    <w:p w14:paraId="67CD7E09" w14:textId="5168FAAE" w:rsidR="007B0689" w:rsidRDefault="007B0689" w:rsidP="00C602D2">
      <w:pPr>
        <w:jc w:val="center"/>
        <w:rPr>
          <w:rFonts w:cstheme="minorHAnsi"/>
          <w:color w:val="000000"/>
          <w:sz w:val="28"/>
          <w:szCs w:val="28"/>
          <w:shd w:val="clear" w:color="auto" w:fill="FFFFFF"/>
        </w:rPr>
      </w:pPr>
    </w:p>
    <w:p w14:paraId="4365D621" w14:textId="34D47F90" w:rsidR="007B0689" w:rsidRDefault="007B0689" w:rsidP="00C602D2">
      <w:pPr>
        <w:jc w:val="center"/>
        <w:rPr>
          <w:rFonts w:cstheme="minorHAnsi"/>
          <w:color w:val="000000"/>
          <w:sz w:val="28"/>
          <w:szCs w:val="28"/>
          <w:shd w:val="clear" w:color="auto" w:fill="FFFFFF"/>
        </w:rPr>
      </w:pPr>
    </w:p>
    <w:p w14:paraId="1EB57017" w14:textId="47EAEB10" w:rsidR="007B0689" w:rsidRPr="006929A1" w:rsidRDefault="007B0689" w:rsidP="00C602D2">
      <w:pPr>
        <w:jc w:val="center"/>
        <w:rPr>
          <w:rFonts w:ascii="Times New Roman" w:hAnsi="Times New Roman" w:cs="Times New Roman"/>
          <w:b/>
          <w:sz w:val="36"/>
          <w:szCs w:val="36"/>
          <w:u w:val="single"/>
        </w:rPr>
      </w:pPr>
      <w:r w:rsidRPr="006929A1">
        <w:rPr>
          <w:rFonts w:ascii="Times New Roman" w:hAnsi="Times New Roman" w:cs="Times New Roman"/>
          <w:b/>
          <w:sz w:val="36"/>
          <w:szCs w:val="36"/>
          <w:u w:val="single"/>
        </w:rPr>
        <w:lastRenderedPageBreak/>
        <w:t>Hierarchy/Levels of work in Azure DevOps</w:t>
      </w:r>
    </w:p>
    <w:p w14:paraId="1A4891FE" w14:textId="6B178178" w:rsidR="008B6988" w:rsidRPr="008B6988" w:rsidRDefault="008B6988" w:rsidP="00C602D2">
      <w:pPr>
        <w:jc w:val="center"/>
        <w:rPr>
          <w:rFonts w:ascii="Times New Roman" w:hAnsi="Times New Roman" w:cs="Times New Roman"/>
          <w:sz w:val="32"/>
          <w:szCs w:val="32"/>
        </w:rPr>
      </w:pPr>
      <w:r w:rsidRPr="008B6988">
        <w:rPr>
          <w:rFonts w:ascii="Times New Roman" w:hAnsi="Times New Roman" w:cs="Times New Roman"/>
          <w:sz w:val="32"/>
          <w:szCs w:val="32"/>
        </w:rPr>
        <w:t>Plan your organizational structure</w:t>
      </w:r>
    </w:p>
    <w:p w14:paraId="0C2AD515"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Your business structure should act as a guide to the number of organizations, projects, and teams that you create in Azure DevOps.</w:t>
      </w:r>
    </w:p>
    <w:p w14:paraId="623D3801"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Consider the following structures for your business or collaborative work in Azure DevOps:</w:t>
      </w:r>
    </w:p>
    <w:p w14:paraId="619A731A" w14:textId="77777777" w:rsidR="008B6988" w:rsidRPr="008B6988" w:rsidRDefault="008B6988" w:rsidP="008B6988">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Quantity of organizations</w:t>
      </w:r>
    </w:p>
    <w:p w14:paraId="7D3E8622" w14:textId="77777777" w:rsidR="008B6988" w:rsidRPr="008B6988" w:rsidRDefault="008B6988" w:rsidP="008B6988">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Quantity of projects under an organization</w:t>
      </w:r>
    </w:p>
    <w:p w14:paraId="62ACB073"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You also may want to plan for the following scenarios:</w:t>
      </w:r>
    </w:p>
    <w:p w14:paraId="15FA0D69" w14:textId="77777777"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Mapping your organizations and projects in Azure DevOps to your enterprise, business unit, and team structure</w:t>
      </w:r>
    </w:p>
    <w:p w14:paraId="34E1429F" w14:textId="77777777"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Structuring your repositories (repos)</w:t>
      </w:r>
    </w:p>
    <w:p w14:paraId="40C5A08F" w14:textId="77777777"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Structuring your teams - it can either help or hinder teams to be Agile and autonomous</w:t>
      </w:r>
    </w:p>
    <w:p w14:paraId="78AD5CC5" w14:textId="77777777"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Managing access to data - who needs to have access and who doesn't?</w:t>
      </w:r>
    </w:p>
    <w:p w14:paraId="2DCCF511" w14:textId="77777777"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Reporting needs</w:t>
      </w:r>
    </w:p>
    <w:p w14:paraId="2AE25EA0" w14:textId="6CAF1658" w:rsidR="008B6988" w:rsidRPr="008B6988" w:rsidRDefault="008B6988" w:rsidP="008B6988">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Promoting common practices.</w:t>
      </w:r>
    </w:p>
    <w:p w14:paraId="4954E49C" w14:textId="77777777" w:rsidR="008B6988" w:rsidRPr="008B6988" w:rsidRDefault="008B6988" w:rsidP="008B6988">
      <w:pPr>
        <w:shd w:val="clear" w:color="auto" w:fill="FFFFFF"/>
        <w:spacing w:after="0" w:line="240" w:lineRule="auto"/>
        <w:outlineLvl w:val="1"/>
        <w:rPr>
          <w:rFonts w:ascii="Times New Roman" w:hAnsi="Times New Roman" w:cs="Times New Roman"/>
          <w:sz w:val="32"/>
          <w:szCs w:val="32"/>
        </w:rPr>
      </w:pPr>
      <w:r w:rsidRPr="008B6988">
        <w:rPr>
          <w:rFonts w:ascii="Times New Roman" w:hAnsi="Times New Roman" w:cs="Times New Roman"/>
          <w:sz w:val="32"/>
          <w:szCs w:val="32"/>
        </w:rPr>
        <w:t>Structure your organization</w:t>
      </w:r>
    </w:p>
    <w:p w14:paraId="58D30F42"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You need to have at least one organization, which may represent your company, your larger collection of code projects, or even multiple related business units.</w:t>
      </w:r>
    </w:p>
    <w:p w14:paraId="33FD47F8" w14:textId="77777777" w:rsidR="008B6988" w:rsidRPr="008B6988" w:rsidRDefault="008B6988" w:rsidP="008B6988">
      <w:pPr>
        <w:shd w:val="clear" w:color="auto" w:fill="FFFFFF"/>
        <w:spacing w:after="0" w:line="240" w:lineRule="auto"/>
        <w:outlineLvl w:val="2"/>
        <w:rPr>
          <w:rFonts w:ascii="Times New Roman" w:hAnsi="Times New Roman" w:cs="Times New Roman"/>
          <w:sz w:val="32"/>
          <w:szCs w:val="32"/>
        </w:rPr>
      </w:pPr>
      <w:r w:rsidRPr="008B6988">
        <w:rPr>
          <w:rFonts w:ascii="Times New Roman" w:hAnsi="Times New Roman" w:cs="Times New Roman"/>
          <w:sz w:val="32"/>
          <w:szCs w:val="32"/>
        </w:rPr>
        <w:t>What is an organization?</w:t>
      </w:r>
    </w:p>
    <w:p w14:paraId="16BECBA4"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An organization in Azure DevOps is a mechanism for organizing and connecting groups of related projects. Examples are business divisions, regional divisions, or other enterprise structure. You can choose one organization for your entire company, or separate organizations for specific business units, or an organization just for you.</w:t>
      </w:r>
    </w:p>
    <w:p w14:paraId="3096FE30"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Each organization gets its own free tier of Azure DevOps services (up to five users for each service type) as follows.</w:t>
      </w:r>
    </w:p>
    <w:p w14:paraId="2BA24657"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Pipelines: One hosted job with 1,800 minutes per month for CI/CD and one self-hosted job</w:t>
      </w:r>
    </w:p>
    <w:p w14:paraId="0B71355A"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Boards: Work item tracking and Kanban boards</w:t>
      </w:r>
    </w:p>
    <w:p w14:paraId="11186496"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Repos: Unlimited private Git repos</w:t>
      </w:r>
    </w:p>
    <w:p w14:paraId="6FD78C61"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Artifacts: Package management</w:t>
      </w:r>
    </w:p>
    <w:p w14:paraId="3B3166CA"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Load testing (20,000 VUMs per month)</w:t>
      </w:r>
    </w:p>
    <w:p w14:paraId="71412F78" w14:textId="77777777" w:rsidR="008B6988" w:rsidRPr="008B6988" w:rsidRDefault="008B6988" w:rsidP="008B698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Unlimited stakeholders</w:t>
      </w:r>
    </w:p>
    <w:p w14:paraId="6CC6F17F" w14:textId="77777777" w:rsidR="008B6988" w:rsidRPr="008B6988" w:rsidRDefault="008B6988" w:rsidP="008B6988">
      <w:pPr>
        <w:shd w:val="clear" w:color="auto" w:fill="FFFFFF"/>
        <w:spacing w:after="0" w:line="240" w:lineRule="auto"/>
        <w:outlineLvl w:val="2"/>
        <w:rPr>
          <w:rFonts w:ascii="Times New Roman" w:hAnsi="Times New Roman" w:cs="Times New Roman"/>
          <w:sz w:val="32"/>
          <w:szCs w:val="32"/>
        </w:rPr>
      </w:pPr>
      <w:r w:rsidRPr="008B6988">
        <w:rPr>
          <w:rFonts w:ascii="Times New Roman" w:hAnsi="Times New Roman" w:cs="Times New Roman"/>
          <w:sz w:val="32"/>
          <w:szCs w:val="32"/>
        </w:rPr>
        <w:t>How many organizations do you need?</w:t>
      </w:r>
    </w:p>
    <w:p w14:paraId="272B8C59"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lastRenderedPageBreak/>
        <w:t>When you're starting out with Azure DevOps, begin with one organization. Then, you can add additional organizations—which may require different security models—later. If you only have a single code repo or project, you don't need more than one organization. If you have separate teams that need to work on code or other projects in isolation from one another, consider creating separate organizations for those teams. They'll have different URLs. Add projects, teams, and repos, as necessary, before you add another organization.</w:t>
      </w:r>
    </w:p>
    <w:p w14:paraId="4CB40BDF" w14:textId="3FDF110C"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Take some time to review your work structure and the different business groups and participants to be managed. Read further in this article for more information on the advantages and disadvantages of having multiple organizations and structure considerations.</w:t>
      </w:r>
    </w:p>
    <w:p w14:paraId="20464281" w14:textId="77777777" w:rsidR="008B6988" w:rsidRDefault="008B6988" w:rsidP="008B6988">
      <w:pPr>
        <w:shd w:val="clear" w:color="auto" w:fill="FFFFFF"/>
        <w:spacing w:after="0" w:line="240" w:lineRule="auto"/>
        <w:outlineLvl w:val="1"/>
        <w:rPr>
          <w:rFonts w:ascii="Segoe UI" w:eastAsia="Times New Roman" w:hAnsi="Segoe UI" w:cs="Segoe UI"/>
          <w:b/>
          <w:bCs/>
          <w:color w:val="000000"/>
          <w:sz w:val="36"/>
          <w:szCs w:val="36"/>
        </w:rPr>
      </w:pPr>
    </w:p>
    <w:p w14:paraId="3238462D" w14:textId="6B9DD020" w:rsidR="008B6988" w:rsidRPr="008B6988" w:rsidRDefault="008B6988" w:rsidP="00E04F1C">
      <w:pPr>
        <w:shd w:val="clear" w:color="auto" w:fill="FFFFFF"/>
        <w:spacing w:after="0" w:line="240" w:lineRule="auto"/>
        <w:outlineLvl w:val="2"/>
        <w:rPr>
          <w:rFonts w:ascii="Times New Roman" w:hAnsi="Times New Roman" w:cs="Times New Roman"/>
          <w:sz w:val="32"/>
          <w:szCs w:val="32"/>
        </w:rPr>
      </w:pPr>
      <w:r w:rsidRPr="008B6988">
        <w:rPr>
          <w:rFonts w:ascii="Times New Roman" w:hAnsi="Times New Roman" w:cs="Times New Roman"/>
          <w:sz w:val="32"/>
          <w:szCs w:val="32"/>
        </w:rPr>
        <w:t>Structure your projects</w:t>
      </w:r>
    </w:p>
    <w:p w14:paraId="2D153B28" w14:textId="77777777" w:rsidR="008B6988" w:rsidRDefault="008B6988" w:rsidP="008B6988">
      <w:pPr>
        <w:shd w:val="clear" w:color="auto" w:fill="FFFFFF"/>
        <w:spacing w:after="0" w:line="240" w:lineRule="auto"/>
        <w:outlineLvl w:val="2"/>
        <w:rPr>
          <w:rFonts w:ascii="Segoe UI" w:eastAsia="Times New Roman" w:hAnsi="Segoe UI" w:cs="Segoe UI"/>
          <w:b/>
          <w:bCs/>
          <w:color w:val="000000"/>
          <w:sz w:val="27"/>
          <w:szCs w:val="27"/>
        </w:rPr>
      </w:pPr>
    </w:p>
    <w:p w14:paraId="33E8EFDC" w14:textId="4272117A" w:rsidR="008B6988" w:rsidRPr="008B6988" w:rsidRDefault="008B6988" w:rsidP="008B6988">
      <w:pPr>
        <w:shd w:val="clear" w:color="auto" w:fill="FFFFFF"/>
        <w:spacing w:after="0" w:line="240" w:lineRule="auto"/>
        <w:outlineLvl w:val="2"/>
        <w:rPr>
          <w:rFonts w:ascii="Times New Roman" w:hAnsi="Times New Roman" w:cs="Times New Roman"/>
          <w:sz w:val="32"/>
          <w:szCs w:val="32"/>
        </w:rPr>
      </w:pPr>
      <w:r w:rsidRPr="008B6988">
        <w:rPr>
          <w:rFonts w:ascii="Times New Roman" w:hAnsi="Times New Roman" w:cs="Times New Roman"/>
          <w:sz w:val="32"/>
          <w:szCs w:val="32"/>
        </w:rPr>
        <w:t>What is a project?</w:t>
      </w:r>
    </w:p>
    <w:p w14:paraId="0A4697A7"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 project in Azure DevOps contains the following set of features:</w:t>
      </w:r>
    </w:p>
    <w:p w14:paraId="51349525" w14:textId="77777777" w:rsidR="008B6988" w:rsidRPr="008B6988" w:rsidRDefault="008B6988" w:rsidP="008B6988">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Boards and backlogs for agile planning</w:t>
      </w:r>
    </w:p>
    <w:p w14:paraId="694A7E1C" w14:textId="77777777" w:rsidR="008B6988" w:rsidRPr="008B6988" w:rsidRDefault="008B6988" w:rsidP="008B6988">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Pipelines for continuous integration and deployment</w:t>
      </w:r>
    </w:p>
    <w:p w14:paraId="69D4F7EC" w14:textId="77777777" w:rsidR="008B6988" w:rsidRPr="008B6988" w:rsidRDefault="008B6988" w:rsidP="008B6988">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Repos for version control and management of source code and artifacts</w:t>
      </w:r>
    </w:p>
    <w:p w14:paraId="2A380D53" w14:textId="77777777" w:rsidR="008B6988" w:rsidRPr="008B6988" w:rsidRDefault="008B6988" w:rsidP="008B6988">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Continuous test integration throughout the project life cycle Each organization contains one or more projects</w:t>
      </w:r>
    </w:p>
    <w:p w14:paraId="4363F4E8"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In the following image, the Contoso company has three projects within their Contoso-Manufacturing organization.</w:t>
      </w:r>
    </w:p>
    <w:p w14:paraId="6CB73442" w14:textId="05A9388B"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noProof/>
          <w:color w:val="000000"/>
          <w:sz w:val="24"/>
          <w:szCs w:val="24"/>
        </w:rPr>
        <w:drawing>
          <wp:inline distT="0" distB="0" distL="0" distR="0" wp14:anchorId="0386EDF7" wp14:editId="73AB1749">
            <wp:extent cx="6296025" cy="2924175"/>
            <wp:effectExtent l="0" t="0" r="9525" b="9525"/>
            <wp:docPr id="12" name="Picture 12" descr="Image of an organization with thre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an organization with three proje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2924175"/>
                    </a:xfrm>
                    <a:prstGeom prst="rect">
                      <a:avLst/>
                    </a:prstGeom>
                    <a:noFill/>
                    <a:ln>
                      <a:noFill/>
                    </a:ln>
                  </pic:spPr>
                </pic:pic>
              </a:graphicData>
            </a:graphic>
          </wp:inline>
        </w:drawing>
      </w:r>
    </w:p>
    <w:p w14:paraId="50E1AA02" w14:textId="77777777" w:rsidR="00A26971" w:rsidRDefault="00A26971" w:rsidP="008B6988">
      <w:pPr>
        <w:shd w:val="clear" w:color="auto" w:fill="FFFFFF"/>
        <w:spacing w:after="0" w:line="240" w:lineRule="auto"/>
        <w:outlineLvl w:val="2"/>
        <w:rPr>
          <w:rFonts w:ascii="Segoe UI" w:eastAsia="Times New Roman" w:hAnsi="Segoe UI" w:cs="Segoe UI"/>
          <w:b/>
          <w:bCs/>
          <w:color w:val="000000"/>
          <w:sz w:val="27"/>
          <w:szCs w:val="27"/>
        </w:rPr>
      </w:pPr>
    </w:p>
    <w:p w14:paraId="4B5CA8DC" w14:textId="746E91F0" w:rsidR="008B6988" w:rsidRPr="008B6988" w:rsidRDefault="008B6988" w:rsidP="008B6988">
      <w:pPr>
        <w:shd w:val="clear" w:color="auto" w:fill="FFFFFF"/>
        <w:spacing w:after="0" w:line="240" w:lineRule="auto"/>
        <w:outlineLvl w:val="2"/>
        <w:rPr>
          <w:rFonts w:ascii="Times New Roman" w:hAnsi="Times New Roman" w:cs="Times New Roman"/>
          <w:sz w:val="32"/>
          <w:szCs w:val="32"/>
        </w:rPr>
      </w:pPr>
      <w:r w:rsidRPr="008B6988">
        <w:rPr>
          <w:rFonts w:ascii="Times New Roman" w:hAnsi="Times New Roman" w:cs="Times New Roman"/>
          <w:sz w:val="32"/>
          <w:szCs w:val="32"/>
        </w:rPr>
        <w:t>How many projects do you need?</w:t>
      </w:r>
    </w:p>
    <w:p w14:paraId="3CC6D484" w14:textId="7C43F872"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You need at least one project to start using an Azure DevOps service, such as Azure Boards, Azure Repos, or Azure Pipelines. When you create your organization, a default project is created for you. </w:t>
      </w:r>
      <w:r w:rsidRPr="008B6988">
        <w:rPr>
          <w:rFonts w:ascii="Segoe UI" w:eastAsia="Times New Roman" w:hAnsi="Segoe UI" w:cs="Segoe UI"/>
          <w:color w:val="000000"/>
          <w:sz w:val="24"/>
          <w:szCs w:val="24"/>
        </w:rPr>
        <w:lastRenderedPageBreak/>
        <w:t>In your default project, you have a code repo to start working in, a backlog that you can use to track work, and at least one pipeline, depending on your license, to begin automating build and release of your code.</w:t>
      </w:r>
    </w:p>
    <w:p w14:paraId="569F38EE" w14:textId="3557E4B1" w:rsidR="00A26971" w:rsidRDefault="00A26971" w:rsidP="008B6988">
      <w:pPr>
        <w:shd w:val="clear" w:color="auto" w:fill="FFFFFF"/>
        <w:spacing w:before="100" w:beforeAutospacing="1" w:after="0" w:line="240" w:lineRule="auto"/>
        <w:rPr>
          <w:rFonts w:ascii="Segoe UI" w:eastAsia="Times New Roman" w:hAnsi="Segoe UI" w:cs="Segoe UI"/>
          <w:color w:val="000000"/>
          <w:sz w:val="24"/>
          <w:szCs w:val="24"/>
        </w:rPr>
      </w:pPr>
    </w:p>
    <w:p w14:paraId="07ED392A" w14:textId="77777777" w:rsidR="00A26971" w:rsidRPr="008B6988" w:rsidRDefault="00A26971" w:rsidP="008B6988">
      <w:pPr>
        <w:shd w:val="clear" w:color="auto" w:fill="FFFFFF"/>
        <w:spacing w:before="100" w:beforeAutospacing="1" w:after="0" w:line="240" w:lineRule="auto"/>
        <w:rPr>
          <w:rFonts w:ascii="Segoe UI" w:eastAsia="Times New Roman" w:hAnsi="Segoe UI" w:cs="Segoe UI"/>
          <w:color w:val="000000"/>
          <w:sz w:val="24"/>
          <w:szCs w:val="24"/>
        </w:rPr>
      </w:pPr>
    </w:p>
    <w:p w14:paraId="32D3A891"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Within an organization, you can do either of the following approaches:</w:t>
      </w:r>
    </w:p>
    <w:p w14:paraId="7CF689A1" w14:textId="77777777" w:rsidR="008B6988" w:rsidRPr="008B6988" w:rsidRDefault="008B6988" w:rsidP="008B6988">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Create a single project that contains many repos and teams</w:t>
      </w:r>
    </w:p>
    <w:p w14:paraId="190AE638" w14:textId="77777777" w:rsidR="008B6988" w:rsidRPr="008B6988" w:rsidRDefault="008B6988" w:rsidP="008B6988">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Create many projects, each with its own set of teams, repos, builds, work items, and other elements</w:t>
      </w:r>
    </w:p>
    <w:p w14:paraId="522EA837" w14:textId="328B62AF"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Even if you have many teams working on hundreds of different applications and software projects, you can manage them within a single project in Azure DevOps. However, if you want to manage more granular security between your software projects and their teams, consider using many projects. At the highest level of isolation is an organization, where each organization has its own Azure AD tenancy.</w:t>
      </w:r>
    </w:p>
    <w:p w14:paraId="2855AD0A" w14:textId="77777777" w:rsidR="00E04F1C" w:rsidRPr="008B6988" w:rsidRDefault="00E04F1C" w:rsidP="008B6988">
      <w:pPr>
        <w:shd w:val="clear" w:color="auto" w:fill="FFFFFF"/>
        <w:spacing w:before="100" w:beforeAutospacing="1" w:after="0" w:line="240" w:lineRule="auto"/>
        <w:rPr>
          <w:rFonts w:ascii="Segoe UI" w:eastAsia="Times New Roman" w:hAnsi="Segoe UI" w:cs="Segoe UI"/>
          <w:color w:val="000000"/>
          <w:sz w:val="24"/>
          <w:szCs w:val="24"/>
        </w:rPr>
      </w:pPr>
    </w:p>
    <w:p w14:paraId="62F836D2" w14:textId="77777777"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Single project</w:t>
      </w:r>
    </w:p>
    <w:p w14:paraId="675C0541"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A single project puts </w:t>
      </w:r>
      <w:proofErr w:type="gramStart"/>
      <w:r w:rsidRPr="008B6988">
        <w:rPr>
          <w:rFonts w:ascii="Segoe UI" w:eastAsia="Times New Roman" w:hAnsi="Segoe UI" w:cs="Segoe UI"/>
          <w:color w:val="000000"/>
          <w:sz w:val="24"/>
          <w:szCs w:val="24"/>
        </w:rPr>
        <w:t>all of</w:t>
      </w:r>
      <w:proofErr w:type="gramEnd"/>
      <w:r w:rsidRPr="008B6988">
        <w:rPr>
          <w:rFonts w:ascii="Segoe UI" w:eastAsia="Times New Roman" w:hAnsi="Segoe UI" w:cs="Segoe UI"/>
          <w:color w:val="000000"/>
          <w:sz w:val="24"/>
          <w:szCs w:val="24"/>
        </w:rPr>
        <w:t xml:space="preserve"> the work at the same "portfolio" level for the entire organization. Your work has the same set of repos and iteration paths. A single project allows teams to share source repos, build definitions, release definitions, reports, and package feeds. You might have a large product or service that's managed by many teams. Those teams have tight inter-dependencies on each other across the product life cycle. You create a project and divide the work using teams and area paths. This setup gives your teams visibility into each other's work, so the organization stays aligned. Your teams use the same taxonomy for work item tracking, making it easier to communicate and stay consistent.</w:t>
      </w:r>
    </w:p>
    <w:p w14:paraId="47D60D6D"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 high volume of queries and boards can make it hard to find what you're looking for. Depending on the architecture of your product, this difficulty can bleed into other areas such as builds, releases, and repos. Make sure to use good naming conventions and a simple folder structure. When you add a repo to your project, consider your strategy and determine whether that repo could be placed into its own project.</w:t>
      </w:r>
    </w:p>
    <w:p w14:paraId="297CAA1D" w14:textId="77777777" w:rsidR="002F3B8E" w:rsidRDefault="002F3B8E" w:rsidP="008B6988">
      <w:pPr>
        <w:shd w:val="clear" w:color="auto" w:fill="FFFFFF"/>
        <w:spacing w:after="0" w:line="240" w:lineRule="auto"/>
        <w:outlineLvl w:val="3"/>
        <w:rPr>
          <w:rFonts w:ascii="Segoe UI" w:eastAsia="Times New Roman" w:hAnsi="Segoe UI" w:cs="Segoe UI"/>
          <w:b/>
          <w:bCs/>
          <w:color w:val="000000"/>
          <w:sz w:val="24"/>
          <w:szCs w:val="24"/>
        </w:rPr>
      </w:pPr>
    </w:p>
    <w:p w14:paraId="79CDDEB1" w14:textId="6D7B2D10"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Many projects</w:t>
      </w:r>
    </w:p>
    <w:p w14:paraId="69E5332B"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Project structure is best determined by how you ship the product. Having several projects shifts the administration burden and gives your teams more autonomy to manage the project as the team decides. It also provides greater control of security and access to assets across the different projects. Having team independence with many projects creates some alignment challenges, however. If each project is using a different process or iteration schedule, it can make communication and collaboration difficult if the taxonomies aren't the same.</w:t>
      </w:r>
    </w:p>
    <w:p w14:paraId="5246C42A"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lastRenderedPageBreak/>
        <w:t>Azure DevOps provides cross-project experiences when it comes to managing work.</w:t>
      </w:r>
    </w:p>
    <w:p w14:paraId="7FE06ADA"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You may want to add another project due to the following scenarios:</w:t>
      </w:r>
    </w:p>
    <w:p w14:paraId="5F70271A" w14:textId="77777777" w:rsidR="008B6988" w:rsidRPr="008B6988" w:rsidRDefault="008B6988" w:rsidP="008B6988">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To prohibit or manage access to the information within a project</w:t>
      </w:r>
    </w:p>
    <w:p w14:paraId="6C98FEAA" w14:textId="77777777" w:rsidR="008B6988" w:rsidRPr="008B6988" w:rsidRDefault="008B6988" w:rsidP="008B6988">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To support custom work tracking processes for specific business units within your organization</w:t>
      </w:r>
    </w:p>
    <w:p w14:paraId="446EA104" w14:textId="77777777" w:rsidR="008B6988" w:rsidRPr="008B6988" w:rsidRDefault="008B6988" w:rsidP="008B6988">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To support entirely separate business units that have their own administrative policies and administrators</w:t>
      </w:r>
    </w:p>
    <w:p w14:paraId="6323E799" w14:textId="77777777" w:rsidR="008B6988" w:rsidRPr="008B6988" w:rsidRDefault="008B6988" w:rsidP="008B6988">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To support testing customization activities or adding extensions before rolling out changes to the working project</w:t>
      </w:r>
    </w:p>
    <w:p w14:paraId="7378CDEB"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When you're considering many projects, keep in mind that </w:t>
      </w:r>
      <w:proofErr w:type="spellStart"/>
      <w:r w:rsidRPr="008B6988">
        <w:rPr>
          <w:rFonts w:ascii="Segoe UI" w:eastAsia="Times New Roman" w:hAnsi="Segoe UI" w:cs="Segoe UI"/>
          <w:color w:val="000000"/>
          <w:sz w:val="24"/>
          <w:szCs w:val="24"/>
        </w:rPr>
        <w:t>Git</w:t>
      </w:r>
      <w:proofErr w:type="spellEnd"/>
      <w:r w:rsidRPr="008B6988">
        <w:rPr>
          <w:rFonts w:ascii="Segoe UI" w:eastAsia="Times New Roman" w:hAnsi="Segoe UI" w:cs="Segoe UI"/>
          <w:color w:val="000000"/>
          <w:sz w:val="24"/>
          <w:szCs w:val="24"/>
        </w:rPr>
        <w:t xml:space="preserve"> repo portability makes it easy to move a repo between projects, which allows you to still have full-fidelity commit history. Other history can't be migrated between projects. Examples are push and pull request history.</w:t>
      </w:r>
    </w:p>
    <w:p w14:paraId="7C809B71" w14:textId="61C156D3"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When you map projects to business units, your company gets a single organization and sets up many projects with one or more projects representing a business unit. All Azure DevOps assets of the company are contained within this organization and located within a given region (for example, Western Europe). Consider the following advantages and disadvantages of mapping your projects to business units:</w:t>
      </w:r>
    </w:p>
    <w:p w14:paraId="512CBC7C" w14:textId="77777777" w:rsidR="00277E13" w:rsidRPr="008B6988" w:rsidRDefault="00277E13" w:rsidP="008B6988">
      <w:pPr>
        <w:shd w:val="clear" w:color="auto" w:fill="FFFFFF"/>
        <w:spacing w:before="100" w:beforeAutospacing="1" w:after="0" w:line="240" w:lineRule="auto"/>
        <w:rPr>
          <w:rFonts w:ascii="Segoe UI" w:eastAsia="Times New Roman" w:hAnsi="Segoe UI" w:cs="Segoe UI"/>
          <w:color w:val="000000"/>
          <w:sz w:val="24"/>
          <w:szCs w:val="24"/>
        </w:rPr>
      </w:pPr>
    </w:p>
    <w:tbl>
      <w:tblPr>
        <w:tblW w:w="10620" w:type="dxa"/>
        <w:tblCellMar>
          <w:top w:w="15" w:type="dxa"/>
          <w:left w:w="15" w:type="dxa"/>
          <w:bottom w:w="15" w:type="dxa"/>
          <w:right w:w="15" w:type="dxa"/>
        </w:tblCellMar>
        <w:tblLook w:val="04A0" w:firstRow="1" w:lastRow="0" w:firstColumn="1" w:lastColumn="0" w:noHBand="0" w:noVBand="1"/>
      </w:tblPr>
      <w:tblGrid>
        <w:gridCol w:w="4629"/>
        <w:gridCol w:w="5991"/>
      </w:tblGrid>
      <w:tr w:rsidR="008B6988" w:rsidRPr="008B6988" w14:paraId="08057722" w14:textId="77777777" w:rsidTr="008B6988">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6CD82D9E" w14:textId="77777777" w:rsidR="008B6988" w:rsidRPr="008B6988" w:rsidRDefault="008B6988" w:rsidP="0044015E">
            <w:pPr>
              <w:spacing w:after="0" w:line="240" w:lineRule="auto"/>
              <w:jc w:val="right"/>
              <w:rPr>
                <w:rFonts w:ascii="Times New Roman" w:eastAsia="Times New Roman" w:hAnsi="Times New Roman" w:cs="Times New Roman"/>
                <w:b/>
                <w:bCs/>
                <w:sz w:val="24"/>
                <w:szCs w:val="24"/>
              </w:rPr>
            </w:pPr>
            <w:r w:rsidRPr="008B6988">
              <w:rPr>
                <w:rFonts w:ascii="Times New Roman" w:eastAsia="Times New Roman" w:hAnsi="Times New Roman" w:cs="Times New Roman"/>
                <w:b/>
                <w:bCs/>
                <w:sz w:val="24"/>
                <w:szCs w:val="24"/>
              </w:rPr>
              <w:t>Many projects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3C5AF212" w14:textId="77777777" w:rsidR="008B6988" w:rsidRPr="008B6988" w:rsidRDefault="008B6988" w:rsidP="008B6988">
            <w:pPr>
              <w:spacing w:after="0" w:line="240" w:lineRule="auto"/>
              <w:rPr>
                <w:rFonts w:ascii="Times New Roman" w:eastAsia="Times New Roman" w:hAnsi="Times New Roman" w:cs="Times New Roman"/>
                <w:b/>
                <w:bCs/>
                <w:sz w:val="24"/>
                <w:szCs w:val="24"/>
              </w:rPr>
            </w:pPr>
          </w:p>
        </w:tc>
      </w:tr>
      <w:tr w:rsidR="008B6988" w:rsidRPr="008B6988" w14:paraId="01B27587"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4B7F79E" w14:textId="77777777" w:rsidR="008B6988" w:rsidRPr="008B6988" w:rsidRDefault="008B6988" w:rsidP="0044015E">
            <w:pPr>
              <w:spacing w:after="0" w:line="240" w:lineRule="auto"/>
              <w:jc w:val="center"/>
              <w:rPr>
                <w:rFonts w:ascii="Times New Roman" w:eastAsia="Times New Roman" w:hAnsi="Times New Roman" w:cs="Times New Roman"/>
                <w:sz w:val="24"/>
                <w:szCs w:val="24"/>
              </w:rPr>
            </w:pPr>
            <w:r w:rsidRPr="008B6988">
              <w:rPr>
                <w:rFonts w:ascii="Times New Roman" w:eastAsia="Times New Roman" w:hAnsi="Times New Roman" w:cs="Times New Roman"/>
                <w:b/>
                <w:bCs/>
                <w:sz w:val="24"/>
                <w:szCs w:val="24"/>
              </w:rPr>
              <w:t>Advantages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0A33EF1" w14:textId="77777777" w:rsidR="008B6988" w:rsidRPr="008B6988" w:rsidRDefault="008B6988" w:rsidP="0044015E">
            <w:pPr>
              <w:spacing w:after="0" w:line="240" w:lineRule="auto"/>
              <w:jc w:val="center"/>
              <w:rPr>
                <w:rFonts w:ascii="Times New Roman" w:eastAsia="Times New Roman" w:hAnsi="Times New Roman" w:cs="Times New Roman"/>
                <w:sz w:val="24"/>
                <w:szCs w:val="24"/>
              </w:rPr>
            </w:pPr>
            <w:r w:rsidRPr="008B6988">
              <w:rPr>
                <w:rFonts w:ascii="Times New Roman" w:eastAsia="Times New Roman" w:hAnsi="Times New Roman" w:cs="Times New Roman"/>
                <w:b/>
                <w:bCs/>
                <w:sz w:val="24"/>
                <w:szCs w:val="24"/>
              </w:rPr>
              <w:t>Disadvantages</w:t>
            </w:r>
          </w:p>
        </w:tc>
      </w:tr>
      <w:tr w:rsidR="008B6988" w:rsidRPr="008B6988" w14:paraId="7FBF0043"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6536495"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Works well if all business units of your company are in the same geographical area. (for example, the entire company is in North America)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84665DF"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Business units can't administer their own users, policies, access management, or billing practices and require shared ownership of the organization</w:t>
            </w:r>
          </w:p>
        </w:tc>
      </w:tr>
      <w:tr w:rsidR="008B6988" w:rsidRPr="008B6988" w14:paraId="2A1AC4EA"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D7A0BE4"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Works well if you don't need to track budgets or spending per business unit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E2705EB"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Business units must share resources, like Azure Pipelines (for CI/CD)</w:t>
            </w:r>
          </w:p>
        </w:tc>
      </w:tr>
      <w:tr w:rsidR="008B6988" w:rsidRPr="008B6988" w14:paraId="1A615760"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00115DB"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Works well if you don't have any regulatory or compliance needs for geographical isolation of your Azure DevOps assets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4B04C06"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Business units can't track spending and billing separately</w:t>
            </w:r>
          </w:p>
        </w:tc>
      </w:tr>
      <w:tr w:rsidR="008B6988" w:rsidRPr="008B6988" w14:paraId="319B8321"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361C582"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You can easily create cross-project queries and move work items from one project to another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78E2D893"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Doesn't work if you're migrating from on-premises with multiple collections, since you end up with multiple organizations and each collection on-premises mapped to a separate organization</w:t>
            </w:r>
          </w:p>
        </w:tc>
      </w:tr>
    </w:tbl>
    <w:p w14:paraId="6B0B1384" w14:textId="77777777" w:rsidR="002F3B8E" w:rsidRDefault="002F3B8E" w:rsidP="008B6988">
      <w:pPr>
        <w:shd w:val="clear" w:color="auto" w:fill="FFFFFF"/>
        <w:spacing w:after="0" w:line="240" w:lineRule="auto"/>
        <w:outlineLvl w:val="1"/>
        <w:rPr>
          <w:rFonts w:ascii="Segoe UI" w:eastAsia="Times New Roman" w:hAnsi="Segoe UI" w:cs="Segoe UI"/>
          <w:b/>
          <w:bCs/>
          <w:color w:val="000000"/>
          <w:sz w:val="36"/>
          <w:szCs w:val="36"/>
        </w:rPr>
      </w:pPr>
    </w:p>
    <w:p w14:paraId="545072A0" w14:textId="77777777" w:rsidR="004B735C" w:rsidRDefault="004B735C" w:rsidP="008B6988">
      <w:pPr>
        <w:shd w:val="clear" w:color="auto" w:fill="FFFFFF"/>
        <w:spacing w:after="0" w:line="240" w:lineRule="auto"/>
        <w:outlineLvl w:val="1"/>
        <w:rPr>
          <w:rFonts w:ascii="Segoe UI" w:eastAsia="Times New Roman" w:hAnsi="Segoe UI" w:cs="Segoe UI"/>
          <w:bCs/>
          <w:color w:val="000000"/>
          <w:sz w:val="32"/>
          <w:szCs w:val="32"/>
        </w:rPr>
      </w:pPr>
    </w:p>
    <w:p w14:paraId="3602490E" w14:textId="547980D6" w:rsidR="008B6988" w:rsidRPr="008B6988" w:rsidRDefault="008B6988" w:rsidP="008B6988">
      <w:pPr>
        <w:shd w:val="clear" w:color="auto" w:fill="FFFFFF"/>
        <w:spacing w:after="0" w:line="240" w:lineRule="auto"/>
        <w:outlineLvl w:val="1"/>
        <w:rPr>
          <w:rFonts w:ascii="Segoe UI" w:eastAsia="Times New Roman" w:hAnsi="Segoe UI" w:cs="Segoe UI"/>
          <w:bCs/>
          <w:color w:val="000000"/>
          <w:sz w:val="32"/>
          <w:szCs w:val="32"/>
        </w:rPr>
      </w:pPr>
      <w:r w:rsidRPr="008B6988">
        <w:rPr>
          <w:rFonts w:ascii="Segoe UI" w:eastAsia="Times New Roman" w:hAnsi="Segoe UI" w:cs="Segoe UI"/>
          <w:bCs/>
          <w:color w:val="000000"/>
          <w:sz w:val="32"/>
          <w:szCs w:val="32"/>
        </w:rPr>
        <w:lastRenderedPageBreak/>
        <w:t>Structure your teams, repos, and version control within a project</w:t>
      </w:r>
    </w:p>
    <w:p w14:paraId="10B95D2E" w14:textId="393C251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Consider the specific strategic work scoped to one of the organizations you created previously and who should have access. Use this information to name and create a project. This project has a URL defined under the organization you created it in and can be accessed at https://dev.azure.com/{organization-name}/{project-name}.</w:t>
      </w:r>
    </w:p>
    <w:p w14:paraId="32385EF1"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Configure your project by visiting its URL and select the </w:t>
      </w:r>
      <w:r w:rsidRPr="008B6988">
        <w:rPr>
          <w:rFonts w:ascii="Segoe UI" w:eastAsia="Times New Roman" w:hAnsi="Segoe UI" w:cs="Segoe UI"/>
          <w:b/>
          <w:bCs/>
          <w:color w:val="000000"/>
          <w:sz w:val="24"/>
          <w:szCs w:val="24"/>
        </w:rPr>
        <w:t>Project settings</w:t>
      </w:r>
      <w:r w:rsidRPr="008B6988">
        <w:rPr>
          <w:rFonts w:ascii="Segoe UI" w:eastAsia="Times New Roman" w:hAnsi="Segoe UI" w:cs="Segoe UI"/>
          <w:color w:val="000000"/>
          <w:sz w:val="24"/>
          <w:szCs w:val="24"/>
        </w:rPr>
        <w:t> button at the lower right of the page.</w:t>
      </w:r>
    </w:p>
    <w:p w14:paraId="379F03FD" w14:textId="42353625"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noProof/>
          <w:color w:val="000000"/>
          <w:sz w:val="24"/>
          <w:szCs w:val="24"/>
        </w:rPr>
        <w:drawing>
          <wp:inline distT="0" distB="0" distL="0" distR="0" wp14:anchorId="6A63DC31" wp14:editId="7E208FAF">
            <wp:extent cx="6588760" cy="6543040"/>
            <wp:effectExtent l="0" t="0" r="2540" b="0"/>
            <wp:docPr id="11" name="Picture 11" descr="open-project-settings-vert-b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project-settings-vert-br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8760" cy="6543040"/>
                    </a:xfrm>
                    <a:prstGeom prst="rect">
                      <a:avLst/>
                    </a:prstGeom>
                    <a:noFill/>
                    <a:ln>
                      <a:noFill/>
                    </a:ln>
                  </pic:spPr>
                </pic:pic>
              </a:graphicData>
            </a:graphic>
          </wp:inline>
        </w:drawing>
      </w:r>
    </w:p>
    <w:p w14:paraId="6A68E2D7" w14:textId="4BF1EE6F"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Learn more about managing projects.</w:t>
      </w:r>
    </w:p>
    <w:p w14:paraId="54D33B74" w14:textId="77777777" w:rsidR="008B6988" w:rsidRPr="008B6988" w:rsidRDefault="008B6988" w:rsidP="008B6988">
      <w:pPr>
        <w:shd w:val="clear" w:color="auto" w:fill="FFFFFF"/>
        <w:spacing w:after="0" w:line="240" w:lineRule="auto"/>
        <w:outlineLvl w:val="2"/>
        <w:rPr>
          <w:rFonts w:ascii="Segoe UI" w:eastAsia="Times New Roman" w:hAnsi="Segoe UI" w:cs="Segoe UI"/>
          <w:b/>
          <w:bCs/>
          <w:color w:val="000000"/>
          <w:sz w:val="27"/>
          <w:szCs w:val="27"/>
        </w:rPr>
      </w:pPr>
      <w:r w:rsidRPr="008B6988">
        <w:rPr>
          <w:rFonts w:ascii="Segoe UI" w:eastAsia="Times New Roman" w:hAnsi="Segoe UI" w:cs="Segoe UI"/>
          <w:b/>
          <w:bCs/>
          <w:color w:val="000000"/>
          <w:sz w:val="27"/>
          <w:szCs w:val="27"/>
        </w:rPr>
        <w:t>What is a team?</w:t>
      </w:r>
    </w:p>
    <w:p w14:paraId="469CB9D1" w14:textId="1B6946E9"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lastRenderedPageBreak/>
        <w:t>A team is a unit that support many team-configurable tools, which help you plan and manage work, and facilitate collaboration.</w:t>
      </w:r>
    </w:p>
    <w:p w14:paraId="30D21198" w14:textId="77777777" w:rsidR="0044015E" w:rsidRPr="008B6988" w:rsidRDefault="0044015E" w:rsidP="008B6988">
      <w:pPr>
        <w:shd w:val="clear" w:color="auto" w:fill="FFFFFF"/>
        <w:spacing w:before="100" w:beforeAutospacing="1" w:after="0" w:line="240" w:lineRule="auto"/>
        <w:rPr>
          <w:rFonts w:ascii="Segoe UI" w:eastAsia="Times New Roman" w:hAnsi="Segoe UI" w:cs="Segoe UI"/>
          <w:color w:val="000000"/>
          <w:sz w:val="24"/>
          <w:szCs w:val="24"/>
        </w:rPr>
      </w:pPr>
    </w:p>
    <w:p w14:paraId="05915741" w14:textId="77777777"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Creating a team for each distinct product or feature team</w:t>
      </w:r>
    </w:p>
    <w:p w14:paraId="33CD014D" w14:textId="529D2EEB"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Every team owns their own backlog, to create a new backlog you create a new team. By configuring teams and backlogs into a hierarchical structure, program owners can more easily track progress across teams, manage portfolios, and generate rollup data. A team group is created when you </w:t>
      </w:r>
      <w:proofErr w:type="gramStart"/>
      <w:r w:rsidRPr="008B6988">
        <w:rPr>
          <w:rFonts w:ascii="Segoe UI" w:eastAsia="Times New Roman" w:hAnsi="Segoe UI" w:cs="Segoe UI"/>
          <w:color w:val="000000"/>
          <w:sz w:val="24"/>
          <w:szCs w:val="24"/>
        </w:rPr>
        <w:t>create</w:t>
      </w:r>
      <w:proofErr w:type="gramEnd"/>
      <w:r w:rsidRPr="008B6988">
        <w:rPr>
          <w:rFonts w:ascii="Segoe UI" w:eastAsia="Times New Roman" w:hAnsi="Segoe UI" w:cs="Segoe UI"/>
          <w:color w:val="000000"/>
          <w:sz w:val="24"/>
          <w:szCs w:val="24"/>
        </w:rPr>
        <w:t xml:space="preserve"> a team. You can use this group in queries or to set permissions for your team.</w:t>
      </w:r>
    </w:p>
    <w:p w14:paraId="589B5259" w14:textId="77777777" w:rsidR="002F3B8E" w:rsidRDefault="002F3B8E" w:rsidP="008B6988">
      <w:pPr>
        <w:shd w:val="clear" w:color="auto" w:fill="FFFFFF"/>
        <w:spacing w:after="0" w:line="240" w:lineRule="auto"/>
        <w:outlineLvl w:val="2"/>
        <w:rPr>
          <w:rFonts w:ascii="Segoe UI" w:eastAsia="Times New Roman" w:hAnsi="Segoe UI" w:cs="Segoe UI"/>
          <w:b/>
          <w:bCs/>
          <w:color w:val="000000"/>
          <w:sz w:val="27"/>
          <w:szCs w:val="27"/>
        </w:rPr>
      </w:pPr>
    </w:p>
    <w:p w14:paraId="4461E291" w14:textId="77777777" w:rsidR="002F3B8E" w:rsidRDefault="002F3B8E" w:rsidP="008B6988">
      <w:pPr>
        <w:shd w:val="clear" w:color="auto" w:fill="FFFFFF"/>
        <w:spacing w:after="0" w:line="240" w:lineRule="auto"/>
        <w:outlineLvl w:val="2"/>
        <w:rPr>
          <w:rFonts w:ascii="Segoe UI" w:eastAsia="Times New Roman" w:hAnsi="Segoe UI" w:cs="Segoe UI"/>
          <w:b/>
          <w:bCs/>
          <w:color w:val="000000"/>
          <w:sz w:val="27"/>
          <w:szCs w:val="27"/>
        </w:rPr>
      </w:pPr>
    </w:p>
    <w:p w14:paraId="2C3745CC" w14:textId="77777777" w:rsidR="002F3B8E" w:rsidRDefault="002F3B8E" w:rsidP="008B6988">
      <w:pPr>
        <w:shd w:val="clear" w:color="auto" w:fill="FFFFFF"/>
        <w:spacing w:after="0" w:line="240" w:lineRule="auto"/>
        <w:outlineLvl w:val="2"/>
        <w:rPr>
          <w:rFonts w:ascii="Segoe UI" w:eastAsia="Times New Roman" w:hAnsi="Segoe UI" w:cs="Segoe UI"/>
          <w:b/>
          <w:bCs/>
          <w:color w:val="000000"/>
          <w:sz w:val="27"/>
          <w:szCs w:val="27"/>
        </w:rPr>
      </w:pPr>
    </w:p>
    <w:p w14:paraId="5AB7B2A6" w14:textId="7A3DB435" w:rsidR="008B6988" w:rsidRPr="008B6988" w:rsidRDefault="008B6988" w:rsidP="008B6988">
      <w:pPr>
        <w:shd w:val="clear" w:color="auto" w:fill="FFFFFF"/>
        <w:spacing w:after="0" w:line="240" w:lineRule="auto"/>
        <w:outlineLvl w:val="2"/>
        <w:rPr>
          <w:rFonts w:ascii="Segoe UI" w:eastAsia="Times New Roman" w:hAnsi="Segoe UI" w:cs="Segoe UI"/>
          <w:b/>
          <w:bCs/>
          <w:color w:val="000000"/>
          <w:sz w:val="27"/>
          <w:szCs w:val="27"/>
        </w:rPr>
      </w:pPr>
      <w:r w:rsidRPr="008B6988">
        <w:rPr>
          <w:rFonts w:ascii="Segoe UI" w:eastAsia="Times New Roman" w:hAnsi="Segoe UI" w:cs="Segoe UI"/>
          <w:b/>
          <w:bCs/>
          <w:color w:val="000000"/>
          <w:sz w:val="27"/>
          <w:szCs w:val="27"/>
        </w:rPr>
        <w:t>Managing version control</w:t>
      </w:r>
    </w:p>
    <w:p w14:paraId="544D75AD"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In projects where the Azure Repos service is enabled, version control repos can store and revise code. Consider the following options when you're configuring repos.</w:t>
      </w:r>
    </w:p>
    <w:p w14:paraId="3AA852DA" w14:textId="77777777"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Git vs. Team Foundation Version Control (TFVC)</w:t>
      </w:r>
    </w:p>
    <w:p w14:paraId="667F4956"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Repos offers the following version control systems for teams to choose from:</w:t>
      </w:r>
    </w:p>
    <w:p w14:paraId="3C2D67C5" w14:textId="77777777" w:rsidR="008B6988" w:rsidRPr="008B6988" w:rsidRDefault="008B6988" w:rsidP="008B6988">
      <w:pPr>
        <w:numPr>
          <w:ilvl w:val="0"/>
          <w:numId w:val="1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Git and TFVC. Projects can have repos of each type. By default, new projects have an empty </w:t>
      </w:r>
      <w:proofErr w:type="spellStart"/>
      <w:r w:rsidRPr="008B6988">
        <w:rPr>
          <w:rFonts w:ascii="Segoe UI" w:eastAsia="Times New Roman" w:hAnsi="Segoe UI" w:cs="Segoe UI"/>
          <w:color w:val="000000"/>
          <w:sz w:val="24"/>
          <w:szCs w:val="24"/>
        </w:rPr>
        <w:t>Git</w:t>
      </w:r>
      <w:proofErr w:type="spellEnd"/>
      <w:r w:rsidRPr="008B6988">
        <w:rPr>
          <w:rFonts w:ascii="Segoe UI" w:eastAsia="Times New Roman" w:hAnsi="Segoe UI" w:cs="Segoe UI"/>
          <w:color w:val="000000"/>
          <w:sz w:val="24"/>
          <w:szCs w:val="24"/>
        </w:rPr>
        <w:t xml:space="preserve"> repo. Git enables a great amount of flexibility in developer workflows and integrates with nearly every relevant tool in the developer ecosystem. Any project can use Git repos. There's no limit on the number of Git repos that can be added to a project.</w:t>
      </w:r>
    </w:p>
    <w:p w14:paraId="34F2D040"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TFVC is a centralized version control system that is also available. Unlike Git, only one TFVC repository is created for a project. But, within that repo, folders and branches are used to organize code for multiple products and services if desired.</w:t>
      </w:r>
    </w:p>
    <w:p w14:paraId="17948019" w14:textId="77777777" w:rsidR="00B37B4A" w:rsidRDefault="00B37B4A" w:rsidP="008B6988">
      <w:pPr>
        <w:shd w:val="clear" w:color="auto" w:fill="FFFFFF"/>
        <w:spacing w:after="0" w:line="240" w:lineRule="auto"/>
        <w:outlineLvl w:val="3"/>
        <w:rPr>
          <w:rFonts w:ascii="Segoe UI" w:eastAsia="Times New Roman" w:hAnsi="Segoe UI" w:cs="Segoe UI"/>
          <w:b/>
          <w:bCs/>
          <w:color w:val="000000"/>
          <w:sz w:val="24"/>
          <w:szCs w:val="24"/>
        </w:rPr>
      </w:pPr>
    </w:p>
    <w:p w14:paraId="622BFF5D" w14:textId="2BA5ED7C"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One vs. many repos</w:t>
      </w:r>
    </w:p>
    <w:p w14:paraId="4CF08400"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Customers who need multiple repos often ask whether to set up multiple repos in a single project or have a repo set up per project. The following guidance relates to the planning and administration functions across those repos.</w:t>
      </w:r>
    </w:p>
    <w:p w14:paraId="4204DF73"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Starting with a single project containing multiple repos is reasonable, especially if the products/services are working on a coordinated release schedule. If developers are frequently working with multiple repos, keeping them in a single project encourages the processes to remain shared and consistent. Administering repo access is simpler in a single project, as access controls and options like case enforcement and max file size can be set at the project level. Note that repos can have these access controls and settings managed individually, even if they're in a single project.</w:t>
      </w:r>
    </w:p>
    <w:p w14:paraId="4FFD0463"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If the products stored in multiple repos are working on independent schedules or processes, you can split them into multiple projects. Keep in mind that </w:t>
      </w:r>
      <w:proofErr w:type="spellStart"/>
      <w:r w:rsidRPr="008B6988">
        <w:rPr>
          <w:rFonts w:ascii="Segoe UI" w:eastAsia="Times New Roman" w:hAnsi="Segoe UI" w:cs="Segoe UI"/>
          <w:color w:val="000000"/>
          <w:sz w:val="24"/>
          <w:szCs w:val="24"/>
        </w:rPr>
        <w:t>Git</w:t>
      </w:r>
      <w:proofErr w:type="spellEnd"/>
      <w:r w:rsidRPr="008B6988">
        <w:rPr>
          <w:rFonts w:ascii="Segoe UI" w:eastAsia="Times New Roman" w:hAnsi="Segoe UI" w:cs="Segoe UI"/>
          <w:color w:val="000000"/>
          <w:sz w:val="24"/>
          <w:szCs w:val="24"/>
        </w:rPr>
        <w:t xml:space="preserve"> repo portability makes it easy to move </w:t>
      </w:r>
      <w:r w:rsidRPr="008B6988">
        <w:rPr>
          <w:rFonts w:ascii="Segoe UI" w:eastAsia="Times New Roman" w:hAnsi="Segoe UI" w:cs="Segoe UI"/>
          <w:color w:val="000000"/>
          <w:sz w:val="24"/>
          <w:szCs w:val="24"/>
        </w:rPr>
        <w:lastRenderedPageBreak/>
        <w:t xml:space="preserve">a repo between projects and </w:t>
      </w:r>
      <w:proofErr w:type="gramStart"/>
      <w:r w:rsidRPr="008B6988">
        <w:rPr>
          <w:rFonts w:ascii="Segoe UI" w:eastAsia="Times New Roman" w:hAnsi="Segoe UI" w:cs="Segoe UI"/>
          <w:color w:val="000000"/>
          <w:sz w:val="24"/>
          <w:szCs w:val="24"/>
        </w:rPr>
        <w:t>still keep</w:t>
      </w:r>
      <w:proofErr w:type="gramEnd"/>
      <w:r w:rsidRPr="008B6988">
        <w:rPr>
          <w:rFonts w:ascii="Segoe UI" w:eastAsia="Times New Roman" w:hAnsi="Segoe UI" w:cs="Segoe UI"/>
          <w:color w:val="000000"/>
          <w:sz w:val="24"/>
          <w:szCs w:val="24"/>
        </w:rPr>
        <w:t xml:space="preserve"> full-fidelity commit history. Other history like push and pull request history cannot be migrated between projects.</w:t>
      </w:r>
    </w:p>
    <w:p w14:paraId="17285DB3" w14:textId="029F6C21" w:rsidR="00F17B80" w:rsidRDefault="008B6988" w:rsidP="00F17B80">
      <w:pPr>
        <w:shd w:val="clear" w:color="auto" w:fill="FFFFFF"/>
        <w:spacing w:before="100" w:beforeAutospacing="1" w:after="0" w:line="240" w:lineRule="auto"/>
        <w:rPr>
          <w:rFonts w:ascii="Segoe UI" w:eastAsia="Times New Roman" w:hAnsi="Segoe UI" w:cs="Segoe UI"/>
          <w:b/>
          <w:bCs/>
          <w:color w:val="000000"/>
          <w:sz w:val="24"/>
          <w:szCs w:val="24"/>
        </w:rPr>
      </w:pPr>
      <w:r w:rsidRPr="008B6988">
        <w:rPr>
          <w:rFonts w:ascii="Segoe UI" w:eastAsia="Times New Roman" w:hAnsi="Segoe UI" w:cs="Segoe UI"/>
          <w:color w:val="000000"/>
          <w:sz w:val="24"/>
          <w:szCs w:val="24"/>
        </w:rPr>
        <w:t>Your decision for one vs. many repos should be largely based on code dependencies and architecture. A good first rule to apply is to put each independently deploy-able product or service in its own repo. Don't separate a codebase into many repos if you expect to make coordinated code changes across those repos, as there are no tools to assist in coordinating those changes. If your codebase is already a monolith, keep it in one repo. For more details about monolithic repos, see Git at Scale articles. If you have many disconnected services, one repo per service can be a good strategy.</w:t>
      </w:r>
    </w:p>
    <w:p w14:paraId="2457D874" w14:textId="590B8363" w:rsidR="008B6988" w:rsidRPr="008B6988" w:rsidRDefault="008B6988" w:rsidP="008B6988">
      <w:pPr>
        <w:spacing w:after="0" w:line="240" w:lineRule="auto"/>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Note</w:t>
      </w:r>
    </w:p>
    <w:p w14:paraId="59178FF0" w14:textId="0C7A372D" w:rsidR="008B6988" w:rsidRPr="008B6988" w:rsidRDefault="008B6988" w:rsidP="008B6988">
      <w:pPr>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Consider managing your permissions so not everyone in your organization can create a repo. One of the big challenges a growing team or company faces is the rapid proliferation of repos. If you have too many of them, it's very hard to keep track of who owns what code or other content stored in those repos.</w:t>
      </w:r>
    </w:p>
    <w:p w14:paraId="784EE5A2" w14:textId="77777777" w:rsidR="005527CB" w:rsidRDefault="005527CB" w:rsidP="008B6988">
      <w:pPr>
        <w:shd w:val="clear" w:color="auto" w:fill="FFFFFF"/>
        <w:spacing w:after="0" w:line="240" w:lineRule="auto"/>
        <w:outlineLvl w:val="3"/>
        <w:rPr>
          <w:rFonts w:ascii="Segoe UI" w:eastAsia="Times New Roman" w:hAnsi="Segoe UI" w:cs="Segoe UI"/>
          <w:b/>
          <w:bCs/>
          <w:color w:val="000000"/>
          <w:sz w:val="24"/>
          <w:szCs w:val="24"/>
        </w:rPr>
      </w:pPr>
    </w:p>
    <w:p w14:paraId="77F9D40F" w14:textId="387EECCA"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Shared repo vs. forked repos</w:t>
      </w:r>
    </w:p>
    <w:p w14:paraId="4649368A" w14:textId="716977C4"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We recommend a shared repo approach within a trusted organization. In this model, developers use branches to maintain isolation of their changes from one another. Used with a good branching and release strategy, a single repo can scale to support concurrent development for more than a thousand developers. For more information about branching and release strategy, </w:t>
      </w:r>
    </w:p>
    <w:p w14:paraId="01BE25FA" w14:textId="43C13123"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Forks can be useful when you're working with vendor teams that should not have direct access to update the main repository. Forks can also be useful in scenarios where many developers contribute infrequently, such as in an open-source project. When you're working with forks, it may be useful to maintain a separate project to isolate the forked repos from the main repo. There may be added administrative overhead, but it keeps the main project cleaner. For more information</w:t>
      </w:r>
      <w:r w:rsidR="005527CB">
        <w:rPr>
          <w:rFonts w:ascii="Segoe UI" w:eastAsia="Times New Roman" w:hAnsi="Segoe UI" w:cs="Segoe UI"/>
          <w:color w:val="000000"/>
          <w:sz w:val="24"/>
          <w:szCs w:val="24"/>
        </w:rPr>
        <w:t>.</w:t>
      </w:r>
    </w:p>
    <w:p w14:paraId="76C39320"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The following image displays a sample of how "your company" could structure its organizations, projects, work items, teams, and repos.</w:t>
      </w:r>
    </w:p>
    <w:p w14:paraId="47F03261" w14:textId="0268C933"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noProof/>
          <w:color w:val="000000"/>
          <w:sz w:val="24"/>
          <w:szCs w:val="24"/>
        </w:rPr>
        <w:drawing>
          <wp:inline distT="0" distB="0" distL="0" distR="0" wp14:anchorId="14033E3D" wp14:editId="393619D6">
            <wp:extent cx="6588760" cy="2543175"/>
            <wp:effectExtent l="0" t="0" r="2540" b="9525"/>
            <wp:docPr id="10" name="Picture 10" descr="azure-devops-org_project_team_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devops-org_project_team_visu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8760" cy="2543175"/>
                    </a:xfrm>
                    <a:prstGeom prst="rect">
                      <a:avLst/>
                    </a:prstGeom>
                    <a:noFill/>
                    <a:ln>
                      <a:noFill/>
                    </a:ln>
                  </pic:spPr>
                </pic:pic>
              </a:graphicData>
            </a:graphic>
          </wp:inline>
        </w:drawing>
      </w:r>
    </w:p>
    <w:p w14:paraId="64C99877" w14:textId="067EA395" w:rsidR="008B6988" w:rsidRPr="008B6988" w:rsidRDefault="008B6988" w:rsidP="008B6988">
      <w:pPr>
        <w:shd w:val="clear" w:color="auto" w:fill="FFFFFF"/>
        <w:spacing w:after="0" w:line="240" w:lineRule="auto"/>
        <w:outlineLvl w:val="1"/>
        <w:rPr>
          <w:rFonts w:ascii="Segoe UI" w:eastAsia="Times New Roman" w:hAnsi="Segoe UI" w:cs="Segoe UI"/>
          <w:bCs/>
          <w:color w:val="000000"/>
          <w:sz w:val="32"/>
          <w:szCs w:val="32"/>
        </w:rPr>
      </w:pPr>
      <w:r w:rsidRPr="008B6988">
        <w:rPr>
          <w:rFonts w:ascii="Segoe UI" w:eastAsia="Times New Roman" w:hAnsi="Segoe UI" w:cs="Segoe UI"/>
          <w:bCs/>
          <w:color w:val="000000"/>
          <w:sz w:val="32"/>
          <w:szCs w:val="32"/>
        </w:rPr>
        <w:lastRenderedPageBreak/>
        <w:t>More about organizational structure</w:t>
      </w:r>
    </w:p>
    <w:p w14:paraId="24EAF648" w14:textId="77777777" w:rsidR="008B6988" w:rsidRPr="008B6988" w:rsidRDefault="008B6988" w:rsidP="008B6988">
      <w:pPr>
        <w:shd w:val="clear" w:color="auto" w:fill="FFFFFF"/>
        <w:spacing w:after="0" w:line="240" w:lineRule="auto"/>
        <w:outlineLvl w:val="2"/>
        <w:rPr>
          <w:rFonts w:ascii="Segoe UI" w:eastAsia="Times New Roman" w:hAnsi="Segoe UI" w:cs="Segoe UI"/>
          <w:b/>
          <w:bCs/>
          <w:color w:val="000000"/>
          <w:sz w:val="27"/>
          <w:szCs w:val="27"/>
        </w:rPr>
      </w:pPr>
      <w:r w:rsidRPr="008B6988">
        <w:rPr>
          <w:rFonts w:ascii="Segoe UI" w:eastAsia="Times New Roman" w:hAnsi="Segoe UI" w:cs="Segoe UI"/>
          <w:b/>
          <w:bCs/>
          <w:color w:val="000000"/>
          <w:sz w:val="27"/>
          <w:szCs w:val="27"/>
        </w:rPr>
        <w:t>Choosing your organization admin account type</w:t>
      </w:r>
    </w:p>
    <w:p w14:paraId="64F6F4F5"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When you create an organization, the identity that you're signed in with defines the identity provider that the organization uses, such as your Azure Active Directory or Microsoft account. Your organization can be created by using a Microsoft account or with an Azure Active Directory account. This account provides the credentials to sign in as an admin to your new organization at https://dev.azure.com/{yourorganization}.</w:t>
      </w:r>
    </w:p>
    <w:p w14:paraId="71203BCF" w14:textId="77777777"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Using your Microsoft account</w:t>
      </w:r>
    </w:p>
    <w:p w14:paraId="7CA3681C" w14:textId="2B932BC5"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Use your Microsoft account if you don't need to authenticate users for an organization with Azure AD. All users must sign in to your organization with a Microsoft account. If you don't have a Microsoft account, you can create a Microsoft account at this time.</w:t>
      </w:r>
    </w:p>
    <w:p w14:paraId="23DDFA60" w14:textId="18F5CFE2"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noProof/>
          <w:color w:val="000000"/>
          <w:sz w:val="24"/>
          <w:szCs w:val="24"/>
        </w:rPr>
        <w:drawing>
          <wp:inline distT="0" distB="0" distL="0" distR="0" wp14:anchorId="5B7755FE" wp14:editId="73157351">
            <wp:extent cx="4105275" cy="3790950"/>
            <wp:effectExtent l="0" t="0" r="9525" b="0"/>
            <wp:docPr id="9" name="Picture 9" descr="Enter your password and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your password and sign 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3790950"/>
                    </a:xfrm>
                    <a:prstGeom prst="rect">
                      <a:avLst/>
                    </a:prstGeom>
                    <a:noFill/>
                    <a:ln>
                      <a:noFill/>
                    </a:ln>
                  </pic:spPr>
                </pic:pic>
              </a:graphicData>
            </a:graphic>
          </wp:inline>
        </w:drawing>
      </w:r>
    </w:p>
    <w:p w14:paraId="15DB06A0" w14:textId="53A985A2"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If you don't have an Azure Active Directory instance, create one for free from the Azure portal or use your Microsoft account to create an organization. Then, you can connect the organization to Azure AD.</w:t>
      </w:r>
    </w:p>
    <w:p w14:paraId="29786C26" w14:textId="77777777" w:rsidR="002F0B65" w:rsidRPr="008B6988" w:rsidRDefault="002F0B65" w:rsidP="008B6988">
      <w:pPr>
        <w:shd w:val="clear" w:color="auto" w:fill="FFFFFF"/>
        <w:spacing w:before="100" w:beforeAutospacing="1" w:after="0" w:line="240" w:lineRule="auto"/>
        <w:rPr>
          <w:rFonts w:ascii="Segoe UI" w:eastAsia="Times New Roman" w:hAnsi="Segoe UI" w:cs="Segoe UI"/>
          <w:color w:val="000000"/>
          <w:sz w:val="24"/>
          <w:szCs w:val="24"/>
        </w:rPr>
      </w:pPr>
    </w:p>
    <w:p w14:paraId="0E99E21F" w14:textId="77777777" w:rsidR="008B6988" w:rsidRPr="008B6988" w:rsidRDefault="008B6988" w:rsidP="008B6988">
      <w:pPr>
        <w:shd w:val="clear" w:color="auto" w:fill="FFFFFF"/>
        <w:spacing w:after="0" w:line="240" w:lineRule="auto"/>
        <w:outlineLvl w:val="3"/>
        <w:rPr>
          <w:rFonts w:ascii="Segoe UI" w:eastAsia="Times New Roman" w:hAnsi="Segoe UI" w:cs="Segoe UI"/>
          <w:b/>
          <w:bCs/>
          <w:color w:val="000000"/>
          <w:sz w:val="24"/>
          <w:szCs w:val="24"/>
        </w:rPr>
      </w:pPr>
      <w:r w:rsidRPr="008B6988">
        <w:rPr>
          <w:rFonts w:ascii="Segoe UI" w:eastAsia="Times New Roman" w:hAnsi="Segoe UI" w:cs="Segoe UI"/>
          <w:b/>
          <w:bCs/>
          <w:color w:val="000000"/>
          <w:sz w:val="24"/>
          <w:szCs w:val="24"/>
        </w:rPr>
        <w:t>Using your Azure Active Directory account</w:t>
      </w:r>
    </w:p>
    <w:p w14:paraId="4084895E" w14:textId="4353B2F2"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You might have an Azure AD account already if you use Azure or Office 365. If you work for a company that uses Azure AD to manage user permissions, you probably have an Azure AD account. Contact your company's Azure administrator to gain permissions to create an organization or to have them create one for you.</w:t>
      </w:r>
    </w:p>
    <w:p w14:paraId="3796A747" w14:textId="0FC56FCB"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lastRenderedPageBreak/>
        <w:t>If you don't have an Azure AD account, learn how to sign up for Azure AD to automatically connect your organization to your Azure AD. All users must be members in that directory to access your organization. To add users from other organizations, use Azure AD B2B collaboration.</w:t>
      </w:r>
    </w:p>
    <w:p w14:paraId="299C1740" w14:textId="557090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Azure DevOps authenticates users through your Azure AD, so that only users who are members in that directory have access to your organization. When you remove users from that directory, they can no longer access your organization. Only specific Azure AD administrators manage users in your directory, so administrators control who accesses your organization.</w:t>
      </w:r>
    </w:p>
    <w:p w14:paraId="6434BE86" w14:textId="24FC8EE6"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After you create your Azure account, only members of that directory can access your organization, or you must use Azure AD business-to-business (B2B) collaboration to add users from other organizations.</w:t>
      </w:r>
    </w:p>
    <w:p w14:paraId="567E176F" w14:textId="71432D12"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Learn more about how to manage users in Azure DevOps.</w:t>
      </w:r>
    </w:p>
    <w:p w14:paraId="3E55E7B9" w14:textId="2E568DEA" w:rsidR="008B6988" w:rsidRPr="008B6988" w:rsidRDefault="008B6988" w:rsidP="008B6988">
      <w:pPr>
        <w:shd w:val="clear" w:color="auto" w:fill="FFFFFF"/>
        <w:spacing w:after="0" w:line="240" w:lineRule="auto"/>
        <w:outlineLvl w:val="2"/>
        <w:rPr>
          <w:rFonts w:ascii="Segoe UI" w:eastAsia="Times New Roman" w:hAnsi="Segoe UI" w:cs="Segoe UI"/>
          <w:b/>
          <w:bCs/>
          <w:color w:val="000000"/>
          <w:sz w:val="27"/>
          <w:szCs w:val="27"/>
        </w:rPr>
      </w:pPr>
      <w:r w:rsidRPr="008B6988">
        <w:rPr>
          <w:rFonts w:ascii="Segoe UI" w:eastAsia="Times New Roman" w:hAnsi="Segoe UI" w:cs="Segoe UI"/>
          <w:b/>
          <w:bCs/>
          <w:color w:val="000000"/>
          <w:sz w:val="27"/>
          <w:szCs w:val="27"/>
        </w:rPr>
        <w:t>Mapping organizations to business units</w:t>
      </w:r>
    </w:p>
    <w:p w14:paraId="00A77B5A" w14:textId="77777777" w:rsidR="008B6988" w:rsidRP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When you map organizations to business units, each business unit within your company gets its own organization in Azure DevOps, along with its own Azure Active Directory tenant. </w:t>
      </w:r>
      <w:hyperlink r:id="rId20" w:anchor="project-structure" w:history="1">
        <w:r w:rsidRPr="008B6988">
          <w:rPr>
            <w:rFonts w:ascii="Segoe UI" w:eastAsia="Times New Roman" w:hAnsi="Segoe UI" w:cs="Segoe UI"/>
            <w:color w:val="000000"/>
            <w:sz w:val="24"/>
            <w:szCs w:val="24"/>
          </w:rPr>
          <w:t>Projects</w:t>
        </w:r>
      </w:hyperlink>
      <w:r w:rsidRPr="008B6988">
        <w:rPr>
          <w:rFonts w:ascii="Segoe UI" w:eastAsia="Times New Roman" w:hAnsi="Segoe UI" w:cs="Segoe UI"/>
          <w:color w:val="000000"/>
          <w:sz w:val="24"/>
          <w:szCs w:val="24"/>
        </w:rPr>
        <w:t> are set up within those individual organizations, as required, based on teams or ongoing work.</w:t>
      </w:r>
    </w:p>
    <w:p w14:paraId="3433E8B0" w14:textId="52EBA443" w:rsidR="008B6988" w:rsidRDefault="008B6988" w:rsidP="008B6988">
      <w:pPr>
        <w:shd w:val="clear" w:color="auto" w:fill="FFFFFF"/>
        <w:spacing w:before="100" w:beforeAutospacing="1" w:after="0" w:line="240" w:lineRule="auto"/>
        <w:rPr>
          <w:rFonts w:ascii="Segoe UI" w:eastAsia="Times New Roman" w:hAnsi="Segoe UI" w:cs="Segoe UI"/>
          <w:color w:val="000000"/>
          <w:sz w:val="24"/>
          <w:szCs w:val="24"/>
        </w:rPr>
      </w:pPr>
      <w:r w:rsidRPr="008B6988">
        <w:rPr>
          <w:rFonts w:ascii="Segoe UI" w:eastAsia="Times New Roman" w:hAnsi="Segoe UI" w:cs="Segoe UI"/>
          <w:color w:val="000000"/>
          <w:sz w:val="24"/>
          <w:szCs w:val="24"/>
        </w:rPr>
        <w:t xml:space="preserve">For a larger company, you can create multiple organizations using different user accounts (most likely Azure Active Directory accounts). Consider what groups and users share strategies and work, and group them into specific organizations. For example, the (fictional) </w:t>
      </w:r>
      <w:proofErr w:type="spellStart"/>
      <w:r w:rsidRPr="008B6988">
        <w:rPr>
          <w:rFonts w:ascii="Segoe UI" w:eastAsia="Times New Roman" w:hAnsi="Segoe UI" w:cs="Segoe UI"/>
          <w:color w:val="000000"/>
          <w:sz w:val="24"/>
          <w:szCs w:val="24"/>
        </w:rPr>
        <w:t>Fabrikam</w:t>
      </w:r>
      <w:proofErr w:type="spellEnd"/>
      <w:r w:rsidRPr="008B6988">
        <w:rPr>
          <w:rFonts w:ascii="Segoe UI" w:eastAsia="Times New Roman" w:hAnsi="Segoe UI" w:cs="Segoe UI"/>
          <w:color w:val="000000"/>
          <w:sz w:val="24"/>
          <w:szCs w:val="24"/>
        </w:rPr>
        <w:t xml:space="preserve"> company might create three organizations: </w:t>
      </w:r>
      <w:proofErr w:type="spellStart"/>
      <w:r w:rsidRPr="008B6988">
        <w:rPr>
          <w:rFonts w:ascii="Segoe UI" w:eastAsia="Times New Roman" w:hAnsi="Segoe UI" w:cs="Segoe UI"/>
          <w:color w:val="000000"/>
          <w:sz w:val="24"/>
          <w:szCs w:val="24"/>
        </w:rPr>
        <w:t>Fabrikam</w:t>
      </w:r>
      <w:proofErr w:type="spellEnd"/>
      <w:r w:rsidRPr="008B6988">
        <w:rPr>
          <w:rFonts w:ascii="Segoe UI" w:eastAsia="Times New Roman" w:hAnsi="Segoe UI" w:cs="Segoe UI"/>
          <w:color w:val="000000"/>
          <w:sz w:val="24"/>
          <w:szCs w:val="24"/>
        </w:rPr>
        <w:t xml:space="preserve">-Marketing, </w:t>
      </w:r>
      <w:proofErr w:type="spellStart"/>
      <w:r w:rsidRPr="008B6988">
        <w:rPr>
          <w:rFonts w:ascii="Segoe UI" w:eastAsia="Times New Roman" w:hAnsi="Segoe UI" w:cs="Segoe UI"/>
          <w:color w:val="000000"/>
          <w:sz w:val="24"/>
          <w:szCs w:val="24"/>
        </w:rPr>
        <w:t>Fabrikam</w:t>
      </w:r>
      <w:proofErr w:type="spellEnd"/>
      <w:r w:rsidRPr="008B6988">
        <w:rPr>
          <w:rFonts w:ascii="Segoe UI" w:eastAsia="Times New Roman" w:hAnsi="Segoe UI" w:cs="Segoe UI"/>
          <w:color w:val="000000"/>
          <w:sz w:val="24"/>
          <w:szCs w:val="24"/>
        </w:rPr>
        <w:t xml:space="preserve">-Engineering, and </w:t>
      </w:r>
      <w:proofErr w:type="spellStart"/>
      <w:r w:rsidRPr="008B6988">
        <w:rPr>
          <w:rFonts w:ascii="Segoe UI" w:eastAsia="Times New Roman" w:hAnsi="Segoe UI" w:cs="Segoe UI"/>
          <w:color w:val="000000"/>
          <w:sz w:val="24"/>
          <w:szCs w:val="24"/>
        </w:rPr>
        <w:t>Fabrikam</w:t>
      </w:r>
      <w:proofErr w:type="spellEnd"/>
      <w:r w:rsidRPr="008B6988">
        <w:rPr>
          <w:rFonts w:ascii="Segoe UI" w:eastAsia="Times New Roman" w:hAnsi="Segoe UI" w:cs="Segoe UI"/>
          <w:color w:val="000000"/>
          <w:sz w:val="24"/>
          <w:szCs w:val="24"/>
        </w:rPr>
        <w:t>-Sales. Each organization has a separate URL, such as </w:t>
      </w:r>
      <w:hyperlink r:id="rId21" w:history="1">
        <w:r w:rsidRPr="008B6988">
          <w:rPr>
            <w:rFonts w:ascii="Segoe UI" w:eastAsia="Times New Roman" w:hAnsi="Segoe UI" w:cs="Segoe UI"/>
            <w:color w:val="000000"/>
            <w:sz w:val="24"/>
            <w:szCs w:val="24"/>
          </w:rPr>
          <w:t>https://dev.azure.com/Fabrikam-Marketing</w:t>
        </w:r>
      </w:hyperlink>
      <w:r w:rsidRPr="008B6988">
        <w:rPr>
          <w:rFonts w:ascii="Segoe UI" w:eastAsia="Times New Roman" w:hAnsi="Segoe UI" w:cs="Segoe UI"/>
          <w:color w:val="000000"/>
          <w:sz w:val="24"/>
          <w:szCs w:val="24"/>
        </w:rPr>
        <w:t>, </w:t>
      </w:r>
      <w:hyperlink r:id="rId22" w:history="1">
        <w:r w:rsidRPr="008B6988">
          <w:rPr>
            <w:rFonts w:ascii="Segoe UI" w:eastAsia="Times New Roman" w:hAnsi="Segoe UI" w:cs="Segoe UI"/>
            <w:color w:val="000000"/>
            <w:sz w:val="24"/>
            <w:szCs w:val="24"/>
          </w:rPr>
          <w:t>https://dev.azure.com/Fabrikam-Engineering</w:t>
        </w:r>
      </w:hyperlink>
      <w:r w:rsidRPr="008B6988">
        <w:rPr>
          <w:rFonts w:ascii="Segoe UI" w:eastAsia="Times New Roman" w:hAnsi="Segoe UI" w:cs="Segoe UI"/>
          <w:color w:val="000000"/>
          <w:sz w:val="24"/>
          <w:szCs w:val="24"/>
        </w:rPr>
        <w:t>, and https://dev.azure.com/Fabrikam-Sales. The organizations are all for the same company but are mostly isolated from each other. You don't need to have anything separated, however you should only create boundaries when it makes sense to your business. You can more easily partition an existing organization with projects, than combine different organizations.</w:t>
      </w:r>
    </w:p>
    <w:p w14:paraId="350983A5" w14:textId="77777777" w:rsidR="00276D15" w:rsidRPr="008B6988" w:rsidRDefault="00276D15" w:rsidP="008B6988">
      <w:pPr>
        <w:shd w:val="clear" w:color="auto" w:fill="FFFFFF"/>
        <w:spacing w:before="100" w:beforeAutospacing="1" w:after="0" w:line="240" w:lineRule="auto"/>
        <w:rPr>
          <w:rFonts w:ascii="Segoe UI" w:eastAsia="Times New Roman" w:hAnsi="Segoe UI" w:cs="Segoe UI"/>
          <w:color w:val="000000"/>
          <w:sz w:val="24"/>
          <w:szCs w:val="24"/>
        </w:rPr>
      </w:pPr>
    </w:p>
    <w:tbl>
      <w:tblPr>
        <w:tblW w:w="10620" w:type="dxa"/>
        <w:tblCellMar>
          <w:top w:w="15" w:type="dxa"/>
          <w:left w:w="15" w:type="dxa"/>
          <w:bottom w:w="15" w:type="dxa"/>
          <w:right w:w="15" w:type="dxa"/>
        </w:tblCellMar>
        <w:tblLook w:val="04A0" w:firstRow="1" w:lastRow="0" w:firstColumn="1" w:lastColumn="0" w:noHBand="0" w:noVBand="1"/>
      </w:tblPr>
      <w:tblGrid>
        <w:gridCol w:w="3520"/>
        <w:gridCol w:w="7100"/>
      </w:tblGrid>
      <w:tr w:rsidR="008B6988" w:rsidRPr="008B6988" w14:paraId="0763FD53" w14:textId="77777777" w:rsidTr="008B6988">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46727C3C" w14:textId="77777777" w:rsidR="008B6988" w:rsidRPr="008B6988" w:rsidRDefault="008B6988" w:rsidP="008B6988">
            <w:pPr>
              <w:spacing w:after="0" w:line="240" w:lineRule="auto"/>
              <w:rPr>
                <w:rFonts w:ascii="Times New Roman" w:eastAsia="Times New Roman" w:hAnsi="Times New Roman" w:cs="Times New Roman"/>
                <w:b/>
                <w:bCs/>
                <w:sz w:val="24"/>
                <w:szCs w:val="24"/>
              </w:rPr>
            </w:pPr>
            <w:r w:rsidRPr="008B6988">
              <w:rPr>
                <w:rFonts w:ascii="Times New Roman" w:eastAsia="Times New Roman" w:hAnsi="Times New Roman" w:cs="Times New Roman"/>
                <w:b/>
                <w:bCs/>
                <w:sz w:val="24"/>
                <w:szCs w:val="24"/>
              </w:rPr>
              <w:t>Mapping organizations to business units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3114D60A" w14:textId="77777777" w:rsidR="008B6988" w:rsidRPr="008B6988" w:rsidRDefault="008B6988" w:rsidP="008B6988">
            <w:pPr>
              <w:spacing w:after="0" w:line="240" w:lineRule="auto"/>
              <w:rPr>
                <w:rFonts w:ascii="Times New Roman" w:eastAsia="Times New Roman" w:hAnsi="Times New Roman" w:cs="Times New Roman"/>
                <w:b/>
                <w:bCs/>
                <w:sz w:val="24"/>
                <w:szCs w:val="24"/>
              </w:rPr>
            </w:pPr>
          </w:p>
        </w:tc>
      </w:tr>
      <w:tr w:rsidR="008B6988" w:rsidRPr="008B6988" w14:paraId="3329E233"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1FA1BC4" w14:textId="77777777" w:rsidR="008B6988" w:rsidRPr="008B6988" w:rsidRDefault="008B6988" w:rsidP="00276D15">
            <w:pPr>
              <w:spacing w:after="0" w:line="240" w:lineRule="auto"/>
              <w:jc w:val="center"/>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Challenges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307F40A" w14:textId="77777777" w:rsidR="008B6988" w:rsidRPr="008B6988" w:rsidRDefault="008B6988" w:rsidP="00276D15">
            <w:pPr>
              <w:spacing w:after="0" w:line="240" w:lineRule="auto"/>
              <w:jc w:val="center"/>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Advantages</w:t>
            </w:r>
          </w:p>
        </w:tc>
      </w:tr>
      <w:tr w:rsidR="008B6988" w:rsidRPr="008B6988" w14:paraId="0A3EAD29"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8D78BB4"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You can't link a work item from one organization to another organization within your company.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01755AD"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Strong isolation and regional separation of your business unit assets. Each organization can be set up in any of the supported regions. You can set up one organization in the Western US and another organization in Europe, in proximity to where your business unit is located.</w:t>
            </w:r>
          </w:p>
        </w:tc>
      </w:tr>
      <w:tr w:rsidR="008B6988" w:rsidRPr="008B6988" w14:paraId="633AE0D6"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185B32C"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 xml:space="preserve">You can't move a project from one organization to another </w:t>
            </w:r>
            <w:r w:rsidRPr="008B6988">
              <w:rPr>
                <w:rFonts w:ascii="Times New Roman" w:eastAsia="Times New Roman" w:hAnsi="Times New Roman" w:cs="Times New Roman"/>
                <w:sz w:val="24"/>
                <w:szCs w:val="24"/>
              </w:rPr>
              <w:lastRenderedPageBreak/>
              <w:t>organization within your company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1375815"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lastRenderedPageBreak/>
              <w:t>Resources can be shared across teams within organizations.</w:t>
            </w:r>
          </w:p>
        </w:tc>
      </w:tr>
      <w:tr w:rsidR="008B6988" w:rsidRPr="008B6988" w14:paraId="0B8B33B6"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4D06F52"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If you have external stakeholders with MSAs, you can manage them as internal Azure AD users.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B4B871D"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Access to organizations can be restricted to users within those organizations.</w:t>
            </w:r>
          </w:p>
        </w:tc>
      </w:tr>
      <w:tr w:rsidR="008B6988" w:rsidRPr="008B6988" w14:paraId="44840451"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764B8E3A" w14:textId="77777777" w:rsidR="008B6988" w:rsidRPr="008B6988" w:rsidRDefault="008B6988" w:rsidP="008B6988">
            <w:pPr>
              <w:spacing w:after="0" w:line="240" w:lineRule="auto"/>
              <w:rPr>
                <w:rFonts w:ascii="Times New Roman" w:eastAsia="Times New Roman" w:hAnsi="Times New Roman" w:cs="Times New Roman"/>
                <w:sz w:val="24"/>
                <w:szCs w:val="24"/>
              </w:rPr>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4B9C415A"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Each business unit can administer its own users, policies, access management, and billing practices for its organization.</w:t>
            </w:r>
          </w:p>
        </w:tc>
      </w:tr>
      <w:tr w:rsidR="008B6988" w:rsidRPr="008B6988" w14:paraId="4BB532B2"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7A6837A" w14:textId="77777777" w:rsidR="008B6988" w:rsidRPr="008B6988" w:rsidRDefault="008B6988" w:rsidP="008B6988">
            <w:pPr>
              <w:spacing w:after="0" w:line="240" w:lineRule="auto"/>
              <w:rPr>
                <w:rFonts w:ascii="Times New Roman" w:eastAsia="Times New Roman" w:hAnsi="Times New Roman" w:cs="Times New Roman"/>
                <w:sz w:val="24"/>
                <w:szCs w:val="24"/>
              </w:rPr>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A0E8FF2" w14:textId="77777777" w:rsidR="008B6988" w:rsidRPr="008B6988" w:rsidRDefault="008B6988" w:rsidP="008B6988">
            <w:pPr>
              <w:spacing w:after="0" w:line="240" w:lineRule="auto"/>
              <w:rPr>
                <w:rFonts w:ascii="Times New Roman" w:eastAsia="Times New Roman" w:hAnsi="Times New Roman" w:cs="Times New Roman"/>
                <w:sz w:val="24"/>
                <w:szCs w:val="24"/>
              </w:rPr>
            </w:pPr>
            <w:r w:rsidRPr="008B6988">
              <w:rPr>
                <w:rFonts w:ascii="Times New Roman" w:eastAsia="Times New Roman" w:hAnsi="Times New Roman" w:cs="Times New Roman"/>
                <w:sz w:val="24"/>
                <w:szCs w:val="24"/>
              </w:rPr>
              <w:t>Each business unit can buy resources, like Azure Pipelines (for CI/CD), and use them exclusively, managing costs independently.</w:t>
            </w:r>
          </w:p>
        </w:tc>
      </w:tr>
      <w:tr w:rsidR="008B6988" w:rsidRPr="008B6988" w14:paraId="76EA4339" w14:textId="77777777" w:rsidTr="008B6988">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0166B334" w14:textId="77777777" w:rsidR="008B6988" w:rsidRPr="008B6988" w:rsidRDefault="008B6988" w:rsidP="008B6988">
            <w:pPr>
              <w:spacing w:after="0" w:line="240" w:lineRule="auto"/>
              <w:rPr>
                <w:rFonts w:ascii="Times New Roman" w:eastAsia="Times New Roman" w:hAnsi="Times New Roman" w:cs="Times New Roman"/>
                <w:sz w:val="24"/>
                <w:szCs w:val="24"/>
              </w:rPr>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BF591E1" w14:textId="77777777" w:rsidR="008B6988" w:rsidRPr="008B6988" w:rsidRDefault="008B6988" w:rsidP="008B6988">
            <w:pPr>
              <w:spacing w:after="0" w:line="240" w:lineRule="auto"/>
              <w:rPr>
                <w:rFonts w:ascii="Times New Roman" w:eastAsia="Times New Roman" w:hAnsi="Times New Roman" w:cs="Times New Roman"/>
                <w:sz w:val="20"/>
                <w:szCs w:val="20"/>
              </w:rPr>
            </w:pPr>
          </w:p>
        </w:tc>
      </w:tr>
    </w:tbl>
    <w:p w14:paraId="1BCB64FB" w14:textId="7AF7A226" w:rsidR="008B6988" w:rsidRDefault="008B6988" w:rsidP="00762DBF">
      <w:pPr>
        <w:rPr>
          <w:rFonts w:cstheme="minorHAnsi"/>
          <w:color w:val="000000"/>
          <w:sz w:val="32"/>
          <w:szCs w:val="32"/>
          <w:shd w:val="clear" w:color="auto" w:fill="FFFFFF"/>
        </w:rPr>
      </w:pPr>
    </w:p>
    <w:p w14:paraId="091474B5" w14:textId="50DDAFF7" w:rsidR="00C620FB" w:rsidRDefault="00C620FB" w:rsidP="00762DBF">
      <w:pPr>
        <w:rPr>
          <w:rFonts w:cstheme="minorHAnsi"/>
          <w:color w:val="000000"/>
          <w:sz w:val="32"/>
          <w:szCs w:val="32"/>
          <w:shd w:val="clear" w:color="auto" w:fill="FFFFFF"/>
        </w:rPr>
      </w:pPr>
    </w:p>
    <w:p w14:paraId="63B47BE2" w14:textId="1E016F2F" w:rsidR="00FF126F" w:rsidRDefault="00FF126F" w:rsidP="00762DBF">
      <w:pPr>
        <w:rPr>
          <w:rFonts w:cstheme="minorHAnsi"/>
          <w:color w:val="000000"/>
          <w:sz w:val="32"/>
          <w:szCs w:val="32"/>
          <w:shd w:val="clear" w:color="auto" w:fill="FFFFFF"/>
        </w:rPr>
      </w:pPr>
    </w:p>
    <w:p w14:paraId="38132EFF" w14:textId="52FECD12" w:rsidR="00FF126F" w:rsidRDefault="00FF126F" w:rsidP="00762DBF">
      <w:pPr>
        <w:rPr>
          <w:rFonts w:cstheme="minorHAnsi"/>
          <w:color w:val="000000"/>
          <w:sz w:val="32"/>
          <w:szCs w:val="32"/>
          <w:shd w:val="clear" w:color="auto" w:fill="FFFFFF"/>
        </w:rPr>
      </w:pPr>
    </w:p>
    <w:p w14:paraId="140DFC9D" w14:textId="77A0DB0A" w:rsidR="00FF126F" w:rsidRDefault="00FF126F" w:rsidP="00762DBF">
      <w:pPr>
        <w:rPr>
          <w:rFonts w:cstheme="minorHAnsi"/>
          <w:color w:val="000000"/>
          <w:sz w:val="32"/>
          <w:szCs w:val="32"/>
          <w:shd w:val="clear" w:color="auto" w:fill="FFFFFF"/>
        </w:rPr>
      </w:pPr>
    </w:p>
    <w:p w14:paraId="70FFFDD3" w14:textId="27B976C6" w:rsidR="00FF126F" w:rsidRDefault="00FF126F" w:rsidP="00762DBF">
      <w:pPr>
        <w:rPr>
          <w:rFonts w:cstheme="minorHAnsi"/>
          <w:color w:val="000000"/>
          <w:sz w:val="32"/>
          <w:szCs w:val="32"/>
          <w:shd w:val="clear" w:color="auto" w:fill="FFFFFF"/>
        </w:rPr>
      </w:pPr>
    </w:p>
    <w:p w14:paraId="110E4BCB" w14:textId="6C7E779F" w:rsidR="00FF126F" w:rsidRDefault="00FF126F" w:rsidP="00762DBF">
      <w:pPr>
        <w:rPr>
          <w:rFonts w:cstheme="minorHAnsi"/>
          <w:color w:val="000000"/>
          <w:sz w:val="32"/>
          <w:szCs w:val="32"/>
          <w:shd w:val="clear" w:color="auto" w:fill="FFFFFF"/>
        </w:rPr>
      </w:pPr>
    </w:p>
    <w:p w14:paraId="4ABFF689" w14:textId="4161D5A3" w:rsidR="00FF126F" w:rsidRDefault="00FF126F" w:rsidP="00762DBF">
      <w:pPr>
        <w:rPr>
          <w:rFonts w:cstheme="minorHAnsi"/>
          <w:color w:val="000000"/>
          <w:sz w:val="32"/>
          <w:szCs w:val="32"/>
          <w:shd w:val="clear" w:color="auto" w:fill="FFFFFF"/>
        </w:rPr>
      </w:pPr>
    </w:p>
    <w:p w14:paraId="614DAF52" w14:textId="7C4BC636" w:rsidR="00FF126F" w:rsidRDefault="00FF126F" w:rsidP="00762DBF">
      <w:pPr>
        <w:rPr>
          <w:rFonts w:cstheme="minorHAnsi"/>
          <w:color w:val="000000"/>
          <w:sz w:val="32"/>
          <w:szCs w:val="32"/>
          <w:shd w:val="clear" w:color="auto" w:fill="FFFFFF"/>
        </w:rPr>
      </w:pPr>
    </w:p>
    <w:p w14:paraId="01FFF544" w14:textId="5370D7B1" w:rsidR="00FF126F" w:rsidRDefault="00FF126F" w:rsidP="00762DBF">
      <w:pPr>
        <w:rPr>
          <w:rFonts w:cstheme="minorHAnsi"/>
          <w:color w:val="000000"/>
          <w:sz w:val="32"/>
          <w:szCs w:val="32"/>
          <w:shd w:val="clear" w:color="auto" w:fill="FFFFFF"/>
        </w:rPr>
      </w:pPr>
    </w:p>
    <w:p w14:paraId="2B0F7EAA" w14:textId="0C7B16AE" w:rsidR="00FF126F" w:rsidRDefault="00FF126F" w:rsidP="00762DBF">
      <w:pPr>
        <w:rPr>
          <w:rFonts w:cstheme="minorHAnsi"/>
          <w:color w:val="000000"/>
          <w:sz w:val="32"/>
          <w:szCs w:val="32"/>
          <w:shd w:val="clear" w:color="auto" w:fill="FFFFFF"/>
        </w:rPr>
      </w:pPr>
    </w:p>
    <w:p w14:paraId="6921B94C" w14:textId="4DCE7944" w:rsidR="00FF126F" w:rsidRDefault="00FF126F" w:rsidP="00762DBF">
      <w:pPr>
        <w:rPr>
          <w:rFonts w:cstheme="minorHAnsi"/>
          <w:color w:val="000000"/>
          <w:sz w:val="32"/>
          <w:szCs w:val="32"/>
          <w:shd w:val="clear" w:color="auto" w:fill="FFFFFF"/>
        </w:rPr>
      </w:pPr>
    </w:p>
    <w:p w14:paraId="050F0BAF" w14:textId="2D3FF438" w:rsidR="00FF126F" w:rsidRDefault="00FF126F" w:rsidP="00762DBF">
      <w:pPr>
        <w:rPr>
          <w:rFonts w:cstheme="minorHAnsi"/>
          <w:color w:val="000000"/>
          <w:sz w:val="32"/>
          <w:szCs w:val="32"/>
          <w:shd w:val="clear" w:color="auto" w:fill="FFFFFF"/>
        </w:rPr>
      </w:pPr>
    </w:p>
    <w:p w14:paraId="0988D24D" w14:textId="60F89229" w:rsidR="00FF126F" w:rsidRDefault="00FF126F" w:rsidP="00762DBF">
      <w:pPr>
        <w:rPr>
          <w:rFonts w:cstheme="minorHAnsi"/>
          <w:color w:val="000000"/>
          <w:sz w:val="32"/>
          <w:szCs w:val="32"/>
          <w:shd w:val="clear" w:color="auto" w:fill="FFFFFF"/>
        </w:rPr>
      </w:pPr>
    </w:p>
    <w:p w14:paraId="444385D8" w14:textId="77777777" w:rsidR="00FF126F" w:rsidRDefault="00FF126F" w:rsidP="00762DBF">
      <w:pPr>
        <w:rPr>
          <w:rFonts w:cstheme="minorHAnsi"/>
          <w:color w:val="000000"/>
          <w:sz w:val="32"/>
          <w:szCs w:val="32"/>
          <w:shd w:val="clear" w:color="auto" w:fill="FFFFFF"/>
        </w:rPr>
      </w:pPr>
    </w:p>
    <w:p w14:paraId="2A475073" w14:textId="0CE618BB" w:rsidR="00C620FB" w:rsidRDefault="00C620FB" w:rsidP="00762DBF">
      <w:pPr>
        <w:rPr>
          <w:rFonts w:cstheme="minorHAnsi"/>
          <w:color w:val="000000"/>
          <w:sz w:val="32"/>
          <w:szCs w:val="32"/>
          <w:shd w:val="clear" w:color="auto" w:fill="FFFFFF"/>
        </w:rPr>
      </w:pPr>
    </w:p>
    <w:p w14:paraId="6FE096BB" w14:textId="29E617AE" w:rsidR="00C620FB" w:rsidRPr="006929A1" w:rsidRDefault="00C620FB" w:rsidP="00C620FB">
      <w:pPr>
        <w:pStyle w:val="ListParagraph"/>
        <w:spacing w:line="480" w:lineRule="auto"/>
        <w:jc w:val="center"/>
        <w:rPr>
          <w:rFonts w:ascii="Times New Roman" w:hAnsi="Times New Roman" w:cs="Times New Roman"/>
          <w:b/>
          <w:sz w:val="36"/>
          <w:szCs w:val="36"/>
          <w:u w:val="single"/>
        </w:rPr>
      </w:pPr>
      <w:r w:rsidRPr="006929A1">
        <w:rPr>
          <w:rFonts w:ascii="Times New Roman" w:hAnsi="Times New Roman" w:cs="Times New Roman"/>
          <w:b/>
          <w:sz w:val="36"/>
          <w:szCs w:val="36"/>
          <w:u w:val="single"/>
        </w:rPr>
        <w:lastRenderedPageBreak/>
        <w:t>Our Approach &amp; Solutions on Data Replication</w:t>
      </w:r>
    </w:p>
    <w:p w14:paraId="5EE46003" w14:textId="55838626" w:rsidR="00EB5431" w:rsidRDefault="00EB5431" w:rsidP="00EB5431">
      <w:pPr>
        <w:pStyle w:val="ListParagraph"/>
        <w:spacing w:line="480" w:lineRule="auto"/>
        <w:ind w:left="450"/>
        <w:jc w:val="center"/>
        <w:rPr>
          <w:rFonts w:ascii="Times New Roman" w:hAnsi="Times New Roman" w:cs="Times New Roman"/>
          <w:sz w:val="32"/>
          <w:szCs w:val="32"/>
          <w:u w:val="single"/>
        </w:rPr>
      </w:pPr>
      <w:r>
        <w:rPr>
          <w:noProof/>
        </w:rPr>
        <w:drawing>
          <wp:inline distT="0" distB="0" distL="0" distR="0" wp14:anchorId="2E38D3F9" wp14:editId="6A69B8CB">
            <wp:extent cx="5743575" cy="3686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3686175"/>
                    </a:xfrm>
                    <a:prstGeom prst="rect">
                      <a:avLst/>
                    </a:prstGeom>
                  </pic:spPr>
                </pic:pic>
              </a:graphicData>
            </a:graphic>
          </wp:inline>
        </w:drawing>
      </w:r>
    </w:p>
    <w:p w14:paraId="20170927" w14:textId="31BE3AD8" w:rsidR="0070445F" w:rsidRDefault="0070445F" w:rsidP="00EB5431">
      <w:pPr>
        <w:pStyle w:val="ListParagraph"/>
        <w:spacing w:line="480" w:lineRule="auto"/>
        <w:ind w:left="450"/>
        <w:jc w:val="center"/>
        <w:rPr>
          <w:rFonts w:ascii="Times New Roman" w:hAnsi="Times New Roman" w:cs="Times New Roman"/>
          <w:sz w:val="32"/>
          <w:szCs w:val="32"/>
          <w:u w:val="single"/>
        </w:rPr>
      </w:pPr>
      <w:r w:rsidRPr="0070445F">
        <w:rPr>
          <w:rFonts w:ascii="Times New Roman" w:hAnsi="Times New Roman" w:cs="Times New Roman"/>
          <w:noProof/>
          <w:sz w:val="32"/>
          <w:szCs w:val="32"/>
          <w:u w:val="single"/>
        </w:rPr>
        <mc:AlternateContent>
          <mc:Choice Requires="wps">
            <w:drawing>
              <wp:anchor distT="0" distB="0" distL="114300" distR="114300" simplePos="0" relativeHeight="251659264" behindDoc="0" locked="0" layoutInCell="1" allowOverlap="1" wp14:anchorId="1BCAC817" wp14:editId="34283587">
                <wp:simplePos x="0" y="0"/>
                <wp:positionH relativeFrom="margin">
                  <wp:align>center</wp:align>
                </wp:positionH>
                <wp:positionV relativeFrom="paragraph">
                  <wp:posOffset>419735</wp:posOffset>
                </wp:positionV>
                <wp:extent cx="6896100" cy="3323590"/>
                <wp:effectExtent l="0" t="0" r="0" b="0"/>
                <wp:wrapNone/>
                <wp:docPr id="34"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6896100" cy="3323590"/>
                        </a:xfrm>
                        <a:prstGeom prst="rect">
                          <a:avLst/>
                        </a:prstGeom>
                      </wps:spPr>
                      <wps:txbx>
                        <w:txbxContent>
                          <w:p w14:paraId="3B19E244" w14:textId="7D9CD6EC" w:rsidR="0070445F" w:rsidRPr="0070445F" w:rsidRDefault="0070445F" w:rsidP="0070445F">
                            <w:pPr>
                              <w:pStyle w:val="ListParagraph"/>
                              <w:numPr>
                                <w:ilvl w:val="0"/>
                                <w:numId w:val="13"/>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Automated scheduler Job will be able to connect to ServiceNow instances (</w:t>
                            </w:r>
                            <w:r>
                              <w:rPr>
                                <w:rFonts w:ascii="Calibri" w:hAnsi="Calibri"/>
                                <w:color w:val="222A35" w:themeColor="text2" w:themeShade="80"/>
                                <w:kern w:val="24"/>
                                <w:sz w:val="28"/>
                                <w:szCs w:val="28"/>
                              </w:rPr>
                              <w:t>Azure DevOps’</w:t>
                            </w:r>
                            <w:r w:rsidRPr="0070445F">
                              <w:rPr>
                                <w:rFonts w:ascii="Calibri" w:hAnsi="Calibri"/>
                                <w:color w:val="222A35" w:themeColor="text2" w:themeShade="80"/>
                                <w:kern w:val="24"/>
                                <w:sz w:val="28"/>
                                <w:szCs w:val="28"/>
                              </w:rPr>
                              <w:t>s Rest APIs) to fetch incident data on a specific date range.</w:t>
                            </w:r>
                          </w:p>
                          <w:p w14:paraId="6B0A1DF2" w14:textId="77777777" w:rsidR="0070445F" w:rsidRPr="0070445F" w:rsidRDefault="0070445F" w:rsidP="0070445F">
                            <w:pPr>
                              <w:pStyle w:val="NormalWeb"/>
                              <w:spacing w:before="120" w:beforeAutospacing="0" w:after="0" w:afterAutospacing="0"/>
                              <w:ind w:left="259" w:hanging="562"/>
                              <w:rPr>
                                <w:rFonts w:eastAsiaTheme="minorEastAsia"/>
                                <w:sz w:val="4"/>
                                <w:szCs w:val="4"/>
                              </w:rPr>
                            </w:pPr>
                            <w:r w:rsidRPr="0070445F">
                              <w:rPr>
                                <w:rFonts w:ascii="Calibri" w:hAnsi="Calibri" w:cstheme="minorBidi"/>
                                <w:color w:val="222A35" w:themeColor="text2" w:themeShade="80"/>
                                <w:kern w:val="24"/>
                                <w:sz w:val="28"/>
                                <w:szCs w:val="28"/>
                              </w:rPr>
                              <w:t xml:space="preserve"> </w:t>
                            </w:r>
                          </w:p>
                          <w:p w14:paraId="7E2BC58C"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Built-In Analyzer logic will apply necessary rules and analysis on the incidents and will arrive at required solution template in a predefined manner.</w:t>
                            </w:r>
                          </w:p>
                          <w:p w14:paraId="704676C8"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 xml:space="preserve"> Data will be loaded in to local/remote systems on periodically basis (will define data load frequency later), once data arrives at destination, analysis logic will be supplied and will provide necessary inputs in the analyzer.</w:t>
                            </w:r>
                          </w:p>
                          <w:p w14:paraId="5A47B849"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Once filtered data is ready, based on requirement plan, we can send Automated Email report/Self service BI Portal.</w:t>
                            </w:r>
                          </w:p>
                        </w:txbxContent>
                      </wps:txbx>
                      <wps:bodyPr wrap="square">
                        <a:spAutoFit/>
                      </wps:bodyPr>
                    </wps:wsp>
                  </a:graphicData>
                </a:graphic>
                <wp14:sizeRelH relativeFrom="margin">
                  <wp14:pctWidth>0</wp14:pctWidth>
                </wp14:sizeRelH>
              </wp:anchor>
            </w:drawing>
          </mc:Choice>
          <mc:Fallback>
            <w:pict>
              <v:rect w14:anchorId="1BCAC817" id="Rectangle 2" o:spid="_x0000_s1026" style="position:absolute;left:0;text-align:left;margin-left:0;margin-top:33.05pt;width:543pt;height:261.7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" filled="f" stroked="f">
                <v:textbox style="mso-fit-shape-to-text:t">
                  <w:txbxContent>
                    <w:p w14:paraId="3B19E244" w14:textId="7D9CD6EC" w:rsidR="0070445F" w:rsidRPr="0070445F" w:rsidRDefault="0070445F" w:rsidP="0070445F">
                      <w:pPr>
                        <w:pStyle w:val="ListParagraph"/>
                        <w:numPr>
                          <w:ilvl w:val="0"/>
                          <w:numId w:val="13"/>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Automated scheduler Job will be able to connect to ServiceNow instances (</w:t>
                      </w:r>
                      <w:r>
                        <w:rPr>
                          <w:rFonts w:ascii="Calibri" w:hAnsi="Calibri"/>
                          <w:color w:val="222A35" w:themeColor="text2" w:themeShade="80"/>
                          <w:kern w:val="24"/>
                          <w:sz w:val="28"/>
                          <w:szCs w:val="28"/>
                        </w:rPr>
                        <w:t>Azure DevOps’</w:t>
                      </w:r>
                      <w:r w:rsidRPr="0070445F">
                        <w:rPr>
                          <w:rFonts w:ascii="Calibri" w:hAnsi="Calibri"/>
                          <w:color w:val="222A35" w:themeColor="text2" w:themeShade="80"/>
                          <w:kern w:val="24"/>
                          <w:sz w:val="28"/>
                          <w:szCs w:val="28"/>
                        </w:rPr>
                        <w:t>s Rest APIs) to fetch incident data on a specific date range.</w:t>
                      </w:r>
                    </w:p>
                    <w:p w14:paraId="6B0A1DF2" w14:textId="77777777" w:rsidR="0070445F" w:rsidRPr="0070445F" w:rsidRDefault="0070445F" w:rsidP="0070445F">
                      <w:pPr>
                        <w:pStyle w:val="NormalWeb"/>
                        <w:spacing w:before="120" w:beforeAutospacing="0" w:after="0" w:afterAutospacing="0"/>
                        <w:ind w:left="259" w:hanging="562"/>
                        <w:rPr>
                          <w:rFonts w:eastAsiaTheme="minorEastAsia"/>
                          <w:sz w:val="4"/>
                          <w:szCs w:val="4"/>
                        </w:rPr>
                      </w:pPr>
                      <w:r w:rsidRPr="0070445F">
                        <w:rPr>
                          <w:rFonts w:ascii="Calibri" w:hAnsi="Calibri" w:cstheme="minorBidi"/>
                          <w:color w:val="222A35" w:themeColor="text2" w:themeShade="80"/>
                          <w:kern w:val="24"/>
                          <w:sz w:val="28"/>
                          <w:szCs w:val="28"/>
                        </w:rPr>
                        <w:t xml:space="preserve"> </w:t>
                      </w:r>
                    </w:p>
                    <w:p w14:paraId="7E2BC58C"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Built-In Analyzer logic will apply necessary rules and analysis on the incidents and will arrive at required solution template in a predefined manner.</w:t>
                      </w:r>
                    </w:p>
                    <w:p w14:paraId="704676C8"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 xml:space="preserve"> Data will be loaded in to local/remote systems on periodically basis (will define data load frequency later), once data arrives at destination, analysis logic will be supplied and will provide necessary inputs in the analyzer.</w:t>
                      </w:r>
                    </w:p>
                    <w:p w14:paraId="5A47B849" w14:textId="77777777" w:rsidR="0070445F" w:rsidRPr="0070445F" w:rsidRDefault="0070445F" w:rsidP="0070445F">
                      <w:pPr>
                        <w:pStyle w:val="ListParagraph"/>
                        <w:numPr>
                          <w:ilvl w:val="0"/>
                          <w:numId w:val="14"/>
                        </w:numPr>
                        <w:spacing w:after="0" w:line="360" w:lineRule="auto"/>
                        <w:rPr>
                          <w:rFonts w:eastAsia="Times New Roman"/>
                          <w:color w:val="5B9BD5"/>
                          <w:sz w:val="28"/>
                          <w:szCs w:val="28"/>
                        </w:rPr>
                      </w:pPr>
                      <w:r w:rsidRPr="0070445F">
                        <w:rPr>
                          <w:rFonts w:ascii="Calibri" w:hAnsi="Calibri"/>
                          <w:color w:val="222A35" w:themeColor="text2" w:themeShade="80"/>
                          <w:kern w:val="24"/>
                          <w:sz w:val="28"/>
                          <w:szCs w:val="28"/>
                        </w:rPr>
                        <w:t>Once filtered data is ready, based on requirement plan, we can send Automated Email report/Self service BI Portal.</w:t>
                      </w:r>
                    </w:p>
                  </w:txbxContent>
                </v:textbox>
                <w10:wrap anchorx="margin"/>
              </v:rect>
            </w:pict>
          </mc:Fallback>
        </mc:AlternateContent>
      </w:r>
    </w:p>
    <w:p w14:paraId="1D41CFFA" w14:textId="472F5779" w:rsidR="0070445F" w:rsidRDefault="0070445F" w:rsidP="00EB5431">
      <w:pPr>
        <w:pStyle w:val="ListParagraph"/>
        <w:spacing w:line="480" w:lineRule="auto"/>
        <w:ind w:left="450"/>
        <w:jc w:val="center"/>
        <w:rPr>
          <w:rFonts w:ascii="Times New Roman" w:hAnsi="Times New Roman" w:cs="Times New Roman"/>
          <w:sz w:val="32"/>
          <w:szCs w:val="32"/>
          <w:u w:val="single"/>
        </w:rPr>
      </w:pPr>
    </w:p>
    <w:p w14:paraId="1F94B434" w14:textId="34892365" w:rsidR="00C620FB" w:rsidRPr="00C620FB" w:rsidRDefault="00C620FB" w:rsidP="00C620FB">
      <w:pPr>
        <w:pStyle w:val="ListParagraph"/>
        <w:spacing w:line="480" w:lineRule="auto"/>
        <w:jc w:val="center"/>
        <w:rPr>
          <w:rFonts w:ascii="Times New Roman" w:hAnsi="Times New Roman" w:cs="Times New Roman"/>
          <w:sz w:val="32"/>
          <w:szCs w:val="32"/>
        </w:rPr>
      </w:pPr>
    </w:p>
    <w:p w14:paraId="724F8650" w14:textId="4C1E9EEF" w:rsidR="00C620FB" w:rsidRDefault="00C620FB" w:rsidP="00C620FB">
      <w:pPr>
        <w:jc w:val="center"/>
        <w:rPr>
          <w:rFonts w:cstheme="minorHAnsi"/>
          <w:color w:val="000000"/>
          <w:sz w:val="32"/>
          <w:szCs w:val="32"/>
          <w:shd w:val="clear" w:color="auto" w:fill="FFFFFF"/>
        </w:rPr>
      </w:pPr>
    </w:p>
    <w:p w14:paraId="4DC4177B" w14:textId="76C5AFA8" w:rsidR="00F24E88" w:rsidRDefault="00F24E88" w:rsidP="00C620FB">
      <w:pPr>
        <w:jc w:val="center"/>
        <w:rPr>
          <w:rFonts w:cstheme="minorHAnsi"/>
          <w:color w:val="000000"/>
          <w:sz w:val="32"/>
          <w:szCs w:val="32"/>
          <w:shd w:val="clear" w:color="auto" w:fill="FFFFFF"/>
        </w:rPr>
      </w:pPr>
    </w:p>
    <w:p w14:paraId="18F0C867" w14:textId="6844E15F" w:rsidR="00F24E88" w:rsidRDefault="00F24E88" w:rsidP="00C620FB">
      <w:pPr>
        <w:jc w:val="center"/>
        <w:rPr>
          <w:rFonts w:cstheme="minorHAnsi"/>
          <w:color w:val="000000"/>
          <w:sz w:val="32"/>
          <w:szCs w:val="32"/>
          <w:shd w:val="clear" w:color="auto" w:fill="FFFFFF"/>
        </w:rPr>
      </w:pPr>
    </w:p>
    <w:p w14:paraId="3586DE11" w14:textId="120202E0" w:rsidR="00F24E88" w:rsidRDefault="00F24E88" w:rsidP="00C620FB">
      <w:pPr>
        <w:jc w:val="center"/>
        <w:rPr>
          <w:rFonts w:cstheme="minorHAnsi"/>
          <w:color w:val="000000"/>
          <w:sz w:val="32"/>
          <w:szCs w:val="32"/>
          <w:shd w:val="clear" w:color="auto" w:fill="FFFFFF"/>
        </w:rPr>
      </w:pPr>
    </w:p>
    <w:p w14:paraId="723516E6" w14:textId="79BC795A" w:rsidR="00F24E88" w:rsidRDefault="00F24E88" w:rsidP="00C620FB">
      <w:pPr>
        <w:jc w:val="center"/>
        <w:rPr>
          <w:rFonts w:cstheme="minorHAnsi"/>
          <w:color w:val="000000"/>
          <w:sz w:val="32"/>
          <w:szCs w:val="32"/>
          <w:shd w:val="clear" w:color="auto" w:fill="FFFFFF"/>
        </w:rPr>
      </w:pPr>
    </w:p>
    <w:p w14:paraId="4E885F04" w14:textId="60B1F6E4" w:rsidR="00F24E88" w:rsidRDefault="00F24E88" w:rsidP="00C620FB">
      <w:pPr>
        <w:jc w:val="center"/>
        <w:rPr>
          <w:rFonts w:cstheme="minorHAnsi"/>
          <w:color w:val="000000"/>
          <w:sz w:val="32"/>
          <w:szCs w:val="32"/>
          <w:shd w:val="clear" w:color="auto" w:fill="FFFFFF"/>
        </w:rPr>
      </w:pPr>
    </w:p>
    <w:p w14:paraId="26596BE3" w14:textId="4F8C9BE3" w:rsidR="00F24E88" w:rsidRDefault="00F24E88" w:rsidP="00C620FB">
      <w:pPr>
        <w:jc w:val="center"/>
        <w:rPr>
          <w:rFonts w:cstheme="minorHAnsi"/>
          <w:color w:val="000000"/>
          <w:sz w:val="32"/>
          <w:szCs w:val="32"/>
          <w:shd w:val="clear" w:color="auto" w:fill="FFFFFF"/>
        </w:rPr>
      </w:pPr>
    </w:p>
    <w:p w14:paraId="604524AF" w14:textId="579D49E1" w:rsidR="00F24E88" w:rsidRDefault="00F24E88" w:rsidP="00C620FB">
      <w:pPr>
        <w:jc w:val="center"/>
        <w:rPr>
          <w:rFonts w:cstheme="minorHAnsi"/>
          <w:color w:val="000000"/>
          <w:sz w:val="32"/>
          <w:szCs w:val="32"/>
          <w:shd w:val="clear" w:color="auto" w:fill="FFFFFF"/>
        </w:rPr>
      </w:pPr>
    </w:p>
    <w:p w14:paraId="482823B1" w14:textId="46EE06CE" w:rsidR="00F24E88" w:rsidRDefault="00F24E88" w:rsidP="00C620FB">
      <w:pPr>
        <w:jc w:val="center"/>
        <w:rPr>
          <w:rFonts w:cstheme="minorHAnsi"/>
          <w:color w:val="000000"/>
          <w:sz w:val="32"/>
          <w:szCs w:val="32"/>
          <w:shd w:val="clear" w:color="auto" w:fill="FFFFFF"/>
        </w:rPr>
      </w:pPr>
    </w:p>
    <w:p w14:paraId="3487EDF2" w14:textId="5DC01FF9" w:rsidR="00F24E88" w:rsidRDefault="00F24E88" w:rsidP="00C620FB">
      <w:pPr>
        <w:jc w:val="center"/>
        <w:rPr>
          <w:rFonts w:cstheme="minorHAnsi"/>
          <w:color w:val="000000"/>
          <w:sz w:val="32"/>
          <w:szCs w:val="32"/>
          <w:shd w:val="clear" w:color="auto" w:fill="FFFFFF"/>
        </w:rPr>
      </w:pPr>
    </w:p>
    <w:p w14:paraId="2E97831A" w14:textId="058D48A7" w:rsidR="00F24E88" w:rsidRDefault="00F24E88" w:rsidP="00C620FB">
      <w:pPr>
        <w:jc w:val="center"/>
        <w:rPr>
          <w:rFonts w:cstheme="minorHAnsi"/>
          <w:color w:val="000000"/>
          <w:sz w:val="32"/>
          <w:szCs w:val="32"/>
          <w:shd w:val="clear" w:color="auto" w:fill="FFFFFF"/>
        </w:rPr>
      </w:pPr>
    </w:p>
    <w:p w14:paraId="1828D7BB" w14:textId="71E8E916" w:rsidR="00F24E88" w:rsidRDefault="00F24E88" w:rsidP="00C620FB">
      <w:pPr>
        <w:jc w:val="center"/>
        <w:rPr>
          <w:rFonts w:cstheme="minorHAnsi"/>
          <w:color w:val="000000"/>
          <w:sz w:val="32"/>
          <w:szCs w:val="32"/>
          <w:shd w:val="clear" w:color="auto" w:fill="FFFFFF"/>
        </w:rPr>
      </w:pPr>
    </w:p>
    <w:p w14:paraId="0F42EE20" w14:textId="6B583308" w:rsidR="00F24E88" w:rsidRDefault="00F24E88" w:rsidP="00C620FB">
      <w:pPr>
        <w:jc w:val="center"/>
        <w:rPr>
          <w:rFonts w:cstheme="minorHAnsi"/>
          <w:color w:val="000000"/>
          <w:sz w:val="32"/>
          <w:szCs w:val="32"/>
          <w:shd w:val="clear" w:color="auto" w:fill="FFFFFF"/>
        </w:rPr>
      </w:pPr>
      <w:r>
        <w:rPr>
          <w:rFonts w:ascii="Times New Roman" w:hAnsi="Times New Roman" w:cs="Times New Roman"/>
          <w:noProof/>
          <w:sz w:val="40"/>
          <w:szCs w:val="40"/>
        </w:rPr>
        <w:drawing>
          <wp:inline distT="0" distB="0" distL="0" distR="0" wp14:anchorId="0282A15C" wp14:editId="0CF9EF26">
            <wp:extent cx="6588760" cy="3270882"/>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88760" cy="3270882"/>
                    </a:xfrm>
                    <a:prstGeom prst="rect">
                      <a:avLst/>
                    </a:prstGeom>
                    <a:noFill/>
                    <a:ln>
                      <a:noFill/>
                    </a:ln>
                  </pic:spPr>
                </pic:pic>
              </a:graphicData>
            </a:graphic>
          </wp:inline>
        </w:drawing>
      </w:r>
    </w:p>
    <w:p w14:paraId="31AABCE2" w14:textId="31E6C52F" w:rsidR="00F24E88" w:rsidRDefault="00F24E88" w:rsidP="00C620FB">
      <w:pPr>
        <w:jc w:val="center"/>
        <w:rPr>
          <w:rFonts w:cstheme="minorHAnsi"/>
          <w:b/>
          <w:color w:val="000000"/>
          <w:sz w:val="36"/>
          <w:szCs w:val="36"/>
          <w:shd w:val="clear" w:color="auto" w:fill="FFFFFF"/>
        </w:rPr>
      </w:pPr>
      <w:r w:rsidRPr="00F24E88">
        <w:rPr>
          <w:rFonts w:cstheme="minorHAnsi"/>
          <w:b/>
          <w:color w:val="000000"/>
          <w:sz w:val="36"/>
          <w:szCs w:val="36"/>
          <w:shd w:val="clear" w:color="auto" w:fill="FFFFFF"/>
        </w:rPr>
        <w:t>Methodology of Reporting</w:t>
      </w:r>
    </w:p>
    <w:p w14:paraId="7D276547" w14:textId="6B654063" w:rsidR="00F24E88" w:rsidRDefault="00F24E88" w:rsidP="00C620FB">
      <w:pPr>
        <w:jc w:val="center"/>
        <w:rPr>
          <w:rFonts w:cstheme="minorHAnsi"/>
          <w:b/>
          <w:color w:val="000000"/>
          <w:sz w:val="36"/>
          <w:szCs w:val="36"/>
          <w:shd w:val="clear" w:color="auto" w:fill="FFFFFF"/>
        </w:rPr>
      </w:pPr>
    </w:p>
    <w:p w14:paraId="1D566049" w14:textId="6FF8901B" w:rsidR="00F24E88" w:rsidRPr="00F24E88" w:rsidRDefault="00F24E88" w:rsidP="00F24E88">
      <w:pPr>
        <w:numPr>
          <w:ilvl w:val="0"/>
          <w:numId w:val="15"/>
        </w:numPr>
        <w:rPr>
          <w:rFonts w:cstheme="minorHAnsi"/>
          <w:color w:val="000000"/>
          <w:sz w:val="28"/>
          <w:szCs w:val="28"/>
          <w:shd w:val="clear" w:color="auto" w:fill="FFFFFF"/>
        </w:rPr>
      </w:pPr>
      <w:r w:rsidRPr="00F24E88">
        <w:rPr>
          <w:rFonts w:cstheme="minorHAnsi"/>
          <w:color w:val="000000"/>
          <w:sz w:val="28"/>
          <w:szCs w:val="28"/>
          <w:shd w:val="clear" w:color="auto" w:fill="FFFFFF"/>
        </w:rPr>
        <w:t xml:space="preserve">For reporting purpose, we need specific set of Roles on </w:t>
      </w:r>
      <w:r w:rsidR="009213EA">
        <w:rPr>
          <w:rFonts w:cstheme="minorHAnsi"/>
          <w:color w:val="000000"/>
          <w:sz w:val="28"/>
          <w:szCs w:val="28"/>
          <w:shd w:val="clear" w:color="auto" w:fill="FFFFFF"/>
        </w:rPr>
        <w:t xml:space="preserve">Azure </w:t>
      </w:r>
      <w:r w:rsidRPr="00F24E88">
        <w:rPr>
          <w:rFonts w:cstheme="minorHAnsi"/>
          <w:color w:val="000000"/>
          <w:sz w:val="28"/>
          <w:szCs w:val="28"/>
          <w:shd w:val="clear" w:color="auto" w:fill="FFFFFF"/>
        </w:rPr>
        <w:t>tables/modules</w:t>
      </w:r>
    </w:p>
    <w:p w14:paraId="15B88E57" w14:textId="2AE1BDEB" w:rsidR="00F24E88" w:rsidRPr="00F24E88" w:rsidRDefault="00F24E88" w:rsidP="00F24E88">
      <w:pPr>
        <w:numPr>
          <w:ilvl w:val="0"/>
          <w:numId w:val="15"/>
        </w:numPr>
        <w:rPr>
          <w:rFonts w:cstheme="minorHAnsi"/>
          <w:color w:val="000000"/>
          <w:sz w:val="28"/>
          <w:szCs w:val="28"/>
          <w:shd w:val="clear" w:color="auto" w:fill="FFFFFF"/>
        </w:rPr>
      </w:pPr>
      <w:r w:rsidRPr="00F24E88">
        <w:rPr>
          <w:rFonts w:cstheme="minorHAnsi"/>
          <w:color w:val="000000"/>
          <w:sz w:val="28"/>
          <w:szCs w:val="28"/>
          <w:shd w:val="clear" w:color="auto" w:fill="FFFFFF"/>
        </w:rPr>
        <w:t xml:space="preserve">Data will be fetched &amp; Stored in local/remote machine via Rest &amp; SOAP URLs from </w:t>
      </w:r>
      <w:r w:rsidR="00682375">
        <w:rPr>
          <w:rFonts w:cstheme="minorHAnsi"/>
          <w:color w:val="000000"/>
          <w:sz w:val="28"/>
          <w:szCs w:val="28"/>
          <w:shd w:val="clear" w:color="auto" w:fill="FFFFFF"/>
        </w:rPr>
        <w:t>Azure DevOps</w:t>
      </w:r>
    </w:p>
    <w:p w14:paraId="64394D76" w14:textId="77777777" w:rsidR="00F24E88" w:rsidRPr="00F24E88" w:rsidRDefault="00F24E88" w:rsidP="00F24E88">
      <w:pPr>
        <w:numPr>
          <w:ilvl w:val="0"/>
          <w:numId w:val="15"/>
        </w:numPr>
        <w:rPr>
          <w:rFonts w:cstheme="minorHAnsi"/>
          <w:color w:val="000000"/>
          <w:sz w:val="28"/>
          <w:szCs w:val="28"/>
          <w:shd w:val="clear" w:color="auto" w:fill="FFFFFF"/>
        </w:rPr>
      </w:pPr>
      <w:r w:rsidRPr="00F24E88">
        <w:rPr>
          <w:rFonts w:cstheme="minorHAnsi"/>
          <w:color w:val="000000"/>
          <w:sz w:val="28"/>
          <w:szCs w:val="28"/>
          <w:shd w:val="clear" w:color="auto" w:fill="FFFFFF"/>
        </w:rPr>
        <w:t>Data fetch frequency can be daily/weekly/monthly or on basis of requirement, can be changed whenever needed</w:t>
      </w:r>
    </w:p>
    <w:p w14:paraId="055D8801" w14:textId="77777777" w:rsidR="00F24E88" w:rsidRPr="00F24E88" w:rsidRDefault="00F24E88" w:rsidP="00F24E88">
      <w:pPr>
        <w:numPr>
          <w:ilvl w:val="0"/>
          <w:numId w:val="15"/>
        </w:numPr>
        <w:rPr>
          <w:rFonts w:cstheme="minorHAnsi"/>
          <w:color w:val="000000"/>
          <w:sz w:val="28"/>
          <w:szCs w:val="28"/>
          <w:shd w:val="clear" w:color="auto" w:fill="FFFFFF"/>
        </w:rPr>
      </w:pPr>
      <w:r w:rsidRPr="00F24E88">
        <w:rPr>
          <w:rFonts w:cstheme="minorHAnsi"/>
          <w:color w:val="000000"/>
          <w:sz w:val="28"/>
          <w:szCs w:val="28"/>
          <w:shd w:val="clear" w:color="auto" w:fill="FFFFFF"/>
        </w:rPr>
        <w:t>Reporting tool will fetch data from local/remote Datawarehouse and will prepare report as per the given required inputs</w:t>
      </w:r>
    </w:p>
    <w:p w14:paraId="7037438F" w14:textId="77777777" w:rsidR="00F24E88" w:rsidRPr="00F24E88" w:rsidRDefault="00F24E88" w:rsidP="00F24E88">
      <w:pPr>
        <w:numPr>
          <w:ilvl w:val="0"/>
          <w:numId w:val="15"/>
        </w:numPr>
        <w:rPr>
          <w:rFonts w:cstheme="minorHAnsi"/>
          <w:color w:val="000000"/>
          <w:sz w:val="28"/>
          <w:szCs w:val="28"/>
          <w:shd w:val="clear" w:color="auto" w:fill="FFFFFF"/>
        </w:rPr>
      </w:pPr>
      <w:r w:rsidRPr="00F24E88">
        <w:rPr>
          <w:rFonts w:cstheme="minorHAnsi"/>
          <w:color w:val="000000"/>
          <w:sz w:val="28"/>
          <w:szCs w:val="28"/>
          <w:shd w:val="clear" w:color="auto" w:fill="FFFFFF"/>
        </w:rPr>
        <w:t>Filtered data can be projected at any platform or it may be sent via scheduled email reporting jobs</w:t>
      </w:r>
    </w:p>
    <w:p w14:paraId="26640FE0" w14:textId="3C905A21" w:rsidR="00F24E88" w:rsidRDefault="00F24E88" w:rsidP="00C620FB">
      <w:pPr>
        <w:jc w:val="center"/>
        <w:rPr>
          <w:rFonts w:cstheme="minorHAnsi"/>
          <w:b/>
          <w:color w:val="000000"/>
          <w:sz w:val="36"/>
          <w:szCs w:val="36"/>
          <w:shd w:val="clear" w:color="auto" w:fill="FFFFFF"/>
        </w:rPr>
      </w:pPr>
    </w:p>
    <w:p w14:paraId="08DE83FA" w14:textId="5B79B515" w:rsidR="00BF13EE" w:rsidRDefault="00BF13EE" w:rsidP="00C620FB">
      <w:pPr>
        <w:jc w:val="center"/>
        <w:rPr>
          <w:rFonts w:cstheme="minorHAnsi"/>
          <w:b/>
          <w:color w:val="000000"/>
          <w:sz w:val="36"/>
          <w:szCs w:val="36"/>
          <w:shd w:val="clear" w:color="auto" w:fill="FFFFFF"/>
        </w:rPr>
      </w:pPr>
    </w:p>
    <w:p w14:paraId="6724C75C" w14:textId="0901015F" w:rsidR="00BF13EE" w:rsidRDefault="00BF13EE" w:rsidP="00C620FB">
      <w:pPr>
        <w:jc w:val="center"/>
        <w:rPr>
          <w:rFonts w:cstheme="minorHAnsi"/>
          <w:b/>
          <w:color w:val="000000"/>
          <w:sz w:val="36"/>
          <w:szCs w:val="36"/>
          <w:shd w:val="clear" w:color="auto" w:fill="FFFFFF"/>
        </w:rPr>
      </w:pPr>
    </w:p>
    <w:p w14:paraId="4CB70AF3" w14:textId="5F2837E8" w:rsidR="00BF13EE" w:rsidRDefault="00BF13EE" w:rsidP="00C620FB">
      <w:pPr>
        <w:jc w:val="center"/>
        <w:rPr>
          <w:rFonts w:cstheme="minorHAnsi"/>
          <w:b/>
          <w:color w:val="000000"/>
          <w:sz w:val="36"/>
          <w:szCs w:val="36"/>
          <w:u w:val="single"/>
          <w:shd w:val="clear" w:color="auto" w:fill="FFFFFF"/>
        </w:rPr>
      </w:pPr>
      <w:r w:rsidRPr="00BF13EE">
        <w:rPr>
          <w:rFonts w:cstheme="minorHAnsi"/>
          <w:b/>
          <w:color w:val="000000"/>
          <w:sz w:val="36"/>
          <w:szCs w:val="36"/>
          <w:u w:val="single"/>
          <w:shd w:val="clear" w:color="auto" w:fill="FFFFFF"/>
        </w:rPr>
        <w:lastRenderedPageBreak/>
        <w:t>Reporting Formats</w:t>
      </w:r>
    </w:p>
    <w:p w14:paraId="24F5A0D7" w14:textId="77777777" w:rsidR="009F42C7" w:rsidRDefault="009F42C7" w:rsidP="00C620FB">
      <w:pPr>
        <w:jc w:val="center"/>
        <w:rPr>
          <w:rFonts w:cstheme="minorHAnsi"/>
          <w:b/>
          <w:color w:val="000000"/>
          <w:sz w:val="36"/>
          <w:szCs w:val="36"/>
          <w:u w:val="single"/>
          <w:shd w:val="clear" w:color="auto" w:fill="FFFFFF"/>
        </w:rPr>
      </w:pPr>
    </w:p>
    <w:p w14:paraId="202BAD94" w14:textId="36724E81" w:rsidR="009F42C7" w:rsidRDefault="009F42C7" w:rsidP="00C620FB">
      <w:pPr>
        <w:jc w:val="center"/>
        <w:rPr>
          <w:rFonts w:cstheme="minorHAnsi"/>
          <w:color w:val="000000"/>
          <w:sz w:val="36"/>
          <w:szCs w:val="36"/>
          <w:shd w:val="clear" w:color="auto" w:fill="FFFFFF"/>
        </w:rPr>
      </w:pPr>
      <w:r>
        <w:rPr>
          <w:noProof/>
        </w:rPr>
        <w:drawing>
          <wp:inline distT="0" distB="0" distL="0" distR="0" wp14:anchorId="624553D5" wp14:editId="1D12392D">
            <wp:extent cx="6588760" cy="32823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8760" cy="3282315"/>
                    </a:xfrm>
                    <a:prstGeom prst="rect">
                      <a:avLst/>
                    </a:prstGeom>
                  </pic:spPr>
                </pic:pic>
              </a:graphicData>
            </a:graphic>
          </wp:inline>
        </w:drawing>
      </w:r>
    </w:p>
    <w:p w14:paraId="5A3A7484" w14:textId="0F94DB00" w:rsidR="00870464" w:rsidRDefault="00870464" w:rsidP="00C620FB">
      <w:pPr>
        <w:jc w:val="center"/>
        <w:rPr>
          <w:rFonts w:cstheme="minorHAnsi"/>
          <w:color w:val="000000"/>
          <w:sz w:val="36"/>
          <w:szCs w:val="36"/>
          <w:shd w:val="clear" w:color="auto" w:fill="FFFFFF"/>
        </w:rPr>
      </w:pPr>
    </w:p>
    <w:p w14:paraId="5CA249D1" w14:textId="58F6C751" w:rsidR="00870464" w:rsidRDefault="00870464" w:rsidP="00C620FB">
      <w:pPr>
        <w:jc w:val="center"/>
        <w:rPr>
          <w:rFonts w:cstheme="minorHAnsi"/>
          <w:color w:val="000000"/>
          <w:sz w:val="36"/>
          <w:szCs w:val="36"/>
          <w:shd w:val="clear" w:color="auto" w:fill="FFFFFF"/>
        </w:rPr>
      </w:pPr>
    </w:p>
    <w:p w14:paraId="2F0C8BDB" w14:textId="59B56345" w:rsidR="00870464" w:rsidRPr="006929A1" w:rsidRDefault="00870464" w:rsidP="00870464">
      <w:pPr>
        <w:pStyle w:val="ListParagraph"/>
        <w:spacing w:line="480" w:lineRule="auto"/>
        <w:jc w:val="center"/>
        <w:rPr>
          <w:rFonts w:cstheme="minorHAnsi"/>
          <w:b/>
          <w:sz w:val="36"/>
          <w:szCs w:val="36"/>
          <w:u w:val="single"/>
        </w:rPr>
      </w:pPr>
      <w:r w:rsidRPr="006929A1">
        <w:rPr>
          <w:rFonts w:cstheme="minorHAnsi"/>
          <w:b/>
          <w:sz w:val="36"/>
          <w:szCs w:val="36"/>
          <w:u w:val="single"/>
        </w:rPr>
        <w:t>Data Modeling</w:t>
      </w:r>
    </w:p>
    <w:p w14:paraId="1EAE2B5B" w14:textId="77777777" w:rsidR="00870464" w:rsidRDefault="00870464" w:rsidP="00870464">
      <w:pPr>
        <w:pStyle w:val="ListParagraph"/>
        <w:spacing w:line="480" w:lineRule="auto"/>
        <w:jc w:val="center"/>
        <w:rPr>
          <w:rFonts w:ascii="Times New Roman" w:hAnsi="Times New Roman" w:cs="Times New Roman"/>
          <w:sz w:val="36"/>
          <w:szCs w:val="36"/>
          <w:u w:val="single"/>
        </w:rPr>
      </w:pPr>
    </w:p>
    <w:p w14:paraId="4E277B7D" w14:textId="5243A718" w:rsidR="00870464" w:rsidRPr="00870464" w:rsidRDefault="006936D6" w:rsidP="00870464">
      <w:pPr>
        <w:pStyle w:val="ListParagraph"/>
        <w:spacing w:line="480" w:lineRule="auto"/>
        <w:jc w:val="center"/>
        <w:rPr>
          <w:rFonts w:ascii="Times New Roman" w:hAnsi="Times New Roman" w:cs="Times New Roman"/>
          <w:sz w:val="36"/>
          <w:szCs w:val="36"/>
          <w:u w:val="single"/>
        </w:rPr>
      </w:pPr>
      <w:r>
        <w:object w:dxaOrig="1534" w:dyaOrig="997" w14:anchorId="0A56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85pt" o:ole="">
            <v:imagedata r:id="rId25" o:title=""/>
          </v:shape>
          <o:OLEObject Type="Embed" ProgID="Excel.Sheet.12" ShapeID="_x0000_i1025" DrawAspect="Icon" ObjectID="_1612701603" r:id="rId26"/>
        </w:object>
      </w:r>
    </w:p>
    <w:p w14:paraId="0E4959F4" w14:textId="0D690F93" w:rsidR="00870464" w:rsidRDefault="00870464" w:rsidP="00C620FB">
      <w:pPr>
        <w:jc w:val="center"/>
        <w:rPr>
          <w:rFonts w:cstheme="minorHAnsi"/>
          <w:color w:val="000000"/>
          <w:sz w:val="36"/>
          <w:szCs w:val="36"/>
          <w:shd w:val="clear" w:color="auto" w:fill="FFFFFF"/>
        </w:rPr>
      </w:pPr>
    </w:p>
    <w:p w14:paraId="12873EF7" w14:textId="698744EC" w:rsidR="00887F18" w:rsidRDefault="00887F18" w:rsidP="00C620FB">
      <w:pPr>
        <w:jc w:val="center"/>
        <w:rPr>
          <w:rFonts w:cstheme="minorHAnsi"/>
          <w:color w:val="000000"/>
          <w:sz w:val="36"/>
          <w:szCs w:val="36"/>
          <w:shd w:val="clear" w:color="auto" w:fill="FFFFFF"/>
        </w:rPr>
      </w:pPr>
    </w:p>
    <w:p w14:paraId="056BFE9C" w14:textId="1B13573A" w:rsidR="00887F18" w:rsidRDefault="00887F18" w:rsidP="00C620FB">
      <w:pPr>
        <w:jc w:val="center"/>
        <w:rPr>
          <w:rFonts w:cstheme="minorHAnsi"/>
          <w:color w:val="000000"/>
          <w:sz w:val="36"/>
          <w:szCs w:val="36"/>
          <w:shd w:val="clear" w:color="auto" w:fill="FFFFFF"/>
        </w:rPr>
      </w:pPr>
    </w:p>
    <w:p w14:paraId="50061A85" w14:textId="153440FA" w:rsidR="00887F18" w:rsidRDefault="00887F18" w:rsidP="00C620FB">
      <w:pPr>
        <w:jc w:val="center"/>
        <w:rPr>
          <w:rFonts w:cstheme="minorHAnsi"/>
          <w:color w:val="000000"/>
          <w:sz w:val="36"/>
          <w:szCs w:val="36"/>
          <w:shd w:val="clear" w:color="auto" w:fill="FFFFFF"/>
        </w:rPr>
      </w:pPr>
    </w:p>
    <w:p w14:paraId="10AD7670" w14:textId="3648ECDD" w:rsidR="00887F18" w:rsidRDefault="00887F18" w:rsidP="00C620FB">
      <w:pPr>
        <w:jc w:val="center"/>
        <w:rPr>
          <w:rFonts w:cstheme="minorHAnsi"/>
          <w:color w:val="000000"/>
          <w:sz w:val="36"/>
          <w:szCs w:val="36"/>
          <w:shd w:val="clear" w:color="auto" w:fill="FFFFFF"/>
        </w:rPr>
      </w:pPr>
    </w:p>
    <w:p w14:paraId="26B3A045" w14:textId="77777777" w:rsidR="006929A1" w:rsidRDefault="006929A1" w:rsidP="00C620FB">
      <w:pPr>
        <w:jc w:val="center"/>
        <w:rPr>
          <w:rFonts w:cstheme="minorHAnsi"/>
          <w:color w:val="000000"/>
          <w:sz w:val="36"/>
          <w:szCs w:val="36"/>
          <w:shd w:val="clear" w:color="auto" w:fill="FFFFFF"/>
        </w:rPr>
      </w:pPr>
    </w:p>
    <w:p w14:paraId="72089999" w14:textId="77777777" w:rsidR="00CF4FD5" w:rsidRDefault="00887F18" w:rsidP="00C620FB">
      <w:pPr>
        <w:jc w:val="center"/>
        <w:rPr>
          <w:rFonts w:ascii="Times New Roman" w:hAnsi="Times New Roman" w:cs="Times New Roman"/>
          <w:b/>
          <w:sz w:val="36"/>
          <w:szCs w:val="36"/>
          <w:u w:val="single"/>
        </w:rPr>
      </w:pPr>
      <w:r w:rsidRPr="006929A1">
        <w:rPr>
          <w:rFonts w:ascii="Times New Roman" w:hAnsi="Times New Roman" w:cs="Times New Roman"/>
          <w:b/>
          <w:sz w:val="36"/>
          <w:szCs w:val="36"/>
          <w:u w:val="single"/>
        </w:rPr>
        <w:lastRenderedPageBreak/>
        <w:t xml:space="preserve">BI Solutions for Data Fetch &amp; Representation of </w:t>
      </w:r>
    </w:p>
    <w:p w14:paraId="5FBDC2B0" w14:textId="5B1C918C" w:rsidR="00887F18" w:rsidRPr="006929A1" w:rsidRDefault="00887F18" w:rsidP="00C620FB">
      <w:pPr>
        <w:jc w:val="center"/>
        <w:rPr>
          <w:rFonts w:ascii="Times New Roman" w:hAnsi="Times New Roman" w:cs="Times New Roman"/>
          <w:b/>
          <w:sz w:val="36"/>
          <w:szCs w:val="36"/>
          <w:u w:val="single"/>
        </w:rPr>
      </w:pPr>
      <w:r w:rsidRPr="006929A1">
        <w:rPr>
          <w:rFonts w:ascii="Times New Roman" w:hAnsi="Times New Roman" w:cs="Times New Roman"/>
          <w:b/>
          <w:sz w:val="36"/>
          <w:szCs w:val="36"/>
          <w:u w:val="single"/>
        </w:rPr>
        <w:t>Azure Charts and Graphs</w:t>
      </w:r>
    </w:p>
    <w:p w14:paraId="3143C0CE" w14:textId="0F485B02" w:rsidR="00887F18" w:rsidRDefault="00887F18" w:rsidP="00C620FB">
      <w:pPr>
        <w:jc w:val="center"/>
        <w:rPr>
          <w:rFonts w:cstheme="minorHAnsi"/>
          <w:b/>
          <w:color w:val="000000"/>
          <w:sz w:val="32"/>
          <w:szCs w:val="32"/>
          <w:u w:val="single"/>
          <w:shd w:val="clear" w:color="auto" w:fill="FFFFFF"/>
        </w:rPr>
      </w:pPr>
    </w:p>
    <w:p w14:paraId="65D809BB" w14:textId="32B0816F" w:rsidR="00887F18" w:rsidRDefault="00887F18" w:rsidP="00887F18">
      <w:pPr>
        <w:pStyle w:val="ListParagraph"/>
        <w:numPr>
          <w:ilvl w:val="1"/>
          <w:numId w:val="5"/>
        </w:numPr>
        <w:jc w:val="both"/>
        <w:rPr>
          <w:rFonts w:cstheme="minorHAnsi"/>
          <w:color w:val="000000"/>
          <w:sz w:val="32"/>
          <w:szCs w:val="32"/>
          <w:shd w:val="clear" w:color="auto" w:fill="FFFFFF"/>
        </w:rPr>
      </w:pPr>
      <w:r w:rsidRPr="00887F18">
        <w:rPr>
          <w:rFonts w:cstheme="minorHAnsi"/>
          <w:color w:val="000000"/>
          <w:sz w:val="32"/>
          <w:szCs w:val="32"/>
          <w:shd w:val="clear" w:color="auto" w:fill="FFFFFF"/>
        </w:rPr>
        <w:t>Overall ETL Data Load Job</w:t>
      </w:r>
    </w:p>
    <w:p w14:paraId="16B97964" w14:textId="49E4CF84" w:rsidR="00887F18" w:rsidRDefault="00EA040D" w:rsidP="00EA040D">
      <w:pPr>
        <w:jc w:val="both"/>
        <w:rPr>
          <w:rFonts w:cstheme="minorHAnsi"/>
          <w:color w:val="000000"/>
          <w:sz w:val="32"/>
          <w:szCs w:val="32"/>
          <w:shd w:val="clear" w:color="auto" w:fill="FFFFFF"/>
        </w:rPr>
      </w:pPr>
      <w:r>
        <w:rPr>
          <w:noProof/>
        </w:rPr>
        <w:drawing>
          <wp:inline distT="0" distB="0" distL="0" distR="0" wp14:anchorId="0E192630" wp14:editId="04624B06">
            <wp:extent cx="658876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8760" cy="2650490"/>
                    </a:xfrm>
                    <a:prstGeom prst="rect">
                      <a:avLst/>
                    </a:prstGeom>
                  </pic:spPr>
                </pic:pic>
              </a:graphicData>
            </a:graphic>
          </wp:inline>
        </w:drawing>
      </w:r>
    </w:p>
    <w:p w14:paraId="69F9C67B" w14:textId="2E403A1F" w:rsidR="00EA040D" w:rsidRDefault="00EA040D" w:rsidP="00EA040D">
      <w:pPr>
        <w:jc w:val="both"/>
        <w:rPr>
          <w:rFonts w:cstheme="minorHAnsi"/>
          <w:color w:val="000000"/>
          <w:sz w:val="32"/>
          <w:szCs w:val="32"/>
          <w:shd w:val="clear" w:color="auto" w:fill="FFFFFF"/>
        </w:rPr>
      </w:pPr>
    </w:p>
    <w:p w14:paraId="71027E24" w14:textId="3B87BFEE" w:rsidR="00EA040D" w:rsidRDefault="00EA040D" w:rsidP="00EA040D">
      <w:pPr>
        <w:pStyle w:val="ListParagraph"/>
        <w:numPr>
          <w:ilvl w:val="1"/>
          <w:numId w:val="5"/>
        </w:numPr>
        <w:jc w:val="both"/>
        <w:rPr>
          <w:rFonts w:cstheme="minorHAnsi"/>
          <w:color w:val="000000"/>
          <w:sz w:val="32"/>
          <w:szCs w:val="32"/>
          <w:shd w:val="clear" w:color="auto" w:fill="FFFFFF"/>
        </w:rPr>
      </w:pPr>
      <w:r>
        <w:rPr>
          <w:rFonts w:cstheme="minorHAnsi"/>
          <w:color w:val="000000"/>
          <w:sz w:val="32"/>
          <w:szCs w:val="32"/>
          <w:shd w:val="clear" w:color="auto" w:fill="FFFFFF"/>
        </w:rPr>
        <w:t>Load Organization</w:t>
      </w:r>
    </w:p>
    <w:p w14:paraId="61DAE367" w14:textId="0C663466" w:rsidR="00EA040D" w:rsidRDefault="00E22285" w:rsidP="00EA040D">
      <w:pPr>
        <w:jc w:val="both"/>
        <w:rPr>
          <w:rFonts w:cstheme="minorHAnsi"/>
          <w:color w:val="000000"/>
          <w:sz w:val="32"/>
          <w:szCs w:val="32"/>
          <w:shd w:val="clear" w:color="auto" w:fill="FFFFFF"/>
        </w:rPr>
      </w:pPr>
      <w:r>
        <w:rPr>
          <w:noProof/>
        </w:rPr>
        <w:drawing>
          <wp:inline distT="0" distB="0" distL="0" distR="0" wp14:anchorId="61DD697A" wp14:editId="03025AE8">
            <wp:extent cx="6588760" cy="32340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8760" cy="3234055"/>
                    </a:xfrm>
                    <a:prstGeom prst="rect">
                      <a:avLst/>
                    </a:prstGeom>
                  </pic:spPr>
                </pic:pic>
              </a:graphicData>
            </a:graphic>
          </wp:inline>
        </w:drawing>
      </w:r>
    </w:p>
    <w:p w14:paraId="47F4F6C9" w14:textId="1BAC63AA" w:rsidR="00E22285" w:rsidRDefault="00E22285" w:rsidP="00EA040D">
      <w:pPr>
        <w:jc w:val="both"/>
        <w:rPr>
          <w:rFonts w:cstheme="minorHAnsi"/>
          <w:color w:val="000000"/>
          <w:sz w:val="32"/>
          <w:szCs w:val="32"/>
          <w:shd w:val="clear" w:color="auto" w:fill="FFFFFF"/>
        </w:rPr>
      </w:pPr>
    </w:p>
    <w:p w14:paraId="3F783578" w14:textId="01A805BA" w:rsidR="00E22285" w:rsidRDefault="00E22285" w:rsidP="00EA040D">
      <w:pPr>
        <w:jc w:val="both"/>
        <w:rPr>
          <w:rFonts w:cstheme="minorHAnsi"/>
          <w:color w:val="000000"/>
          <w:sz w:val="32"/>
          <w:szCs w:val="32"/>
          <w:shd w:val="clear" w:color="auto" w:fill="FFFFFF"/>
        </w:rPr>
      </w:pPr>
    </w:p>
    <w:p w14:paraId="25F06ED6" w14:textId="13D8DF6A" w:rsidR="00E22285" w:rsidRDefault="00E22285" w:rsidP="00EA040D">
      <w:pPr>
        <w:jc w:val="both"/>
        <w:rPr>
          <w:rFonts w:cstheme="minorHAnsi"/>
          <w:color w:val="000000"/>
          <w:sz w:val="32"/>
          <w:szCs w:val="32"/>
          <w:shd w:val="clear" w:color="auto" w:fill="FFFFFF"/>
        </w:rPr>
      </w:pPr>
    </w:p>
    <w:p w14:paraId="01FF920F" w14:textId="4492E92E" w:rsidR="00E22285" w:rsidRDefault="00E22285" w:rsidP="00EA040D">
      <w:pPr>
        <w:jc w:val="both"/>
        <w:rPr>
          <w:rFonts w:cstheme="minorHAnsi"/>
          <w:color w:val="000000"/>
          <w:sz w:val="32"/>
          <w:szCs w:val="32"/>
          <w:shd w:val="clear" w:color="auto" w:fill="FFFFFF"/>
        </w:rPr>
      </w:pPr>
    </w:p>
    <w:p w14:paraId="530873D9" w14:textId="065134BC" w:rsidR="00E22285" w:rsidRDefault="00E22285" w:rsidP="00EA040D">
      <w:pPr>
        <w:jc w:val="both"/>
        <w:rPr>
          <w:rFonts w:cstheme="minorHAnsi"/>
          <w:color w:val="000000"/>
          <w:sz w:val="32"/>
          <w:szCs w:val="32"/>
          <w:shd w:val="clear" w:color="auto" w:fill="FFFFFF"/>
        </w:rPr>
      </w:pPr>
    </w:p>
    <w:p w14:paraId="0EE050DE" w14:textId="4CB8D34D" w:rsidR="00E22285" w:rsidRDefault="00C87D64" w:rsidP="00C87D64">
      <w:pPr>
        <w:pStyle w:val="ListParagraph"/>
        <w:numPr>
          <w:ilvl w:val="1"/>
          <w:numId w:val="5"/>
        </w:numPr>
        <w:jc w:val="both"/>
        <w:rPr>
          <w:rFonts w:cstheme="minorHAnsi"/>
          <w:color w:val="000000"/>
          <w:sz w:val="32"/>
          <w:szCs w:val="32"/>
          <w:shd w:val="clear" w:color="auto" w:fill="FFFFFF"/>
        </w:rPr>
      </w:pPr>
      <w:r>
        <w:rPr>
          <w:rFonts w:cstheme="minorHAnsi"/>
          <w:color w:val="000000"/>
          <w:sz w:val="32"/>
          <w:szCs w:val="32"/>
          <w:shd w:val="clear" w:color="auto" w:fill="FFFFFF"/>
        </w:rPr>
        <w:t>Load Projects</w:t>
      </w:r>
    </w:p>
    <w:p w14:paraId="7DCA3091" w14:textId="0EDC6B88" w:rsidR="003070F9" w:rsidRDefault="00C1523D" w:rsidP="00C87D64">
      <w:pPr>
        <w:jc w:val="both"/>
        <w:rPr>
          <w:rFonts w:cstheme="minorHAnsi"/>
          <w:color w:val="000000"/>
          <w:sz w:val="32"/>
          <w:szCs w:val="32"/>
          <w:shd w:val="clear" w:color="auto" w:fill="FFFFFF"/>
        </w:rPr>
      </w:pPr>
      <w:r>
        <w:rPr>
          <w:noProof/>
        </w:rPr>
        <w:drawing>
          <wp:inline distT="0" distB="0" distL="0" distR="0" wp14:anchorId="3583C0B2" wp14:editId="0E4F2F76">
            <wp:extent cx="6588760" cy="36188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8760" cy="3618865"/>
                    </a:xfrm>
                    <a:prstGeom prst="rect">
                      <a:avLst/>
                    </a:prstGeom>
                  </pic:spPr>
                </pic:pic>
              </a:graphicData>
            </a:graphic>
          </wp:inline>
        </w:drawing>
      </w:r>
    </w:p>
    <w:p w14:paraId="3915F395" w14:textId="1A2E774B" w:rsidR="00C1523D" w:rsidRDefault="00C1523D" w:rsidP="00C87D64">
      <w:pPr>
        <w:jc w:val="both"/>
        <w:rPr>
          <w:rFonts w:cstheme="minorHAnsi"/>
          <w:color w:val="000000"/>
          <w:sz w:val="32"/>
          <w:szCs w:val="32"/>
          <w:shd w:val="clear" w:color="auto" w:fill="FFFFFF"/>
        </w:rPr>
      </w:pPr>
    </w:p>
    <w:p w14:paraId="03A33BC3" w14:textId="172ED701" w:rsidR="00C1523D" w:rsidRDefault="00C1523D" w:rsidP="00C1523D">
      <w:pPr>
        <w:pStyle w:val="ListParagraph"/>
        <w:numPr>
          <w:ilvl w:val="1"/>
          <w:numId w:val="5"/>
        </w:numPr>
        <w:jc w:val="both"/>
        <w:rPr>
          <w:rFonts w:cstheme="minorHAnsi"/>
          <w:color w:val="000000"/>
          <w:sz w:val="32"/>
          <w:szCs w:val="32"/>
          <w:shd w:val="clear" w:color="auto" w:fill="FFFFFF"/>
        </w:rPr>
      </w:pPr>
      <w:r>
        <w:rPr>
          <w:rFonts w:cstheme="minorHAnsi"/>
          <w:color w:val="000000"/>
          <w:sz w:val="32"/>
          <w:szCs w:val="32"/>
          <w:shd w:val="clear" w:color="auto" w:fill="FFFFFF"/>
        </w:rPr>
        <w:t xml:space="preserve">Load </w:t>
      </w:r>
      <w:proofErr w:type="spellStart"/>
      <w:r>
        <w:rPr>
          <w:rFonts w:cstheme="minorHAnsi"/>
          <w:color w:val="000000"/>
          <w:sz w:val="32"/>
          <w:szCs w:val="32"/>
          <w:shd w:val="clear" w:color="auto" w:fill="FFFFFF"/>
        </w:rPr>
        <w:t>Woritems</w:t>
      </w:r>
      <w:proofErr w:type="spellEnd"/>
    </w:p>
    <w:p w14:paraId="7AFAFF40" w14:textId="66768F0E" w:rsidR="00C1523D" w:rsidRDefault="009608CA" w:rsidP="00C1523D">
      <w:pPr>
        <w:jc w:val="both"/>
        <w:rPr>
          <w:rFonts w:cstheme="minorHAnsi"/>
          <w:color w:val="000000"/>
          <w:sz w:val="32"/>
          <w:szCs w:val="32"/>
          <w:shd w:val="clear" w:color="auto" w:fill="FFFFFF"/>
        </w:rPr>
      </w:pPr>
      <w:r>
        <w:rPr>
          <w:noProof/>
        </w:rPr>
        <w:drawing>
          <wp:inline distT="0" distB="0" distL="0" distR="0" wp14:anchorId="20AD23D8" wp14:editId="243E1B34">
            <wp:extent cx="6588760" cy="32702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8760" cy="3270250"/>
                    </a:xfrm>
                    <a:prstGeom prst="rect">
                      <a:avLst/>
                    </a:prstGeom>
                  </pic:spPr>
                </pic:pic>
              </a:graphicData>
            </a:graphic>
          </wp:inline>
        </w:drawing>
      </w:r>
    </w:p>
    <w:p w14:paraId="6D5AF7D5" w14:textId="55E287DC" w:rsidR="002454F4" w:rsidRDefault="002454F4" w:rsidP="00C1523D">
      <w:pPr>
        <w:jc w:val="both"/>
        <w:rPr>
          <w:rFonts w:cstheme="minorHAnsi"/>
          <w:color w:val="000000"/>
          <w:sz w:val="32"/>
          <w:szCs w:val="32"/>
          <w:shd w:val="clear" w:color="auto" w:fill="FFFFFF"/>
        </w:rPr>
      </w:pPr>
    </w:p>
    <w:p w14:paraId="22CFA8B5" w14:textId="15BFB7E8" w:rsidR="007D6341" w:rsidRPr="006E70FA" w:rsidRDefault="002454F4" w:rsidP="002454F4">
      <w:pPr>
        <w:jc w:val="center"/>
        <w:rPr>
          <w:rFonts w:cstheme="minorHAnsi"/>
          <w:color w:val="000000"/>
          <w:sz w:val="36"/>
          <w:szCs w:val="36"/>
          <w:shd w:val="clear" w:color="auto" w:fill="FFFFFF"/>
        </w:rPr>
      </w:pPr>
      <w:r w:rsidRPr="006E70FA">
        <w:rPr>
          <w:rFonts w:ascii="Times New Roman" w:hAnsi="Times New Roman" w:cs="Times New Roman"/>
          <w:b/>
          <w:sz w:val="36"/>
          <w:szCs w:val="36"/>
          <w:u w:val="single"/>
        </w:rPr>
        <w:lastRenderedPageBreak/>
        <w:t>Dashboard Representation of Azure Charts and Graphs</w:t>
      </w:r>
    </w:p>
    <w:p w14:paraId="5ED82DC2" w14:textId="462A4ECF" w:rsidR="007D6341" w:rsidRDefault="007D6341" w:rsidP="002454F4">
      <w:pPr>
        <w:jc w:val="center"/>
        <w:rPr>
          <w:rFonts w:cstheme="minorHAnsi"/>
          <w:color w:val="000000"/>
          <w:sz w:val="32"/>
          <w:szCs w:val="32"/>
          <w:shd w:val="clear" w:color="auto" w:fill="FFFFFF"/>
        </w:rPr>
      </w:pPr>
      <w:r>
        <w:rPr>
          <w:rFonts w:cstheme="minorHAnsi"/>
          <w:noProof/>
          <w:color w:val="000000"/>
          <w:sz w:val="32"/>
          <w:szCs w:val="32"/>
          <w:shd w:val="clear" w:color="auto" w:fill="FFFFFF"/>
        </w:rPr>
        <w:drawing>
          <wp:inline distT="0" distB="0" distL="0" distR="0" wp14:anchorId="6B5B7525" wp14:editId="60C52992">
            <wp:extent cx="6667500" cy="5353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5353050"/>
                    </a:xfrm>
                    <a:prstGeom prst="rect">
                      <a:avLst/>
                    </a:prstGeom>
                    <a:noFill/>
                    <a:ln>
                      <a:noFill/>
                    </a:ln>
                  </pic:spPr>
                </pic:pic>
              </a:graphicData>
            </a:graphic>
          </wp:inline>
        </w:drawing>
      </w:r>
    </w:p>
    <w:p w14:paraId="601E2DD8" w14:textId="5A43E9EF" w:rsidR="007D6341" w:rsidRDefault="007D6341" w:rsidP="002454F4">
      <w:pPr>
        <w:jc w:val="center"/>
        <w:rPr>
          <w:rFonts w:cstheme="minorHAnsi"/>
          <w:color w:val="000000"/>
          <w:sz w:val="32"/>
          <w:szCs w:val="32"/>
          <w:shd w:val="clear" w:color="auto" w:fill="FFFFFF"/>
        </w:rPr>
      </w:pPr>
    </w:p>
    <w:p w14:paraId="7A725E6C" w14:textId="6E925761" w:rsidR="007D6341" w:rsidRPr="00C1523D" w:rsidRDefault="007D6341" w:rsidP="002454F4">
      <w:pPr>
        <w:jc w:val="center"/>
        <w:rPr>
          <w:rFonts w:cstheme="minorHAnsi"/>
          <w:color w:val="000000"/>
          <w:sz w:val="32"/>
          <w:szCs w:val="32"/>
          <w:shd w:val="clear" w:color="auto" w:fill="FFFFFF"/>
        </w:rPr>
      </w:pPr>
      <w:r>
        <w:rPr>
          <w:rFonts w:cstheme="minorHAnsi"/>
          <w:noProof/>
          <w:color w:val="000000"/>
          <w:sz w:val="32"/>
          <w:szCs w:val="32"/>
          <w:shd w:val="clear" w:color="auto" w:fill="FFFFFF"/>
        </w:rPr>
        <w:drawing>
          <wp:inline distT="0" distB="0" distL="0" distR="0" wp14:anchorId="2C299320" wp14:editId="23F0F922">
            <wp:extent cx="6181725" cy="3067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067050"/>
                    </a:xfrm>
                    <a:prstGeom prst="rect">
                      <a:avLst/>
                    </a:prstGeom>
                    <a:noFill/>
                    <a:ln>
                      <a:noFill/>
                    </a:ln>
                  </pic:spPr>
                </pic:pic>
              </a:graphicData>
            </a:graphic>
          </wp:inline>
        </w:drawing>
      </w:r>
    </w:p>
    <w:sectPr w:rsidR="007D6341" w:rsidRPr="00C1523D" w:rsidSect="007E0FB1">
      <w:footerReference w:type="default" r:id="rId33"/>
      <w:pgSz w:w="11906" w:h="16838" w:code="9"/>
      <w:pgMar w:top="540" w:right="81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07567" w14:textId="77777777" w:rsidR="00A36EBF" w:rsidRDefault="00A36EBF" w:rsidP="000C308E">
      <w:pPr>
        <w:spacing w:after="0" w:line="240" w:lineRule="auto"/>
      </w:pPr>
      <w:r>
        <w:separator/>
      </w:r>
    </w:p>
  </w:endnote>
  <w:endnote w:type="continuationSeparator" w:id="0">
    <w:p w14:paraId="233472CF" w14:textId="77777777" w:rsidR="00A36EBF" w:rsidRDefault="00A36EBF" w:rsidP="000C3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857"/>
      <w:gridCol w:w="519"/>
    </w:tblGrid>
    <w:tr w:rsidR="001447BC" w14:paraId="72884295" w14:textId="77777777">
      <w:trPr>
        <w:jc w:val="right"/>
      </w:trPr>
      <w:tc>
        <w:tcPr>
          <w:tcW w:w="4795" w:type="dxa"/>
          <w:vAlign w:val="center"/>
        </w:tcPr>
        <w:sdt>
          <w:sdtPr>
            <w:rPr>
              <w:caps/>
              <w:color w:val="000000" w:themeColor="text1"/>
            </w:rPr>
            <w:alias w:val="Author"/>
            <w:tag w:val=""/>
            <w:id w:val="1534539408"/>
            <w:placeholder>
              <w:docPart w:val="EDD3E703A58B4E73A6ED3BAF694A6E94"/>
            </w:placeholder>
            <w:dataBinding w:prefixMappings="xmlns:ns0='http://purl.org/dc/elements/1.1/' xmlns:ns1='http://schemas.openxmlformats.org/package/2006/metadata/core-properties' " w:xpath="/ns1:coreProperties[1]/ns0:creator[1]" w:storeItemID="{6C3C8BC8-F283-45AE-878A-BAB7291924A1}"/>
            <w:text/>
          </w:sdtPr>
          <w:sdtEndPr/>
          <w:sdtContent>
            <w:p w14:paraId="55FEBEA7" w14:textId="603B98A7" w:rsidR="001447BC" w:rsidRDefault="001447BC">
              <w:pPr>
                <w:pStyle w:val="Header"/>
                <w:jc w:val="right"/>
                <w:rPr>
                  <w:caps/>
                  <w:color w:val="000000" w:themeColor="text1"/>
                </w:rPr>
              </w:pPr>
              <w:r>
                <w:rPr>
                  <w:caps/>
                  <w:color w:val="000000" w:themeColor="text1"/>
                </w:rPr>
                <w:t>Jitendra Singh Sisodia</w:t>
              </w:r>
            </w:p>
          </w:sdtContent>
        </w:sdt>
      </w:tc>
      <w:tc>
        <w:tcPr>
          <w:tcW w:w="250" w:type="pct"/>
          <w:shd w:val="clear" w:color="auto" w:fill="ED7D31" w:themeFill="accent2"/>
          <w:vAlign w:val="center"/>
        </w:tcPr>
        <w:p w14:paraId="28E4F498" w14:textId="77777777" w:rsidR="001447BC" w:rsidRDefault="001447B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76FEE34" w14:textId="12801051" w:rsidR="000C308E" w:rsidRDefault="000C3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43497" w14:textId="77777777" w:rsidR="00A36EBF" w:rsidRDefault="00A36EBF" w:rsidP="000C308E">
      <w:pPr>
        <w:spacing w:after="0" w:line="240" w:lineRule="auto"/>
      </w:pPr>
      <w:r>
        <w:separator/>
      </w:r>
    </w:p>
  </w:footnote>
  <w:footnote w:type="continuationSeparator" w:id="0">
    <w:p w14:paraId="150FF769" w14:textId="77777777" w:rsidR="00A36EBF" w:rsidRDefault="00A36EBF" w:rsidP="000C30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7C0A"/>
    <w:multiLevelType w:val="multilevel"/>
    <w:tmpl w:val="A15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D2876"/>
    <w:multiLevelType w:val="hybridMultilevel"/>
    <w:tmpl w:val="049A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3200D"/>
    <w:multiLevelType w:val="hybridMultilevel"/>
    <w:tmpl w:val="049A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97887"/>
    <w:multiLevelType w:val="multilevel"/>
    <w:tmpl w:val="4CF0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2BB2"/>
    <w:multiLevelType w:val="hybridMultilevel"/>
    <w:tmpl w:val="E800CD7A"/>
    <w:lvl w:ilvl="0" w:tplc="419EB6AE">
      <w:start w:val="1"/>
      <w:numFmt w:val="bullet"/>
      <w:lvlText w:val=""/>
      <w:lvlJc w:val="left"/>
      <w:pPr>
        <w:tabs>
          <w:tab w:val="num" w:pos="720"/>
        </w:tabs>
        <w:ind w:left="720" w:hanging="360"/>
      </w:pPr>
      <w:rPr>
        <w:rFonts w:ascii="Wingdings" w:hAnsi="Wingdings" w:hint="default"/>
      </w:rPr>
    </w:lvl>
    <w:lvl w:ilvl="1" w:tplc="E3502A58" w:tentative="1">
      <w:start w:val="1"/>
      <w:numFmt w:val="bullet"/>
      <w:lvlText w:val=""/>
      <w:lvlJc w:val="left"/>
      <w:pPr>
        <w:tabs>
          <w:tab w:val="num" w:pos="1440"/>
        </w:tabs>
        <w:ind w:left="1440" w:hanging="360"/>
      </w:pPr>
      <w:rPr>
        <w:rFonts w:ascii="Wingdings" w:hAnsi="Wingdings" w:hint="default"/>
      </w:rPr>
    </w:lvl>
    <w:lvl w:ilvl="2" w:tplc="CD04CEEC" w:tentative="1">
      <w:start w:val="1"/>
      <w:numFmt w:val="bullet"/>
      <w:lvlText w:val=""/>
      <w:lvlJc w:val="left"/>
      <w:pPr>
        <w:tabs>
          <w:tab w:val="num" w:pos="2160"/>
        </w:tabs>
        <w:ind w:left="2160" w:hanging="360"/>
      </w:pPr>
      <w:rPr>
        <w:rFonts w:ascii="Wingdings" w:hAnsi="Wingdings" w:hint="default"/>
      </w:rPr>
    </w:lvl>
    <w:lvl w:ilvl="3" w:tplc="ABAEAA88" w:tentative="1">
      <w:start w:val="1"/>
      <w:numFmt w:val="bullet"/>
      <w:lvlText w:val=""/>
      <w:lvlJc w:val="left"/>
      <w:pPr>
        <w:tabs>
          <w:tab w:val="num" w:pos="2880"/>
        </w:tabs>
        <w:ind w:left="2880" w:hanging="360"/>
      </w:pPr>
      <w:rPr>
        <w:rFonts w:ascii="Wingdings" w:hAnsi="Wingdings" w:hint="default"/>
      </w:rPr>
    </w:lvl>
    <w:lvl w:ilvl="4" w:tplc="8E083A14" w:tentative="1">
      <w:start w:val="1"/>
      <w:numFmt w:val="bullet"/>
      <w:lvlText w:val=""/>
      <w:lvlJc w:val="left"/>
      <w:pPr>
        <w:tabs>
          <w:tab w:val="num" w:pos="3600"/>
        </w:tabs>
        <w:ind w:left="3600" w:hanging="360"/>
      </w:pPr>
      <w:rPr>
        <w:rFonts w:ascii="Wingdings" w:hAnsi="Wingdings" w:hint="default"/>
      </w:rPr>
    </w:lvl>
    <w:lvl w:ilvl="5" w:tplc="6764FE9C" w:tentative="1">
      <w:start w:val="1"/>
      <w:numFmt w:val="bullet"/>
      <w:lvlText w:val=""/>
      <w:lvlJc w:val="left"/>
      <w:pPr>
        <w:tabs>
          <w:tab w:val="num" w:pos="4320"/>
        </w:tabs>
        <w:ind w:left="4320" w:hanging="360"/>
      </w:pPr>
      <w:rPr>
        <w:rFonts w:ascii="Wingdings" w:hAnsi="Wingdings" w:hint="default"/>
      </w:rPr>
    </w:lvl>
    <w:lvl w:ilvl="6" w:tplc="422E656E" w:tentative="1">
      <w:start w:val="1"/>
      <w:numFmt w:val="bullet"/>
      <w:lvlText w:val=""/>
      <w:lvlJc w:val="left"/>
      <w:pPr>
        <w:tabs>
          <w:tab w:val="num" w:pos="5040"/>
        </w:tabs>
        <w:ind w:left="5040" w:hanging="360"/>
      </w:pPr>
      <w:rPr>
        <w:rFonts w:ascii="Wingdings" w:hAnsi="Wingdings" w:hint="default"/>
      </w:rPr>
    </w:lvl>
    <w:lvl w:ilvl="7" w:tplc="A698C212" w:tentative="1">
      <w:start w:val="1"/>
      <w:numFmt w:val="bullet"/>
      <w:lvlText w:val=""/>
      <w:lvlJc w:val="left"/>
      <w:pPr>
        <w:tabs>
          <w:tab w:val="num" w:pos="5760"/>
        </w:tabs>
        <w:ind w:left="5760" w:hanging="360"/>
      </w:pPr>
      <w:rPr>
        <w:rFonts w:ascii="Wingdings" w:hAnsi="Wingdings" w:hint="default"/>
      </w:rPr>
    </w:lvl>
    <w:lvl w:ilvl="8" w:tplc="B42EEA3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7A5327"/>
    <w:multiLevelType w:val="multilevel"/>
    <w:tmpl w:val="9C46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E61ED"/>
    <w:multiLevelType w:val="multilevel"/>
    <w:tmpl w:val="015E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51427"/>
    <w:multiLevelType w:val="multilevel"/>
    <w:tmpl w:val="6B74C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E7A10"/>
    <w:multiLevelType w:val="hybridMultilevel"/>
    <w:tmpl w:val="F12A6CF0"/>
    <w:lvl w:ilvl="0" w:tplc="918A08C8">
      <w:start w:val="1"/>
      <w:numFmt w:val="bullet"/>
      <w:lvlText w:val=""/>
      <w:lvlJc w:val="left"/>
      <w:pPr>
        <w:tabs>
          <w:tab w:val="num" w:pos="720"/>
        </w:tabs>
        <w:ind w:left="720" w:hanging="360"/>
      </w:pPr>
      <w:rPr>
        <w:rFonts w:ascii="Wingdings" w:hAnsi="Wingdings" w:hint="default"/>
      </w:rPr>
    </w:lvl>
    <w:lvl w:ilvl="1" w:tplc="57A25904" w:tentative="1">
      <w:start w:val="1"/>
      <w:numFmt w:val="bullet"/>
      <w:lvlText w:val=""/>
      <w:lvlJc w:val="left"/>
      <w:pPr>
        <w:tabs>
          <w:tab w:val="num" w:pos="1440"/>
        </w:tabs>
        <w:ind w:left="1440" w:hanging="360"/>
      </w:pPr>
      <w:rPr>
        <w:rFonts w:ascii="Wingdings" w:hAnsi="Wingdings" w:hint="default"/>
      </w:rPr>
    </w:lvl>
    <w:lvl w:ilvl="2" w:tplc="49B27FCC" w:tentative="1">
      <w:start w:val="1"/>
      <w:numFmt w:val="bullet"/>
      <w:lvlText w:val=""/>
      <w:lvlJc w:val="left"/>
      <w:pPr>
        <w:tabs>
          <w:tab w:val="num" w:pos="2160"/>
        </w:tabs>
        <w:ind w:left="2160" w:hanging="360"/>
      </w:pPr>
      <w:rPr>
        <w:rFonts w:ascii="Wingdings" w:hAnsi="Wingdings" w:hint="default"/>
      </w:rPr>
    </w:lvl>
    <w:lvl w:ilvl="3" w:tplc="59B6380E" w:tentative="1">
      <w:start w:val="1"/>
      <w:numFmt w:val="bullet"/>
      <w:lvlText w:val=""/>
      <w:lvlJc w:val="left"/>
      <w:pPr>
        <w:tabs>
          <w:tab w:val="num" w:pos="2880"/>
        </w:tabs>
        <w:ind w:left="2880" w:hanging="360"/>
      </w:pPr>
      <w:rPr>
        <w:rFonts w:ascii="Wingdings" w:hAnsi="Wingdings" w:hint="default"/>
      </w:rPr>
    </w:lvl>
    <w:lvl w:ilvl="4" w:tplc="BFDE2346" w:tentative="1">
      <w:start w:val="1"/>
      <w:numFmt w:val="bullet"/>
      <w:lvlText w:val=""/>
      <w:lvlJc w:val="left"/>
      <w:pPr>
        <w:tabs>
          <w:tab w:val="num" w:pos="3600"/>
        </w:tabs>
        <w:ind w:left="3600" w:hanging="360"/>
      </w:pPr>
      <w:rPr>
        <w:rFonts w:ascii="Wingdings" w:hAnsi="Wingdings" w:hint="default"/>
      </w:rPr>
    </w:lvl>
    <w:lvl w:ilvl="5" w:tplc="AE021F70" w:tentative="1">
      <w:start w:val="1"/>
      <w:numFmt w:val="bullet"/>
      <w:lvlText w:val=""/>
      <w:lvlJc w:val="left"/>
      <w:pPr>
        <w:tabs>
          <w:tab w:val="num" w:pos="4320"/>
        </w:tabs>
        <w:ind w:left="4320" w:hanging="360"/>
      </w:pPr>
      <w:rPr>
        <w:rFonts w:ascii="Wingdings" w:hAnsi="Wingdings" w:hint="default"/>
      </w:rPr>
    </w:lvl>
    <w:lvl w:ilvl="6" w:tplc="85860E36" w:tentative="1">
      <w:start w:val="1"/>
      <w:numFmt w:val="bullet"/>
      <w:lvlText w:val=""/>
      <w:lvlJc w:val="left"/>
      <w:pPr>
        <w:tabs>
          <w:tab w:val="num" w:pos="5040"/>
        </w:tabs>
        <w:ind w:left="5040" w:hanging="360"/>
      </w:pPr>
      <w:rPr>
        <w:rFonts w:ascii="Wingdings" w:hAnsi="Wingdings" w:hint="default"/>
      </w:rPr>
    </w:lvl>
    <w:lvl w:ilvl="7" w:tplc="831E7C2E" w:tentative="1">
      <w:start w:val="1"/>
      <w:numFmt w:val="bullet"/>
      <w:lvlText w:val=""/>
      <w:lvlJc w:val="left"/>
      <w:pPr>
        <w:tabs>
          <w:tab w:val="num" w:pos="5760"/>
        </w:tabs>
        <w:ind w:left="5760" w:hanging="360"/>
      </w:pPr>
      <w:rPr>
        <w:rFonts w:ascii="Wingdings" w:hAnsi="Wingdings" w:hint="default"/>
      </w:rPr>
    </w:lvl>
    <w:lvl w:ilvl="8" w:tplc="86FE5C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BC4112"/>
    <w:multiLevelType w:val="hybridMultilevel"/>
    <w:tmpl w:val="049A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536F9"/>
    <w:multiLevelType w:val="multilevel"/>
    <w:tmpl w:val="6532B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74469E"/>
    <w:multiLevelType w:val="multilevel"/>
    <w:tmpl w:val="DEE8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1F765A"/>
    <w:multiLevelType w:val="hybridMultilevel"/>
    <w:tmpl w:val="5330D712"/>
    <w:lvl w:ilvl="0" w:tplc="6ADE54FC">
      <w:start w:val="1"/>
      <w:numFmt w:val="bullet"/>
      <w:lvlText w:val=""/>
      <w:lvlJc w:val="left"/>
      <w:pPr>
        <w:tabs>
          <w:tab w:val="num" w:pos="720"/>
        </w:tabs>
        <w:ind w:left="720" w:hanging="360"/>
      </w:pPr>
      <w:rPr>
        <w:rFonts w:ascii="Wingdings" w:hAnsi="Wingdings" w:hint="default"/>
      </w:rPr>
    </w:lvl>
    <w:lvl w:ilvl="1" w:tplc="B19C5AE6" w:tentative="1">
      <w:start w:val="1"/>
      <w:numFmt w:val="bullet"/>
      <w:lvlText w:val=""/>
      <w:lvlJc w:val="left"/>
      <w:pPr>
        <w:tabs>
          <w:tab w:val="num" w:pos="1440"/>
        </w:tabs>
        <w:ind w:left="1440" w:hanging="360"/>
      </w:pPr>
      <w:rPr>
        <w:rFonts w:ascii="Wingdings" w:hAnsi="Wingdings" w:hint="default"/>
      </w:rPr>
    </w:lvl>
    <w:lvl w:ilvl="2" w:tplc="833051EC" w:tentative="1">
      <w:start w:val="1"/>
      <w:numFmt w:val="bullet"/>
      <w:lvlText w:val=""/>
      <w:lvlJc w:val="left"/>
      <w:pPr>
        <w:tabs>
          <w:tab w:val="num" w:pos="2160"/>
        </w:tabs>
        <w:ind w:left="2160" w:hanging="360"/>
      </w:pPr>
      <w:rPr>
        <w:rFonts w:ascii="Wingdings" w:hAnsi="Wingdings" w:hint="default"/>
      </w:rPr>
    </w:lvl>
    <w:lvl w:ilvl="3" w:tplc="3D16E184" w:tentative="1">
      <w:start w:val="1"/>
      <w:numFmt w:val="bullet"/>
      <w:lvlText w:val=""/>
      <w:lvlJc w:val="left"/>
      <w:pPr>
        <w:tabs>
          <w:tab w:val="num" w:pos="2880"/>
        </w:tabs>
        <w:ind w:left="2880" w:hanging="360"/>
      </w:pPr>
      <w:rPr>
        <w:rFonts w:ascii="Wingdings" w:hAnsi="Wingdings" w:hint="default"/>
      </w:rPr>
    </w:lvl>
    <w:lvl w:ilvl="4" w:tplc="1256AC3E" w:tentative="1">
      <w:start w:val="1"/>
      <w:numFmt w:val="bullet"/>
      <w:lvlText w:val=""/>
      <w:lvlJc w:val="left"/>
      <w:pPr>
        <w:tabs>
          <w:tab w:val="num" w:pos="3600"/>
        </w:tabs>
        <w:ind w:left="3600" w:hanging="360"/>
      </w:pPr>
      <w:rPr>
        <w:rFonts w:ascii="Wingdings" w:hAnsi="Wingdings" w:hint="default"/>
      </w:rPr>
    </w:lvl>
    <w:lvl w:ilvl="5" w:tplc="46E2AB24" w:tentative="1">
      <w:start w:val="1"/>
      <w:numFmt w:val="bullet"/>
      <w:lvlText w:val=""/>
      <w:lvlJc w:val="left"/>
      <w:pPr>
        <w:tabs>
          <w:tab w:val="num" w:pos="4320"/>
        </w:tabs>
        <w:ind w:left="4320" w:hanging="360"/>
      </w:pPr>
      <w:rPr>
        <w:rFonts w:ascii="Wingdings" w:hAnsi="Wingdings" w:hint="default"/>
      </w:rPr>
    </w:lvl>
    <w:lvl w:ilvl="6" w:tplc="18A6F676" w:tentative="1">
      <w:start w:val="1"/>
      <w:numFmt w:val="bullet"/>
      <w:lvlText w:val=""/>
      <w:lvlJc w:val="left"/>
      <w:pPr>
        <w:tabs>
          <w:tab w:val="num" w:pos="5040"/>
        </w:tabs>
        <w:ind w:left="5040" w:hanging="360"/>
      </w:pPr>
      <w:rPr>
        <w:rFonts w:ascii="Wingdings" w:hAnsi="Wingdings" w:hint="default"/>
      </w:rPr>
    </w:lvl>
    <w:lvl w:ilvl="7" w:tplc="D0FE3580" w:tentative="1">
      <w:start w:val="1"/>
      <w:numFmt w:val="bullet"/>
      <w:lvlText w:val=""/>
      <w:lvlJc w:val="left"/>
      <w:pPr>
        <w:tabs>
          <w:tab w:val="num" w:pos="5760"/>
        </w:tabs>
        <w:ind w:left="5760" w:hanging="360"/>
      </w:pPr>
      <w:rPr>
        <w:rFonts w:ascii="Wingdings" w:hAnsi="Wingdings" w:hint="default"/>
      </w:rPr>
    </w:lvl>
    <w:lvl w:ilvl="8" w:tplc="B73861F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1E52E0"/>
    <w:multiLevelType w:val="multilevel"/>
    <w:tmpl w:val="28EA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9F5D45"/>
    <w:multiLevelType w:val="multilevel"/>
    <w:tmpl w:val="CB1A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E57B5F"/>
    <w:multiLevelType w:val="multilevel"/>
    <w:tmpl w:val="9D4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14"/>
  </w:num>
  <w:num w:numId="5">
    <w:abstractNumId w:val="7"/>
  </w:num>
  <w:num w:numId="6">
    <w:abstractNumId w:val="11"/>
  </w:num>
  <w:num w:numId="7">
    <w:abstractNumId w:val="3"/>
  </w:num>
  <w:num w:numId="8">
    <w:abstractNumId w:val="6"/>
  </w:num>
  <w:num w:numId="9">
    <w:abstractNumId w:val="13"/>
  </w:num>
  <w:num w:numId="10">
    <w:abstractNumId w:val="15"/>
  </w:num>
  <w:num w:numId="11">
    <w:abstractNumId w:val="0"/>
  </w:num>
  <w:num w:numId="12">
    <w:abstractNumId w:val="2"/>
  </w:num>
  <w:num w:numId="13">
    <w:abstractNumId w:val="4"/>
  </w:num>
  <w:num w:numId="14">
    <w:abstractNumId w:val="8"/>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formatting="1" w:enforcement="1" w:cryptProviderType="rsaAES" w:cryptAlgorithmClass="hash" w:cryptAlgorithmType="typeAny" w:cryptAlgorithmSid="14" w:cryptSpinCount="100000" w:hash="cY4Li+Rfk2BfAi5oYOzssgDNhBXbUMg+4zZ3UetCH6EIwDKiAtCLjQhwUNlnurC1iBJog1twrIDKWYbL4WdQmQ==" w:salt="OktJqpE+vfhUQcmkTi25TA=="/>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009"/>
    <w:rsid w:val="000250F2"/>
    <w:rsid w:val="000C308E"/>
    <w:rsid w:val="001447BC"/>
    <w:rsid w:val="0016792A"/>
    <w:rsid w:val="00235E60"/>
    <w:rsid w:val="002454F4"/>
    <w:rsid w:val="00276D15"/>
    <w:rsid w:val="00277B38"/>
    <w:rsid w:val="00277E13"/>
    <w:rsid w:val="002F0B65"/>
    <w:rsid w:val="002F3B8E"/>
    <w:rsid w:val="00306C40"/>
    <w:rsid w:val="003070F9"/>
    <w:rsid w:val="00314010"/>
    <w:rsid w:val="00325009"/>
    <w:rsid w:val="00362E0E"/>
    <w:rsid w:val="003C0352"/>
    <w:rsid w:val="0044015E"/>
    <w:rsid w:val="0047209F"/>
    <w:rsid w:val="004B735C"/>
    <w:rsid w:val="0051057F"/>
    <w:rsid w:val="005527CB"/>
    <w:rsid w:val="00576971"/>
    <w:rsid w:val="00576C78"/>
    <w:rsid w:val="00582CE9"/>
    <w:rsid w:val="00593B05"/>
    <w:rsid w:val="006156EB"/>
    <w:rsid w:val="006475A8"/>
    <w:rsid w:val="00656216"/>
    <w:rsid w:val="00682375"/>
    <w:rsid w:val="00684077"/>
    <w:rsid w:val="006929A1"/>
    <w:rsid w:val="006936D6"/>
    <w:rsid w:val="00697CD1"/>
    <w:rsid w:val="006E70FA"/>
    <w:rsid w:val="0070445F"/>
    <w:rsid w:val="007403D2"/>
    <w:rsid w:val="00762DBF"/>
    <w:rsid w:val="007733F4"/>
    <w:rsid w:val="007A3942"/>
    <w:rsid w:val="007B0689"/>
    <w:rsid w:val="007B4D59"/>
    <w:rsid w:val="007D1EC8"/>
    <w:rsid w:val="007D6341"/>
    <w:rsid w:val="007E0FB1"/>
    <w:rsid w:val="008335BE"/>
    <w:rsid w:val="00870464"/>
    <w:rsid w:val="00887F18"/>
    <w:rsid w:val="008B6988"/>
    <w:rsid w:val="008E04E3"/>
    <w:rsid w:val="009213EA"/>
    <w:rsid w:val="009330B9"/>
    <w:rsid w:val="009608CA"/>
    <w:rsid w:val="00971F2A"/>
    <w:rsid w:val="00977C93"/>
    <w:rsid w:val="009F31B8"/>
    <w:rsid w:val="009F42C7"/>
    <w:rsid w:val="00A26971"/>
    <w:rsid w:val="00A36EBF"/>
    <w:rsid w:val="00AB6C09"/>
    <w:rsid w:val="00B30151"/>
    <w:rsid w:val="00B313A3"/>
    <w:rsid w:val="00B37B4A"/>
    <w:rsid w:val="00B61EF0"/>
    <w:rsid w:val="00BA2441"/>
    <w:rsid w:val="00BE3079"/>
    <w:rsid w:val="00BF13EE"/>
    <w:rsid w:val="00C1523D"/>
    <w:rsid w:val="00C51F4A"/>
    <w:rsid w:val="00C602D2"/>
    <w:rsid w:val="00C620FB"/>
    <w:rsid w:val="00C87D64"/>
    <w:rsid w:val="00CA31EE"/>
    <w:rsid w:val="00CF4FD5"/>
    <w:rsid w:val="00D1429D"/>
    <w:rsid w:val="00D67FEA"/>
    <w:rsid w:val="00DF3715"/>
    <w:rsid w:val="00E04F1C"/>
    <w:rsid w:val="00E22285"/>
    <w:rsid w:val="00E91B27"/>
    <w:rsid w:val="00EA040D"/>
    <w:rsid w:val="00EB5431"/>
    <w:rsid w:val="00F17B80"/>
    <w:rsid w:val="00F24E88"/>
    <w:rsid w:val="00F739FD"/>
    <w:rsid w:val="00FA01BB"/>
    <w:rsid w:val="00FF1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407B7"/>
  <w15:chartTrackingRefBased/>
  <w15:docId w15:val="{21BC7A74-5BD0-4801-8A3F-26DB6D94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B69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B698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B698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CD1"/>
    <w:pPr>
      <w:ind w:left="720"/>
      <w:contextualSpacing/>
    </w:pPr>
  </w:style>
  <w:style w:type="paragraph" w:styleId="NormalWeb">
    <w:name w:val="Normal (Web)"/>
    <w:basedOn w:val="Normal"/>
    <w:uiPriority w:val="99"/>
    <w:semiHidden/>
    <w:unhideWhenUsed/>
    <w:rsid w:val="00277B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77B38"/>
    <w:rPr>
      <w:color w:val="0000FF"/>
      <w:u w:val="single"/>
    </w:rPr>
  </w:style>
  <w:style w:type="character" w:styleId="Strong">
    <w:name w:val="Strong"/>
    <w:basedOn w:val="DefaultParagraphFont"/>
    <w:uiPriority w:val="22"/>
    <w:qFormat/>
    <w:rsid w:val="00277B38"/>
    <w:rPr>
      <w:b/>
      <w:bCs/>
    </w:rPr>
  </w:style>
  <w:style w:type="character" w:customStyle="1" w:styleId="Heading2Char">
    <w:name w:val="Heading 2 Char"/>
    <w:basedOn w:val="DefaultParagraphFont"/>
    <w:link w:val="Heading2"/>
    <w:uiPriority w:val="9"/>
    <w:rsid w:val="008B69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B698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B6988"/>
    <w:rPr>
      <w:rFonts w:ascii="Times New Roman" w:eastAsia="Times New Roman" w:hAnsi="Times New Roman" w:cs="Times New Roman"/>
      <w:b/>
      <w:bCs/>
      <w:sz w:val="24"/>
      <w:szCs w:val="24"/>
    </w:rPr>
  </w:style>
  <w:style w:type="paragraph" w:customStyle="1" w:styleId="alert-title">
    <w:name w:val="alert-title"/>
    <w:basedOn w:val="Normal"/>
    <w:rsid w:val="008B69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C3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08E"/>
  </w:style>
  <w:style w:type="paragraph" w:styleId="Footer">
    <w:name w:val="footer"/>
    <w:basedOn w:val="Normal"/>
    <w:link w:val="FooterChar"/>
    <w:uiPriority w:val="99"/>
    <w:unhideWhenUsed/>
    <w:rsid w:val="000C3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970859">
      <w:bodyDiv w:val="1"/>
      <w:marLeft w:val="0"/>
      <w:marRight w:val="0"/>
      <w:marTop w:val="0"/>
      <w:marBottom w:val="0"/>
      <w:divBdr>
        <w:top w:val="none" w:sz="0" w:space="0" w:color="auto"/>
        <w:left w:val="none" w:sz="0" w:space="0" w:color="auto"/>
        <w:bottom w:val="none" w:sz="0" w:space="0" w:color="auto"/>
        <w:right w:val="none" w:sz="0" w:space="0" w:color="auto"/>
      </w:divBdr>
      <w:divsChild>
        <w:div w:id="384986928">
          <w:marLeft w:val="259"/>
          <w:marRight w:val="0"/>
          <w:marTop w:val="120"/>
          <w:marBottom w:val="0"/>
          <w:divBdr>
            <w:top w:val="none" w:sz="0" w:space="0" w:color="auto"/>
            <w:left w:val="none" w:sz="0" w:space="0" w:color="auto"/>
            <w:bottom w:val="none" w:sz="0" w:space="0" w:color="auto"/>
            <w:right w:val="none" w:sz="0" w:space="0" w:color="auto"/>
          </w:divBdr>
        </w:div>
        <w:div w:id="731201455">
          <w:marLeft w:val="259"/>
          <w:marRight w:val="0"/>
          <w:marTop w:val="120"/>
          <w:marBottom w:val="0"/>
          <w:divBdr>
            <w:top w:val="none" w:sz="0" w:space="0" w:color="auto"/>
            <w:left w:val="none" w:sz="0" w:space="0" w:color="auto"/>
            <w:bottom w:val="none" w:sz="0" w:space="0" w:color="auto"/>
            <w:right w:val="none" w:sz="0" w:space="0" w:color="auto"/>
          </w:divBdr>
        </w:div>
        <w:div w:id="894900368">
          <w:marLeft w:val="259"/>
          <w:marRight w:val="0"/>
          <w:marTop w:val="120"/>
          <w:marBottom w:val="0"/>
          <w:divBdr>
            <w:top w:val="none" w:sz="0" w:space="0" w:color="auto"/>
            <w:left w:val="none" w:sz="0" w:space="0" w:color="auto"/>
            <w:bottom w:val="none" w:sz="0" w:space="0" w:color="auto"/>
            <w:right w:val="none" w:sz="0" w:space="0" w:color="auto"/>
          </w:divBdr>
        </w:div>
        <w:div w:id="2095935844">
          <w:marLeft w:val="259"/>
          <w:marRight w:val="0"/>
          <w:marTop w:val="120"/>
          <w:marBottom w:val="0"/>
          <w:divBdr>
            <w:top w:val="none" w:sz="0" w:space="0" w:color="auto"/>
            <w:left w:val="none" w:sz="0" w:space="0" w:color="auto"/>
            <w:bottom w:val="none" w:sz="0" w:space="0" w:color="auto"/>
            <w:right w:val="none" w:sz="0" w:space="0" w:color="auto"/>
          </w:divBdr>
        </w:div>
        <w:div w:id="1585845678">
          <w:marLeft w:val="259"/>
          <w:marRight w:val="0"/>
          <w:marTop w:val="120"/>
          <w:marBottom w:val="0"/>
          <w:divBdr>
            <w:top w:val="none" w:sz="0" w:space="0" w:color="auto"/>
            <w:left w:val="none" w:sz="0" w:space="0" w:color="auto"/>
            <w:bottom w:val="none" w:sz="0" w:space="0" w:color="auto"/>
            <w:right w:val="none" w:sz="0" w:space="0" w:color="auto"/>
          </w:divBdr>
        </w:div>
      </w:divsChild>
    </w:div>
    <w:div w:id="1027558733">
      <w:bodyDiv w:val="1"/>
      <w:marLeft w:val="0"/>
      <w:marRight w:val="0"/>
      <w:marTop w:val="0"/>
      <w:marBottom w:val="0"/>
      <w:divBdr>
        <w:top w:val="none" w:sz="0" w:space="0" w:color="auto"/>
        <w:left w:val="none" w:sz="0" w:space="0" w:color="auto"/>
        <w:bottom w:val="none" w:sz="0" w:space="0" w:color="auto"/>
        <w:right w:val="none" w:sz="0" w:space="0" w:color="auto"/>
      </w:divBdr>
      <w:divsChild>
        <w:div w:id="1140070464">
          <w:marLeft w:val="0"/>
          <w:marRight w:val="0"/>
          <w:marTop w:val="0"/>
          <w:marBottom w:val="0"/>
          <w:divBdr>
            <w:top w:val="none" w:sz="0" w:space="0" w:color="auto"/>
            <w:left w:val="none" w:sz="0" w:space="0" w:color="auto"/>
            <w:bottom w:val="none" w:sz="0" w:space="0" w:color="auto"/>
            <w:right w:val="none" w:sz="0" w:space="0" w:color="auto"/>
          </w:divBdr>
        </w:div>
        <w:div w:id="1839156643">
          <w:marLeft w:val="0"/>
          <w:marRight w:val="0"/>
          <w:marTop w:val="0"/>
          <w:marBottom w:val="0"/>
          <w:divBdr>
            <w:top w:val="none" w:sz="0" w:space="0" w:color="auto"/>
            <w:left w:val="none" w:sz="0" w:space="0" w:color="auto"/>
            <w:bottom w:val="none" w:sz="0" w:space="0" w:color="auto"/>
            <w:right w:val="none" w:sz="0" w:space="0" w:color="auto"/>
          </w:divBdr>
        </w:div>
        <w:div w:id="1233856625">
          <w:marLeft w:val="0"/>
          <w:marRight w:val="0"/>
          <w:marTop w:val="0"/>
          <w:marBottom w:val="0"/>
          <w:divBdr>
            <w:top w:val="none" w:sz="0" w:space="0" w:color="auto"/>
            <w:left w:val="none" w:sz="0" w:space="0" w:color="auto"/>
            <w:bottom w:val="none" w:sz="0" w:space="0" w:color="auto"/>
            <w:right w:val="none" w:sz="0" w:space="0" w:color="auto"/>
          </w:divBdr>
        </w:div>
        <w:div w:id="1096025741">
          <w:marLeft w:val="0"/>
          <w:marRight w:val="0"/>
          <w:marTop w:val="0"/>
          <w:marBottom w:val="0"/>
          <w:divBdr>
            <w:top w:val="none" w:sz="0" w:space="0" w:color="auto"/>
            <w:left w:val="none" w:sz="0" w:space="0" w:color="auto"/>
            <w:bottom w:val="none" w:sz="0" w:space="0" w:color="auto"/>
            <w:right w:val="none" w:sz="0" w:space="0" w:color="auto"/>
          </w:divBdr>
        </w:div>
        <w:div w:id="1209802045">
          <w:marLeft w:val="0"/>
          <w:marRight w:val="0"/>
          <w:marTop w:val="0"/>
          <w:marBottom w:val="0"/>
          <w:divBdr>
            <w:top w:val="none" w:sz="0" w:space="0" w:color="auto"/>
            <w:left w:val="none" w:sz="0" w:space="0" w:color="auto"/>
            <w:bottom w:val="none" w:sz="0" w:space="0" w:color="auto"/>
            <w:right w:val="none" w:sz="0" w:space="0" w:color="auto"/>
          </w:divBdr>
        </w:div>
      </w:divsChild>
    </w:div>
    <w:div w:id="126484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Worksheet.xlsx"/><Relationship Id="rId3" Type="http://schemas.openxmlformats.org/officeDocument/2006/relationships/settings" Target="settings.xml"/><Relationship Id="rId21" Type="http://schemas.openxmlformats.org/officeDocument/2006/relationships/hyperlink" Target="https://dev.azure.com/Fabrikam-Marketin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icrosoft.com/en-us/azure/devops/user-guide/plan-your-azure-devops-org-structure?toc=%2fazure%2fdevops%2forganizations%2faccounts%2ftoc.json&amp;%3bbc=%2fazure%2fdevops%2forganizations%2faccounts%2fbreadcrumb%2ftoc.json&amp;view=azure-devops"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logs.msdn.microsoft.com/devops/2017/11/15/announcing-azure-devops-project-public-preview/" TargetMode="External"/><Relationship Id="rId14" Type="http://schemas.openxmlformats.org/officeDocument/2006/relationships/image" Target="media/image7.png"/><Relationship Id="rId22" Type="http://schemas.openxmlformats.org/officeDocument/2006/relationships/hyperlink" Target="https://dev.azure.com/Fabrikam-Engineering"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D3E703A58B4E73A6ED3BAF694A6E94"/>
        <w:category>
          <w:name w:val="General"/>
          <w:gallery w:val="placeholder"/>
        </w:category>
        <w:types>
          <w:type w:val="bbPlcHdr"/>
        </w:types>
        <w:behaviors>
          <w:behavior w:val="content"/>
        </w:behaviors>
        <w:guid w:val="{70C61760-CBB2-4D2A-81DD-3EA96C6822EF}"/>
      </w:docPartPr>
      <w:docPartBody>
        <w:p w:rsidR="00C82915" w:rsidRDefault="008E3B4F" w:rsidP="008E3B4F">
          <w:pPr>
            <w:pStyle w:val="EDD3E703A58B4E73A6ED3BAF694A6E9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F"/>
    <w:rsid w:val="008E3B4F"/>
    <w:rsid w:val="009F6836"/>
    <w:rsid w:val="00C82915"/>
    <w:rsid w:val="00D45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EDDDAEB5E5472D99E93A841537B337">
    <w:name w:val="A1EDDDAEB5E5472D99E93A841537B337"/>
    <w:rsid w:val="008E3B4F"/>
  </w:style>
  <w:style w:type="paragraph" w:customStyle="1" w:styleId="EDD3E703A58B4E73A6ED3BAF694A6E94">
    <w:name w:val="EDD3E703A58B4E73A6ED3BAF694A6E94"/>
    <w:rsid w:val="008E3B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3782</Words>
  <Characters>21559</Characters>
  <Application>Microsoft Office Word</Application>
  <DocSecurity>8</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Singh Sisodia</dc:creator>
  <cp:keywords/>
  <dc:description/>
  <cp:lastModifiedBy>Jitendra Singh Sisodia</cp:lastModifiedBy>
  <cp:revision>108</cp:revision>
  <dcterms:created xsi:type="dcterms:W3CDTF">2019-02-26T07:27:00Z</dcterms:created>
  <dcterms:modified xsi:type="dcterms:W3CDTF">2019-02-26T10:24:00Z</dcterms:modified>
</cp:coreProperties>
</file>