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E066" w14:textId="77777777" w:rsidR="00BD48E2" w:rsidRDefault="00504C3F">
      <w:pPr>
        <w:spacing w:after="0"/>
        <w:ind w:left="2376" w:hanging="10"/>
        <w:jc w:val="center"/>
      </w:pPr>
      <w:r>
        <w:rPr>
          <w:rFonts w:ascii="Arial" w:eastAsia="Arial" w:hAnsi="Arial" w:cs="Arial"/>
          <w:b/>
          <w:sz w:val="24"/>
        </w:rPr>
        <w:t xml:space="preserve">Project Design Phase-II </w:t>
      </w:r>
    </w:p>
    <w:p w14:paraId="7FFB8789" w14:textId="77777777" w:rsidR="00BD48E2" w:rsidRDefault="00504C3F">
      <w:pPr>
        <w:spacing w:after="0"/>
        <w:ind w:left="2376" w:hanging="10"/>
        <w:jc w:val="center"/>
      </w:pPr>
      <w:r>
        <w:rPr>
          <w:rFonts w:ascii="Arial" w:eastAsia="Arial" w:hAnsi="Arial" w:cs="Arial"/>
          <w:b/>
          <w:sz w:val="24"/>
        </w:rPr>
        <w:t xml:space="preserve">Technology Stack (Architecture &amp; Stack) </w:t>
      </w:r>
    </w:p>
    <w:p w14:paraId="6F8B94D8" w14:textId="77777777" w:rsidR="00BD48E2" w:rsidRDefault="00504C3F">
      <w:pPr>
        <w:spacing w:after="0"/>
        <w:ind w:left="2428"/>
        <w:jc w:val="center"/>
      </w:pPr>
      <w:r>
        <w:rPr>
          <w:rFonts w:ascii="Arial" w:eastAsia="Arial" w:hAnsi="Arial" w:cs="Arial"/>
          <w:b/>
        </w:rPr>
        <w:t xml:space="preserve"> </w:t>
      </w:r>
    </w:p>
    <w:tbl>
      <w:tblPr>
        <w:tblStyle w:val="TableGrid"/>
        <w:tblW w:w="9352" w:type="dxa"/>
        <w:tblInd w:w="2597" w:type="dxa"/>
        <w:tblCellMar>
          <w:top w:w="50" w:type="dxa"/>
          <w:left w:w="108" w:type="dxa"/>
          <w:bottom w:w="0" w:type="dxa"/>
          <w:right w:w="75" w:type="dxa"/>
        </w:tblCellMar>
        <w:tblLook w:val="04A0" w:firstRow="1" w:lastRow="0" w:firstColumn="1" w:lastColumn="0" w:noHBand="0" w:noVBand="1"/>
      </w:tblPr>
      <w:tblGrid>
        <w:gridCol w:w="4508"/>
        <w:gridCol w:w="4844"/>
      </w:tblGrid>
      <w:tr w:rsidR="00BD48E2" w14:paraId="306B5768" w14:textId="77777777">
        <w:trPr>
          <w:trHeight w:val="264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08E5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Date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EB8" w14:textId="77777777" w:rsidR="00BD48E2" w:rsidRDefault="00504C3F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31 January 3035 </w:t>
            </w:r>
          </w:p>
        </w:tc>
      </w:tr>
      <w:tr w:rsidR="00BD48E2" w14:paraId="4AE34DCB" w14:textId="77777777">
        <w:trPr>
          <w:trHeight w:val="262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4ED1A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Team ID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BA63" w14:textId="34C52397" w:rsidR="00BD48E2" w:rsidRPr="00E46C6B" w:rsidRDefault="00E46C6B" w:rsidP="00E46C6B">
            <w:pPr>
              <w:spacing w:line="240" w:lineRule="auto"/>
              <w:rPr>
                <w:rFonts w:eastAsia="Times New Roman"/>
                <w:color w:val="auto"/>
                <w:szCs w:val="22"/>
              </w:rPr>
            </w:pPr>
            <w:r w:rsidRPr="00E46C6B">
              <w:rPr>
                <w:szCs w:val="22"/>
              </w:rPr>
              <w:t>LTVIP2026TMIDS35864</w:t>
            </w:r>
          </w:p>
        </w:tc>
      </w:tr>
      <w:tr w:rsidR="00BD48E2" w14:paraId="4C829511" w14:textId="77777777">
        <w:trPr>
          <w:trHeight w:val="516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38D2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Project Name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C7C1F" w14:textId="77777777" w:rsidR="00BD48E2" w:rsidRDefault="00504C3F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online payments fraud detection using machine learning </w:t>
            </w:r>
          </w:p>
        </w:tc>
      </w:tr>
      <w:tr w:rsidR="00BD48E2" w14:paraId="6679EE13" w14:textId="77777777">
        <w:trPr>
          <w:trHeight w:val="264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84EB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Maximum Marks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F9BF" w14:textId="77777777" w:rsidR="00BD48E2" w:rsidRDefault="00504C3F">
            <w:pPr>
              <w:spacing w:after="0"/>
              <w:ind w:left="2"/>
            </w:pPr>
            <w:r>
              <w:rPr>
                <w:rFonts w:ascii="Arial" w:eastAsia="Arial" w:hAnsi="Arial" w:cs="Arial"/>
              </w:rPr>
              <w:t xml:space="preserve">4 Marks </w:t>
            </w:r>
          </w:p>
        </w:tc>
      </w:tr>
    </w:tbl>
    <w:p w14:paraId="6EAF3900" w14:textId="77777777" w:rsidR="00BD48E2" w:rsidRDefault="00504C3F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532A96A1" w14:textId="77777777" w:rsidR="00BD48E2" w:rsidRDefault="00504C3F">
      <w:pPr>
        <w:spacing w:after="159"/>
        <w:ind w:left="-5" w:hanging="10"/>
      </w:pPr>
      <w:r>
        <w:rPr>
          <w:rFonts w:ascii="Arial" w:eastAsia="Arial" w:hAnsi="Arial" w:cs="Arial"/>
          <w:b/>
        </w:rPr>
        <w:t xml:space="preserve">Technical Architecture: </w:t>
      </w:r>
    </w:p>
    <w:p w14:paraId="23E19268" w14:textId="77777777" w:rsidR="00BD48E2" w:rsidRDefault="00504C3F">
      <w:pPr>
        <w:spacing w:after="158"/>
      </w:pPr>
      <w:r>
        <w:rPr>
          <w:rFonts w:ascii="Arial" w:eastAsia="Arial" w:hAnsi="Arial" w:cs="Arial"/>
        </w:rPr>
        <w:t xml:space="preserve">The Deliverable shall include the architectural diagram as below and the information as per the table1 &amp; table 2 </w:t>
      </w:r>
    </w:p>
    <w:p w14:paraId="1FBA532F" w14:textId="77777777" w:rsidR="00BD48E2" w:rsidRDefault="00504C3F">
      <w:pPr>
        <w:spacing w:after="159"/>
        <w:ind w:left="-5" w:hanging="10"/>
      </w:pPr>
      <w:r>
        <w:rPr>
          <w:rFonts w:ascii="Arial" w:eastAsia="Arial" w:hAnsi="Arial" w:cs="Arial"/>
          <w:b/>
        </w:rPr>
        <w:t xml:space="preserve">Example: Order processing during pandemics for offline mode </w:t>
      </w:r>
    </w:p>
    <w:p w14:paraId="4A15FCC7" w14:textId="77777777" w:rsidR="00BD48E2" w:rsidRDefault="00504C3F">
      <w:pPr>
        <w:spacing w:after="161"/>
        <w:ind w:left="-5" w:right="-15" w:hanging="10"/>
      </w:pPr>
      <w:r>
        <w:rPr>
          <w:rFonts w:ascii="Arial" w:eastAsia="Arial" w:hAnsi="Arial" w:cs="Arial"/>
          <w:b/>
        </w:rPr>
        <w:t xml:space="preserve">Reference: </w:t>
      </w:r>
      <w:hyperlink r:id="rId4">
        <w:r>
          <w:rPr>
            <w:rFonts w:ascii="Arial" w:eastAsia="Arial" w:hAnsi="Arial" w:cs="Arial"/>
            <w:b/>
            <w:color w:val="0563C1"/>
            <w:u w:val="single" w:color="0563C1"/>
          </w:rPr>
          <w:t>https://developer.ibm.com/patterns/ai</w:t>
        </w:r>
      </w:hyperlink>
      <w:hyperlink r:id="rId5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6">
        <w:r>
          <w:rPr>
            <w:rFonts w:ascii="Arial" w:eastAsia="Arial" w:hAnsi="Arial" w:cs="Arial"/>
            <w:b/>
            <w:color w:val="0563C1"/>
            <w:u w:val="single" w:color="0563C1"/>
          </w:rPr>
          <w:t>powered</w:t>
        </w:r>
      </w:hyperlink>
      <w:hyperlink r:id="rId7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8">
        <w:r>
          <w:rPr>
            <w:rFonts w:ascii="Arial" w:eastAsia="Arial" w:hAnsi="Arial" w:cs="Arial"/>
            <w:b/>
            <w:color w:val="0563C1"/>
            <w:u w:val="single" w:color="0563C1"/>
          </w:rPr>
          <w:t>backend</w:t>
        </w:r>
      </w:hyperlink>
      <w:hyperlink r:id="rId9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10">
        <w:r>
          <w:rPr>
            <w:rFonts w:ascii="Arial" w:eastAsia="Arial" w:hAnsi="Arial" w:cs="Arial"/>
            <w:b/>
            <w:color w:val="0563C1"/>
            <w:u w:val="single" w:color="0563C1"/>
          </w:rPr>
          <w:t>system</w:t>
        </w:r>
      </w:hyperlink>
      <w:hyperlink r:id="rId11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12">
        <w:r>
          <w:rPr>
            <w:rFonts w:ascii="Arial" w:eastAsia="Arial" w:hAnsi="Arial" w:cs="Arial"/>
            <w:b/>
            <w:color w:val="0563C1"/>
            <w:u w:val="single" w:color="0563C1"/>
          </w:rPr>
          <w:t>for</w:t>
        </w:r>
      </w:hyperlink>
      <w:hyperlink r:id="rId13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14">
        <w:r>
          <w:rPr>
            <w:rFonts w:ascii="Arial" w:eastAsia="Arial" w:hAnsi="Arial" w:cs="Arial"/>
            <w:b/>
            <w:color w:val="0563C1"/>
            <w:u w:val="single" w:color="0563C1"/>
          </w:rPr>
          <w:t>order</w:t>
        </w:r>
      </w:hyperlink>
      <w:hyperlink r:id="rId15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16">
        <w:r>
          <w:rPr>
            <w:rFonts w:ascii="Arial" w:eastAsia="Arial" w:hAnsi="Arial" w:cs="Arial"/>
            <w:b/>
            <w:color w:val="0563C1"/>
            <w:u w:val="single" w:color="0563C1"/>
          </w:rPr>
          <w:t>processing</w:t>
        </w:r>
      </w:hyperlink>
      <w:hyperlink r:id="rId17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18">
        <w:r>
          <w:rPr>
            <w:rFonts w:ascii="Arial" w:eastAsia="Arial" w:hAnsi="Arial" w:cs="Arial"/>
            <w:b/>
            <w:color w:val="0563C1"/>
            <w:u w:val="single" w:color="0563C1"/>
          </w:rPr>
          <w:t>during</w:t>
        </w:r>
      </w:hyperlink>
      <w:hyperlink r:id="rId19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20">
        <w:r>
          <w:rPr>
            <w:rFonts w:ascii="Arial" w:eastAsia="Arial" w:hAnsi="Arial" w:cs="Arial"/>
            <w:b/>
            <w:color w:val="0563C1"/>
            <w:u w:val="single" w:color="0563C1"/>
          </w:rPr>
          <w:t>pandemics/</w:t>
        </w:r>
      </w:hyperlink>
      <w:hyperlink r:id="rId21">
        <w:r>
          <w:rPr>
            <w:rFonts w:ascii="Arial" w:eastAsia="Arial" w:hAnsi="Arial" w:cs="Arial"/>
            <w:b/>
          </w:rPr>
          <w:t xml:space="preserve"> </w:t>
        </w:r>
      </w:hyperlink>
    </w:p>
    <w:tbl>
      <w:tblPr>
        <w:tblStyle w:val="TableGrid"/>
        <w:tblpPr w:vertAnchor="text" w:tblpX="6740" w:tblpY="253"/>
        <w:tblOverlap w:val="never"/>
        <w:tblW w:w="7510" w:type="dxa"/>
        <w:tblInd w:w="0" w:type="dxa"/>
        <w:tblCellMar>
          <w:top w:w="127" w:type="dxa"/>
          <w:left w:w="15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510"/>
      </w:tblGrid>
      <w:tr w:rsidR="00BD48E2" w14:paraId="22F409FA" w14:textId="77777777">
        <w:trPr>
          <w:trHeight w:val="4160"/>
        </w:trPr>
        <w:tc>
          <w:tcPr>
            <w:tcW w:w="7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F3BCE" w14:textId="77777777" w:rsidR="00BD48E2" w:rsidRDefault="00504C3F">
            <w:pPr>
              <w:tabs>
                <w:tab w:val="center" w:pos="1001"/>
              </w:tabs>
              <w:spacing w:after="217"/>
            </w:pPr>
            <w:r>
              <w:lastRenderedPageBreak/>
              <w:t>Guidelines: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  <w:b/>
              </w:rPr>
              <w:tab/>
            </w:r>
            <w:r>
              <w:t xml:space="preserve"> </w:t>
            </w:r>
          </w:p>
          <w:p w14:paraId="39F61BB0" w14:textId="77777777" w:rsidR="00BD48E2" w:rsidRDefault="00504C3F">
            <w:pPr>
              <w:tabs>
                <w:tab w:val="center" w:pos="3816"/>
                <w:tab w:val="center" w:pos="1750"/>
              </w:tabs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  </w:t>
            </w:r>
            <w:r>
              <w:rPr>
                <w:rFonts w:ascii="Arial" w:eastAsia="Arial" w:hAnsi="Arial" w:cs="Arial"/>
                <w:b/>
              </w:rPr>
              <w:tab/>
            </w:r>
            <w:r>
              <w:rPr>
                <w:rFonts w:ascii="Arial" w:eastAsia="Arial" w:hAnsi="Arial" w:cs="Arial"/>
                <w:sz w:val="28"/>
              </w:rPr>
              <w:t xml:space="preserve">Include all the processes (As an application logic / 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  <w:b/>
              </w:rPr>
              <w:tab/>
              <w:t xml:space="preserve"> </w:t>
            </w:r>
          </w:p>
          <w:p w14:paraId="3190FE36" w14:textId="77777777" w:rsidR="00BD48E2" w:rsidRDefault="00504C3F">
            <w:pPr>
              <w:spacing w:after="20"/>
              <w:ind w:left="103"/>
            </w:pPr>
            <w:r>
              <w:rPr>
                <w:rFonts w:ascii="Arial" w:eastAsia="Arial" w:hAnsi="Arial" w:cs="Arial"/>
                <w:b/>
                <w:sz w:val="28"/>
                <w:vertAlign w:val="superscript"/>
              </w:rPr>
              <w:t xml:space="preserve"> </w:t>
            </w:r>
            <w:r>
              <w:rPr>
                <w:rFonts w:ascii="Arial" w:eastAsia="Arial" w:hAnsi="Arial" w:cs="Arial"/>
                <w:sz w:val="28"/>
              </w:rPr>
              <w:t>Technology Block)</w:t>
            </w:r>
            <w:r>
              <w:t xml:space="preserve"> </w:t>
            </w:r>
          </w:p>
          <w:p w14:paraId="22753E34" w14:textId="77777777" w:rsidR="00BD48E2" w:rsidRDefault="00504C3F">
            <w:pPr>
              <w:tabs>
                <w:tab w:val="center" w:pos="3839"/>
              </w:tabs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  <w:b/>
              </w:rPr>
              <w:tab/>
            </w:r>
            <w:r>
              <w:rPr>
                <w:rFonts w:ascii="Arial" w:eastAsia="Arial" w:hAnsi="Arial" w:cs="Arial"/>
                <w:sz w:val="28"/>
              </w:rPr>
              <w:t>Provide infrastructural demarcation (Local / Cloud)</w:t>
            </w:r>
            <w:r>
              <w:t xml:space="preserve"> </w:t>
            </w:r>
          </w:p>
          <w:p w14:paraId="06E0098A" w14:textId="77777777" w:rsidR="00BD48E2" w:rsidRDefault="00504C3F">
            <w:pPr>
              <w:spacing w:after="0"/>
              <w:ind w:left="720"/>
            </w:pPr>
            <w:r>
              <w:rPr>
                <w:rFonts w:ascii="Arial" w:eastAsia="Arial" w:hAnsi="Arial" w:cs="Arial"/>
                <w:sz w:val="28"/>
              </w:rPr>
              <w:t>Indicate external interfaces (third party API’s etc.)</w:t>
            </w:r>
            <w:r>
              <w:t xml:space="preserve"> </w:t>
            </w:r>
          </w:p>
          <w:p w14:paraId="5BDAB2E5" w14:textId="77777777" w:rsidR="00BD48E2" w:rsidRDefault="00504C3F">
            <w:pPr>
              <w:spacing w:after="0"/>
              <w:ind w:left="103"/>
            </w:pPr>
            <w:r>
              <w:rPr>
                <w:rFonts w:ascii="Arial" w:eastAsia="Arial" w:hAnsi="Arial" w:cs="Arial"/>
                <w:b/>
              </w:rPr>
              <w:t xml:space="preserve"> </w:t>
            </w:r>
          </w:p>
          <w:p w14:paraId="700DEB22" w14:textId="77777777" w:rsidR="00BD48E2" w:rsidRDefault="00504C3F">
            <w:pPr>
              <w:spacing w:after="158" w:line="260" w:lineRule="auto"/>
              <w:ind w:left="103" w:firstLine="617"/>
            </w:pPr>
            <w:r>
              <w:rPr>
                <w:rFonts w:ascii="Arial" w:eastAsia="Arial" w:hAnsi="Arial" w:cs="Arial"/>
                <w:sz w:val="28"/>
              </w:rPr>
              <w:t xml:space="preserve">Indicate Data Storage components / </w:t>
            </w:r>
            <w:proofErr w:type="gramStart"/>
            <w:r>
              <w:rPr>
                <w:rFonts w:ascii="Arial" w:eastAsia="Arial" w:hAnsi="Arial" w:cs="Arial"/>
                <w:sz w:val="28"/>
              </w:rPr>
              <w:t>services</w:t>
            </w:r>
            <w:r>
              <w:t xml:space="preserve"> 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  <w:b/>
              </w:rPr>
              <w:tab/>
            </w:r>
            <w:proofErr w:type="gramEnd"/>
            <w:r>
              <w:rPr>
                <w:rFonts w:ascii="Arial" w:eastAsia="Arial" w:hAnsi="Arial" w:cs="Arial"/>
                <w:sz w:val="28"/>
              </w:rPr>
              <w:t>Indicate interface to machine learning models (</w:t>
            </w:r>
            <w:proofErr w:type="gramStart"/>
            <w:r>
              <w:rPr>
                <w:rFonts w:ascii="Arial" w:eastAsia="Arial" w:hAnsi="Arial" w:cs="Arial"/>
                <w:sz w:val="28"/>
              </w:rPr>
              <w:t xml:space="preserve">if </w:t>
            </w:r>
            <w:r>
              <w:rPr>
                <w:rFonts w:ascii="Arial" w:eastAsia="Arial" w:hAnsi="Arial" w:cs="Arial"/>
                <w:b/>
              </w:rPr>
              <w:t xml:space="preserve"> </w:t>
            </w:r>
            <w:r>
              <w:rPr>
                <w:rFonts w:ascii="Arial" w:eastAsia="Arial" w:hAnsi="Arial" w:cs="Arial"/>
                <w:sz w:val="28"/>
              </w:rPr>
              <w:t>applicable</w:t>
            </w:r>
            <w:proofErr w:type="gramEnd"/>
            <w:r>
              <w:rPr>
                <w:rFonts w:ascii="Arial" w:eastAsia="Arial" w:hAnsi="Arial" w:cs="Arial"/>
                <w:sz w:val="28"/>
              </w:rPr>
              <w:t>)</w:t>
            </w:r>
            <w:r>
              <w:t xml:space="preserve"> </w:t>
            </w:r>
          </w:p>
          <w:p w14:paraId="61025F6D" w14:textId="77777777" w:rsidR="00BD48E2" w:rsidRDefault="00504C3F">
            <w:pPr>
              <w:spacing w:after="158"/>
              <w:ind w:left="103"/>
            </w:pPr>
            <w:r>
              <w:rPr>
                <w:rFonts w:ascii="Arial" w:eastAsia="Arial" w:hAnsi="Arial" w:cs="Arial"/>
                <w:b/>
              </w:rPr>
              <w:t xml:space="preserve"> </w:t>
            </w:r>
          </w:p>
          <w:p w14:paraId="3313BDFA" w14:textId="77777777" w:rsidR="00BD48E2" w:rsidRDefault="00504C3F">
            <w:pPr>
              <w:spacing w:after="158"/>
              <w:ind w:left="103"/>
            </w:pPr>
            <w:r>
              <w:rPr>
                <w:rFonts w:ascii="Arial" w:eastAsia="Arial" w:hAnsi="Arial" w:cs="Arial"/>
                <w:b/>
              </w:rPr>
              <w:t xml:space="preserve"> </w:t>
            </w:r>
          </w:p>
          <w:p w14:paraId="176BF072" w14:textId="77777777" w:rsidR="00BD48E2" w:rsidRDefault="00504C3F">
            <w:pPr>
              <w:spacing w:after="0"/>
              <w:ind w:left="103"/>
            </w:pPr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</w:tr>
    </w:tbl>
    <w:p w14:paraId="072F7704" w14:textId="77777777" w:rsidR="00BD48E2" w:rsidRDefault="00504C3F">
      <w:pPr>
        <w:spacing w:after="178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37BE038" wp14:editId="02558C81">
            <wp:simplePos x="0" y="0"/>
            <wp:positionH relativeFrom="column">
              <wp:posOffset>0</wp:posOffset>
            </wp:positionH>
            <wp:positionV relativeFrom="paragraph">
              <wp:posOffset>244912</wp:posOffset>
            </wp:positionV>
            <wp:extent cx="4326255" cy="2482723"/>
            <wp:effectExtent l="0" t="0" r="0" b="0"/>
            <wp:wrapSquare wrapText="bothSides"/>
            <wp:docPr id="130" name="Picture 1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24827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</w:rPr>
        <w:t xml:space="preserve"> </w:t>
      </w:r>
    </w:p>
    <w:p w14:paraId="42F59AF6" w14:textId="77777777" w:rsidR="00BD48E2" w:rsidRDefault="00504C3F">
      <w:pPr>
        <w:spacing w:before="309" w:after="0"/>
      </w:pPr>
      <w:r>
        <w:rPr>
          <w:rFonts w:ascii="Arial" w:eastAsia="Arial" w:hAnsi="Arial" w:cs="Arial"/>
          <w:b/>
        </w:rPr>
        <w:t xml:space="preserve"> </w:t>
      </w:r>
    </w:p>
    <w:p w14:paraId="6346A648" w14:textId="77777777" w:rsidR="00BD48E2" w:rsidRDefault="00504C3F">
      <w:pPr>
        <w:spacing w:after="0"/>
        <w:ind w:left="-5" w:hanging="10"/>
      </w:pPr>
      <w:r>
        <w:rPr>
          <w:rFonts w:ascii="Arial" w:eastAsia="Arial" w:hAnsi="Arial" w:cs="Arial"/>
          <w:b/>
        </w:rPr>
        <w:t>Table-</w:t>
      </w:r>
      <w:proofErr w:type="gramStart"/>
      <w:r>
        <w:rPr>
          <w:rFonts w:ascii="Arial" w:eastAsia="Arial" w:hAnsi="Arial" w:cs="Arial"/>
          <w:b/>
        </w:rPr>
        <w:t>1 :</w:t>
      </w:r>
      <w:proofErr w:type="gramEnd"/>
      <w:r>
        <w:rPr>
          <w:rFonts w:ascii="Arial" w:eastAsia="Arial" w:hAnsi="Arial" w:cs="Arial"/>
          <w:b/>
        </w:rPr>
        <w:t xml:space="preserve"> Components &amp; Technologies: </w:t>
      </w:r>
    </w:p>
    <w:tbl>
      <w:tblPr>
        <w:tblStyle w:val="TableGrid"/>
        <w:tblW w:w="14208" w:type="dxa"/>
        <w:tblInd w:w="5" w:type="dxa"/>
        <w:tblCellMar>
          <w:top w:w="50" w:type="dxa"/>
          <w:left w:w="108" w:type="dxa"/>
          <w:bottom w:w="0" w:type="dxa"/>
          <w:right w:w="27" w:type="dxa"/>
        </w:tblCellMar>
        <w:tblLook w:val="04A0" w:firstRow="1" w:lastRow="0" w:firstColumn="1" w:lastColumn="0" w:noHBand="0" w:noVBand="1"/>
      </w:tblPr>
      <w:tblGrid>
        <w:gridCol w:w="840"/>
        <w:gridCol w:w="4021"/>
        <w:gridCol w:w="5207"/>
        <w:gridCol w:w="4140"/>
      </w:tblGrid>
      <w:tr w:rsidR="00BD48E2" w14:paraId="197E35AB" w14:textId="77777777">
        <w:trPr>
          <w:trHeight w:val="408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60CF9" w14:textId="77777777" w:rsidR="00BD48E2" w:rsidRDefault="00504C3F">
            <w:pPr>
              <w:spacing w:after="0"/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</w:rPr>
              <w:t>S.No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C66C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Component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EB9BA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Description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F6A7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BD48E2" w14:paraId="4C5C7465" w14:textId="77777777">
        <w:trPr>
          <w:trHeight w:val="516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A229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1.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CBD8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User Interface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30C37" w14:textId="77777777" w:rsidR="00BD48E2" w:rsidRDefault="00504C3F">
            <w:pPr>
              <w:spacing w:after="0"/>
              <w:ind w:right="739"/>
            </w:pPr>
            <w:r>
              <w:rPr>
                <w:rFonts w:ascii="Arial" w:eastAsia="Arial" w:hAnsi="Arial" w:cs="Arial"/>
              </w:rPr>
              <w:t xml:space="preserve">How user interacts with application e.g. Web UI, Mobile App, Chatbot etc.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5F49" w14:textId="77777777" w:rsidR="00BD48E2" w:rsidRDefault="00504C3F">
            <w:pPr>
              <w:spacing w:after="0"/>
              <w:jc w:val="both"/>
            </w:pPr>
            <w:r>
              <w:rPr>
                <w:rFonts w:ascii="Arial" w:eastAsia="Arial" w:hAnsi="Arial" w:cs="Arial"/>
              </w:rPr>
              <w:t xml:space="preserve">HTML, CSS, JavaScript / Angular </w:t>
            </w:r>
            <w:proofErr w:type="spellStart"/>
            <w:r>
              <w:rPr>
                <w:rFonts w:ascii="Arial" w:eastAsia="Arial" w:hAnsi="Arial" w:cs="Arial"/>
              </w:rPr>
              <w:t>Js</w:t>
            </w:r>
            <w:proofErr w:type="spellEnd"/>
            <w:r>
              <w:rPr>
                <w:rFonts w:ascii="Arial" w:eastAsia="Arial" w:hAnsi="Arial" w:cs="Arial"/>
              </w:rPr>
              <w:t xml:space="preserve"> / React </w:t>
            </w:r>
            <w:proofErr w:type="spellStart"/>
            <w:r>
              <w:rPr>
                <w:rFonts w:ascii="Arial" w:eastAsia="Arial" w:hAnsi="Arial" w:cs="Arial"/>
              </w:rPr>
              <w:t>Js</w:t>
            </w:r>
            <w:proofErr w:type="spellEnd"/>
            <w:r>
              <w:rPr>
                <w:rFonts w:ascii="Arial" w:eastAsia="Arial" w:hAnsi="Arial" w:cs="Arial"/>
              </w:rPr>
              <w:t xml:space="preserve"> etc. </w:t>
            </w:r>
          </w:p>
        </w:tc>
      </w:tr>
      <w:tr w:rsidR="00BD48E2" w14:paraId="20454D6F" w14:textId="77777777">
        <w:trPr>
          <w:trHeight w:val="480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A30B8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2.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B724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Application Logic-1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DD80A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Logic for a process in the application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5CA0F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Java / Python  </w:t>
            </w:r>
          </w:p>
        </w:tc>
      </w:tr>
      <w:tr w:rsidR="00BD48E2" w14:paraId="460D7DD8" w14:textId="77777777">
        <w:trPr>
          <w:trHeight w:val="481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66B4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3.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D6E4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Application Logic-2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8B7F3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Logic for a process in the application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DE4A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IBM Watson STT service  </w:t>
            </w:r>
          </w:p>
        </w:tc>
      </w:tr>
      <w:tr w:rsidR="00BD48E2" w14:paraId="38BF9569" w14:textId="77777777">
        <w:trPr>
          <w:trHeight w:val="480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B3D2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4.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C256D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Application Logic-3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B1E4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Logic for a process in the application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97C3A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IBM Watson Assistant  </w:t>
            </w:r>
          </w:p>
        </w:tc>
      </w:tr>
      <w:tr w:rsidR="00BD48E2" w14:paraId="2CEE8C96" w14:textId="77777777">
        <w:trPr>
          <w:trHeight w:val="499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3BCE8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5.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2C90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Database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F21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Data Type, Configurations etc.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6E8B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MySQL, NoSQL, etc. </w:t>
            </w:r>
          </w:p>
        </w:tc>
      </w:tr>
      <w:tr w:rsidR="00BD48E2" w14:paraId="18CC6748" w14:textId="77777777">
        <w:trPr>
          <w:trHeight w:val="499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11E9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6.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FF31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Cloud Database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C5102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Database Service on Cloud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C62EF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IBM DB2, IBM </w:t>
            </w:r>
            <w:proofErr w:type="spellStart"/>
            <w:r>
              <w:rPr>
                <w:rFonts w:ascii="Arial" w:eastAsia="Arial" w:hAnsi="Arial" w:cs="Arial"/>
              </w:rPr>
              <w:t>Cloudant</w:t>
            </w:r>
            <w:proofErr w:type="spellEnd"/>
            <w:r>
              <w:rPr>
                <w:rFonts w:ascii="Arial" w:eastAsia="Arial" w:hAnsi="Arial" w:cs="Arial"/>
              </w:rPr>
              <w:t xml:space="preserve"> etc. </w:t>
            </w:r>
          </w:p>
        </w:tc>
      </w:tr>
      <w:tr w:rsidR="00BD48E2" w14:paraId="41438734" w14:textId="77777777">
        <w:trPr>
          <w:trHeight w:val="516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303AE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lastRenderedPageBreak/>
              <w:t xml:space="preserve">7.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111D7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File Storage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20AC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File storage requirements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4FD5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IBM Block Storage or Other Storage Service or Local Filesystem </w:t>
            </w:r>
          </w:p>
        </w:tc>
      </w:tr>
      <w:tr w:rsidR="00BD48E2" w14:paraId="530FA623" w14:textId="77777777">
        <w:trPr>
          <w:trHeight w:val="499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6B426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8.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02F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External API-1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FD4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Purpose of External API used in the application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3E38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IBM Weather API, etc. </w:t>
            </w:r>
          </w:p>
        </w:tc>
      </w:tr>
      <w:tr w:rsidR="00BD48E2" w14:paraId="35CA4B09" w14:textId="77777777">
        <w:trPr>
          <w:trHeight w:val="499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5649C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9.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16A9F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External API-2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2736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Purpose of External API used in the application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1071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Aadhar API, etc. </w:t>
            </w:r>
          </w:p>
        </w:tc>
      </w:tr>
      <w:tr w:rsidR="00BD48E2" w14:paraId="05AF39F0" w14:textId="77777777">
        <w:trPr>
          <w:trHeight w:val="499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D79E7" w14:textId="77777777" w:rsidR="00BD48E2" w:rsidRDefault="00504C3F">
            <w:pPr>
              <w:spacing w:after="0"/>
              <w:ind w:right="115"/>
              <w:jc w:val="right"/>
            </w:pPr>
            <w:r>
              <w:rPr>
                <w:rFonts w:ascii="Arial" w:eastAsia="Arial" w:hAnsi="Arial" w:cs="Arial"/>
              </w:rPr>
              <w:t xml:space="preserve">10.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A6066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Machine Learning Model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D57C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Purpose of Machine Learning Model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EB3C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Object Recognition Model, etc. </w:t>
            </w:r>
          </w:p>
        </w:tc>
      </w:tr>
      <w:tr w:rsidR="00BD48E2" w14:paraId="4CFA2354" w14:textId="77777777">
        <w:trPr>
          <w:trHeight w:val="771"/>
        </w:trPr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5746" w14:textId="77777777" w:rsidR="00BD48E2" w:rsidRDefault="00504C3F">
            <w:pPr>
              <w:spacing w:after="0"/>
              <w:ind w:right="115"/>
              <w:jc w:val="right"/>
            </w:pPr>
            <w:r>
              <w:rPr>
                <w:rFonts w:ascii="Arial" w:eastAsia="Arial" w:hAnsi="Arial" w:cs="Arial"/>
              </w:rPr>
              <w:t xml:space="preserve">11. 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DCEB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Infrastructure (Server / Cloud) </w:t>
            </w:r>
          </w:p>
        </w:tc>
        <w:tc>
          <w:tcPr>
            <w:tcW w:w="5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5D79A" w14:textId="77777777" w:rsidR="00BD48E2" w:rsidRDefault="00504C3F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 xml:space="preserve">Application Deployment on Local System / Cloud Local Server Configuration: </w:t>
            </w:r>
          </w:p>
          <w:p w14:paraId="582CD336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Cloud Server </w:t>
            </w:r>
            <w:proofErr w:type="gramStart"/>
            <w:r>
              <w:rPr>
                <w:rFonts w:ascii="Arial" w:eastAsia="Arial" w:hAnsi="Arial" w:cs="Arial"/>
              </w:rPr>
              <w:t>Configuration :</w:t>
            </w:r>
            <w:proofErr w:type="gramEnd"/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952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Local, Cloud Foundry, Kubernetes, etc. </w:t>
            </w:r>
          </w:p>
        </w:tc>
      </w:tr>
    </w:tbl>
    <w:p w14:paraId="332A3AC3" w14:textId="77777777" w:rsidR="00BD48E2" w:rsidRDefault="00504C3F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761D1E3B" w14:textId="77777777" w:rsidR="00BD48E2" w:rsidRDefault="00504C3F">
      <w:pPr>
        <w:spacing w:after="0"/>
        <w:ind w:left="-5" w:hanging="10"/>
      </w:pPr>
      <w:r>
        <w:rPr>
          <w:rFonts w:ascii="Arial" w:eastAsia="Arial" w:hAnsi="Arial" w:cs="Arial"/>
          <w:b/>
        </w:rPr>
        <w:t xml:space="preserve">Table-2: Application Characteristics: </w:t>
      </w:r>
    </w:p>
    <w:tbl>
      <w:tblPr>
        <w:tblStyle w:val="TableGrid"/>
        <w:tblW w:w="14064" w:type="dxa"/>
        <w:tblInd w:w="5" w:type="dxa"/>
        <w:tblCellMar>
          <w:top w:w="50" w:type="dxa"/>
          <w:left w:w="108" w:type="dxa"/>
          <w:bottom w:w="0" w:type="dxa"/>
          <w:right w:w="13" w:type="dxa"/>
        </w:tblCellMar>
        <w:tblLook w:val="04A0" w:firstRow="1" w:lastRow="0" w:firstColumn="1" w:lastColumn="0" w:noHBand="0" w:noVBand="1"/>
      </w:tblPr>
      <w:tblGrid>
        <w:gridCol w:w="826"/>
        <w:gridCol w:w="3970"/>
        <w:gridCol w:w="5171"/>
        <w:gridCol w:w="4097"/>
      </w:tblGrid>
      <w:tr w:rsidR="00BD48E2" w14:paraId="67303822" w14:textId="77777777">
        <w:trPr>
          <w:trHeight w:val="550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C401" w14:textId="77777777" w:rsidR="00BD48E2" w:rsidRDefault="00504C3F">
            <w:pPr>
              <w:spacing w:after="0"/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</w:rPr>
              <w:t>S.No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3CE5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Characteristics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DF19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Description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8E905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Technology  </w:t>
            </w:r>
          </w:p>
        </w:tc>
      </w:tr>
      <w:tr w:rsidR="00BD48E2" w14:paraId="767899AC" w14:textId="77777777">
        <w:trPr>
          <w:trHeight w:val="444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66FF4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1. 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1CA4C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Open-Source Frameworks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A733D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List the open-source frameworks used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DCC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Technology of Opensource framework </w:t>
            </w:r>
          </w:p>
        </w:tc>
      </w:tr>
      <w:tr w:rsidR="00BD48E2" w14:paraId="7E261D85" w14:textId="77777777">
        <w:trPr>
          <w:trHeight w:val="516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594B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2. 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A44D2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Security Implementations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F1D6E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List all the security / access controls implemented, use of firewalls etc.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8E998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e.g. SHA-256, Encryptions, IAM Controls, OWASP etc. </w:t>
            </w:r>
          </w:p>
        </w:tc>
      </w:tr>
      <w:tr w:rsidR="00BD48E2" w14:paraId="32A0C0B6" w14:textId="77777777">
        <w:trPr>
          <w:trHeight w:val="550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76517" w14:textId="77777777" w:rsidR="00BD48E2" w:rsidRDefault="00504C3F">
            <w:pPr>
              <w:spacing w:after="0"/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</w:rPr>
              <w:t>S.No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DDAE1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Characteristics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2B412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Description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2D136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Technology  </w:t>
            </w:r>
          </w:p>
        </w:tc>
      </w:tr>
      <w:tr w:rsidR="00BD48E2" w14:paraId="01981178" w14:textId="77777777">
        <w:trPr>
          <w:trHeight w:val="516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D384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3. 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6126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Scalable Architecture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9B63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Justify the scalability of architecture (3 – tier, Micro-services)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D01B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Technology used </w:t>
            </w:r>
          </w:p>
        </w:tc>
      </w:tr>
      <w:tr w:rsidR="00BD48E2" w14:paraId="29B3D9A9" w14:textId="77777777">
        <w:trPr>
          <w:trHeight w:val="516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D45A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4. 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5D89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Availability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611BC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Justify the availability of application (e.g. use of load balancers, distributed servers etc.)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31F48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Technology used </w:t>
            </w:r>
          </w:p>
        </w:tc>
      </w:tr>
      <w:tr w:rsidR="00BD48E2" w14:paraId="6E09F79F" w14:textId="77777777">
        <w:trPr>
          <w:trHeight w:val="769"/>
        </w:trPr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1ED53" w14:textId="77777777" w:rsidR="00BD48E2" w:rsidRDefault="00504C3F">
            <w:pPr>
              <w:spacing w:after="0"/>
              <w:ind w:right="238"/>
              <w:jc w:val="right"/>
            </w:pPr>
            <w:r>
              <w:rPr>
                <w:rFonts w:ascii="Arial" w:eastAsia="Arial" w:hAnsi="Arial" w:cs="Arial"/>
              </w:rPr>
              <w:t xml:space="preserve">5.  </w:t>
            </w:r>
          </w:p>
        </w:tc>
        <w:tc>
          <w:tcPr>
            <w:tcW w:w="3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A8D8E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Performance 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3290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Design consideration for the performance of the application (number of requests per sec, use of Cache, use of CDN’s) etc. 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9E12" w14:textId="77777777" w:rsidR="00BD48E2" w:rsidRDefault="00504C3F">
            <w:pPr>
              <w:spacing w:after="0"/>
            </w:pPr>
            <w:r>
              <w:rPr>
                <w:rFonts w:ascii="Arial" w:eastAsia="Arial" w:hAnsi="Arial" w:cs="Arial"/>
              </w:rPr>
              <w:t xml:space="preserve">Technology used </w:t>
            </w:r>
          </w:p>
        </w:tc>
      </w:tr>
    </w:tbl>
    <w:p w14:paraId="0F6D7BDC" w14:textId="77777777" w:rsidR="00BD48E2" w:rsidRDefault="00504C3F">
      <w:r>
        <w:rPr>
          <w:rFonts w:ascii="Arial" w:eastAsia="Arial" w:hAnsi="Arial" w:cs="Arial"/>
          <w:b/>
        </w:rPr>
        <w:t xml:space="preserve"> </w:t>
      </w:r>
    </w:p>
    <w:p w14:paraId="76356C61" w14:textId="77777777" w:rsidR="00BD48E2" w:rsidRDefault="00504C3F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7A8BADAF" w14:textId="77777777" w:rsidR="00BD48E2" w:rsidRDefault="00504C3F">
      <w:pPr>
        <w:spacing w:after="159"/>
        <w:ind w:left="-5" w:hanging="10"/>
      </w:pPr>
      <w:r>
        <w:rPr>
          <w:rFonts w:ascii="Arial" w:eastAsia="Arial" w:hAnsi="Arial" w:cs="Arial"/>
          <w:b/>
        </w:rPr>
        <w:lastRenderedPageBreak/>
        <w:t xml:space="preserve">References: </w:t>
      </w:r>
    </w:p>
    <w:p w14:paraId="5B931ADE" w14:textId="77777777" w:rsidR="00BD48E2" w:rsidRDefault="00504C3F">
      <w:pPr>
        <w:spacing w:after="2" w:line="409" w:lineRule="auto"/>
        <w:ind w:left="-5" w:right="977" w:hanging="10"/>
      </w:pPr>
      <w:hyperlink r:id="rId23">
        <w:r>
          <w:rPr>
            <w:rFonts w:ascii="Arial" w:eastAsia="Arial" w:hAnsi="Arial" w:cs="Arial"/>
            <w:b/>
            <w:color w:val="0563C1"/>
            <w:u w:val="single" w:color="0563C1"/>
          </w:rPr>
          <w:t>https://c4model.com/</w:t>
        </w:r>
      </w:hyperlink>
      <w:hyperlink r:id="rId24">
        <w:r>
          <w:rPr>
            <w:rFonts w:ascii="Arial" w:eastAsia="Arial" w:hAnsi="Arial" w:cs="Arial"/>
            <w:b/>
          </w:rPr>
          <w:t xml:space="preserve"> </w:t>
        </w:r>
      </w:hyperlink>
      <w:hyperlink r:id="rId25">
        <w:r>
          <w:rPr>
            <w:rFonts w:ascii="Arial" w:eastAsia="Arial" w:hAnsi="Arial" w:cs="Arial"/>
            <w:b/>
            <w:color w:val="0563C1"/>
            <w:u w:val="single" w:color="0563C1"/>
          </w:rPr>
          <w:t>https://developer.ibm.com/patterns/online</w:t>
        </w:r>
      </w:hyperlink>
      <w:hyperlink r:id="rId26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27">
        <w:r>
          <w:rPr>
            <w:rFonts w:ascii="Arial" w:eastAsia="Arial" w:hAnsi="Arial" w:cs="Arial"/>
            <w:b/>
            <w:color w:val="0563C1"/>
            <w:u w:val="single" w:color="0563C1"/>
          </w:rPr>
          <w:t>order</w:t>
        </w:r>
      </w:hyperlink>
      <w:hyperlink r:id="rId28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29">
        <w:r>
          <w:rPr>
            <w:rFonts w:ascii="Arial" w:eastAsia="Arial" w:hAnsi="Arial" w:cs="Arial"/>
            <w:b/>
            <w:color w:val="0563C1"/>
            <w:u w:val="single" w:color="0563C1"/>
          </w:rPr>
          <w:t>processing</w:t>
        </w:r>
      </w:hyperlink>
      <w:hyperlink r:id="rId30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31">
        <w:r>
          <w:rPr>
            <w:rFonts w:ascii="Arial" w:eastAsia="Arial" w:hAnsi="Arial" w:cs="Arial"/>
            <w:b/>
            <w:color w:val="0563C1"/>
            <w:u w:val="single" w:color="0563C1"/>
          </w:rPr>
          <w:t>system</w:t>
        </w:r>
      </w:hyperlink>
      <w:hyperlink r:id="rId32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33">
        <w:r>
          <w:rPr>
            <w:rFonts w:ascii="Arial" w:eastAsia="Arial" w:hAnsi="Arial" w:cs="Arial"/>
            <w:b/>
            <w:color w:val="0563C1"/>
            <w:u w:val="single" w:color="0563C1"/>
          </w:rPr>
          <w:t>during</w:t>
        </w:r>
      </w:hyperlink>
      <w:hyperlink r:id="rId34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35">
        <w:r>
          <w:rPr>
            <w:rFonts w:ascii="Arial" w:eastAsia="Arial" w:hAnsi="Arial" w:cs="Arial"/>
            <w:b/>
            <w:color w:val="0563C1"/>
            <w:u w:val="single" w:color="0563C1"/>
          </w:rPr>
          <w:t>pandemic/</w:t>
        </w:r>
      </w:hyperlink>
      <w:hyperlink r:id="rId36">
        <w:r>
          <w:rPr>
            <w:rFonts w:ascii="Arial" w:eastAsia="Arial" w:hAnsi="Arial" w:cs="Arial"/>
            <w:b/>
          </w:rPr>
          <w:t xml:space="preserve"> </w:t>
        </w:r>
      </w:hyperlink>
      <w:hyperlink r:id="rId37">
        <w:r>
          <w:rPr>
            <w:rFonts w:ascii="Arial" w:eastAsia="Arial" w:hAnsi="Arial" w:cs="Arial"/>
            <w:b/>
            <w:color w:val="0563C1"/>
            <w:u w:val="single" w:color="0563C1"/>
          </w:rPr>
          <w:t>https://www.ibm.com/cloud/architecture</w:t>
        </w:r>
      </w:hyperlink>
      <w:hyperlink r:id="rId38">
        <w:r>
          <w:rPr>
            <w:rFonts w:ascii="Arial" w:eastAsia="Arial" w:hAnsi="Arial" w:cs="Arial"/>
            <w:b/>
          </w:rPr>
          <w:t xml:space="preserve"> </w:t>
        </w:r>
      </w:hyperlink>
      <w:hyperlink r:id="rId39">
        <w:r>
          <w:rPr>
            <w:rFonts w:ascii="Arial" w:eastAsia="Arial" w:hAnsi="Arial" w:cs="Arial"/>
            <w:b/>
            <w:color w:val="0563C1"/>
            <w:u w:val="single" w:color="0563C1"/>
          </w:rPr>
          <w:t>https://aws.amazon.com/architecture</w:t>
        </w:r>
      </w:hyperlink>
      <w:hyperlink r:id="rId40">
        <w:r>
          <w:rPr>
            <w:rFonts w:ascii="Arial" w:eastAsia="Arial" w:hAnsi="Arial" w:cs="Arial"/>
            <w:b/>
          </w:rPr>
          <w:t xml:space="preserve"> </w:t>
        </w:r>
      </w:hyperlink>
      <w:hyperlink r:id="rId41">
        <w:r>
          <w:rPr>
            <w:rFonts w:ascii="Arial" w:eastAsia="Arial" w:hAnsi="Arial" w:cs="Arial"/>
            <w:b/>
            <w:color w:val="0563C1"/>
            <w:u w:val="single" w:color="0563C1"/>
          </w:rPr>
          <w:t>https://medium.com/the</w:t>
        </w:r>
      </w:hyperlink>
      <w:hyperlink r:id="rId42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43">
        <w:r>
          <w:rPr>
            <w:rFonts w:ascii="Arial" w:eastAsia="Arial" w:hAnsi="Arial" w:cs="Arial"/>
            <w:b/>
            <w:color w:val="0563C1"/>
            <w:u w:val="single" w:color="0563C1"/>
          </w:rPr>
          <w:t>internal</w:t>
        </w:r>
      </w:hyperlink>
      <w:hyperlink r:id="rId44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45">
        <w:r>
          <w:rPr>
            <w:rFonts w:ascii="Arial" w:eastAsia="Arial" w:hAnsi="Arial" w:cs="Arial"/>
            <w:b/>
            <w:color w:val="0563C1"/>
            <w:u w:val="single" w:color="0563C1"/>
          </w:rPr>
          <w:t>startup/how</w:t>
        </w:r>
      </w:hyperlink>
      <w:hyperlink r:id="rId46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47">
        <w:r>
          <w:rPr>
            <w:rFonts w:ascii="Arial" w:eastAsia="Arial" w:hAnsi="Arial" w:cs="Arial"/>
            <w:b/>
            <w:color w:val="0563C1"/>
            <w:u w:val="single" w:color="0563C1"/>
          </w:rPr>
          <w:t>to</w:t>
        </w:r>
      </w:hyperlink>
      <w:hyperlink r:id="rId48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49">
        <w:r>
          <w:rPr>
            <w:rFonts w:ascii="Arial" w:eastAsia="Arial" w:hAnsi="Arial" w:cs="Arial"/>
            <w:b/>
            <w:color w:val="0563C1"/>
            <w:u w:val="single" w:color="0563C1"/>
          </w:rPr>
          <w:t>draw</w:t>
        </w:r>
      </w:hyperlink>
      <w:hyperlink r:id="rId50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51">
        <w:r>
          <w:rPr>
            <w:rFonts w:ascii="Arial" w:eastAsia="Arial" w:hAnsi="Arial" w:cs="Arial"/>
            <w:b/>
            <w:color w:val="0563C1"/>
            <w:u w:val="single" w:color="0563C1"/>
          </w:rPr>
          <w:t>useful</w:t>
        </w:r>
      </w:hyperlink>
      <w:hyperlink r:id="rId52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53">
        <w:r>
          <w:rPr>
            <w:rFonts w:ascii="Arial" w:eastAsia="Arial" w:hAnsi="Arial" w:cs="Arial"/>
            <w:b/>
            <w:color w:val="0563C1"/>
            <w:u w:val="single" w:color="0563C1"/>
          </w:rPr>
          <w:t>technical</w:t>
        </w:r>
      </w:hyperlink>
      <w:hyperlink r:id="rId54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55">
        <w:r>
          <w:rPr>
            <w:rFonts w:ascii="Arial" w:eastAsia="Arial" w:hAnsi="Arial" w:cs="Arial"/>
            <w:b/>
            <w:color w:val="0563C1"/>
            <w:u w:val="single" w:color="0563C1"/>
          </w:rPr>
          <w:t>architecture</w:t>
        </w:r>
      </w:hyperlink>
      <w:hyperlink r:id="rId56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57">
        <w:r>
          <w:rPr>
            <w:rFonts w:ascii="Arial" w:eastAsia="Arial" w:hAnsi="Arial" w:cs="Arial"/>
            <w:b/>
            <w:color w:val="0563C1"/>
            <w:u w:val="single" w:color="0563C1"/>
          </w:rPr>
          <w:t>diagrams</w:t>
        </w:r>
      </w:hyperlink>
      <w:hyperlink r:id="rId58">
        <w:r>
          <w:rPr>
            <w:rFonts w:ascii="Arial" w:eastAsia="Arial" w:hAnsi="Arial" w:cs="Arial"/>
            <w:b/>
            <w:color w:val="0563C1"/>
            <w:u w:val="single" w:color="0563C1"/>
          </w:rPr>
          <w:t>-</w:t>
        </w:r>
      </w:hyperlink>
      <w:hyperlink r:id="rId59">
        <w:r>
          <w:rPr>
            <w:rFonts w:ascii="Arial" w:eastAsia="Arial" w:hAnsi="Arial" w:cs="Arial"/>
            <w:b/>
            <w:color w:val="0563C1"/>
            <w:u w:val="single" w:color="0563C1"/>
          </w:rPr>
          <w:t>2d20c9fda90d</w:t>
        </w:r>
      </w:hyperlink>
      <w:hyperlink r:id="rId60">
        <w:r>
          <w:rPr>
            <w:rFonts w:ascii="Arial" w:eastAsia="Arial" w:hAnsi="Arial" w:cs="Arial"/>
            <w:b/>
          </w:rPr>
          <w:t xml:space="preserve"> </w:t>
        </w:r>
      </w:hyperlink>
    </w:p>
    <w:p w14:paraId="357AA013" w14:textId="77777777" w:rsidR="00BD48E2" w:rsidRDefault="00504C3F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3C5BC22F" w14:textId="77777777" w:rsidR="00BD48E2" w:rsidRDefault="00504C3F">
      <w:pPr>
        <w:spacing w:after="158"/>
      </w:pPr>
      <w:r>
        <w:rPr>
          <w:rFonts w:ascii="Arial" w:eastAsia="Arial" w:hAnsi="Arial" w:cs="Arial"/>
          <w:b/>
        </w:rPr>
        <w:t xml:space="preserve"> </w:t>
      </w:r>
    </w:p>
    <w:p w14:paraId="27355147" w14:textId="77777777" w:rsidR="00BD48E2" w:rsidRDefault="00504C3F">
      <w:pPr>
        <w:spacing w:after="0"/>
      </w:pPr>
      <w:r>
        <w:rPr>
          <w:rFonts w:ascii="Arial" w:eastAsia="Arial" w:hAnsi="Arial" w:cs="Arial"/>
          <w:b/>
        </w:rPr>
        <w:t xml:space="preserve"> </w:t>
      </w:r>
    </w:p>
    <w:sectPr w:rsidR="00BD48E2">
      <w:pgSz w:w="16838" w:h="11906" w:orient="landscape"/>
      <w:pgMar w:top="1445" w:right="3218" w:bottom="125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8E2"/>
    <w:rsid w:val="004C5E70"/>
    <w:rsid w:val="00504C3F"/>
    <w:rsid w:val="00BD48E2"/>
    <w:rsid w:val="00E4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B4949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ibm.com/patterns/ai-powered-backend-system-for-order-processing-during-pandemics/" TargetMode="External"/><Relationship Id="rId18" Type="http://schemas.openxmlformats.org/officeDocument/2006/relationships/hyperlink" Target="https://developer.ibm.com/patterns/ai-powered-backend-system-for-order-processing-during-pandemics/" TargetMode="External"/><Relationship Id="rId26" Type="http://schemas.openxmlformats.org/officeDocument/2006/relationships/hyperlink" Target="https://developer.ibm.com/patterns/online-order-processing-system-during-pandemic/" TargetMode="External"/><Relationship Id="rId39" Type="http://schemas.openxmlformats.org/officeDocument/2006/relationships/hyperlink" Target="https://aws.amazon.com/architecture" TargetMode="External"/><Relationship Id="rId21" Type="http://schemas.openxmlformats.org/officeDocument/2006/relationships/hyperlink" Target="https://developer.ibm.com/patterns/ai-powered-backend-system-for-order-processing-during-pandemics/" TargetMode="External"/><Relationship Id="rId34" Type="http://schemas.openxmlformats.org/officeDocument/2006/relationships/hyperlink" Target="https://developer.ibm.com/patterns/online-order-processing-system-during-pandemic/" TargetMode="External"/><Relationship Id="rId42" Type="http://schemas.openxmlformats.org/officeDocument/2006/relationships/hyperlink" Target="https://medium.com/the-internal-startup/how-to-draw-useful-technical-architecture-diagrams-2d20c9fda90d" TargetMode="External"/><Relationship Id="rId47" Type="http://schemas.openxmlformats.org/officeDocument/2006/relationships/hyperlink" Target="https://medium.com/the-internal-startup/how-to-draw-useful-technical-architecture-diagrams-2d20c9fda90d" TargetMode="External"/><Relationship Id="rId50" Type="http://schemas.openxmlformats.org/officeDocument/2006/relationships/hyperlink" Target="https://medium.com/the-internal-startup/how-to-draw-useful-technical-architecture-diagrams-2d20c9fda90d" TargetMode="External"/><Relationship Id="rId55" Type="http://schemas.openxmlformats.org/officeDocument/2006/relationships/hyperlink" Target="https://medium.com/the-internal-startup/how-to-draw-useful-technical-architecture-diagrams-2d20c9fda90d" TargetMode="External"/><Relationship Id="rId7" Type="http://schemas.openxmlformats.org/officeDocument/2006/relationships/hyperlink" Target="https://developer.ibm.com/patterns/ai-powered-backend-system-for-order-processing-during-pandemic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eveloper.ibm.com/patterns/ai-powered-backend-system-for-order-processing-during-pandemics/" TargetMode="External"/><Relationship Id="rId29" Type="http://schemas.openxmlformats.org/officeDocument/2006/relationships/hyperlink" Target="https://developer.ibm.com/patterns/online-order-processing-system-during-pandemic/" TargetMode="External"/><Relationship Id="rId11" Type="http://schemas.openxmlformats.org/officeDocument/2006/relationships/hyperlink" Target="https://developer.ibm.com/patterns/ai-powered-backend-system-for-order-processing-during-pandemics/" TargetMode="External"/><Relationship Id="rId24" Type="http://schemas.openxmlformats.org/officeDocument/2006/relationships/hyperlink" Target="https://c4model.com/" TargetMode="External"/><Relationship Id="rId32" Type="http://schemas.openxmlformats.org/officeDocument/2006/relationships/hyperlink" Target="https://developer.ibm.com/patterns/online-order-processing-system-during-pandemic/" TargetMode="External"/><Relationship Id="rId37" Type="http://schemas.openxmlformats.org/officeDocument/2006/relationships/hyperlink" Target="https://www.ibm.com/cloud/architecture" TargetMode="External"/><Relationship Id="rId40" Type="http://schemas.openxmlformats.org/officeDocument/2006/relationships/hyperlink" Target="https://aws.amazon.com/architecture" TargetMode="External"/><Relationship Id="rId45" Type="http://schemas.openxmlformats.org/officeDocument/2006/relationships/hyperlink" Target="https://medium.com/the-internal-startup/how-to-draw-useful-technical-architecture-diagrams-2d20c9fda90d" TargetMode="External"/><Relationship Id="rId53" Type="http://schemas.openxmlformats.org/officeDocument/2006/relationships/hyperlink" Target="https://medium.com/the-internal-startup/how-to-draw-useful-technical-architecture-diagrams-2d20c9fda90d" TargetMode="External"/><Relationship Id="rId58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hyperlink" Target="https://developer.ibm.com/patterns/ai-powered-backend-system-for-order-processing-during-pandemics/" TargetMode="External"/><Relationship Id="rId61" Type="http://schemas.openxmlformats.org/officeDocument/2006/relationships/fontTable" Target="fontTable.xml"/><Relationship Id="rId19" Type="http://schemas.openxmlformats.org/officeDocument/2006/relationships/hyperlink" Target="https://developer.ibm.com/patterns/ai-powered-backend-system-for-order-processing-during-pandemics/" TargetMode="External"/><Relationship Id="rId14" Type="http://schemas.openxmlformats.org/officeDocument/2006/relationships/hyperlink" Target="https://developer.ibm.com/patterns/ai-powered-backend-system-for-order-processing-during-pandemics/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developer.ibm.com/patterns/online-order-processing-system-during-pandemic/" TargetMode="External"/><Relationship Id="rId30" Type="http://schemas.openxmlformats.org/officeDocument/2006/relationships/hyperlink" Target="https://developer.ibm.com/patterns/online-order-processing-system-during-pandemic/" TargetMode="External"/><Relationship Id="rId35" Type="http://schemas.openxmlformats.org/officeDocument/2006/relationships/hyperlink" Target="https://developer.ibm.com/patterns/online-order-processing-system-during-pandemic/" TargetMode="External"/><Relationship Id="rId43" Type="http://schemas.openxmlformats.org/officeDocument/2006/relationships/hyperlink" Target="https://medium.com/the-internal-startup/how-to-draw-useful-technical-architecture-diagrams-2d20c9fda90d" TargetMode="External"/><Relationship Id="rId48" Type="http://schemas.openxmlformats.org/officeDocument/2006/relationships/hyperlink" Target="https://medium.com/the-internal-startup/how-to-draw-useful-technical-architecture-diagrams-2d20c9fda90d" TargetMode="External"/><Relationship Id="rId56" Type="http://schemas.openxmlformats.org/officeDocument/2006/relationships/hyperlink" Target="https://medium.com/the-internal-startup/how-to-draw-useful-technical-architecture-diagrams-2d20c9fda90d" TargetMode="External"/><Relationship Id="rId8" Type="http://schemas.openxmlformats.org/officeDocument/2006/relationships/hyperlink" Target="https://developer.ibm.com/patterns/ai-powered-backend-system-for-order-processing-during-pandemics/" TargetMode="External"/><Relationship Id="rId51" Type="http://schemas.openxmlformats.org/officeDocument/2006/relationships/hyperlink" Target="https://medium.com/the-internal-startup/how-to-draw-useful-technical-architecture-diagrams-2d20c9fda90d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eveloper.ibm.com/patterns/ai-powered-backend-system-for-order-processing-during-pandemics/" TargetMode="External"/><Relationship Id="rId17" Type="http://schemas.openxmlformats.org/officeDocument/2006/relationships/hyperlink" Target="https://developer.ibm.com/patterns/ai-powered-backend-system-for-order-processing-during-pandemics/" TargetMode="External"/><Relationship Id="rId25" Type="http://schemas.openxmlformats.org/officeDocument/2006/relationships/hyperlink" Target="https://developer.ibm.com/patterns/online-order-processing-system-during-pandemic/" TargetMode="External"/><Relationship Id="rId33" Type="http://schemas.openxmlformats.org/officeDocument/2006/relationships/hyperlink" Target="https://developer.ibm.com/patterns/online-order-processing-system-during-pandemic/" TargetMode="External"/><Relationship Id="rId38" Type="http://schemas.openxmlformats.org/officeDocument/2006/relationships/hyperlink" Target="https://www.ibm.com/cloud/architecture" TargetMode="External"/><Relationship Id="rId46" Type="http://schemas.openxmlformats.org/officeDocument/2006/relationships/hyperlink" Target="https://medium.com/the-internal-startup/how-to-draw-useful-technical-architecture-diagrams-2d20c9fda90d" TargetMode="External"/><Relationship Id="rId59" Type="http://schemas.openxmlformats.org/officeDocument/2006/relationships/hyperlink" Target="https://medium.com/the-internal-startup/how-to-draw-useful-technical-architecture-diagrams-2d20c9fda90d" TargetMode="External"/><Relationship Id="rId20" Type="http://schemas.openxmlformats.org/officeDocument/2006/relationships/hyperlink" Target="https://developer.ibm.com/patterns/ai-powered-backend-system-for-order-processing-during-pandemics/" TargetMode="External"/><Relationship Id="rId41" Type="http://schemas.openxmlformats.org/officeDocument/2006/relationships/hyperlink" Target="https://medium.com/the-internal-startup/how-to-draw-useful-technical-architecture-diagrams-2d20c9fda90d" TargetMode="External"/><Relationship Id="rId54" Type="http://schemas.openxmlformats.org/officeDocument/2006/relationships/hyperlink" Target="https://medium.com/the-internal-startup/how-to-draw-useful-technical-architecture-diagrams-2d20c9fda90d" TargetMode="External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eveloper.ibm.com/patterns/ai-powered-backend-system-for-order-processing-during-pandemics/" TargetMode="External"/><Relationship Id="rId15" Type="http://schemas.openxmlformats.org/officeDocument/2006/relationships/hyperlink" Target="https://developer.ibm.com/patterns/ai-powered-backend-system-for-order-processing-during-pandemics/" TargetMode="External"/><Relationship Id="rId23" Type="http://schemas.openxmlformats.org/officeDocument/2006/relationships/hyperlink" Target="https://c4model.com/" TargetMode="External"/><Relationship Id="rId28" Type="http://schemas.openxmlformats.org/officeDocument/2006/relationships/hyperlink" Target="https://developer.ibm.com/patterns/online-order-processing-system-during-pandemic/" TargetMode="External"/><Relationship Id="rId36" Type="http://schemas.openxmlformats.org/officeDocument/2006/relationships/hyperlink" Target="https://developer.ibm.com/patterns/online-order-processing-system-during-pandemic/" TargetMode="External"/><Relationship Id="rId49" Type="http://schemas.openxmlformats.org/officeDocument/2006/relationships/hyperlink" Target="https://medium.com/the-internal-startup/how-to-draw-useful-technical-architecture-diagrams-2d20c9fda90d" TargetMode="External"/><Relationship Id="rId57" Type="http://schemas.openxmlformats.org/officeDocument/2006/relationships/hyperlink" Target="https://medium.com/the-internal-startup/how-to-draw-useful-technical-architecture-diagrams-2d20c9fda90d" TargetMode="External"/><Relationship Id="rId10" Type="http://schemas.openxmlformats.org/officeDocument/2006/relationships/hyperlink" Target="https://developer.ibm.com/patterns/ai-powered-backend-system-for-order-processing-during-pandemics/" TargetMode="External"/><Relationship Id="rId31" Type="http://schemas.openxmlformats.org/officeDocument/2006/relationships/hyperlink" Target="https://developer.ibm.com/patterns/online-order-processing-system-during-pandemic/" TargetMode="External"/><Relationship Id="rId44" Type="http://schemas.openxmlformats.org/officeDocument/2006/relationships/hyperlink" Target="https://medium.com/the-internal-startup/how-to-draw-useful-technical-architecture-diagrams-2d20c9fda90d" TargetMode="External"/><Relationship Id="rId52" Type="http://schemas.openxmlformats.org/officeDocument/2006/relationships/hyperlink" Target="https://medium.com/the-internal-startup/how-to-draw-useful-technical-architecture-diagrams-2d20c9fda90d" TargetMode="External"/><Relationship Id="rId60" Type="http://schemas.openxmlformats.org/officeDocument/2006/relationships/hyperlink" Target="https://medium.com/the-internal-startup/how-to-draw-useful-technical-architecture-diagrams-2d20c9fda90d" TargetMode="External"/><Relationship Id="rId4" Type="http://schemas.openxmlformats.org/officeDocument/2006/relationships/hyperlink" Target="https://developer.ibm.com/patterns/ai-powered-backend-system-for-order-processing-during-pandemics/" TargetMode="External"/><Relationship Id="rId9" Type="http://schemas.openxmlformats.org/officeDocument/2006/relationships/hyperlink" Target="https://developer.ibm.com/patterns/ai-powered-backend-system-for-order-processing-during-pandemi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1384</Words>
  <Characters>7891</Characters>
  <Application>Microsoft Office Word</Application>
  <DocSecurity>0</DocSecurity>
  <Lines>65</Lines>
  <Paragraphs>18</Paragraphs>
  <ScaleCrop>false</ScaleCrop>
  <Company/>
  <LinksUpToDate>false</LinksUpToDate>
  <CharactersWithSpaces>9257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2</cp:revision>
  <dcterms:created xsi:type="dcterms:W3CDTF">2026-02-21T14:58:00Z</dcterms:created>
  <dcterms:modified xsi:type="dcterms:W3CDTF">2026-02-21T14:58:00Z</dcterms:modified>
</cp:coreProperties>
</file>