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62B4F" w14:textId="77777777" w:rsidR="00486577" w:rsidRPr="00486577" w:rsidRDefault="00486577" w:rsidP="00D27AE1">
      <w:pPr>
        <w:jc w:val="center"/>
      </w:pPr>
      <w:r w:rsidRPr="00486577">
        <w:rPr>
          <w:b/>
          <w:bCs/>
        </w:rPr>
        <w:t>A 300MHz Active Probe Design</w:t>
      </w:r>
    </w:p>
    <w:p w14:paraId="67885049" w14:textId="77777777" w:rsidR="00486577" w:rsidRPr="00486577" w:rsidRDefault="00486577" w:rsidP="00972CD1">
      <w:pPr>
        <w:jc w:val="both"/>
      </w:pPr>
      <w:r w:rsidRPr="00486577">
        <w:rPr>
          <w:b/>
          <w:bCs/>
        </w:rPr>
        <w:t>Objective:</w:t>
      </w:r>
    </w:p>
    <w:p w14:paraId="08BF55D0" w14:textId="60ACFFA2" w:rsidR="0071721A" w:rsidRPr="00486577" w:rsidRDefault="00A249B5" w:rsidP="00972CD1">
      <w:pPr>
        <w:jc w:val="both"/>
      </w:pPr>
      <w:r w:rsidRPr="00A249B5">
        <w:drawing>
          <wp:anchor distT="0" distB="0" distL="114300" distR="114300" simplePos="0" relativeHeight="251687936" behindDoc="0" locked="0" layoutInCell="1" allowOverlap="1" wp14:anchorId="1021230E" wp14:editId="5B58B086">
            <wp:simplePos x="0" y="0"/>
            <wp:positionH relativeFrom="column">
              <wp:posOffset>1468120</wp:posOffset>
            </wp:positionH>
            <wp:positionV relativeFrom="paragraph">
              <wp:posOffset>2520315</wp:posOffset>
            </wp:positionV>
            <wp:extent cx="2588895" cy="1312545"/>
            <wp:effectExtent l="0" t="9525" r="0" b="0"/>
            <wp:wrapTopAndBottom/>
            <wp:docPr id="5" name="Picture 4" descr="A blue circuit board with many small objects&#10;&#10;Description automatically generated">
              <a:extLst xmlns:a="http://schemas.openxmlformats.org/drawingml/2006/main">
                <a:ext uri="{FF2B5EF4-FFF2-40B4-BE49-F238E27FC236}">
                  <a16:creationId xmlns:a16="http://schemas.microsoft.com/office/drawing/2014/main" id="{CFDE0434-A35E-58AD-388E-EDB7B830B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circuit board with many small objects&#10;&#10;Description automatically generated">
                      <a:extLst>
                        <a:ext uri="{FF2B5EF4-FFF2-40B4-BE49-F238E27FC236}">
                          <a16:creationId xmlns:a16="http://schemas.microsoft.com/office/drawing/2014/main" id="{CFDE0434-A35E-58AD-388E-EDB7B830BBA1}"/>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588895" cy="1312545"/>
                    </a:xfrm>
                    <a:prstGeom prst="rect">
                      <a:avLst/>
                    </a:prstGeom>
                  </pic:spPr>
                </pic:pic>
              </a:graphicData>
            </a:graphic>
          </wp:anchor>
        </w:drawing>
      </w:r>
      <w:r w:rsidR="00486577" w:rsidRPr="00486577">
        <w:t xml:space="preserve">Typically, passive probes are commonly used in standard electronics laboratories. These probes consist of passive components, such as resistors and capacitors, which can load the circuit at higher frequencies. Consequently, the bandwidth of passive probes is limited to approximately </w:t>
      </w:r>
      <w:r w:rsidR="00486577" w:rsidRPr="00486577">
        <w:rPr>
          <w:color w:val="FF0000"/>
        </w:rPr>
        <w:t>500MHz</w:t>
      </w:r>
      <w:r w:rsidR="00486577" w:rsidRPr="00486577">
        <w:t>. To measure signals at higher frequencies without introducing loading effects, active probes are more suitable. Active probes primarily employ an op-amp in a voltage follower mode, offering high input impedance and minimal input capacitance, which results in reduced signal distortion and minimal loading. The selection of an op-amp is critical in the development of an active probe. This paper examines</w:t>
      </w:r>
      <w:r w:rsidR="00BC1784">
        <w:t xml:space="preserve"> the </w:t>
      </w:r>
      <w:r w:rsidR="00BC1784" w:rsidRPr="00486577">
        <w:t>design to create a low-cost probe with measurements facilitated by a low-cost nano VNA</w:t>
      </w:r>
      <w:r w:rsidR="00BC1784">
        <w:t xml:space="preserve"> </w:t>
      </w:r>
      <w:proofErr w:type="gramStart"/>
      <w:r w:rsidR="00BC1784">
        <w:t>and also</w:t>
      </w:r>
      <w:proofErr w:type="gramEnd"/>
      <w:r w:rsidR="00BC1784">
        <w:t xml:space="preserve"> </w:t>
      </w:r>
      <w:r w:rsidR="00486577" w:rsidRPr="00486577">
        <w:t xml:space="preserve">the key parameters </w:t>
      </w:r>
      <w:r w:rsidR="00BC1784">
        <w:t xml:space="preserve">to consider during </w:t>
      </w:r>
      <w:r w:rsidR="00486577" w:rsidRPr="00486577">
        <w:t>choosing an op-amp, supported by measurements of the OPA858 op-amp.</w:t>
      </w:r>
    </w:p>
    <w:p w14:paraId="01B3BB67" w14:textId="10E0F2AE" w:rsidR="00486577" w:rsidRPr="00486577" w:rsidRDefault="00486577" w:rsidP="00972CD1">
      <w:pPr>
        <w:jc w:val="both"/>
      </w:pPr>
      <w:r w:rsidRPr="00486577">
        <w:rPr>
          <w:b/>
          <w:bCs/>
        </w:rPr>
        <w:t>Characterization of Op-Amp:</w:t>
      </w:r>
    </w:p>
    <w:p w14:paraId="67290DEC" w14:textId="40C4738B" w:rsidR="00486577" w:rsidRPr="00486577" w:rsidRDefault="00486577" w:rsidP="00972CD1">
      <w:pPr>
        <w:jc w:val="both"/>
      </w:pPr>
      <w:r w:rsidRPr="00486577">
        <w:rPr>
          <w:b/>
          <w:bCs/>
        </w:rPr>
        <w:t>Maximum and Minimum Voltage Measurement:</w:t>
      </w:r>
    </w:p>
    <w:p w14:paraId="2F961F1A" w14:textId="4A713990" w:rsidR="00F07ABD" w:rsidRPr="00486577" w:rsidRDefault="004466DE" w:rsidP="00972CD1">
      <w:pPr>
        <w:jc w:val="both"/>
      </w:pPr>
      <w:r w:rsidRPr="004466DE">
        <w:drawing>
          <wp:anchor distT="0" distB="0" distL="114300" distR="114300" simplePos="0" relativeHeight="251689984" behindDoc="0" locked="0" layoutInCell="1" allowOverlap="1" wp14:anchorId="0D6BADA4" wp14:editId="00FDAAA5">
            <wp:simplePos x="0" y="0"/>
            <wp:positionH relativeFrom="page">
              <wp:posOffset>879475</wp:posOffset>
            </wp:positionH>
            <wp:positionV relativeFrom="paragraph">
              <wp:posOffset>650240</wp:posOffset>
            </wp:positionV>
            <wp:extent cx="807720" cy="1515110"/>
            <wp:effectExtent l="8255" t="0" r="635" b="635"/>
            <wp:wrapTopAndBottom/>
            <wp:docPr id="28" name="Picture 27" descr="A circuit board with wires and wires&#10;&#10;Description automatically generated">
              <a:extLst xmlns:a="http://schemas.openxmlformats.org/drawingml/2006/main">
                <a:ext uri="{FF2B5EF4-FFF2-40B4-BE49-F238E27FC236}">
                  <a16:creationId xmlns:a16="http://schemas.microsoft.com/office/drawing/2014/main" id="{A9BE9633-49A3-871F-B871-3D497FAF5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ircuit board with wires and wires&#10;&#10;Description automatically generated">
                      <a:extLst>
                        <a:ext uri="{FF2B5EF4-FFF2-40B4-BE49-F238E27FC236}">
                          <a16:creationId xmlns:a16="http://schemas.microsoft.com/office/drawing/2014/main" id="{A9BE9633-49A3-871F-B871-3D497FAF57F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07720" cy="1515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C45A192" wp14:editId="2184DC21">
            <wp:simplePos x="0" y="0"/>
            <wp:positionH relativeFrom="margin">
              <wp:posOffset>1188537</wp:posOffset>
            </wp:positionH>
            <wp:positionV relativeFrom="paragraph">
              <wp:posOffset>669925</wp:posOffset>
            </wp:positionV>
            <wp:extent cx="2472055" cy="1384300"/>
            <wp:effectExtent l="0" t="0" r="4445" b="6350"/>
            <wp:wrapTopAndBottom/>
            <wp:docPr id="9215459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45938" name="Picture 1" descr="A screen 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055" cy="1384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AFE6D98" wp14:editId="74BA1357">
            <wp:simplePos x="0" y="0"/>
            <wp:positionH relativeFrom="margin">
              <wp:posOffset>3768204</wp:posOffset>
            </wp:positionH>
            <wp:positionV relativeFrom="paragraph">
              <wp:posOffset>681355</wp:posOffset>
            </wp:positionV>
            <wp:extent cx="2498090" cy="1405890"/>
            <wp:effectExtent l="0" t="0" r="0" b="3810"/>
            <wp:wrapTopAndBottom/>
            <wp:docPr id="169224437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4377" name="Picture 1"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090" cy="1405890"/>
                    </a:xfrm>
                    <a:prstGeom prst="rect">
                      <a:avLst/>
                    </a:prstGeom>
                  </pic:spPr>
                </pic:pic>
              </a:graphicData>
            </a:graphic>
            <wp14:sizeRelH relativeFrom="page">
              <wp14:pctWidth>0</wp14:pctWidth>
            </wp14:sizeRelH>
            <wp14:sizeRelV relativeFrom="page">
              <wp14:pctHeight>0</wp14:pctHeight>
            </wp14:sizeRelV>
          </wp:anchor>
        </w:drawing>
      </w:r>
      <w:r w:rsidR="00486577" w:rsidRPr="00486577">
        <w:t xml:space="preserve">The selected op-amp must be capable of operating with a dual power supply to avoid clipping the negative portions of an AC signal. It's essential to evaluate the minimum and maximum output voltage, </w:t>
      </w:r>
      <w:r w:rsidR="004707EB" w:rsidRPr="00486577">
        <w:t>considering</w:t>
      </w:r>
      <w:r w:rsidR="00486577" w:rsidRPr="00486577">
        <w:t xml:space="preserve"> factors such as dropout voltage, noise, and offset.</w:t>
      </w:r>
    </w:p>
    <w:p w14:paraId="2590D579" w14:textId="2E7D3638" w:rsidR="00486577" w:rsidRDefault="00486577" w:rsidP="00972CD1">
      <w:pPr>
        <w:jc w:val="both"/>
      </w:pPr>
      <w:r w:rsidRPr="00486577">
        <w:rPr>
          <w:i/>
          <w:iCs/>
        </w:rPr>
        <w:t>Figure 1</w:t>
      </w:r>
      <w:r w:rsidRPr="00486577">
        <w:t xml:space="preserve"> </w:t>
      </w:r>
      <w:r w:rsidR="0018659C">
        <w:t>(left)</w:t>
      </w:r>
      <w:r w:rsidRPr="00486577">
        <w:t xml:space="preserve">demonstrates that the OPA858 can detect signals as low as 10 mV. </w:t>
      </w:r>
      <w:r w:rsidR="0018659C">
        <w:t>(right)</w:t>
      </w:r>
      <w:r w:rsidRPr="00486577">
        <w:t>Despite being rated to operate with a 5.5V peak-to-peak supply, it outputs a 3.4V peak-to-peak due to a dropout voltage of 0.9V. After accounting for noise, the comfortable output range is approximately 3.2V peak-to-peak.</w:t>
      </w:r>
    </w:p>
    <w:p w14:paraId="1EE0850B" w14:textId="5695C56B" w:rsidR="0035056A" w:rsidRDefault="0035056A" w:rsidP="00972CD1">
      <w:pPr>
        <w:jc w:val="both"/>
      </w:pPr>
      <w:r>
        <w:t>From datasheet:</w:t>
      </w:r>
    </w:p>
    <w:p w14:paraId="01A51860" w14:textId="7E317B17" w:rsidR="0035056A" w:rsidRPr="00486577" w:rsidRDefault="0035056A" w:rsidP="00972CD1">
      <w:pPr>
        <w:jc w:val="both"/>
      </w:pPr>
      <w:r>
        <w:rPr>
          <w:noProof/>
        </w:rPr>
        <w:lastRenderedPageBreak/>
        <w:drawing>
          <wp:anchor distT="0" distB="0" distL="114300" distR="114300" simplePos="0" relativeHeight="251686912" behindDoc="0" locked="0" layoutInCell="1" allowOverlap="1" wp14:anchorId="5E013ABB" wp14:editId="13A541AB">
            <wp:simplePos x="0" y="0"/>
            <wp:positionH relativeFrom="column">
              <wp:posOffset>0</wp:posOffset>
            </wp:positionH>
            <wp:positionV relativeFrom="paragraph">
              <wp:posOffset>1814</wp:posOffset>
            </wp:positionV>
            <wp:extent cx="5731510" cy="285750"/>
            <wp:effectExtent l="0" t="0" r="2540" b="0"/>
            <wp:wrapTopAndBottom/>
            <wp:docPr id="6654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051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750"/>
                    </a:xfrm>
                    <a:prstGeom prst="rect">
                      <a:avLst/>
                    </a:prstGeom>
                  </pic:spPr>
                </pic:pic>
              </a:graphicData>
            </a:graphic>
          </wp:anchor>
        </w:drawing>
      </w:r>
    </w:p>
    <w:p w14:paraId="405A5AA0" w14:textId="77777777" w:rsidR="00486577" w:rsidRPr="00486577" w:rsidRDefault="00486577" w:rsidP="00972CD1">
      <w:pPr>
        <w:jc w:val="both"/>
      </w:pPr>
      <w:r w:rsidRPr="00486577">
        <w:rPr>
          <w:b/>
          <w:bCs/>
        </w:rPr>
        <w:t>Gain and Bandwidth:</w:t>
      </w:r>
    </w:p>
    <w:p w14:paraId="7AA9FBF0" w14:textId="64C89A55" w:rsidR="0071721A" w:rsidRPr="00844BC5" w:rsidRDefault="00844BC5" w:rsidP="00972CD1">
      <w:pPr>
        <w:jc w:val="both"/>
      </w:pPr>
      <w:r>
        <w:rPr>
          <w:noProof/>
        </w:rPr>
        <mc:AlternateContent>
          <mc:Choice Requires="wps">
            <w:drawing>
              <wp:anchor distT="0" distB="0" distL="114300" distR="114300" simplePos="0" relativeHeight="251674624" behindDoc="0" locked="0" layoutInCell="1" allowOverlap="1" wp14:anchorId="58C17ED8" wp14:editId="32FB46BE">
                <wp:simplePos x="0" y="0"/>
                <wp:positionH relativeFrom="column">
                  <wp:posOffset>1256959</wp:posOffset>
                </wp:positionH>
                <wp:positionV relativeFrom="paragraph">
                  <wp:posOffset>1553295</wp:posOffset>
                </wp:positionV>
                <wp:extent cx="914400" cy="281940"/>
                <wp:effectExtent l="0" t="0" r="0" b="3810"/>
                <wp:wrapNone/>
                <wp:docPr id="1152342194" name="Text Box 1"/>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063C74EB" w14:textId="5FFC85DE" w:rsidR="00383115" w:rsidRPr="00383115" w:rsidRDefault="00383115">
                            <w:pPr>
                              <w:rPr>
                                <w:color w:val="FF0000"/>
                                <w:lang w:val="en-US"/>
                              </w:rPr>
                            </w:pPr>
                            <w:r w:rsidRPr="00383115">
                              <w:rPr>
                                <w:color w:val="FF0000"/>
                                <w:lang w:val="en-US"/>
                              </w:rPr>
                              <w:t>+6dB gain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C17ED8" id="_x0000_t202" coordsize="21600,21600" o:spt="202" path="m,l,21600r21600,l21600,xe">
                <v:stroke joinstyle="miter"/>
                <v:path gradientshapeok="t" o:connecttype="rect"/>
              </v:shapetype>
              <v:shape id="Text Box 1" o:spid="_x0000_s1026" type="#_x0000_t202" style="position:absolute;left:0;text-align:left;margin-left:98.95pt;margin-top:122.3pt;width:1in;height:22.2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" filled="f" stroked="f" strokeweight=".5pt">
                <v:textbox>
                  <w:txbxContent>
                    <w:p w14:paraId="063C74EB" w14:textId="5FFC85DE" w:rsidR="00383115" w:rsidRPr="00383115" w:rsidRDefault="00383115">
                      <w:pPr>
                        <w:rPr>
                          <w:color w:val="FF0000"/>
                          <w:lang w:val="en-US"/>
                        </w:rPr>
                      </w:pPr>
                      <w:r w:rsidRPr="00383115">
                        <w:rPr>
                          <w:color w:val="FF0000"/>
                          <w:lang w:val="en-US"/>
                        </w:rPr>
                        <w:t>+6dB gain</w:t>
                      </w:r>
                    </w:p>
                  </w:txbxContent>
                </v:textbox>
              </v:shape>
            </w:pict>
          </mc:Fallback>
        </mc:AlternateContent>
      </w:r>
      <w:r w:rsidRPr="00107728">
        <w:rPr>
          <w:noProof/>
        </w:rPr>
        <w:drawing>
          <wp:anchor distT="0" distB="0" distL="114300" distR="114300" simplePos="0" relativeHeight="251663360" behindDoc="0" locked="0" layoutInCell="1" allowOverlap="1" wp14:anchorId="3B1FBD9A" wp14:editId="19E8DF97">
            <wp:simplePos x="0" y="0"/>
            <wp:positionH relativeFrom="column">
              <wp:posOffset>3698761</wp:posOffset>
            </wp:positionH>
            <wp:positionV relativeFrom="paragraph">
              <wp:posOffset>1342400</wp:posOffset>
            </wp:positionV>
            <wp:extent cx="2865120" cy="1259205"/>
            <wp:effectExtent l="0" t="0" r="0" b="0"/>
            <wp:wrapTopAndBottom/>
            <wp:docPr id="18" name="Picture 17" descr="A graph paper with a diagram and text&#10;&#10;Description automatically generated">
              <a:extLst xmlns:a="http://schemas.openxmlformats.org/drawingml/2006/main">
                <a:ext uri="{FF2B5EF4-FFF2-40B4-BE49-F238E27FC236}">
                  <a16:creationId xmlns:a16="http://schemas.microsoft.com/office/drawing/2014/main" id="{8B776C57-67D2-A2D7-F8C3-2DB95EF870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graph paper with a diagram and text&#10;&#10;Description automatically generated">
                      <a:extLst>
                        <a:ext uri="{FF2B5EF4-FFF2-40B4-BE49-F238E27FC236}">
                          <a16:creationId xmlns:a16="http://schemas.microsoft.com/office/drawing/2014/main" id="{8B776C57-67D2-A2D7-F8C3-2DB95EF870E1}"/>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120" cy="1259205"/>
                    </a:xfrm>
                    <a:prstGeom prst="rect">
                      <a:avLst/>
                    </a:prstGeom>
                  </pic:spPr>
                </pic:pic>
              </a:graphicData>
            </a:graphic>
          </wp:anchor>
        </w:drawing>
      </w:r>
      <w:r>
        <w:rPr>
          <w:noProof/>
        </w:rPr>
        <w:drawing>
          <wp:anchor distT="0" distB="0" distL="114300" distR="114300" simplePos="0" relativeHeight="251673600" behindDoc="0" locked="0" layoutInCell="1" allowOverlap="1" wp14:anchorId="143E98A1" wp14:editId="4BF84F8F">
            <wp:simplePos x="0" y="0"/>
            <wp:positionH relativeFrom="margin">
              <wp:posOffset>545001</wp:posOffset>
            </wp:positionH>
            <wp:positionV relativeFrom="paragraph">
              <wp:posOffset>1157358</wp:posOffset>
            </wp:positionV>
            <wp:extent cx="3124200" cy="2101215"/>
            <wp:effectExtent l="0" t="0" r="0" b="0"/>
            <wp:wrapTopAndBottom/>
            <wp:docPr id="13006681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816" name="Picture 1" descr="A graph with a red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2101215"/>
                    </a:xfrm>
                    <a:prstGeom prst="rect">
                      <a:avLst/>
                    </a:prstGeom>
                  </pic:spPr>
                </pic:pic>
              </a:graphicData>
            </a:graphic>
            <wp14:sizeRelH relativeFrom="margin">
              <wp14:pctWidth>0</wp14:pctWidth>
            </wp14:sizeRelH>
            <wp14:sizeRelV relativeFrom="margin">
              <wp14:pctHeight>0</wp14:pctHeight>
            </wp14:sizeRelV>
          </wp:anchor>
        </w:drawing>
      </w:r>
      <w:r w:rsidRPr="00844BC5">
        <w:drawing>
          <wp:anchor distT="0" distB="0" distL="114300" distR="114300" simplePos="0" relativeHeight="251688960" behindDoc="0" locked="0" layoutInCell="1" allowOverlap="1" wp14:anchorId="49D89AA9" wp14:editId="32DB386A">
            <wp:simplePos x="0" y="0"/>
            <wp:positionH relativeFrom="column">
              <wp:posOffset>-498144</wp:posOffset>
            </wp:positionH>
            <wp:positionV relativeFrom="paragraph">
              <wp:posOffset>1183489</wp:posOffset>
            </wp:positionV>
            <wp:extent cx="998932" cy="1972101"/>
            <wp:effectExtent l="0" t="0" r="0" b="9525"/>
            <wp:wrapTopAndBottom/>
            <wp:docPr id="10" name="Picture 9" descr="A green circuit board with gold colored connectors&#10;&#10;Description automatically generated">
              <a:extLst xmlns:a="http://schemas.openxmlformats.org/drawingml/2006/main">
                <a:ext uri="{FF2B5EF4-FFF2-40B4-BE49-F238E27FC236}">
                  <a16:creationId xmlns:a16="http://schemas.microsoft.com/office/drawing/2014/main" id="{63E70682-3ED0-72D9-A510-9B2F5CA140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een circuit board with gold colored connectors&#10;&#10;Description automatically generated">
                      <a:extLst>
                        <a:ext uri="{FF2B5EF4-FFF2-40B4-BE49-F238E27FC236}">
                          <a16:creationId xmlns:a16="http://schemas.microsoft.com/office/drawing/2014/main" id="{63E70682-3ED0-72D9-A510-9B2F5CA14065}"/>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8932" cy="1972101"/>
                    </a:xfrm>
                    <a:prstGeom prst="rect">
                      <a:avLst/>
                    </a:prstGeom>
                  </pic:spPr>
                </pic:pic>
              </a:graphicData>
            </a:graphic>
          </wp:anchor>
        </w:drawing>
      </w:r>
      <w:r w:rsidR="00486577" w:rsidRPr="00486577">
        <w:t>For accurate signal measurement, a buffer is required to sample the signal without distortion or loading. The op-amp is thus configured in voltage follower mode to leverage its high impedance, capturing the signal with minimal distortion. A Bode plot is useful for evaluating the transfer function between gain and bandwidth, though the S21 parameter response measured by a VNA offers an alternative. Over the operating bandwidth, the S21 remains stable, decreasing beyond this range.</w:t>
      </w:r>
      <w:r w:rsidR="004466DE" w:rsidRPr="004466DE">
        <w:rPr>
          <w:noProof/>
        </w:rPr>
        <w:t xml:space="preserve"> </w:t>
      </w:r>
    </w:p>
    <w:p w14:paraId="44A3CD55" w14:textId="0C5B2E85" w:rsidR="0042126D" w:rsidRDefault="00717461" w:rsidP="00972CD1">
      <w:pPr>
        <w:jc w:val="both"/>
        <w:rPr>
          <w:noProof/>
        </w:rPr>
      </w:pPr>
      <w:r>
        <w:rPr>
          <w:noProof/>
        </w:rPr>
        <w:drawing>
          <wp:anchor distT="0" distB="0" distL="114300" distR="114300" simplePos="0" relativeHeight="251679744" behindDoc="0" locked="0" layoutInCell="1" allowOverlap="1" wp14:anchorId="329FC547" wp14:editId="6FE630E5">
            <wp:simplePos x="0" y="0"/>
            <wp:positionH relativeFrom="margin">
              <wp:align>center</wp:align>
            </wp:positionH>
            <wp:positionV relativeFrom="paragraph">
              <wp:posOffset>3187700</wp:posOffset>
            </wp:positionV>
            <wp:extent cx="3498850" cy="3077096"/>
            <wp:effectExtent l="0" t="0" r="6350" b="9525"/>
            <wp:wrapTopAndBottom/>
            <wp:docPr id="199190410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04104" name="Picture 1" descr="A graph with red and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98850" cy="3077096"/>
                    </a:xfrm>
                    <a:prstGeom prst="rect">
                      <a:avLst/>
                    </a:prstGeom>
                  </pic:spPr>
                </pic:pic>
              </a:graphicData>
            </a:graphic>
          </wp:anchor>
        </w:drawing>
      </w:r>
      <w:r w:rsidR="00486577" w:rsidRPr="00486577">
        <w:rPr>
          <w:i/>
          <w:iCs/>
        </w:rPr>
        <w:t>Figure 2</w:t>
      </w:r>
      <w:r w:rsidR="00486577" w:rsidRPr="00486577">
        <w:t xml:space="preserve"> (left): The S21 response of the OPA858 in voltage follower mode shows a 6dB gain instead of the expected 0dB due to the op-amp’s high impedance. </w:t>
      </w:r>
      <w:r w:rsidR="00C846C2">
        <w:t>(right)</w:t>
      </w:r>
      <w:r w:rsidR="00486577" w:rsidRPr="00486577">
        <w:t xml:space="preserve">With a reflection coefficient close to 1, </w:t>
      </w:r>
      <w:r w:rsidR="00DD7099">
        <w:t>at the conjunction of trace and non-inverting terminal op-amp sees</w:t>
      </w:r>
      <w:r w:rsidR="00486577" w:rsidRPr="00486577">
        <w:t xml:space="preserve"> double the amplitude</w:t>
      </w:r>
      <w:r w:rsidR="00DD7099">
        <w:t xml:space="preserve"> of incident signal</w:t>
      </w:r>
      <w:r w:rsidR="00486577" w:rsidRPr="00486577">
        <w:t xml:space="preserve">, resulting in a 6dB gain. From visual inspection, it’s evident that the OPA858 achieves an approximate 2 GHz bandwidth for small signals (&lt;200mV peak-to-peak) as </w:t>
      </w:r>
      <w:r w:rsidR="00DD7099">
        <w:t xml:space="preserve">tested with </w:t>
      </w:r>
      <w:r w:rsidR="00486577" w:rsidRPr="00486577">
        <w:t xml:space="preserve">the nano VNA </w:t>
      </w:r>
      <w:r w:rsidR="00DD7099">
        <w:t xml:space="preserve">which </w:t>
      </w:r>
      <w:r w:rsidR="00486577" w:rsidRPr="00486577">
        <w:t xml:space="preserve">operates at -10dBm output </w:t>
      </w:r>
      <w:proofErr w:type="spellStart"/>
      <w:r w:rsidR="00486577" w:rsidRPr="00486577">
        <w:t>power.</w:t>
      </w:r>
      <w:r w:rsidR="00486577" w:rsidRPr="00486577">
        <w:rPr>
          <w:i/>
          <w:iCs/>
        </w:rPr>
        <w:t>Figure</w:t>
      </w:r>
      <w:proofErr w:type="spellEnd"/>
      <w:r w:rsidR="00486577" w:rsidRPr="00486577">
        <w:rPr>
          <w:i/>
          <w:iCs/>
        </w:rPr>
        <w:t xml:space="preserve"> 3</w:t>
      </w:r>
      <w:r w:rsidR="00486577" w:rsidRPr="00486577">
        <w:t xml:space="preserve"> provides further analysis with larger signals, including 14dBm (3.</w:t>
      </w:r>
      <w:r w:rsidR="00B77F01">
        <w:t>16</w:t>
      </w:r>
      <w:r w:rsidR="00486577" w:rsidRPr="00486577">
        <w:t xml:space="preserve">V peak-to-peak) and 4dBm (1V peak-to-peak), </w:t>
      </w:r>
      <w:r w:rsidR="00486577" w:rsidRPr="00486577">
        <w:lastRenderedPageBreak/>
        <w:t>using a ZNL VNA capable of variable output power. This analysis narrows the operational bandwidth to around 3</w:t>
      </w:r>
      <w:r w:rsidR="007A472E">
        <w:t>20</w:t>
      </w:r>
      <w:r w:rsidR="00486577" w:rsidRPr="00486577">
        <w:t>MH</w:t>
      </w:r>
      <w:r w:rsidR="0067485E">
        <w:t>z.</w:t>
      </w:r>
    </w:p>
    <w:p w14:paraId="2223C57C" w14:textId="10ED8918" w:rsidR="00053979" w:rsidRDefault="00053979" w:rsidP="00972CD1">
      <w:pPr>
        <w:jc w:val="both"/>
        <w:rPr>
          <w:noProof/>
        </w:rPr>
      </w:pPr>
      <w:r>
        <w:rPr>
          <w:noProof/>
        </w:rPr>
        <w:t>From data sheet:</w:t>
      </w:r>
    </w:p>
    <w:p w14:paraId="6163D61D" w14:textId="44A06B6C" w:rsidR="0041376D" w:rsidRDefault="0041376D" w:rsidP="00972CD1">
      <w:pPr>
        <w:jc w:val="both"/>
        <w:rPr>
          <w:noProof/>
        </w:rPr>
      </w:pPr>
      <w:r>
        <w:rPr>
          <w:noProof/>
        </w:rPr>
        <w:drawing>
          <wp:anchor distT="0" distB="0" distL="114300" distR="114300" simplePos="0" relativeHeight="251685888" behindDoc="0" locked="0" layoutInCell="1" allowOverlap="1" wp14:anchorId="5945D68A" wp14:editId="21867643">
            <wp:simplePos x="0" y="0"/>
            <wp:positionH relativeFrom="column">
              <wp:posOffset>0</wp:posOffset>
            </wp:positionH>
            <wp:positionV relativeFrom="paragraph">
              <wp:posOffset>-1179</wp:posOffset>
            </wp:positionV>
            <wp:extent cx="5731510" cy="509270"/>
            <wp:effectExtent l="0" t="0" r="2540" b="5080"/>
            <wp:wrapTopAndBottom/>
            <wp:docPr id="79997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79044"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509270"/>
                    </a:xfrm>
                    <a:prstGeom prst="rect">
                      <a:avLst/>
                    </a:prstGeom>
                  </pic:spPr>
                </pic:pic>
              </a:graphicData>
            </a:graphic>
          </wp:anchor>
        </w:drawing>
      </w:r>
    </w:p>
    <w:p w14:paraId="3BB993A8" w14:textId="426B4E01" w:rsidR="00053979" w:rsidRPr="00053979" w:rsidRDefault="003023BA" w:rsidP="00972CD1">
      <w:pPr>
        <w:jc w:val="both"/>
        <w:rPr>
          <w:noProof/>
        </w:rPr>
      </w:pPr>
      <w:r>
        <w:rPr>
          <w:noProof/>
        </w:rPr>
        <w:drawing>
          <wp:anchor distT="0" distB="0" distL="114300" distR="114300" simplePos="0" relativeHeight="251681792" behindDoc="0" locked="0" layoutInCell="1" allowOverlap="1" wp14:anchorId="46837DDB" wp14:editId="31B23FDD">
            <wp:simplePos x="0" y="0"/>
            <wp:positionH relativeFrom="column">
              <wp:posOffset>3259908</wp:posOffset>
            </wp:positionH>
            <wp:positionV relativeFrom="paragraph">
              <wp:posOffset>0</wp:posOffset>
            </wp:positionV>
            <wp:extent cx="2198859" cy="1779814"/>
            <wp:effectExtent l="0" t="0" r="0" b="0"/>
            <wp:wrapTopAndBottom/>
            <wp:docPr id="13841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2970" name=""/>
                    <pic:cNvPicPr/>
                  </pic:nvPicPr>
                  <pic:blipFill>
                    <a:blip r:embed="rId17">
                      <a:extLst>
                        <a:ext uri="{28A0092B-C50C-407E-A947-70E740481C1C}">
                          <a14:useLocalDpi xmlns:a14="http://schemas.microsoft.com/office/drawing/2010/main" val="0"/>
                        </a:ext>
                      </a:extLst>
                    </a:blip>
                    <a:stretch>
                      <a:fillRect/>
                    </a:stretch>
                  </pic:blipFill>
                  <pic:spPr>
                    <a:xfrm>
                      <a:off x="0" y="0"/>
                      <a:ext cx="2198859" cy="1779814"/>
                    </a:xfrm>
                    <a:prstGeom prst="rect">
                      <a:avLst/>
                    </a:prstGeom>
                  </pic:spPr>
                </pic:pic>
              </a:graphicData>
            </a:graphic>
          </wp:anchor>
        </w:drawing>
      </w:r>
      <w:r>
        <w:rPr>
          <w:noProof/>
        </w:rPr>
        <w:drawing>
          <wp:anchor distT="0" distB="0" distL="114300" distR="114300" simplePos="0" relativeHeight="251682816" behindDoc="0" locked="0" layoutInCell="1" allowOverlap="1" wp14:anchorId="496E7BF6" wp14:editId="140D5781">
            <wp:simplePos x="0" y="0"/>
            <wp:positionH relativeFrom="margin">
              <wp:posOffset>636633</wp:posOffset>
            </wp:positionH>
            <wp:positionV relativeFrom="paragraph">
              <wp:posOffset>0</wp:posOffset>
            </wp:positionV>
            <wp:extent cx="2062480" cy="1796415"/>
            <wp:effectExtent l="0" t="0" r="0" b="0"/>
            <wp:wrapTopAndBottom/>
            <wp:docPr id="185371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4676" name=""/>
                    <pic:cNvPicPr/>
                  </pic:nvPicPr>
                  <pic:blipFill>
                    <a:blip r:embed="rId18">
                      <a:extLst>
                        <a:ext uri="{28A0092B-C50C-407E-A947-70E740481C1C}">
                          <a14:useLocalDpi xmlns:a14="http://schemas.microsoft.com/office/drawing/2010/main" val="0"/>
                        </a:ext>
                      </a:extLst>
                    </a:blip>
                    <a:stretch>
                      <a:fillRect/>
                    </a:stretch>
                  </pic:blipFill>
                  <pic:spPr>
                    <a:xfrm>
                      <a:off x="0" y="0"/>
                      <a:ext cx="2062480" cy="1796415"/>
                    </a:xfrm>
                    <a:prstGeom prst="rect">
                      <a:avLst/>
                    </a:prstGeom>
                  </pic:spPr>
                </pic:pic>
              </a:graphicData>
            </a:graphic>
            <wp14:sizeRelH relativeFrom="margin">
              <wp14:pctWidth>0</wp14:pctWidth>
            </wp14:sizeRelH>
            <wp14:sizeRelV relativeFrom="margin">
              <wp14:pctHeight>0</wp14:pctHeight>
            </wp14:sizeRelV>
          </wp:anchor>
        </w:drawing>
      </w:r>
    </w:p>
    <w:p w14:paraId="783C1993" w14:textId="47891164" w:rsidR="00486577" w:rsidRPr="00486577" w:rsidRDefault="008A5810" w:rsidP="00972CD1">
      <w:pPr>
        <w:jc w:val="both"/>
      </w:pPr>
      <w:r w:rsidRPr="00424FB7">
        <w:rPr>
          <w:i/>
          <w:iCs/>
          <w:color w:val="FF0000"/>
        </w:rPr>
        <w:t>*</w:t>
      </w:r>
      <w:r w:rsidR="00486577" w:rsidRPr="00424FB7">
        <w:rPr>
          <w:color w:val="FF0000"/>
        </w:rPr>
        <w:t xml:space="preserve"> </w:t>
      </w:r>
      <w:r w:rsidR="00253D1B" w:rsidRPr="00424FB7">
        <w:rPr>
          <w:color w:val="FF0000"/>
        </w:rPr>
        <w:t xml:space="preserve">Also </w:t>
      </w:r>
      <w:r w:rsidR="00222A73" w:rsidRPr="00424FB7">
        <w:rPr>
          <w:color w:val="FF0000"/>
        </w:rPr>
        <w:t>i</w:t>
      </w:r>
      <w:r w:rsidR="00486577" w:rsidRPr="00424FB7">
        <w:rPr>
          <w:color w:val="FF0000"/>
        </w:rPr>
        <w:t>nclude a comparison between the nano VNA amplifier and attenuator measurements.</w:t>
      </w:r>
    </w:p>
    <w:p w14:paraId="34AE13B0" w14:textId="4C3D564D" w:rsidR="00486577" w:rsidRPr="00486577" w:rsidRDefault="00486577" w:rsidP="00972CD1">
      <w:pPr>
        <w:jc w:val="both"/>
      </w:pPr>
      <w:r w:rsidRPr="00486577">
        <w:rPr>
          <w:b/>
          <w:bCs/>
        </w:rPr>
        <w:t>Measuring Input Impedance and Input Capacitance:</w:t>
      </w:r>
    </w:p>
    <w:p w14:paraId="15362760" w14:textId="75C265DD" w:rsidR="00486577" w:rsidRDefault="00B41F63" w:rsidP="00972CD1">
      <w:pPr>
        <w:jc w:val="both"/>
      </w:pPr>
      <w:r>
        <w:rPr>
          <w:noProof/>
        </w:rPr>
        <w:drawing>
          <wp:anchor distT="0" distB="0" distL="114300" distR="114300" simplePos="0" relativeHeight="251669504" behindDoc="0" locked="0" layoutInCell="1" allowOverlap="1" wp14:anchorId="097E69C7" wp14:editId="53966585">
            <wp:simplePos x="0" y="0"/>
            <wp:positionH relativeFrom="page">
              <wp:posOffset>4137660</wp:posOffset>
            </wp:positionH>
            <wp:positionV relativeFrom="paragraph">
              <wp:posOffset>647700</wp:posOffset>
            </wp:positionV>
            <wp:extent cx="2767330" cy="1874520"/>
            <wp:effectExtent l="0" t="0" r="0" b="0"/>
            <wp:wrapTopAndBottom/>
            <wp:docPr id="1410305330"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05330" name="Picture 1" descr="A graph with red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67330" cy="1874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986C75E" wp14:editId="0BBDE959">
            <wp:simplePos x="0" y="0"/>
            <wp:positionH relativeFrom="margin">
              <wp:align>left</wp:align>
            </wp:positionH>
            <wp:positionV relativeFrom="paragraph">
              <wp:posOffset>586740</wp:posOffset>
            </wp:positionV>
            <wp:extent cx="2918460" cy="1977390"/>
            <wp:effectExtent l="0" t="0" r="0" b="3810"/>
            <wp:wrapTopAndBottom/>
            <wp:docPr id="58832728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7286" name="Picture 1" descr="A graph with a red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18460" cy="1977390"/>
                    </a:xfrm>
                    <a:prstGeom prst="rect">
                      <a:avLst/>
                    </a:prstGeom>
                  </pic:spPr>
                </pic:pic>
              </a:graphicData>
            </a:graphic>
          </wp:anchor>
        </w:drawing>
      </w:r>
      <w:r w:rsidR="00486577" w:rsidRPr="00486577">
        <w:t>To prevent signal distortion, the op-amp input bias current should be low, with high input impedance and minimal input capacitance, thus reducing circuit loading. Calculating these values provides insight into the input bias and potential signal distortion</w:t>
      </w:r>
      <w:r w:rsidR="00022C23">
        <w:t xml:space="preserve"> level</w:t>
      </w:r>
      <w:r w:rsidR="00486577" w:rsidRPr="00486577">
        <w:t>.</w:t>
      </w:r>
    </w:p>
    <w:p w14:paraId="35906EC0" w14:textId="344151F0" w:rsidR="00B41F63" w:rsidRPr="00486577" w:rsidRDefault="00B41F63" w:rsidP="00972CD1">
      <w:pPr>
        <w:jc w:val="both"/>
      </w:pPr>
    </w:p>
    <w:p w14:paraId="59913895" w14:textId="58CA1F17" w:rsidR="00486577" w:rsidRDefault="00486577" w:rsidP="00972CD1">
      <w:pPr>
        <w:jc w:val="both"/>
      </w:pPr>
      <w:r w:rsidRPr="00486577">
        <w:rPr>
          <w:i/>
          <w:iCs/>
        </w:rPr>
        <w:t>Figure 4</w:t>
      </w:r>
      <w:r w:rsidRPr="00486577">
        <w:t xml:space="preserve"> demonstrates S11 measurements, allowing for calculation of the input impedance </w:t>
      </w:r>
      <w:r w:rsidR="00D73DD7">
        <w:t xml:space="preserve">using </w:t>
      </w:r>
      <w:r w:rsidRPr="00486577">
        <w:t>Z=50×</w:t>
      </w:r>
      <w:r w:rsidR="00D319CE">
        <w:t>(</w:t>
      </w:r>
      <w:r w:rsidRPr="00486577">
        <w:t>1+S11</w:t>
      </w:r>
      <w:r w:rsidR="00D319CE">
        <w:t>)/(</w:t>
      </w:r>
      <w:r w:rsidRPr="00486577">
        <w:t>1−S11</w:t>
      </w:r>
      <w:r w:rsidR="00D319CE">
        <w:t>)</w:t>
      </w:r>
      <w:r w:rsidRPr="00486577">
        <w:rPr>
          <w:rFonts w:ascii="Arial" w:hAnsi="Arial" w:cs="Arial"/>
        </w:rPr>
        <w:t>​</w:t>
      </w:r>
      <w:r w:rsidR="00022C23">
        <w:rPr>
          <w:rFonts w:ascii="Arial" w:hAnsi="Arial" w:cs="Arial"/>
        </w:rPr>
        <w:t xml:space="preserve">, which is around </w:t>
      </w:r>
      <w:r w:rsidR="00E20082">
        <w:rPr>
          <w:rFonts w:ascii="Arial" w:hAnsi="Arial" w:cs="Arial"/>
        </w:rPr>
        <w:t>10KΩ</w:t>
      </w:r>
      <w:r w:rsidRPr="00486577">
        <w:t xml:space="preserve">. The imaginary </w:t>
      </w:r>
      <w:r w:rsidR="00A05CE6">
        <w:t>part</w:t>
      </w:r>
      <w:r w:rsidRPr="00486577">
        <w:t xml:space="preserve"> of this impedance yield </w:t>
      </w:r>
      <w:r w:rsidR="00D319CE" w:rsidRPr="00486577">
        <w:t>value</w:t>
      </w:r>
      <w:r w:rsidRPr="00486577">
        <w:t xml:space="preserve"> for input capacitance</w:t>
      </w:r>
      <w:r w:rsidR="00A05CE6">
        <w:t xml:space="preserve"> approximately about 4pF</w:t>
      </w:r>
      <w:r w:rsidRPr="00486577">
        <w:t>.</w:t>
      </w:r>
    </w:p>
    <w:p w14:paraId="1AF30F71" w14:textId="36551E6C" w:rsidR="00D75802" w:rsidRDefault="00D75802" w:rsidP="00972CD1">
      <w:pPr>
        <w:jc w:val="both"/>
      </w:pPr>
      <w:r>
        <w:t>From datasheet:</w:t>
      </w:r>
    </w:p>
    <w:p w14:paraId="2722EF9C" w14:textId="34647823" w:rsidR="00D75802" w:rsidRPr="00486577" w:rsidRDefault="00D75802" w:rsidP="00972CD1">
      <w:pPr>
        <w:jc w:val="both"/>
      </w:pPr>
      <w:r>
        <w:rPr>
          <w:noProof/>
        </w:rPr>
        <w:drawing>
          <wp:anchor distT="0" distB="0" distL="114300" distR="114300" simplePos="0" relativeHeight="251684864" behindDoc="0" locked="0" layoutInCell="1" allowOverlap="1" wp14:anchorId="0D61991B" wp14:editId="588CB269">
            <wp:simplePos x="0" y="0"/>
            <wp:positionH relativeFrom="column">
              <wp:posOffset>0</wp:posOffset>
            </wp:positionH>
            <wp:positionV relativeFrom="paragraph">
              <wp:posOffset>-2177</wp:posOffset>
            </wp:positionV>
            <wp:extent cx="5731510" cy="470535"/>
            <wp:effectExtent l="0" t="0" r="2540" b="5715"/>
            <wp:wrapTopAndBottom/>
            <wp:docPr id="84639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90246"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0535"/>
                    </a:xfrm>
                    <a:prstGeom prst="rect">
                      <a:avLst/>
                    </a:prstGeom>
                  </pic:spPr>
                </pic:pic>
              </a:graphicData>
            </a:graphic>
          </wp:anchor>
        </w:drawing>
      </w:r>
    </w:p>
    <w:p w14:paraId="245F2AA3" w14:textId="3D02564B" w:rsidR="00486577" w:rsidRPr="00486577" w:rsidRDefault="00486577" w:rsidP="00972CD1">
      <w:pPr>
        <w:jc w:val="both"/>
      </w:pPr>
      <w:r w:rsidRPr="00486577">
        <w:rPr>
          <w:b/>
          <w:bCs/>
        </w:rPr>
        <w:lastRenderedPageBreak/>
        <w:t>Measuring Rise Time and Slew Rate:</w:t>
      </w:r>
    </w:p>
    <w:p w14:paraId="71F37100" w14:textId="1DB54700" w:rsidR="00486577" w:rsidRDefault="00F24DA5" w:rsidP="00972CD1">
      <w:pPr>
        <w:jc w:val="both"/>
      </w:pPr>
      <w:r>
        <w:rPr>
          <w:noProof/>
        </w:rPr>
        <w:drawing>
          <wp:anchor distT="0" distB="0" distL="114300" distR="114300" simplePos="0" relativeHeight="251691008" behindDoc="0" locked="0" layoutInCell="1" allowOverlap="1" wp14:anchorId="1D410654" wp14:editId="0E48FC7E">
            <wp:simplePos x="0" y="0"/>
            <wp:positionH relativeFrom="margin">
              <wp:align>left</wp:align>
            </wp:positionH>
            <wp:positionV relativeFrom="paragraph">
              <wp:posOffset>678815</wp:posOffset>
            </wp:positionV>
            <wp:extent cx="3519170" cy="1420495"/>
            <wp:effectExtent l="0" t="0" r="5080" b="8255"/>
            <wp:wrapTopAndBottom/>
            <wp:docPr id="145792879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28793" name="Picture 1" descr="A close-up of a circuit boa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9170" cy="1420495"/>
                    </a:xfrm>
                    <a:prstGeom prst="rect">
                      <a:avLst/>
                    </a:prstGeom>
                  </pic:spPr>
                </pic:pic>
              </a:graphicData>
            </a:graphic>
            <wp14:sizeRelH relativeFrom="margin">
              <wp14:pctWidth>0</wp14:pctWidth>
            </wp14:sizeRelH>
            <wp14:sizeRelV relativeFrom="margin">
              <wp14:pctHeight>0</wp14:pctHeight>
            </wp14:sizeRelV>
          </wp:anchor>
        </w:drawing>
      </w:r>
      <w:r w:rsidR="00486577" w:rsidRPr="00486577">
        <w:t xml:space="preserve">As discussed in </w:t>
      </w:r>
      <w:hyperlink r:id="rId23" w:history="1">
        <w:r w:rsidR="00486577" w:rsidRPr="00365920">
          <w:rPr>
            <w:rStyle w:val="Hyperlink"/>
          </w:rPr>
          <w:t>Signal Integrity Journal</w:t>
        </w:r>
      </w:hyperlink>
      <w:r w:rsidR="00486577" w:rsidRPr="00486577">
        <w:t xml:space="preserve">, rise time and slew rate are </w:t>
      </w:r>
      <w:r w:rsidR="00365920">
        <w:t xml:space="preserve">same </w:t>
      </w:r>
      <w:r>
        <w:t xml:space="preserve"> at small amplitudes </w:t>
      </w:r>
      <w:r w:rsidR="00365920">
        <w:t xml:space="preserve">and </w:t>
      </w:r>
      <w:r>
        <w:t xml:space="preserve">they </w:t>
      </w:r>
      <w:r w:rsidR="00365920">
        <w:t>help</w:t>
      </w:r>
      <w:r w:rsidR="00486577" w:rsidRPr="00486577">
        <w:t xml:space="preserve"> defining signal quality at higher frequencies. The rise time </w:t>
      </w:r>
      <w:r w:rsidR="00EA7335">
        <w:t xml:space="preserve">also </w:t>
      </w:r>
      <w:r w:rsidR="00486577" w:rsidRPr="00486577">
        <w:t>provides a bandwidth estimate.</w:t>
      </w:r>
    </w:p>
    <w:p w14:paraId="18015AE5" w14:textId="5AF590E3" w:rsidR="00F24DA5" w:rsidRDefault="00F24DA5" w:rsidP="00972CD1">
      <w:pPr>
        <w:jc w:val="both"/>
      </w:pPr>
      <w:r>
        <w:rPr>
          <w:noProof/>
        </w:rPr>
        <w:drawing>
          <wp:anchor distT="0" distB="0" distL="114300" distR="114300" simplePos="0" relativeHeight="251692032" behindDoc="0" locked="0" layoutInCell="1" allowOverlap="1" wp14:anchorId="2365027E" wp14:editId="595ADFCF">
            <wp:simplePos x="0" y="0"/>
            <wp:positionH relativeFrom="margin">
              <wp:align>left</wp:align>
            </wp:positionH>
            <wp:positionV relativeFrom="paragraph">
              <wp:posOffset>1738630</wp:posOffset>
            </wp:positionV>
            <wp:extent cx="5600700" cy="2211070"/>
            <wp:effectExtent l="0" t="0" r="0" b="0"/>
            <wp:wrapTopAndBottom/>
            <wp:docPr id="19042551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55146" name="Picture 1" descr="A screen 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0700" cy="2211070"/>
                    </a:xfrm>
                    <a:prstGeom prst="rect">
                      <a:avLst/>
                    </a:prstGeom>
                  </pic:spPr>
                </pic:pic>
              </a:graphicData>
            </a:graphic>
          </wp:anchor>
        </w:drawing>
      </w:r>
    </w:p>
    <w:p w14:paraId="0295A2C5" w14:textId="53901EAC" w:rsidR="00713CAB" w:rsidRDefault="00420984" w:rsidP="00972CD1">
      <w:pPr>
        <w:jc w:val="both"/>
      </w:pPr>
      <w:r>
        <w:rPr>
          <w:noProof/>
        </w:rPr>
        <mc:AlternateContent>
          <mc:Choice Requires="wps">
            <w:drawing>
              <wp:anchor distT="0" distB="0" distL="114300" distR="114300" simplePos="0" relativeHeight="251676672" behindDoc="0" locked="0" layoutInCell="1" allowOverlap="1" wp14:anchorId="0D43F369" wp14:editId="6C8595E8">
                <wp:simplePos x="0" y="0"/>
                <wp:positionH relativeFrom="column">
                  <wp:posOffset>1422400</wp:posOffset>
                </wp:positionH>
                <wp:positionV relativeFrom="paragraph">
                  <wp:posOffset>1769745</wp:posOffset>
                </wp:positionV>
                <wp:extent cx="374650" cy="247650"/>
                <wp:effectExtent l="0" t="0" r="25400" b="19050"/>
                <wp:wrapNone/>
                <wp:docPr id="1033123122" name="Rectangle 2"/>
                <wp:cNvGraphicFramePr/>
                <a:graphic xmlns:a="http://schemas.openxmlformats.org/drawingml/2006/main">
                  <a:graphicData uri="http://schemas.microsoft.com/office/word/2010/wordprocessingShape">
                    <wps:wsp>
                      <wps:cNvSpPr/>
                      <wps:spPr>
                        <a:xfrm>
                          <a:off x="0" y="0"/>
                          <a:ext cx="374650" cy="247650"/>
                        </a:xfrm>
                        <a:prstGeom prst="rect">
                          <a:avLst/>
                        </a:prstGeom>
                        <a:no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F0616" id="Rectangle 2" o:spid="_x0000_s1026" style="position:absolute;margin-left:112pt;margin-top:139.35pt;width:29.5pt;height:1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" filled="f" strokecolor="#4e95d9 [1631]" strokeweight="1pt"/>
            </w:pict>
          </mc:Fallback>
        </mc:AlternateContent>
      </w:r>
    </w:p>
    <w:p w14:paraId="3509A104" w14:textId="72324ED0" w:rsidR="00365920" w:rsidRPr="00486577" w:rsidRDefault="00420984" w:rsidP="00972CD1">
      <w:pPr>
        <w:jc w:val="both"/>
      </w:pPr>
      <w:r>
        <w:rPr>
          <w:noProof/>
        </w:rPr>
        <mc:AlternateContent>
          <mc:Choice Requires="wps">
            <w:drawing>
              <wp:anchor distT="0" distB="0" distL="114300" distR="114300" simplePos="0" relativeHeight="251678720" behindDoc="0" locked="0" layoutInCell="1" allowOverlap="1" wp14:anchorId="6FBD85FB" wp14:editId="17BD8555">
                <wp:simplePos x="0" y="0"/>
                <wp:positionH relativeFrom="column">
                  <wp:posOffset>1428750</wp:posOffset>
                </wp:positionH>
                <wp:positionV relativeFrom="paragraph">
                  <wp:posOffset>1793240</wp:posOffset>
                </wp:positionV>
                <wp:extent cx="374650" cy="247650"/>
                <wp:effectExtent l="0" t="0" r="25400" b="19050"/>
                <wp:wrapNone/>
                <wp:docPr id="60997721" name="Rectangle 2"/>
                <wp:cNvGraphicFramePr/>
                <a:graphic xmlns:a="http://schemas.openxmlformats.org/drawingml/2006/main">
                  <a:graphicData uri="http://schemas.microsoft.com/office/word/2010/wordprocessingShape">
                    <wps:wsp>
                      <wps:cNvSpPr/>
                      <wps:spPr>
                        <a:xfrm>
                          <a:off x="0" y="0"/>
                          <a:ext cx="374650" cy="247650"/>
                        </a:xfrm>
                        <a:prstGeom prst="rect">
                          <a:avLst/>
                        </a:prstGeom>
                        <a:no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41C3D" id="Rectangle 2" o:spid="_x0000_s1026" style="position:absolute;margin-left:112.5pt;margin-top:141.2pt;width:29.5pt;height:1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" filled="f" strokecolor="#4e95d9 [1631]" strokeweight="1pt"/>
            </w:pict>
          </mc:Fallback>
        </mc:AlternateContent>
      </w:r>
      <w:r w:rsidR="00365920">
        <w:rPr>
          <w:noProof/>
        </w:rPr>
        <w:drawing>
          <wp:anchor distT="0" distB="0" distL="114300" distR="114300" simplePos="0" relativeHeight="251693056" behindDoc="0" locked="0" layoutInCell="1" allowOverlap="1" wp14:anchorId="6716D4FA" wp14:editId="187B9DA1">
            <wp:simplePos x="0" y="0"/>
            <wp:positionH relativeFrom="column">
              <wp:posOffset>0</wp:posOffset>
            </wp:positionH>
            <wp:positionV relativeFrom="paragraph">
              <wp:posOffset>3175</wp:posOffset>
            </wp:positionV>
            <wp:extent cx="5600700" cy="2209165"/>
            <wp:effectExtent l="0" t="0" r="0" b="635"/>
            <wp:wrapTopAndBottom/>
            <wp:docPr id="160165070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50700" name="Picture 1" descr="A screen 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0700" cy="2209165"/>
                    </a:xfrm>
                    <a:prstGeom prst="rect">
                      <a:avLst/>
                    </a:prstGeom>
                  </pic:spPr>
                </pic:pic>
              </a:graphicData>
            </a:graphic>
          </wp:anchor>
        </w:drawing>
      </w:r>
    </w:p>
    <w:p w14:paraId="7A2F01F2" w14:textId="585587CC" w:rsidR="00083A79" w:rsidRDefault="00486577" w:rsidP="00972CD1">
      <w:pPr>
        <w:jc w:val="both"/>
      </w:pPr>
      <w:r w:rsidRPr="00486577">
        <w:rPr>
          <w:i/>
          <w:iCs/>
        </w:rPr>
        <w:t>Figure 5</w:t>
      </w:r>
      <w:r w:rsidRPr="00486577">
        <w:t xml:space="preserve"> shows a </w:t>
      </w:r>
      <w:r w:rsidR="00057D1F">
        <w:t xml:space="preserve">comparison of </w:t>
      </w:r>
      <w:r w:rsidRPr="00486577">
        <w:t>30ps</w:t>
      </w:r>
      <w:r w:rsidR="00057D1F">
        <w:t xml:space="preserve"> pulse</w:t>
      </w:r>
      <w:r w:rsidRPr="00486577">
        <w:t xml:space="preserve"> </w:t>
      </w:r>
      <w:r w:rsidR="00057D1F">
        <w:t xml:space="preserve">generated and </w:t>
      </w:r>
      <w:r w:rsidRPr="00486577">
        <w:t>applied to the op-amp, resulting in a</w:t>
      </w:r>
      <w:r w:rsidR="00F24DA5">
        <w:t>n</w:t>
      </w:r>
      <w:r w:rsidRPr="00486577">
        <w:t xml:space="preserve"> </w:t>
      </w:r>
      <w:r w:rsidR="00057D1F">
        <w:t xml:space="preserve">output signal of </w:t>
      </w:r>
      <w:r w:rsidR="00057D1F" w:rsidRPr="00486577">
        <w:t>rise time</w:t>
      </w:r>
      <w:r w:rsidRPr="00486577">
        <w:t xml:space="preserve"> 5</w:t>
      </w:r>
      <w:r w:rsidR="00420984">
        <w:t>57</w:t>
      </w:r>
      <w:r w:rsidRPr="00486577">
        <w:t xml:space="preserve"> ps. This corresponds to a calculated bandwidth of approximately </w:t>
      </w:r>
      <w:r w:rsidR="002F46E8" w:rsidRPr="0067485E">
        <w:rPr>
          <w:color w:val="FF0000"/>
        </w:rPr>
        <w:t>628MHz</w:t>
      </w:r>
      <w:r w:rsidRPr="00486577">
        <w:t xml:space="preserve"> (BW = 0.35/Rise time).</w:t>
      </w:r>
    </w:p>
    <w:p w14:paraId="2B7436A6" w14:textId="498B133A" w:rsidR="00A81EF9" w:rsidRDefault="00A81EF9" w:rsidP="00972CD1">
      <w:pPr>
        <w:jc w:val="both"/>
      </w:pPr>
      <w:r>
        <w:t>From datasheet:</w:t>
      </w:r>
    </w:p>
    <w:p w14:paraId="62BF2E96" w14:textId="7EE5FD01" w:rsidR="00940AB9" w:rsidRDefault="00A81EF9" w:rsidP="00972CD1">
      <w:pPr>
        <w:jc w:val="both"/>
      </w:pPr>
      <w:r>
        <w:rPr>
          <w:noProof/>
        </w:rPr>
        <w:lastRenderedPageBreak/>
        <w:drawing>
          <wp:anchor distT="0" distB="0" distL="114300" distR="114300" simplePos="0" relativeHeight="251680768" behindDoc="0" locked="0" layoutInCell="1" allowOverlap="1" wp14:anchorId="0530217B" wp14:editId="5161102F">
            <wp:simplePos x="0" y="0"/>
            <wp:positionH relativeFrom="page">
              <wp:posOffset>1115060</wp:posOffset>
            </wp:positionH>
            <wp:positionV relativeFrom="paragraph">
              <wp:posOffset>649333</wp:posOffset>
            </wp:positionV>
            <wp:extent cx="5245100" cy="1637665"/>
            <wp:effectExtent l="0" t="0" r="0" b="635"/>
            <wp:wrapTopAndBottom/>
            <wp:docPr id="20524163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6342" name="Picture 1"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5100" cy="1637665"/>
                    </a:xfrm>
                    <a:prstGeom prst="rect">
                      <a:avLst/>
                    </a:prstGeom>
                  </pic:spPr>
                </pic:pic>
              </a:graphicData>
            </a:graphic>
          </wp:anchor>
        </w:drawing>
      </w:r>
      <w:r>
        <w:rPr>
          <w:noProof/>
        </w:rPr>
        <w:drawing>
          <wp:anchor distT="0" distB="0" distL="114300" distR="114300" simplePos="0" relativeHeight="251683840" behindDoc="0" locked="0" layoutInCell="1" allowOverlap="1" wp14:anchorId="4139408C" wp14:editId="444BA46D">
            <wp:simplePos x="0" y="0"/>
            <wp:positionH relativeFrom="column">
              <wp:posOffset>0</wp:posOffset>
            </wp:positionH>
            <wp:positionV relativeFrom="paragraph">
              <wp:posOffset>-1270</wp:posOffset>
            </wp:positionV>
            <wp:extent cx="5731510" cy="495935"/>
            <wp:effectExtent l="0" t="0" r="2540" b="0"/>
            <wp:wrapTopAndBottom/>
            <wp:docPr id="114198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3438"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95935"/>
                    </a:xfrm>
                    <a:prstGeom prst="rect">
                      <a:avLst/>
                    </a:prstGeom>
                  </pic:spPr>
                </pic:pic>
              </a:graphicData>
            </a:graphic>
          </wp:anchor>
        </w:drawing>
      </w:r>
      <w:r>
        <w:t>With small signal, not able to see twice the am</w:t>
      </w:r>
      <w:r w:rsidR="00460C2A">
        <w:t>plitude of incident signal?</w:t>
      </w:r>
    </w:p>
    <w:p w14:paraId="66C3F0B3" w14:textId="77777777" w:rsidR="006F06FD" w:rsidRDefault="006F06FD" w:rsidP="00972CD1">
      <w:pPr>
        <w:jc w:val="both"/>
      </w:pPr>
    </w:p>
    <w:p w14:paraId="46436A02" w14:textId="77777777" w:rsidR="006F06FD" w:rsidRDefault="006F06FD" w:rsidP="00972CD1">
      <w:pPr>
        <w:jc w:val="both"/>
      </w:pPr>
    </w:p>
    <w:p w14:paraId="181296AA" w14:textId="0147C1EC" w:rsidR="009A6BDE" w:rsidRDefault="00CA476B" w:rsidP="00972CD1">
      <w:pPr>
        <w:jc w:val="both"/>
      </w:pPr>
      <w:r>
        <w:t xml:space="preserve">So what? </w:t>
      </w:r>
    </w:p>
    <w:p w14:paraId="39D632BC" w14:textId="0894A8E8" w:rsidR="00940AB9" w:rsidRDefault="00940AB9" w:rsidP="00972CD1">
      <w:pPr>
        <w:jc w:val="both"/>
      </w:pPr>
    </w:p>
    <w:p w14:paraId="50AD229F" w14:textId="1853AD23" w:rsidR="00940AB9" w:rsidRDefault="00940AB9" w:rsidP="00972CD1">
      <w:pPr>
        <w:jc w:val="both"/>
      </w:pPr>
      <w:r>
        <w:t>References:</w:t>
      </w:r>
    </w:p>
    <w:p w14:paraId="0E4CE456" w14:textId="73A76A5F" w:rsidR="00940AB9" w:rsidRDefault="00940AB9" w:rsidP="00940AB9">
      <w:pPr>
        <w:pStyle w:val="ListParagraph"/>
        <w:numPr>
          <w:ilvl w:val="0"/>
          <w:numId w:val="2"/>
        </w:numPr>
        <w:jc w:val="both"/>
      </w:pPr>
      <w:r w:rsidRPr="00940AB9">
        <w:t>https://www.ti.com/product/OPA858</w:t>
      </w:r>
    </w:p>
    <w:p w14:paraId="3AFFEB50" w14:textId="77777777" w:rsidR="006911F9" w:rsidRDefault="006911F9" w:rsidP="00972CD1">
      <w:pPr>
        <w:jc w:val="both"/>
        <w:rPr>
          <w:color w:val="FF0000"/>
        </w:rPr>
      </w:pPr>
    </w:p>
    <w:p w14:paraId="64C1DEF9" w14:textId="77777777" w:rsidR="00940AB9" w:rsidRDefault="00940AB9" w:rsidP="00972CD1">
      <w:pPr>
        <w:jc w:val="both"/>
      </w:pPr>
    </w:p>
    <w:sectPr w:rsidR="00940AB9">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020D3" w14:textId="77777777" w:rsidR="00C7349A" w:rsidRDefault="00C7349A" w:rsidP="00C7349A">
      <w:pPr>
        <w:spacing w:after="0" w:line="240" w:lineRule="auto"/>
      </w:pPr>
      <w:r>
        <w:separator/>
      </w:r>
    </w:p>
  </w:endnote>
  <w:endnote w:type="continuationSeparator" w:id="0">
    <w:p w14:paraId="2FA7A11F" w14:textId="77777777" w:rsidR="00C7349A" w:rsidRDefault="00C7349A" w:rsidP="00C73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5578906"/>
      <w:docPartObj>
        <w:docPartGallery w:val="Page Numbers (Bottom of Page)"/>
        <w:docPartUnique/>
      </w:docPartObj>
    </w:sdtPr>
    <w:sdtEndPr>
      <w:rPr>
        <w:noProof/>
      </w:rPr>
    </w:sdtEndPr>
    <w:sdtContent>
      <w:p w14:paraId="31524D12" w14:textId="03E63B96" w:rsidR="00C7349A" w:rsidRDefault="00C734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3D4196" w14:textId="77777777" w:rsidR="00C7349A" w:rsidRDefault="00C73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8697E" w14:textId="77777777" w:rsidR="00C7349A" w:rsidRDefault="00C7349A" w:rsidP="00C7349A">
      <w:pPr>
        <w:spacing w:after="0" w:line="240" w:lineRule="auto"/>
      </w:pPr>
      <w:r>
        <w:separator/>
      </w:r>
    </w:p>
  </w:footnote>
  <w:footnote w:type="continuationSeparator" w:id="0">
    <w:p w14:paraId="028E3242" w14:textId="77777777" w:rsidR="00C7349A" w:rsidRDefault="00C7349A" w:rsidP="00C734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FD276B"/>
    <w:multiLevelType w:val="multilevel"/>
    <w:tmpl w:val="CC52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1A4949"/>
    <w:multiLevelType w:val="hybridMultilevel"/>
    <w:tmpl w:val="943C5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5746878">
    <w:abstractNumId w:val="0"/>
  </w:num>
  <w:num w:numId="2" w16cid:durableId="82382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577"/>
    <w:rsid w:val="000102F8"/>
    <w:rsid w:val="00022C23"/>
    <w:rsid w:val="00053979"/>
    <w:rsid w:val="00057D1F"/>
    <w:rsid w:val="00083A79"/>
    <w:rsid w:val="00111941"/>
    <w:rsid w:val="0018659C"/>
    <w:rsid w:val="00222A73"/>
    <w:rsid w:val="002463C3"/>
    <w:rsid w:val="00253D1B"/>
    <w:rsid w:val="002F46E8"/>
    <w:rsid w:val="003023BA"/>
    <w:rsid w:val="00305383"/>
    <w:rsid w:val="0035056A"/>
    <w:rsid w:val="00361AB0"/>
    <w:rsid w:val="00365920"/>
    <w:rsid w:val="00375926"/>
    <w:rsid w:val="00383115"/>
    <w:rsid w:val="003F1106"/>
    <w:rsid w:val="0041376D"/>
    <w:rsid w:val="00420984"/>
    <w:rsid w:val="0042126D"/>
    <w:rsid w:val="00424FB7"/>
    <w:rsid w:val="004466DE"/>
    <w:rsid w:val="00455033"/>
    <w:rsid w:val="00460C2A"/>
    <w:rsid w:val="004707EB"/>
    <w:rsid w:val="00486577"/>
    <w:rsid w:val="004C00FC"/>
    <w:rsid w:val="0067485E"/>
    <w:rsid w:val="006911F9"/>
    <w:rsid w:val="006F06FD"/>
    <w:rsid w:val="00713CAB"/>
    <w:rsid w:val="0071721A"/>
    <w:rsid w:val="00717461"/>
    <w:rsid w:val="007A472E"/>
    <w:rsid w:val="007C0D8D"/>
    <w:rsid w:val="007C2507"/>
    <w:rsid w:val="00844BC5"/>
    <w:rsid w:val="0085390D"/>
    <w:rsid w:val="008A5810"/>
    <w:rsid w:val="00902A2F"/>
    <w:rsid w:val="00940AB9"/>
    <w:rsid w:val="00972CD1"/>
    <w:rsid w:val="009A6BDE"/>
    <w:rsid w:val="00A05CE6"/>
    <w:rsid w:val="00A21AC8"/>
    <w:rsid w:val="00A249B5"/>
    <w:rsid w:val="00A65802"/>
    <w:rsid w:val="00A7673A"/>
    <w:rsid w:val="00A81EF9"/>
    <w:rsid w:val="00B06BF3"/>
    <w:rsid w:val="00B41F63"/>
    <w:rsid w:val="00B77F01"/>
    <w:rsid w:val="00BB3980"/>
    <w:rsid w:val="00BC1784"/>
    <w:rsid w:val="00C7349A"/>
    <w:rsid w:val="00C846C2"/>
    <w:rsid w:val="00CA476B"/>
    <w:rsid w:val="00D27AE1"/>
    <w:rsid w:val="00D319CE"/>
    <w:rsid w:val="00D73DD7"/>
    <w:rsid w:val="00D75802"/>
    <w:rsid w:val="00DB6C8B"/>
    <w:rsid w:val="00DD7099"/>
    <w:rsid w:val="00E20082"/>
    <w:rsid w:val="00E9052E"/>
    <w:rsid w:val="00EA7335"/>
    <w:rsid w:val="00EC6E09"/>
    <w:rsid w:val="00EE4200"/>
    <w:rsid w:val="00F07ABD"/>
    <w:rsid w:val="00F24DA5"/>
    <w:rsid w:val="00F83407"/>
    <w:rsid w:val="00FA0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F026"/>
  <w15:chartTrackingRefBased/>
  <w15:docId w15:val="{B38010AB-C3D2-4941-B558-A039B6415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5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65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65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65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5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5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5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5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5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5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65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65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65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5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5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5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5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577"/>
    <w:rPr>
      <w:rFonts w:eastAsiaTheme="majorEastAsia" w:cstheme="majorBidi"/>
      <w:color w:val="272727" w:themeColor="text1" w:themeTint="D8"/>
    </w:rPr>
  </w:style>
  <w:style w:type="paragraph" w:styleId="Title">
    <w:name w:val="Title"/>
    <w:basedOn w:val="Normal"/>
    <w:next w:val="Normal"/>
    <w:link w:val="TitleChar"/>
    <w:uiPriority w:val="10"/>
    <w:qFormat/>
    <w:rsid w:val="004865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5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5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5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577"/>
    <w:pPr>
      <w:spacing w:before="160"/>
      <w:jc w:val="center"/>
    </w:pPr>
    <w:rPr>
      <w:i/>
      <w:iCs/>
      <w:color w:val="404040" w:themeColor="text1" w:themeTint="BF"/>
    </w:rPr>
  </w:style>
  <w:style w:type="character" w:customStyle="1" w:styleId="QuoteChar">
    <w:name w:val="Quote Char"/>
    <w:basedOn w:val="DefaultParagraphFont"/>
    <w:link w:val="Quote"/>
    <w:uiPriority w:val="29"/>
    <w:rsid w:val="00486577"/>
    <w:rPr>
      <w:i/>
      <w:iCs/>
      <w:color w:val="404040" w:themeColor="text1" w:themeTint="BF"/>
    </w:rPr>
  </w:style>
  <w:style w:type="paragraph" w:styleId="ListParagraph">
    <w:name w:val="List Paragraph"/>
    <w:basedOn w:val="Normal"/>
    <w:uiPriority w:val="34"/>
    <w:qFormat/>
    <w:rsid w:val="00486577"/>
    <w:pPr>
      <w:ind w:left="720"/>
      <w:contextualSpacing/>
    </w:pPr>
  </w:style>
  <w:style w:type="character" w:styleId="IntenseEmphasis">
    <w:name w:val="Intense Emphasis"/>
    <w:basedOn w:val="DefaultParagraphFont"/>
    <w:uiPriority w:val="21"/>
    <w:qFormat/>
    <w:rsid w:val="00486577"/>
    <w:rPr>
      <w:i/>
      <w:iCs/>
      <w:color w:val="0F4761" w:themeColor="accent1" w:themeShade="BF"/>
    </w:rPr>
  </w:style>
  <w:style w:type="paragraph" w:styleId="IntenseQuote">
    <w:name w:val="Intense Quote"/>
    <w:basedOn w:val="Normal"/>
    <w:next w:val="Normal"/>
    <w:link w:val="IntenseQuoteChar"/>
    <w:uiPriority w:val="30"/>
    <w:qFormat/>
    <w:rsid w:val="004865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577"/>
    <w:rPr>
      <w:i/>
      <w:iCs/>
      <w:color w:val="0F4761" w:themeColor="accent1" w:themeShade="BF"/>
    </w:rPr>
  </w:style>
  <w:style w:type="character" w:styleId="IntenseReference">
    <w:name w:val="Intense Reference"/>
    <w:basedOn w:val="DefaultParagraphFont"/>
    <w:uiPriority w:val="32"/>
    <w:qFormat/>
    <w:rsid w:val="00486577"/>
    <w:rPr>
      <w:b/>
      <w:bCs/>
      <w:smallCaps/>
      <w:color w:val="0F4761" w:themeColor="accent1" w:themeShade="BF"/>
      <w:spacing w:val="5"/>
    </w:rPr>
  </w:style>
  <w:style w:type="paragraph" w:styleId="Header">
    <w:name w:val="header"/>
    <w:basedOn w:val="Normal"/>
    <w:link w:val="HeaderChar"/>
    <w:uiPriority w:val="99"/>
    <w:unhideWhenUsed/>
    <w:rsid w:val="00C734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49A"/>
  </w:style>
  <w:style w:type="paragraph" w:styleId="Footer">
    <w:name w:val="footer"/>
    <w:basedOn w:val="Normal"/>
    <w:link w:val="FooterChar"/>
    <w:uiPriority w:val="99"/>
    <w:unhideWhenUsed/>
    <w:rsid w:val="00C734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49A"/>
  </w:style>
  <w:style w:type="character" w:styleId="Hyperlink">
    <w:name w:val="Hyperlink"/>
    <w:basedOn w:val="DefaultParagraphFont"/>
    <w:uiPriority w:val="99"/>
    <w:unhideWhenUsed/>
    <w:rsid w:val="00365920"/>
    <w:rPr>
      <w:color w:val="467886" w:themeColor="hyperlink"/>
      <w:u w:val="single"/>
    </w:rPr>
  </w:style>
  <w:style w:type="character" w:styleId="UnresolvedMention">
    <w:name w:val="Unresolved Mention"/>
    <w:basedOn w:val="DefaultParagraphFont"/>
    <w:uiPriority w:val="99"/>
    <w:semiHidden/>
    <w:unhideWhenUsed/>
    <w:rsid w:val="00365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635708">
      <w:bodyDiv w:val="1"/>
      <w:marLeft w:val="0"/>
      <w:marRight w:val="0"/>
      <w:marTop w:val="0"/>
      <w:marBottom w:val="0"/>
      <w:divBdr>
        <w:top w:val="none" w:sz="0" w:space="0" w:color="auto"/>
        <w:left w:val="none" w:sz="0" w:space="0" w:color="auto"/>
        <w:bottom w:val="none" w:sz="0" w:space="0" w:color="auto"/>
        <w:right w:val="none" w:sz="0" w:space="0" w:color="auto"/>
      </w:divBdr>
    </w:div>
    <w:div w:id="139559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ignalintegrityjournal.com/articles/2092-bandwidth-of-signals-what-is-important-rise-time-or-slew-rate"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5</Pages>
  <Words>644</Words>
  <Characters>3675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Jithendra HS</dc:creator>
  <cp:keywords/>
  <dc:description/>
  <cp:lastModifiedBy>Jithendra HS</cp:lastModifiedBy>
  <cp:revision>67</cp:revision>
  <dcterms:created xsi:type="dcterms:W3CDTF">2024-11-07T19:44:00Z</dcterms:created>
  <dcterms:modified xsi:type="dcterms:W3CDTF">2024-11-13T21:20:00Z</dcterms:modified>
</cp:coreProperties>
</file>