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20F" w:rsidRDefault="0048120F" w:rsidP="00541DCE">
      <w:pPr>
        <w:pStyle w:val="Affiliation"/>
        <w:ind w:left="720"/>
        <w:rPr>
          <w:b/>
          <w:sz w:val="48"/>
          <w:szCs w:val="26"/>
        </w:rPr>
      </w:pPr>
      <w:r w:rsidRPr="0048120F">
        <w:rPr>
          <w:b/>
          <w:sz w:val="48"/>
          <w:szCs w:val="26"/>
        </w:rPr>
        <w:t>Research Initiatives in Supply Chain System for Drug</w:t>
      </w:r>
      <w:r>
        <w:rPr>
          <w:b/>
          <w:sz w:val="48"/>
          <w:szCs w:val="26"/>
        </w:rPr>
        <w:t xml:space="preserve"> Delivery and Management System</w:t>
      </w:r>
    </w:p>
    <w:p w:rsidR="00F34040" w:rsidRPr="00F34040" w:rsidRDefault="00F34040" w:rsidP="00541DCE">
      <w:pPr>
        <w:pStyle w:val="Affiliation"/>
        <w:ind w:left="720"/>
        <w:rPr>
          <w:b/>
          <w:sz w:val="18"/>
          <w:szCs w:val="18"/>
        </w:rPr>
      </w:pPr>
    </w:p>
    <w:p w:rsidR="0048120F" w:rsidRDefault="0048120F" w:rsidP="0048120F">
      <w:pPr>
        <w:jc w:val="both"/>
        <w:rPr>
          <w:rFonts w:ascii="Times New Roman" w:hAnsi="Times New Roman"/>
          <w:b/>
        </w:rPr>
        <w:sectPr w:rsidR="0048120F" w:rsidSect="0048120F">
          <w:pgSz w:w="12240" w:h="15840"/>
          <w:pgMar w:top="1440" w:right="1440" w:bottom="1440" w:left="1440" w:header="720" w:footer="720" w:gutter="0"/>
          <w:cols w:space="720"/>
          <w:docGrid w:linePitch="360"/>
        </w:sectPr>
      </w:pPr>
    </w:p>
    <w:p w:rsidR="00F8209B" w:rsidRDefault="005E67D8" w:rsidP="00A94D2F">
      <w:pPr>
        <w:jc w:val="both"/>
        <w:rPr>
          <w:rFonts w:ascii="Times New Roman" w:hAnsi="Times New Roman"/>
          <w:sz w:val="20"/>
        </w:rPr>
      </w:pPr>
      <w:r w:rsidRPr="004D6EB6">
        <w:rPr>
          <w:rFonts w:ascii="Times New Roman" w:hAnsi="Times New Roman"/>
          <w:b/>
          <w:i/>
          <w:sz w:val="20"/>
        </w:rPr>
        <w:lastRenderedPageBreak/>
        <w:t>Abstract:</w:t>
      </w:r>
      <w:r w:rsidRPr="005E67D8">
        <w:rPr>
          <w:rFonts w:ascii="Times New Roman" w:hAnsi="Times New Roman"/>
          <w:sz w:val="20"/>
        </w:rPr>
        <w:t xml:space="preserve"> Government of India has initiated several programs to provide health benefit</w:t>
      </w:r>
      <w:r w:rsidR="00460E84">
        <w:rPr>
          <w:rFonts w:ascii="Times New Roman" w:hAnsi="Times New Roman"/>
          <w:sz w:val="20"/>
        </w:rPr>
        <w:t>s</w:t>
      </w:r>
      <w:r w:rsidRPr="005E67D8">
        <w:rPr>
          <w:rFonts w:ascii="Times New Roman" w:hAnsi="Times New Roman"/>
          <w:sz w:val="20"/>
        </w:rPr>
        <w:t xml:space="preserve"> to the ultimate beneficiary who is a common man of India. The major thrust is to provide the </w:t>
      </w:r>
      <w:r w:rsidR="003B56E7">
        <w:rPr>
          <w:rFonts w:ascii="Times New Roman" w:hAnsi="Times New Roman"/>
          <w:sz w:val="20"/>
        </w:rPr>
        <w:t>perk</w:t>
      </w:r>
      <w:r w:rsidRPr="005E67D8">
        <w:rPr>
          <w:rFonts w:ascii="Times New Roman" w:hAnsi="Times New Roman"/>
          <w:sz w:val="20"/>
        </w:rPr>
        <w:t xml:space="preserve"> in transparent manner without any pilferage. Free Drug Distribution is one of thrust area for all the State Government and Government of India. Information Technology enablement of the scheme was the only option to meet the objective of the Government. The ulterior motive of the research work is to gradually transform a lucid and intelligible Inventory Management System into a well-organized and competent Supply Chain Management of Drugs To commence with, the system is a complete blend of standard procedures offered by GS1 Standards and MDDS (Metadata and Data Standards), further grouped with </w:t>
      </w:r>
      <w:r w:rsidR="00834862">
        <w:rPr>
          <w:rFonts w:ascii="Times New Roman" w:hAnsi="Times New Roman"/>
          <w:sz w:val="20"/>
        </w:rPr>
        <w:t>heterogeneous</w:t>
      </w:r>
      <w:r w:rsidRPr="005E67D8">
        <w:rPr>
          <w:rFonts w:ascii="Times New Roman" w:hAnsi="Times New Roman"/>
          <w:sz w:val="20"/>
        </w:rPr>
        <w:t xml:space="preserve"> enhanced processes like Digital Signature in PO/Acceptance Certificate, Categorization of Drugs as per CIMS, GFR (General Financial Rule) for defining the rules for procuring the drugs and many more. The paper also focuses on various innovations like Desktop application', which grips the complete application without using internet connection, that uproots and upgrades the system into a more competent application in rural areas. The research adopted </w:t>
      </w:r>
      <w:r w:rsidR="00834862">
        <w:rPr>
          <w:rFonts w:ascii="Times New Roman" w:hAnsi="Times New Roman"/>
          <w:sz w:val="20"/>
        </w:rPr>
        <w:t>variant</w:t>
      </w:r>
      <w:r w:rsidRPr="005E67D8">
        <w:rPr>
          <w:rFonts w:ascii="Times New Roman" w:hAnsi="Times New Roman"/>
          <w:sz w:val="20"/>
        </w:rPr>
        <w:t xml:space="preserve"> mathematical analysis and algorithms to manage inventory and predict future requirement of drugs. The paper even illustrates a staple and customary procedure to not only manage Drug Inventory, but create a benchmark for same.</w:t>
      </w:r>
    </w:p>
    <w:p w:rsidR="005E67D8" w:rsidRDefault="005E67D8" w:rsidP="00A94D2F">
      <w:pPr>
        <w:jc w:val="both"/>
        <w:rPr>
          <w:rFonts w:ascii="Times New Roman" w:hAnsi="Times New Roman"/>
          <w:sz w:val="20"/>
        </w:rPr>
      </w:pPr>
    </w:p>
    <w:p w:rsidR="005E67D8" w:rsidRPr="005E67D8" w:rsidRDefault="005E67D8" w:rsidP="005E67D8">
      <w:pPr>
        <w:jc w:val="both"/>
        <w:rPr>
          <w:rFonts w:ascii="Times New Roman" w:hAnsi="Times New Roman"/>
          <w:sz w:val="20"/>
        </w:rPr>
      </w:pPr>
      <w:r w:rsidRPr="005E67D8">
        <w:rPr>
          <w:rFonts w:ascii="Times New Roman" w:hAnsi="Times New Roman"/>
          <w:sz w:val="20"/>
        </w:rPr>
        <w:t xml:space="preserve">Keywords—Supply Chain Management System, Drug distribution, Standard Procedures, GS1 Standards </w:t>
      </w:r>
    </w:p>
    <w:p w:rsidR="005E67D8" w:rsidRPr="00657CAA" w:rsidRDefault="005E67D8" w:rsidP="009D57B2">
      <w:pPr>
        <w:pStyle w:val="IEEEHeading1"/>
        <w:ind w:left="1080" w:hanging="720"/>
        <w:jc w:val="both"/>
      </w:pPr>
      <w:r w:rsidRPr="00657CAA">
        <w:t>I. INTRODUCTION</w:t>
      </w:r>
    </w:p>
    <w:p w:rsidR="005E67D8" w:rsidRPr="005E67D8" w:rsidRDefault="005E67D8" w:rsidP="005E67D8">
      <w:pPr>
        <w:jc w:val="both"/>
        <w:rPr>
          <w:rFonts w:ascii="Times New Roman" w:hAnsi="Times New Roman"/>
          <w:sz w:val="20"/>
        </w:rPr>
      </w:pPr>
    </w:p>
    <w:p w:rsidR="003A5C75" w:rsidRDefault="005E67D8" w:rsidP="005E67D8">
      <w:pPr>
        <w:jc w:val="both"/>
        <w:rPr>
          <w:rFonts w:ascii="Times New Roman" w:hAnsi="Times New Roman"/>
          <w:sz w:val="20"/>
        </w:rPr>
      </w:pPr>
      <w:r w:rsidRPr="005E67D8">
        <w:rPr>
          <w:rFonts w:ascii="Times New Roman" w:hAnsi="Times New Roman"/>
          <w:sz w:val="20"/>
        </w:rPr>
        <w:t>A well-</w:t>
      </w:r>
      <w:r w:rsidR="00464933">
        <w:rPr>
          <w:rFonts w:ascii="Times New Roman" w:hAnsi="Times New Roman"/>
          <w:sz w:val="20"/>
        </w:rPr>
        <w:t>driven</w:t>
      </w:r>
      <w:r w:rsidRPr="005E67D8">
        <w:rPr>
          <w:rFonts w:ascii="Times New Roman" w:hAnsi="Times New Roman"/>
          <w:sz w:val="20"/>
        </w:rPr>
        <w:t xml:space="preserve"> and successfully implemented Supply Chain Management System, altogether known as e-Aushadhi.  This system radically targets at transforming an ordinary supply chain management system into a commixture of certain broad proces</w:t>
      </w:r>
      <w:r w:rsidR="003A5C75">
        <w:rPr>
          <w:rFonts w:ascii="Times New Roman" w:hAnsi="Times New Roman"/>
          <w:sz w:val="20"/>
        </w:rPr>
        <w:t>ses with all new advancements.</w:t>
      </w:r>
    </w:p>
    <w:p w:rsidR="003A5C75" w:rsidRDefault="005E67D8" w:rsidP="005E67D8">
      <w:pPr>
        <w:jc w:val="both"/>
        <w:rPr>
          <w:rFonts w:ascii="Times New Roman" w:hAnsi="Times New Roman"/>
          <w:sz w:val="20"/>
        </w:rPr>
      </w:pPr>
      <w:r w:rsidRPr="005E67D8">
        <w:rPr>
          <w:rFonts w:ascii="Times New Roman" w:hAnsi="Times New Roman"/>
          <w:sz w:val="20"/>
        </w:rPr>
        <w:t xml:space="preserve">The fundamental overflow </w:t>
      </w:r>
      <w:r w:rsidR="00464933">
        <w:rPr>
          <w:rFonts w:ascii="Times New Roman" w:hAnsi="Times New Roman"/>
          <w:sz w:val="20"/>
        </w:rPr>
        <w:t>is accorded</w:t>
      </w:r>
      <w:r w:rsidRPr="005E67D8">
        <w:rPr>
          <w:rFonts w:ascii="Times New Roman" w:hAnsi="Times New Roman"/>
          <w:sz w:val="20"/>
        </w:rPr>
        <w:t xml:space="preserve"> with compilation of Annual dem</w:t>
      </w:r>
      <w:bookmarkStart w:id="0" w:name="_GoBack"/>
      <w:r w:rsidRPr="005E67D8">
        <w:rPr>
          <w:rFonts w:ascii="Times New Roman" w:hAnsi="Times New Roman"/>
          <w:sz w:val="20"/>
        </w:rPr>
        <w:t>a</w:t>
      </w:r>
      <w:bookmarkEnd w:id="0"/>
      <w:r w:rsidRPr="005E67D8">
        <w:rPr>
          <w:rFonts w:ascii="Times New Roman" w:hAnsi="Times New Roman"/>
          <w:sz w:val="20"/>
        </w:rPr>
        <w:t>nd from various Sub Stores</w:t>
      </w:r>
      <w:r w:rsidR="003A5C75">
        <w:rPr>
          <w:rFonts w:ascii="Times New Roman" w:hAnsi="Times New Roman"/>
          <w:sz w:val="20"/>
        </w:rPr>
        <w:t>,</w:t>
      </w:r>
      <w:r w:rsidRPr="005E67D8">
        <w:rPr>
          <w:rFonts w:ascii="Times New Roman" w:hAnsi="Times New Roman"/>
          <w:sz w:val="20"/>
        </w:rPr>
        <w:t xml:space="preserve"> generation of purchase order and Challan, quality check and finally distribution of drugs to patients. </w:t>
      </w:r>
    </w:p>
    <w:p w:rsidR="005E67D8" w:rsidRDefault="005E67D8" w:rsidP="005E67D8">
      <w:pPr>
        <w:jc w:val="both"/>
        <w:rPr>
          <w:rFonts w:ascii="Times New Roman" w:hAnsi="Times New Roman"/>
          <w:sz w:val="20"/>
        </w:rPr>
      </w:pPr>
      <w:r w:rsidRPr="005E67D8">
        <w:rPr>
          <w:rFonts w:ascii="Times New Roman" w:hAnsi="Times New Roman"/>
          <w:sz w:val="20"/>
        </w:rPr>
        <w:lastRenderedPageBreak/>
        <w:t>With reference to other Supply Chain Management Systems, there is always disorientation between practical implementation and documentation regarding system. However, this is not the case with e-Aushadhi, vari</w:t>
      </w:r>
      <w:r w:rsidR="00FE4B52">
        <w:rPr>
          <w:rFonts w:ascii="Times New Roman" w:hAnsi="Times New Roman"/>
          <w:sz w:val="20"/>
        </w:rPr>
        <w:t xml:space="preserve">ous research implications </w:t>
      </w:r>
      <w:r w:rsidR="00464933">
        <w:rPr>
          <w:rFonts w:ascii="Times New Roman" w:hAnsi="Times New Roman"/>
          <w:sz w:val="20"/>
        </w:rPr>
        <w:t>and advancements</w:t>
      </w:r>
      <w:r w:rsidR="00FE4B52">
        <w:rPr>
          <w:rFonts w:ascii="Times New Roman" w:hAnsi="Times New Roman"/>
          <w:sz w:val="20"/>
        </w:rPr>
        <w:t xml:space="preserve"> had transfigured the </w:t>
      </w:r>
      <w:r w:rsidR="00464933">
        <w:rPr>
          <w:rFonts w:ascii="Times New Roman" w:hAnsi="Times New Roman"/>
          <w:sz w:val="20"/>
        </w:rPr>
        <w:t>system completely</w:t>
      </w:r>
      <w:r w:rsidRPr="005E67D8">
        <w:rPr>
          <w:rFonts w:ascii="Times New Roman" w:hAnsi="Times New Roman"/>
          <w:sz w:val="20"/>
        </w:rPr>
        <w:t xml:space="preserve"> according to standards.</w:t>
      </w:r>
    </w:p>
    <w:p w:rsidR="005E67D8" w:rsidRPr="00A60B7E" w:rsidRDefault="005E67D8" w:rsidP="002E0609">
      <w:pPr>
        <w:pStyle w:val="IEEEHeading1"/>
        <w:ind w:left="1080" w:hanging="720"/>
        <w:jc w:val="both"/>
      </w:pPr>
      <w:r w:rsidRPr="00A60B7E">
        <w:t>II. PROBLEM IN TRADITIONAL SUPPLY CHAIN MANAGEMENT SYSTEM</w:t>
      </w:r>
    </w:p>
    <w:p w:rsidR="005E67D8" w:rsidRPr="005E67D8" w:rsidRDefault="005E67D8" w:rsidP="005E67D8">
      <w:pPr>
        <w:jc w:val="both"/>
        <w:rPr>
          <w:rFonts w:ascii="Times New Roman" w:hAnsi="Times New Roman"/>
          <w:sz w:val="20"/>
        </w:rPr>
      </w:pPr>
      <w:r w:rsidRPr="005E67D8">
        <w:rPr>
          <w:rFonts w:ascii="Times New Roman" w:hAnsi="Times New Roman"/>
          <w:sz w:val="20"/>
        </w:rPr>
        <w:t xml:space="preserve">Obsolete and slow moving Inventory management is the main detriment that needs to be conquered in prevalent and more effectively refined Supply Chain management System. In existent System, fruition is directed and added feature of customer satisfaction in accordance with an increased speed to market changes in terms of item rates and technology enhancement. A proper authenticated System is being provided to the user by following certain standards that are defined world-wide to limit the occurrence of </w:t>
      </w:r>
      <w:r w:rsidR="00F96C06">
        <w:rPr>
          <w:rFonts w:ascii="Times New Roman" w:hAnsi="Times New Roman"/>
          <w:sz w:val="20"/>
        </w:rPr>
        <w:t>slip</w:t>
      </w:r>
      <w:r w:rsidRPr="005E67D8">
        <w:rPr>
          <w:rFonts w:ascii="Times New Roman" w:hAnsi="Times New Roman"/>
          <w:sz w:val="20"/>
        </w:rPr>
        <w:t xml:space="preserve"> and scrutiny.</w:t>
      </w:r>
    </w:p>
    <w:p w:rsidR="005E67D8" w:rsidRPr="00657CAA" w:rsidRDefault="005E67D8" w:rsidP="009D57B2">
      <w:pPr>
        <w:pStyle w:val="IEEEHeading1"/>
        <w:ind w:left="1080" w:hanging="720"/>
        <w:jc w:val="both"/>
      </w:pPr>
      <w:r w:rsidRPr="00657CAA">
        <w:t>III. RESEARCH INITIATIVES AND ITS METHODOLOGY</w:t>
      </w:r>
    </w:p>
    <w:p w:rsidR="005E67D8" w:rsidRPr="005E67D8" w:rsidRDefault="005E67D8" w:rsidP="005E67D8">
      <w:pPr>
        <w:jc w:val="both"/>
        <w:rPr>
          <w:rFonts w:ascii="Times New Roman" w:hAnsi="Times New Roman"/>
          <w:sz w:val="20"/>
        </w:rPr>
      </w:pPr>
    </w:p>
    <w:p w:rsidR="005E67D8" w:rsidRDefault="005E67D8" w:rsidP="005E67D8">
      <w:pPr>
        <w:jc w:val="both"/>
        <w:rPr>
          <w:rFonts w:ascii="Times New Roman" w:hAnsi="Times New Roman"/>
          <w:sz w:val="20"/>
        </w:rPr>
      </w:pPr>
      <w:r w:rsidRPr="005E67D8">
        <w:rPr>
          <w:rFonts w:ascii="Times New Roman" w:hAnsi="Times New Roman"/>
          <w:sz w:val="20"/>
        </w:rPr>
        <w:t xml:space="preserve">Our research work includes various contrasting features that we have tried to include in our system to make it more </w:t>
      </w:r>
      <w:r w:rsidR="00034C78">
        <w:rPr>
          <w:rFonts w:ascii="Times New Roman" w:hAnsi="Times New Roman"/>
          <w:sz w:val="20"/>
        </w:rPr>
        <w:t>gainful</w:t>
      </w:r>
      <w:r w:rsidRPr="005E67D8">
        <w:rPr>
          <w:rFonts w:ascii="Times New Roman" w:hAnsi="Times New Roman"/>
          <w:sz w:val="20"/>
        </w:rPr>
        <w:t xml:space="preserve"> to the end users. The ingenious research work is being categorized as under:</w:t>
      </w:r>
    </w:p>
    <w:p w:rsidR="004F73F9" w:rsidRPr="005E67D8" w:rsidRDefault="004F73F9" w:rsidP="005E67D8">
      <w:pPr>
        <w:jc w:val="both"/>
        <w:rPr>
          <w:rFonts w:ascii="Times New Roman" w:hAnsi="Times New Roman"/>
          <w:sz w:val="20"/>
        </w:rPr>
      </w:pPr>
    </w:p>
    <w:p w:rsidR="003A5C75" w:rsidRDefault="005E67D8" w:rsidP="005E67D8">
      <w:pPr>
        <w:pStyle w:val="ListParagraph"/>
        <w:numPr>
          <w:ilvl w:val="0"/>
          <w:numId w:val="11"/>
        </w:numPr>
        <w:jc w:val="both"/>
        <w:rPr>
          <w:rFonts w:ascii="Times New Roman" w:hAnsi="Times New Roman"/>
          <w:sz w:val="20"/>
        </w:rPr>
      </w:pPr>
      <w:r w:rsidRPr="00646539">
        <w:rPr>
          <w:rFonts w:ascii="Times New Roman" w:hAnsi="Times New Roman"/>
          <w:sz w:val="20"/>
        </w:rPr>
        <w:t>Barcode Reader and its utilization in various processes:</w:t>
      </w:r>
    </w:p>
    <w:p w:rsidR="007B5C05" w:rsidRPr="003A5C75" w:rsidRDefault="005E67D8" w:rsidP="003A5C75">
      <w:pPr>
        <w:jc w:val="both"/>
        <w:rPr>
          <w:rFonts w:ascii="Times New Roman" w:hAnsi="Times New Roman"/>
          <w:sz w:val="20"/>
        </w:rPr>
      </w:pPr>
      <w:r w:rsidRPr="003A5C75">
        <w:rPr>
          <w:rFonts w:ascii="Times New Roman" w:hAnsi="Times New Roman"/>
          <w:sz w:val="20"/>
        </w:rPr>
        <w:t xml:space="preserve">There are </w:t>
      </w:r>
      <w:r w:rsidR="00646539" w:rsidRPr="003A5C75">
        <w:rPr>
          <w:rFonts w:ascii="Times New Roman" w:hAnsi="Times New Roman"/>
          <w:sz w:val="20"/>
        </w:rPr>
        <w:t>circumstances</w:t>
      </w:r>
      <w:r w:rsidRPr="003A5C75">
        <w:rPr>
          <w:rFonts w:ascii="Times New Roman" w:hAnsi="Times New Roman"/>
          <w:sz w:val="20"/>
        </w:rPr>
        <w:t xml:space="preserve"> where a </w:t>
      </w:r>
      <w:r w:rsidR="00D107EC" w:rsidRPr="003A5C75">
        <w:rPr>
          <w:rFonts w:ascii="Times New Roman" w:hAnsi="Times New Roman"/>
          <w:sz w:val="20"/>
        </w:rPr>
        <w:t>petty</w:t>
      </w:r>
      <w:r w:rsidRPr="003A5C75">
        <w:rPr>
          <w:rFonts w:ascii="Times New Roman" w:hAnsi="Times New Roman"/>
          <w:sz w:val="20"/>
        </w:rPr>
        <w:t xml:space="preserve"> human </w:t>
      </w:r>
      <w:r w:rsidR="00D107EC" w:rsidRPr="003A5C75">
        <w:rPr>
          <w:rFonts w:ascii="Times New Roman" w:hAnsi="Times New Roman"/>
          <w:sz w:val="20"/>
        </w:rPr>
        <w:t>fallacy</w:t>
      </w:r>
      <w:r w:rsidRPr="003A5C75">
        <w:rPr>
          <w:rFonts w:ascii="Times New Roman" w:hAnsi="Times New Roman"/>
          <w:sz w:val="20"/>
        </w:rPr>
        <w:t xml:space="preserve"> leads to hindrance in service against mankind. This is the same scenario that used to </w:t>
      </w:r>
      <w:r w:rsidR="00535EE6" w:rsidRPr="003A5C75">
        <w:rPr>
          <w:rFonts w:ascii="Times New Roman" w:hAnsi="Times New Roman"/>
          <w:sz w:val="20"/>
        </w:rPr>
        <w:t>arise</w:t>
      </w:r>
      <w:r w:rsidRPr="003A5C75">
        <w:rPr>
          <w:rFonts w:ascii="Times New Roman" w:hAnsi="Times New Roman"/>
          <w:sz w:val="20"/>
        </w:rPr>
        <w:t xml:space="preserve"> while receiving and distributing drugs to patients. A purchase Order generation is one such process in which Bar Code reading proves highly </w:t>
      </w:r>
      <w:r w:rsidR="00535EE6" w:rsidRPr="003A5C75">
        <w:rPr>
          <w:rFonts w:ascii="Times New Roman" w:hAnsi="Times New Roman"/>
          <w:sz w:val="20"/>
        </w:rPr>
        <w:t>favorable</w:t>
      </w:r>
      <w:r w:rsidRPr="003A5C75">
        <w:rPr>
          <w:rFonts w:ascii="Times New Roman" w:hAnsi="Times New Roman"/>
          <w:sz w:val="20"/>
        </w:rPr>
        <w:t xml:space="preserve">.  GS1 standard Bar </w:t>
      </w:r>
    </w:p>
    <w:p w:rsidR="005E67D8" w:rsidRDefault="005E67D8" w:rsidP="005E67D8">
      <w:pPr>
        <w:jc w:val="both"/>
        <w:rPr>
          <w:rFonts w:ascii="Times New Roman" w:hAnsi="Times New Roman"/>
          <w:sz w:val="20"/>
        </w:rPr>
      </w:pPr>
      <w:r w:rsidRPr="005E67D8">
        <w:rPr>
          <w:rFonts w:ascii="Times New Roman" w:hAnsi="Times New Roman"/>
          <w:sz w:val="20"/>
        </w:rPr>
        <w:t>Code reading is being done by using GTIN 14 i.e. Global Trade Item No. The description is as below:</w:t>
      </w: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7B5C05" w:rsidRDefault="007B5C05" w:rsidP="005E67D8">
      <w:pPr>
        <w:jc w:val="both"/>
        <w:rPr>
          <w:rFonts w:ascii="Times New Roman" w:hAnsi="Times New Roman"/>
          <w:sz w:val="20"/>
        </w:rPr>
      </w:pPr>
    </w:p>
    <w:p w:rsidR="00F8209B" w:rsidRDefault="00F8209B" w:rsidP="00A94D2F">
      <w:pPr>
        <w:jc w:val="both"/>
        <w:rPr>
          <w:rFonts w:ascii="Times New Roman" w:hAnsi="Times New Roman"/>
          <w:sz w:val="20"/>
        </w:rPr>
      </w:pPr>
    </w:p>
    <w:p w:rsidR="00F8209B" w:rsidRDefault="00F8209B" w:rsidP="00C02D8F">
      <w:pPr>
        <w:jc w:val="both"/>
        <w:rPr>
          <w:rFonts w:ascii="Times New Roman" w:hAnsi="Times New Roman"/>
          <w:b/>
          <w:bCs/>
          <w:color w:val="FFFFFF" w:themeColor="background1"/>
        </w:rPr>
        <w:sectPr w:rsidR="00F8209B" w:rsidSect="0048120F">
          <w:type w:val="continuous"/>
          <w:pgSz w:w="12240" w:h="15840"/>
          <w:pgMar w:top="1440" w:right="1440" w:bottom="1440" w:left="1440" w:header="720" w:footer="720" w:gutter="0"/>
          <w:cols w:num="2" w:space="720"/>
          <w:docGrid w:linePitch="360"/>
        </w:sectPr>
      </w:pPr>
    </w:p>
    <w:tbl>
      <w:tblPr>
        <w:tblStyle w:val="LightList"/>
        <w:tblW w:w="0" w:type="auto"/>
        <w:tblLook w:val="04A0"/>
      </w:tblPr>
      <w:tblGrid>
        <w:gridCol w:w="3192"/>
        <w:gridCol w:w="3192"/>
        <w:gridCol w:w="3192"/>
      </w:tblGrid>
      <w:tr w:rsidR="00F8209B" w:rsidRPr="001126DF" w:rsidTr="00C02D8F">
        <w:trPr>
          <w:cnfStyle w:val="100000000000"/>
        </w:trPr>
        <w:tc>
          <w:tcPr>
            <w:cnfStyle w:val="001000000000"/>
            <w:tcW w:w="3192" w:type="dxa"/>
            <w:tcBorders>
              <w:bottom w:val="single" w:sz="8" w:space="0" w:color="000000" w:themeColor="text1"/>
            </w:tcBorders>
          </w:tcPr>
          <w:p w:rsidR="00F8209B" w:rsidRPr="005225D5" w:rsidRDefault="00F8209B" w:rsidP="00C02D8F">
            <w:pPr>
              <w:jc w:val="both"/>
              <w:rPr>
                <w:rFonts w:ascii="Times New Roman" w:hAnsi="Times New Roman"/>
                <w:sz w:val="16"/>
              </w:rPr>
            </w:pPr>
            <w:r w:rsidRPr="005225D5">
              <w:rPr>
                <w:rFonts w:ascii="Times New Roman" w:hAnsi="Times New Roman"/>
                <w:sz w:val="16"/>
              </w:rPr>
              <w:lastRenderedPageBreak/>
              <w:t>Standard</w:t>
            </w:r>
          </w:p>
        </w:tc>
        <w:tc>
          <w:tcPr>
            <w:tcW w:w="3192" w:type="dxa"/>
            <w:tcBorders>
              <w:bottom w:val="single" w:sz="8" w:space="0" w:color="000000" w:themeColor="text1"/>
            </w:tcBorders>
          </w:tcPr>
          <w:p w:rsidR="00F8209B" w:rsidRPr="005225D5" w:rsidRDefault="00F8209B" w:rsidP="00C02D8F">
            <w:pPr>
              <w:jc w:val="both"/>
              <w:cnfStyle w:val="100000000000"/>
              <w:rPr>
                <w:rFonts w:ascii="Times New Roman" w:hAnsi="Times New Roman"/>
                <w:sz w:val="16"/>
              </w:rPr>
            </w:pPr>
            <w:r w:rsidRPr="005225D5">
              <w:rPr>
                <w:rFonts w:ascii="Times New Roman" w:hAnsi="Times New Roman"/>
                <w:sz w:val="16"/>
              </w:rPr>
              <w:t>Application Identifier</w:t>
            </w:r>
          </w:p>
        </w:tc>
        <w:tc>
          <w:tcPr>
            <w:tcW w:w="3192" w:type="dxa"/>
          </w:tcPr>
          <w:p w:rsidR="00F8209B" w:rsidRPr="005225D5" w:rsidRDefault="00F8209B" w:rsidP="00C02D8F">
            <w:pPr>
              <w:jc w:val="both"/>
              <w:cnfStyle w:val="100000000000"/>
              <w:rPr>
                <w:rFonts w:ascii="Times New Roman" w:hAnsi="Times New Roman"/>
                <w:sz w:val="16"/>
              </w:rPr>
            </w:pPr>
            <w:r w:rsidRPr="005225D5">
              <w:rPr>
                <w:rFonts w:ascii="Times New Roman" w:hAnsi="Times New Roman"/>
                <w:sz w:val="16"/>
              </w:rPr>
              <w:t>Explanation</w:t>
            </w:r>
          </w:p>
        </w:tc>
      </w:tr>
      <w:tr w:rsidR="00F8209B" w:rsidRPr="001126DF" w:rsidTr="00C02D8F">
        <w:trPr>
          <w:cnfStyle w:val="000000100000"/>
        </w:trPr>
        <w:tc>
          <w:tcPr>
            <w:cnfStyle w:val="001000000000"/>
            <w:tcW w:w="3192" w:type="dxa"/>
            <w:tcBorders>
              <w:right w:val="single" w:sz="8" w:space="0" w:color="000000" w:themeColor="text1"/>
            </w:tcBorders>
          </w:tcPr>
          <w:p w:rsidR="00F8209B" w:rsidRPr="005225D5" w:rsidRDefault="00F8209B" w:rsidP="00C02D8F">
            <w:pPr>
              <w:jc w:val="both"/>
              <w:rPr>
                <w:rFonts w:ascii="Times New Roman" w:hAnsi="Times New Roman"/>
                <w:b w:val="0"/>
                <w:sz w:val="16"/>
              </w:rPr>
            </w:pPr>
            <w:r w:rsidRPr="005225D5">
              <w:rPr>
                <w:rFonts w:ascii="Times New Roman" w:hAnsi="Times New Roman"/>
                <w:b w:val="0"/>
                <w:sz w:val="16"/>
              </w:rPr>
              <w:t>Global Trade Item No. (GTIN-14)</w:t>
            </w:r>
          </w:p>
        </w:tc>
        <w:tc>
          <w:tcPr>
            <w:tcW w:w="3192" w:type="dxa"/>
            <w:tcBorders>
              <w:left w:val="single" w:sz="8" w:space="0" w:color="000000" w:themeColor="text1"/>
              <w:right w:val="single" w:sz="8" w:space="0" w:color="auto"/>
            </w:tcBorders>
          </w:tcPr>
          <w:p w:rsidR="00F8209B" w:rsidRPr="005225D5" w:rsidRDefault="00F8209B" w:rsidP="00C02D8F">
            <w:pPr>
              <w:jc w:val="center"/>
              <w:cnfStyle w:val="000000100000"/>
              <w:rPr>
                <w:rFonts w:ascii="Times New Roman" w:hAnsi="Times New Roman"/>
                <w:sz w:val="16"/>
              </w:rPr>
            </w:pPr>
            <w:r w:rsidRPr="005225D5">
              <w:rPr>
                <w:rFonts w:ascii="Times New Roman" w:hAnsi="Times New Roman"/>
                <w:sz w:val="16"/>
              </w:rPr>
              <w:t>01 or 02</w:t>
            </w:r>
          </w:p>
        </w:tc>
        <w:tc>
          <w:tcPr>
            <w:tcW w:w="3192" w:type="dxa"/>
            <w:tcBorders>
              <w:left w:val="single" w:sz="8" w:space="0" w:color="auto"/>
            </w:tcBorders>
          </w:tcPr>
          <w:p w:rsidR="00F8209B" w:rsidRPr="005225D5" w:rsidRDefault="000B0ED0" w:rsidP="000B0ED0">
            <w:pPr>
              <w:pStyle w:val="Default"/>
              <w:cnfStyle w:val="000000100000"/>
              <w:rPr>
                <w:rFonts w:ascii="Times New Roman" w:hAnsi="Times New Roman" w:cs="Times New Roman"/>
                <w:sz w:val="16"/>
              </w:rPr>
            </w:pPr>
            <w:r w:rsidRPr="005225D5">
              <w:rPr>
                <w:rFonts w:ascii="Times New Roman" w:hAnsi="Times New Roman" w:cs="Times New Roman"/>
                <w:sz w:val="16"/>
                <w:szCs w:val="22"/>
              </w:rPr>
              <w:t>GTIN-14 can be formed by adding a preceding digit as a logical variant (a number between 1 and 8) to GTIN-13 format.</w:t>
            </w:r>
          </w:p>
        </w:tc>
      </w:tr>
    </w:tbl>
    <w:p w:rsidR="00F8209B" w:rsidRDefault="00F8209B" w:rsidP="00A94D2F">
      <w:pPr>
        <w:jc w:val="both"/>
        <w:rPr>
          <w:rFonts w:ascii="Times New Roman" w:hAnsi="Times New Roman"/>
          <w:sz w:val="20"/>
        </w:rPr>
        <w:sectPr w:rsidR="00F8209B" w:rsidSect="00F8209B">
          <w:type w:val="continuous"/>
          <w:pgSz w:w="12240" w:h="15840"/>
          <w:pgMar w:top="1440" w:right="1440" w:bottom="1440" w:left="1440" w:header="720" w:footer="720" w:gutter="0"/>
          <w:cols w:space="720"/>
          <w:docGrid w:linePitch="360"/>
        </w:sectPr>
      </w:pPr>
    </w:p>
    <w:p w:rsidR="003A5C75" w:rsidRDefault="003A5C75" w:rsidP="003A5C75">
      <w:pPr>
        <w:autoSpaceDE w:val="0"/>
        <w:autoSpaceDN w:val="0"/>
        <w:adjustRightInd w:val="0"/>
        <w:ind w:left="2880" w:firstLine="720"/>
        <w:rPr>
          <w:rFonts w:ascii="Times New Roman" w:hAnsi="Times New Roman"/>
          <w:sz w:val="20"/>
          <w:szCs w:val="20"/>
        </w:rPr>
      </w:pPr>
    </w:p>
    <w:p w:rsidR="00571202" w:rsidRPr="00DC7C4C" w:rsidRDefault="00EC43A8" w:rsidP="003A5C75">
      <w:pPr>
        <w:autoSpaceDE w:val="0"/>
        <w:autoSpaceDN w:val="0"/>
        <w:adjustRightInd w:val="0"/>
        <w:ind w:left="2880" w:firstLine="720"/>
        <w:rPr>
          <w:rFonts w:ascii="Times New Roman" w:hAnsi="Times New Roman"/>
          <w:sz w:val="16"/>
          <w:szCs w:val="16"/>
        </w:rPr>
      </w:pPr>
      <w:r>
        <w:rPr>
          <w:rFonts w:ascii="Times New Roman" w:hAnsi="Times New Roman"/>
          <w:sz w:val="16"/>
          <w:szCs w:val="16"/>
        </w:rPr>
        <w:t xml:space="preserve">Table I. GTIN 14 </w:t>
      </w:r>
      <w:r w:rsidR="009205AF">
        <w:rPr>
          <w:rFonts w:ascii="Times New Roman" w:hAnsi="Times New Roman"/>
          <w:sz w:val="16"/>
          <w:szCs w:val="16"/>
        </w:rPr>
        <w:t>Standards</w:t>
      </w:r>
    </w:p>
    <w:p w:rsidR="00571202" w:rsidRDefault="00571202" w:rsidP="00C57708">
      <w:pPr>
        <w:jc w:val="both"/>
        <w:rPr>
          <w:rFonts w:ascii="Times New Roman" w:hAnsi="Times New Roman"/>
          <w:sz w:val="20"/>
          <w:szCs w:val="20"/>
        </w:rPr>
      </w:pPr>
    </w:p>
    <w:p w:rsidR="00D07A9E" w:rsidRDefault="00D07A9E" w:rsidP="00C57708">
      <w:pPr>
        <w:jc w:val="both"/>
        <w:rPr>
          <w:rFonts w:ascii="Times New Roman" w:hAnsi="Times New Roman"/>
          <w:sz w:val="20"/>
          <w:szCs w:val="20"/>
        </w:rPr>
        <w:sectPr w:rsidR="00D07A9E" w:rsidSect="0048120F">
          <w:type w:val="continuous"/>
          <w:pgSz w:w="12240" w:h="15840"/>
          <w:pgMar w:top="1440" w:right="1440" w:bottom="1440" w:left="1440" w:header="720" w:footer="720" w:gutter="0"/>
          <w:cols w:space="720"/>
          <w:docGrid w:linePitch="360"/>
        </w:sectPr>
      </w:pPr>
    </w:p>
    <w:p w:rsidR="00C57708" w:rsidRPr="0021023A" w:rsidRDefault="00C57708" w:rsidP="003A5C75">
      <w:pPr>
        <w:jc w:val="both"/>
        <w:rPr>
          <w:rFonts w:ascii="Times New Roman" w:hAnsi="Times New Roman"/>
          <w:sz w:val="20"/>
          <w:szCs w:val="20"/>
        </w:rPr>
      </w:pPr>
      <w:r w:rsidRPr="0021023A">
        <w:rPr>
          <w:rFonts w:ascii="Times New Roman" w:hAnsi="Times New Roman"/>
          <w:sz w:val="20"/>
          <w:szCs w:val="20"/>
        </w:rPr>
        <w:lastRenderedPageBreak/>
        <w:t>Following GS1 standards, there are considered three levels of packaging and bar code reading. The code structure is in Data Matrix and GS1-128 format. There are three levels of packaging and each packaging involves bar codes with all new attributes denoting some or other features.</w:t>
      </w:r>
      <w:r w:rsidR="00F05032">
        <w:rPr>
          <w:rFonts w:ascii="Times New Roman" w:hAnsi="Times New Roman"/>
          <w:sz w:val="20"/>
          <w:szCs w:val="20"/>
        </w:rPr>
        <w:t xml:space="preserve"> [2]</w:t>
      </w:r>
    </w:p>
    <w:p w:rsidR="00C57708" w:rsidRPr="00DC3851" w:rsidRDefault="00C57708" w:rsidP="00C57708">
      <w:pPr>
        <w:jc w:val="both"/>
        <w:rPr>
          <w:rFonts w:ascii="Times New Roman" w:hAnsi="Times New Roman"/>
          <w:sz w:val="20"/>
          <w:szCs w:val="20"/>
          <w:u w:val="single"/>
        </w:rPr>
      </w:pPr>
      <w:r w:rsidRPr="00DC3851">
        <w:rPr>
          <w:rFonts w:ascii="Times New Roman" w:hAnsi="Times New Roman"/>
          <w:sz w:val="20"/>
          <w:szCs w:val="20"/>
          <w:u w:val="single"/>
        </w:rPr>
        <w:t>Methodology Used:</w:t>
      </w:r>
    </w:p>
    <w:p w:rsidR="00C57708" w:rsidRPr="0021023A" w:rsidRDefault="00C57708" w:rsidP="003B4D2C">
      <w:pPr>
        <w:jc w:val="both"/>
        <w:rPr>
          <w:rFonts w:ascii="Times New Roman" w:hAnsi="Times New Roman"/>
          <w:sz w:val="20"/>
          <w:szCs w:val="20"/>
        </w:rPr>
      </w:pPr>
      <w:r w:rsidRPr="0021023A">
        <w:rPr>
          <w:rFonts w:ascii="Times New Roman" w:hAnsi="Times New Roman"/>
          <w:sz w:val="20"/>
          <w:szCs w:val="20"/>
        </w:rPr>
        <w:t>For example: - Consider the following example of bar code that deals with explanation of various attributes.</w:t>
      </w:r>
    </w:p>
    <w:p w:rsidR="004F5231" w:rsidRDefault="00372A61" w:rsidP="003B4D2C">
      <w:pPr>
        <w:jc w:val="both"/>
        <w:rPr>
          <w:rFonts w:ascii="Times New Roman" w:hAnsi="Times New Roman"/>
          <w:sz w:val="20"/>
          <w:szCs w:val="20"/>
        </w:rPr>
      </w:pPr>
      <w:r w:rsidRPr="0021023A">
        <w:rPr>
          <w:rFonts w:ascii="Times New Roman" w:hAnsi="Times New Roman"/>
          <w:noProof/>
          <w:sz w:val="20"/>
          <w:szCs w:val="20"/>
        </w:rPr>
        <w:drawing>
          <wp:inline distT="0" distB="0" distL="0" distR="0">
            <wp:extent cx="2743200" cy="5056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505689"/>
                    </a:xfrm>
                    <a:prstGeom prst="rect">
                      <a:avLst/>
                    </a:prstGeom>
                    <a:noFill/>
                    <a:ln>
                      <a:noFill/>
                    </a:ln>
                  </pic:spPr>
                </pic:pic>
              </a:graphicData>
            </a:graphic>
          </wp:inline>
        </w:drawing>
      </w:r>
    </w:p>
    <w:p w:rsidR="005A2271" w:rsidRDefault="005A2271" w:rsidP="005A2271">
      <w:pPr>
        <w:autoSpaceDE w:val="0"/>
        <w:autoSpaceDN w:val="0"/>
        <w:adjustRightInd w:val="0"/>
        <w:jc w:val="center"/>
        <w:rPr>
          <w:rFonts w:ascii="Times New Roman" w:hAnsi="Times New Roman"/>
          <w:sz w:val="16"/>
          <w:szCs w:val="16"/>
        </w:rPr>
      </w:pPr>
      <w:r>
        <w:rPr>
          <w:rFonts w:ascii="Times New Roman" w:hAnsi="Times New Roman"/>
          <w:sz w:val="16"/>
          <w:szCs w:val="16"/>
        </w:rPr>
        <w:t>Fig I Bar Code on primary packaging</w:t>
      </w:r>
    </w:p>
    <w:p w:rsidR="00EA4773" w:rsidRPr="0021023A" w:rsidRDefault="00EA4773" w:rsidP="003B4D2C">
      <w:pPr>
        <w:jc w:val="both"/>
        <w:rPr>
          <w:rFonts w:ascii="Times New Roman" w:hAnsi="Times New Roman"/>
          <w:sz w:val="20"/>
          <w:szCs w:val="20"/>
        </w:rPr>
      </w:pP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a. Unique product identification code (GTIN-14) </w:t>
      </w: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b. Expiry date </w:t>
      </w: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c. Batch No. </w:t>
      </w:r>
    </w:p>
    <w:p w:rsidR="00372A61" w:rsidRPr="0021023A" w:rsidRDefault="00372A61" w:rsidP="003B4D2C">
      <w:pPr>
        <w:pStyle w:val="Default"/>
        <w:jc w:val="both"/>
        <w:rPr>
          <w:rFonts w:ascii="Times New Roman" w:hAnsi="Times New Roman" w:cs="Times New Roman"/>
          <w:sz w:val="20"/>
          <w:szCs w:val="20"/>
        </w:rPr>
      </w:pPr>
      <w:r w:rsidRPr="0021023A">
        <w:rPr>
          <w:rFonts w:ascii="Times New Roman" w:hAnsi="Times New Roman" w:cs="Times New Roman"/>
          <w:sz w:val="20"/>
          <w:szCs w:val="20"/>
        </w:rPr>
        <w:t>d</w:t>
      </w:r>
      <w:r w:rsidR="009205AF">
        <w:rPr>
          <w:rFonts w:ascii="Times New Roman" w:hAnsi="Times New Roman" w:cs="Times New Roman"/>
          <w:sz w:val="20"/>
          <w:szCs w:val="20"/>
        </w:rPr>
        <w:t>.</w:t>
      </w:r>
      <w:r w:rsidRPr="0021023A">
        <w:rPr>
          <w:rFonts w:ascii="Times New Roman" w:hAnsi="Times New Roman" w:cs="Times New Roman"/>
          <w:sz w:val="20"/>
          <w:szCs w:val="20"/>
        </w:rPr>
        <w:t xml:space="preserve"> Unique Serial No. of the Secondary pack {Serialization} </w:t>
      </w:r>
    </w:p>
    <w:p w:rsidR="00BE2696" w:rsidRDefault="00372A61" w:rsidP="003B4D2C">
      <w:pPr>
        <w:pStyle w:val="Default"/>
        <w:jc w:val="both"/>
        <w:rPr>
          <w:rFonts w:ascii="Times New Roman" w:hAnsi="Times New Roman" w:cs="Times New Roman"/>
          <w:b/>
          <w:sz w:val="20"/>
          <w:szCs w:val="20"/>
        </w:rPr>
      </w:pPr>
      <w:r w:rsidRPr="00711363">
        <w:rPr>
          <w:rFonts w:ascii="Times New Roman" w:hAnsi="Times New Roman" w:cs="Times New Roman"/>
          <w:sz w:val="20"/>
          <w:szCs w:val="20"/>
          <w:u w:val="single"/>
        </w:rPr>
        <w:t>Benefits &amp; Future Scope:</w:t>
      </w:r>
    </w:p>
    <w:p w:rsidR="00A27AEC" w:rsidRDefault="00372A61" w:rsidP="003B4D2C">
      <w:pPr>
        <w:pStyle w:val="Default"/>
        <w:jc w:val="both"/>
        <w:rPr>
          <w:rFonts w:ascii="Times New Roman" w:hAnsi="Times New Roman" w:cs="Times New Roman"/>
          <w:sz w:val="20"/>
          <w:szCs w:val="20"/>
        </w:rPr>
      </w:pPr>
      <w:r w:rsidRPr="0021023A">
        <w:rPr>
          <w:rFonts w:ascii="Times New Roman" w:hAnsi="Times New Roman" w:cs="Times New Roman"/>
          <w:sz w:val="20"/>
          <w:szCs w:val="20"/>
        </w:rPr>
        <w:t xml:space="preserve">The person </w:t>
      </w:r>
      <w:r w:rsidR="00C83564">
        <w:rPr>
          <w:rFonts w:ascii="Times New Roman" w:hAnsi="Times New Roman" w:cs="Times New Roman"/>
          <w:sz w:val="20"/>
          <w:szCs w:val="20"/>
        </w:rPr>
        <w:t>caused</w:t>
      </w:r>
      <w:r w:rsidRPr="0021023A">
        <w:rPr>
          <w:rFonts w:ascii="Times New Roman" w:hAnsi="Times New Roman" w:cs="Times New Roman"/>
          <w:sz w:val="20"/>
          <w:szCs w:val="20"/>
        </w:rPr>
        <w:t xml:space="preserve"> due to the human </w:t>
      </w:r>
      <w:r w:rsidR="00F96C06">
        <w:rPr>
          <w:rFonts w:ascii="Times New Roman" w:hAnsi="Times New Roman" w:cs="Times New Roman"/>
          <w:sz w:val="20"/>
          <w:szCs w:val="20"/>
        </w:rPr>
        <w:t>flaw</w:t>
      </w:r>
      <w:r w:rsidRPr="0021023A">
        <w:rPr>
          <w:rFonts w:ascii="Times New Roman" w:hAnsi="Times New Roman" w:cs="Times New Roman"/>
          <w:sz w:val="20"/>
          <w:szCs w:val="20"/>
        </w:rPr>
        <w:t xml:space="preserve"> may </w:t>
      </w:r>
      <w:r w:rsidR="00EC6B66">
        <w:rPr>
          <w:rFonts w:ascii="Times New Roman" w:hAnsi="Times New Roman" w:cs="Times New Roman"/>
          <w:sz w:val="20"/>
          <w:szCs w:val="20"/>
        </w:rPr>
        <w:t>figure out</w:t>
      </w:r>
      <w:r w:rsidRPr="0021023A">
        <w:rPr>
          <w:rFonts w:ascii="Times New Roman" w:hAnsi="Times New Roman" w:cs="Times New Roman"/>
          <w:sz w:val="20"/>
          <w:szCs w:val="20"/>
        </w:rPr>
        <w:t xml:space="preserve"> the </w:t>
      </w:r>
      <w:r w:rsidR="00262F22">
        <w:rPr>
          <w:rFonts w:ascii="Times New Roman" w:hAnsi="Times New Roman" w:cs="Times New Roman"/>
          <w:sz w:val="20"/>
          <w:szCs w:val="20"/>
        </w:rPr>
        <w:t>boon</w:t>
      </w:r>
      <w:r w:rsidRPr="0021023A">
        <w:rPr>
          <w:rFonts w:ascii="Times New Roman" w:hAnsi="Times New Roman" w:cs="Times New Roman"/>
          <w:sz w:val="20"/>
          <w:szCs w:val="20"/>
        </w:rPr>
        <w:t xml:space="preserve"> well. Usage of bar code reader has diminished the possibility of wrong delivery of medicines. Moreover, this mechanism has </w:t>
      </w:r>
      <w:r w:rsidR="00F965C9">
        <w:rPr>
          <w:rFonts w:ascii="Times New Roman" w:hAnsi="Times New Roman" w:cs="Times New Roman"/>
          <w:sz w:val="20"/>
          <w:szCs w:val="20"/>
        </w:rPr>
        <w:t>downsized</w:t>
      </w:r>
      <w:r w:rsidRPr="0021023A">
        <w:rPr>
          <w:rFonts w:ascii="Times New Roman" w:hAnsi="Times New Roman" w:cs="Times New Roman"/>
          <w:sz w:val="20"/>
          <w:szCs w:val="20"/>
        </w:rPr>
        <w:t xml:space="preserve"> the time at both supplier’s end and receiver’s end. Also the future </w:t>
      </w:r>
      <w:r w:rsidR="007C333E">
        <w:rPr>
          <w:rFonts w:ascii="Times New Roman" w:hAnsi="Times New Roman" w:cs="Times New Roman"/>
          <w:sz w:val="20"/>
          <w:szCs w:val="20"/>
        </w:rPr>
        <w:t>extension</w:t>
      </w:r>
      <w:r w:rsidRPr="0021023A">
        <w:rPr>
          <w:rFonts w:ascii="Times New Roman" w:hAnsi="Times New Roman" w:cs="Times New Roman"/>
          <w:sz w:val="20"/>
          <w:szCs w:val="20"/>
        </w:rPr>
        <w:t xml:space="preserve"> includes the usage of this mechanism in various other processes like Physical Stock Verification, Condemnation; Issue to patients or to third party and in receiving same from them.</w:t>
      </w:r>
    </w:p>
    <w:p w:rsidR="00747225" w:rsidRPr="008934D6" w:rsidRDefault="00A27AEC" w:rsidP="008934D6">
      <w:pPr>
        <w:pStyle w:val="Heading2"/>
        <w:numPr>
          <w:ilvl w:val="0"/>
          <w:numId w:val="2"/>
        </w:numPr>
        <w:tabs>
          <w:tab w:val="num" w:pos="288"/>
        </w:tabs>
        <w:ind w:left="288" w:hanging="288"/>
        <w:rPr>
          <w:i w:val="0"/>
        </w:rPr>
      </w:pPr>
      <w:r w:rsidRPr="008934D6">
        <w:rPr>
          <w:i w:val="0"/>
        </w:rPr>
        <w:t>Digital Signature:</w:t>
      </w:r>
    </w:p>
    <w:p w:rsidR="00A27AEC" w:rsidRPr="008934D6" w:rsidRDefault="002653AB" w:rsidP="008934D6">
      <w:pPr>
        <w:pStyle w:val="Heading2"/>
        <w:rPr>
          <w:i w:val="0"/>
        </w:rPr>
      </w:pPr>
      <w:r w:rsidRPr="008934D6">
        <w:rPr>
          <w:i w:val="0"/>
        </w:rPr>
        <w:t xml:space="preserve">A Digital Signature is </w:t>
      </w:r>
      <w:r w:rsidR="000133D9" w:rsidRPr="008934D6">
        <w:rPr>
          <w:i w:val="0"/>
        </w:rPr>
        <w:t>nothing but a</w:t>
      </w:r>
      <w:r w:rsidRPr="008934D6">
        <w:rPr>
          <w:i w:val="0"/>
        </w:rPr>
        <w:t xml:space="preserve"> construct which helps achieve non-repudiation of Origin of</w:t>
      </w:r>
      <w:r w:rsidR="000133D9" w:rsidRPr="008934D6">
        <w:rPr>
          <w:i w:val="0"/>
        </w:rPr>
        <w:t xml:space="preserve"> a particular</w:t>
      </w:r>
      <w:r w:rsidRPr="008934D6">
        <w:rPr>
          <w:i w:val="0"/>
        </w:rPr>
        <w:t xml:space="preserve"> data. By dig</w:t>
      </w:r>
      <w:r w:rsidR="00F233FA" w:rsidRPr="008934D6">
        <w:rPr>
          <w:i w:val="0"/>
        </w:rPr>
        <w:t xml:space="preserve">itally signing the document, it is assured that the person who signs </w:t>
      </w:r>
      <w:r w:rsidRPr="008934D6">
        <w:rPr>
          <w:i w:val="0"/>
        </w:rPr>
        <w:t>is the author of the document or the message that was signed.</w:t>
      </w:r>
    </w:p>
    <w:p w:rsidR="00154765" w:rsidRDefault="00154765" w:rsidP="00747225">
      <w:pPr>
        <w:jc w:val="both"/>
        <w:rPr>
          <w:rFonts w:ascii="Times New Roman" w:hAnsi="Times New Roman"/>
          <w:sz w:val="20"/>
          <w:szCs w:val="20"/>
        </w:rPr>
      </w:pPr>
      <w:r w:rsidRPr="008934D6">
        <w:rPr>
          <w:rFonts w:ascii="Times New Roman" w:hAnsi="Times New Roman"/>
          <w:sz w:val="20"/>
          <w:szCs w:val="20"/>
        </w:rPr>
        <w:t xml:space="preserve">As we all are aware that </w:t>
      </w:r>
      <w:r w:rsidR="00C302B9">
        <w:rPr>
          <w:rFonts w:ascii="Times New Roman" w:hAnsi="Times New Roman"/>
          <w:sz w:val="20"/>
          <w:szCs w:val="20"/>
        </w:rPr>
        <w:t>confirmation</w:t>
      </w:r>
      <w:r w:rsidRPr="008934D6">
        <w:rPr>
          <w:rFonts w:ascii="Times New Roman" w:hAnsi="Times New Roman"/>
          <w:sz w:val="20"/>
          <w:szCs w:val="20"/>
        </w:rPr>
        <w:t xml:space="preserve"> is necessary, and authentication from correct person is the main consideration especially in areas that deals in areas related to health information. There are </w:t>
      </w:r>
      <w:r w:rsidR="002803F9">
        <w:rPr>
          <w:rFonts w:ascii="Times New Roman" w:hAnsi="Times New Roman"/>
          <w:sz w:val="20"/>
          <w:szCs w:val="20"/>
        </w:rPr>
        <w:t>disparate</w:t>
      </w:r>
      <w:r w:rsidRPr="008934D6">
        <w:rPr>
          <w:rFonts w:ascii="Times New Roman" w:hAnsi="Times New Roman"/>
          <w:sz w:val="20"/>
          <w:szCs w:val="20"/>
        </w:rPr>
        <w:t xml:space="preserve"> scenarios in which a malicious person can tamper with personal information whether it is related to drug distribution or managing the stock well. To prevent this case, digital signature has been </w:t>
      </w:r>
      <w:r w:rsidR="00867580">
        <w:rPr>
          <w:rFonts w:ascii="Times New Roman" w:hAnsi="Times New Roman"/>
          <w:sz w:val="20"/>
          <w:szCs w:val="20"/>
        </w:rPr>
        <w:t>in-built</w:t>
      </w:r>
      <w:r w:rsidRPr="008934D6">
        <w:rPr>
          <w:rFonts w:ascii="Times New Roman" w:hAnsi="Times New Roman"/>
          <w:sz w:val="20"/>
          <w:szCs w:val="20"/>
        </w:rPr>
        <w:t xml:space="preserve"> in the system. Processes like Challan Receive Process, to </w:t>
      </w:r>
      <w:r w:rsidR="0031020A">
        <w:rPr>
          <w:rFonts w:ascii="Times New Roman" w:hAnsi="Times New Roman"/>
          <w:sz w:val="20"/>
          <w:szCs w:val="20"/>
        </w:rPr>
        <w:t>accredit</w:t>
      </w:r>
      <w:r w:rsidRPr="008934D6">
        <w:rPr>
          <w:rFonts w:ascii="Times New Roman" w:hAnsi="Times New Roman"/>
          <w:sz w:val="20"/>
          <w:szCs w:val="20"/>
        </w:rPr>
        <w:t xml:space="preserve"> a </w:t>
      </w:r>
      <w:r w:rsidRPr="00747225">
        <w:rPr>
          <w:rFonts w:ascii="Times New Roman" w:hAnsi="Times New Roman"/>
          <w:sz w:val="20"/>
          <w:szCs w:val="20"/>
        </w:rPr>
        <w:t xml:space="preserve">supplier with respect to delivery he made. A valid digital signature gives a recipient </w:t>
      </w:r>
      <w:r w:rsidRPr="00747225">
        <w:rPr>
          <w:rFonts w:ascii="Times New Roman" w:hAnsi="Times New Roman"/>
          <w:sz w:val="20"/>
          <w:szCs w:val="20"/>
        </w:rPr>
        <w:lastRenderedPageBreak/>
        <w:t>reason to believe that the message was created by a known sender, such that the sender cannot deny having sent the message (</w:t>
      </w:r>
      <w:hyperlink r:id="rId6" w:tooltip="Authentication" w:history="1">
        <w:r w:rsidRPr="00747225">
          <w:rPr>
            <w:rFonts w:ascii="Times New Roman" w:hAnsi="Times New Roman"/>
            <w:sz w:val="20"/>
            <w:szCs w:val="20"/>
          </w:rPr>
          <w:t>authentication</w:t>
        </w:r>
      </w:hyperlink>
      <w:r w:rsidRPr="00747225">
        <w:rPr>
          <w:rFonts w:ascii="Times New Roman" w:hAnsi="Times New Roman"/>
          <w:sz w:val="20"/>
          <w:szCs w:val="20"/>
        </w:rPr>
        <w:t xml:space="preserve"> and </w:t>
      </w:r>
      <w:hyperlink r:id="rId7" w:tooltip="Non-repudiation" w:history="1">
        <w:r w:rsidRPr="00747225">
          <w:rPr>
            <w:rFonts w:ascii="Times New Roman" w:hAnsi="Times New Roman"/>
            <w:sz w:val="20"/>
            <w:szCs w:val="20"/>
          </w:rPr>
          <w:t>non-repudiation</w:t>
        </w:r>
      </w:hyperlink>
      <w:r w:rsidRPr="00747225">
        <w:rPr>
          <w:rFonts w:ascii="Times New Roman" w:hAnsi="Times New Roman"/>
          <w:sz w:val="20"/>
          <w:szCs w:val="20"/>
        </w:rPr>
        <w:t>) and that the message was not altered in transit (</w:t>
      </w:r>
      <w:hyperlink r:id="rId8" w:tooltip="Data integrity" w:history="1">
        <w:r w:rsidRPr="00747225">
          <w:rPr>
            <w:rFonts w:ascii="Times New Roman" w:hAnsi="Times New Roman"/>
            <w:sz w:val="20"/>
            <w:szCs w:val="20"/>
          </w:rPr>
          <w:t>integrity</w:t>
        </w:r>
      </w:hyperlink>
      <w:r w:rsidRPr="00747225">
        <w:rPr>
          <w:rFonts w:ascii="Times New Roman" w:hAnsi="Times New Roman"/>
          <w:sz w:val="20"/>
          <w:szCs w:val="20"/>
        </w:rPr>
        <w:t>).</w:t>
      </w:r>
    </w:p>
    <w:p w:rsidR="00FC56D4" w:rsidRDefault="004F185D" w:rsidP="00747225">
      <w:pPr>
        <w:jc w:val="both"/>
        <w:rPr>
          <w:rFonts w:ascii="Times New Roman" w:hAnsi="Times New Roman"/>
          <w:sz w:val="20"/>
          <w:szCs w:val="20"/>
        </w:rPr>
      </w:pPr>
      <w:r>
        <w:rPr>
          <w:rFonts w:ascii="Times New Roman" w:hAnsi="Times New Roman"/>
          <w:noProof/>
          <w:sz w:val="20"/>
          <w:szCs w:val="20"/>
        </w:rPr>
        <w:pict>
          <v:rect id="Rectangle 3" o:spid="_x0000_s1026" style="position:absolute;left:0;text-align:left;margin-left:-2.55pt;margin-top:8.1pt;width:40.7pt;height:21.3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" filled="f" strokecolor="red" strokeweight="2pt"/>
        </w:pict>
      </w:r>
    </w:p>
    <w:p w:rsidR="00FC56D4" w:rsidRDefault="00FC56D4" w:rsidP="00747225">
      <w:pPr>
        <w:jc w:val="both"/>
        <w:rPr>
          <w:rFonts w:ascii="Times New Roman" w:hAnsi="Times New Roman"/>
          <w:sz w:val="20"/>
          <w:szCs w:val="20"/>
        </w:rPr>
      </w:pPr>
      <w:r>
        <w:rPr>
          <w:rFonts w:ascii="Times New Roman" w:hAnsi="Times New Roman"/>
          <w:noProof/>
          <w:sz w:val="20"/>
          <w:szCs w:val="20"/>
        </w:rPr>
        <w:drawing>
          <wp:inline distT="0" distB="0" distL="0" distR="0">
            <wp:extent cx="2743200" cy="159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593850"/>
                    </a:xfrm>
                    <a:prstGeom prst="rect">
                      <a:avLst/>
                    </a:prstGeom>
                    <a:noFill/>
                    <a:ln>
                      <a:noFill/>
                    </a:ln>
                  </pic:spPr>
                </pic:pic>
              </a:graphicData>
            </a:graphic>
          </wp:inline>
        </w:drawing>
      </w:r>
    </w:p>
    <w:p w:rsidR="00DC7C4C" w:rsidRDefault="00DC7C4C" w:rsidP="00747225">
      <w:pPr>
        <w:jc w:val="both"/>
        <w:rPr>
          <w:rFonts w:ascii="Times New Roman" w:hAnsi="Times New Roman"/>
          <w:sz w:val="20"/>
          <w:szCs w:val="20"/>
        </w:rPr>
      </w:pPr>
    </w:p>
    <w:p w:rsidR="009F0B71" w:rsidRPr="00DC7C4C" w:rsidRDefault="009F0B71" w:rsidP="00DC7C4C">
      <w:pPr>
        <w:autoSpaceDE w:val="0"/>
        <w:autoSpaceDN w:val="0"/>
        <w:adjustRightInd w:val="0"/>
        <w:jc w:val="center"/>
        <w:rPr>
          <w:rFonts w:ascii="Times New Roman" w:hAnsi="Times New Roman"/>
          <w:sz w:val="16"/>
          <w:szCs w:val="16"/>
        </w:rPr>
      </w:pPr>
      <w:r>
        <w:rPr>
          <w:rFonts w:ascii="Times New Roman" w:hAnsi="Times New Roman"/>
          <w:sz w:val="16"/>
          <w:szCs w:val="16"/>
        </w:rPr>
        <w:t>Fig I</w:t>
      </w:r>
      <w:r w:rsidR="00DC7C4C">
        <w:rPr>
          <w:rFonts w:ascii="Times New Roman" w:hAnsi="Times New Roman"/>
          <w:sz w:val="16"/>
          <w:szCs w:val="16"/>
        </w:rPr>
        <w:t>ISnapshot of implementation of Digital Signature</w:t>
      </w:r>
    </w:p>
    <w:p w:rsidR="00507F54" w:rsidRPr="00747225" w:rsidRDefault="00507F54" w:rsidP="00747225">
      <w:pPr>
        <w:jc w:val="both"/>
        <w:rPr>
          <w:rFonts w:ascii="Times New Roman" w:hAnsi="Times New Roman"/>
          <w:sz w:val="20"/>
          <w:szCs w:val="20"/>
        </w:rPr>
      </w:pPr>
    </w:p>
    <w:p w:rsidR="002059AE" w:rsidRDefault="00154765" w:rsidP="00CE3BA5">
      <w:pPr>
        <w:jc w:val="both"/>
        <w:rPr>
          <w:rFonts w:ascii="Times New Roman" w:hAnsi="Times New Roman"/>
          <w:sz w:val="20"/>
          <w:szCs w:val="20"/>
          <w:u w:val="single"/>
        </w:rPr>
      </w:pPr>
      <w:r w:rsidRPr="0027767B">
        <w:rPr>
          <w:rFonts w:ascii="Times New Roman" w:hAnsi="Times New Roman"/>
          <w:sz w:val="20"/>
          <w:szCs w:val="20"/>
          <w:u w:val="single"/>
        </w:rPr>
        <w:t>Methodology Used:</w:t>
      </w:r>
    </w:p>
    <w:p w:rsidR="00154765" w:rsidRDefault="00154765" w:rsidP="00CE3BA5">
      <w:pPr>
        <w:jc w:val="both"/>
        <w:rPr>
          <w:rFonts w:ascii="Times New Roman" w:hAnsi="Times New Roman"/>
          <w:sz w:val="20"/>
          <w:szCs w:val="20"/>
        </w:rPr>
      </w:pPr>
      <w:r w:rsidRPr="00CE3BA5">
        <w:rPr>
          <w:rFonts w:ascii="Times New Roman" w:hAnsi="Times New Roman"/>
          <w:sz w:val="20"/>
          <w:szCs w:val="20"/>
        </w:rPr>
        <w:t>Digital signature is being carried out by generating a pfx file with the signature. Each user will have the .pfx file of his digital signature that can only be included in the document via correct userId and password.</w:t>
      </w:r>
      <w:r w:rsidR="00080696">
        <w:rPr>
          <w:rFonts w:ascii="Times New Roman" w:hAnsi="Times New Roman"/>
          <w:sz w:val="20"/>
          <w:szCs w:val="20"/>
        </w:rPr>
        <w:t xml:space="preserve"> There are two main security points that need to be followed while </w:t>
      </w:r>
      <w:r w:rsidR="00D45072">
        <w:rPr>
          <w:rFonts w:ascii="Times New Roman" w:hAnsi="Times New Roman"/>
          <w:sz w:val="20"/>
          <w:szCs w:val="20"/>
        </w:rPr>
        <w:t>setting up</w:t>
      </w:r>
      <w:r w:rsidR="00080696">
        <w:rPr>
          <w:rFonts w:ascii="Times New Roman" w:hAnsi="Times New Roman"/>
          <w:sz w:val="20"/>
          <w:szCs w:val="20"/>
        </w:rPr>
        <w:t xml:space="preserve"> Digital Signatures in </w:t>
      </w:r>
      <w:r w:rsidR="003C0183">
        <w:rPr>
          <w:rFonts w:ascii="Times New Roman" w:hAnsi="Times New Roman"/>
          <w:sz w:val="20"/>
          <w:szCs w:val="20"/>
        </w:rPr>
        <w:t>such web</w:t>
      </w:r>
      <w:r w:rsidR="00080696">
        <w:rPr>
          <w:rFonts w:ascii="Times New Roman" w:hAnsi="Times New Roman"/>
          <w:sz w:val="20"/>
          <w:szCs w:val="20"/>
        </w:rPr>
        <w:t xml:space="preserve"> based applications:</w:t>
      </w:r>
    </w:p>
    <w:p w:rsidR="00080696" w:rsidRDefault="00DA4A9C" w:rsidP="00080696">
      <w:pPr>
        <w:pStyle w:val="ListParagraph"/>
        <w:numPr>
          <w:ilvl w:val="0"/>
          <w:numId w:val="4"/>
        </w:numPr>
        <w:jc w:val="both"/>
        <w:rPr>
          <w:rFonts w:ascii="Times New Roman" w:hAnsi="Times New Roman"/>
          <w:sz w:val="20"/>
          <w:szCs w:val="20"/>
        </w:rPr>
      </w:pPr>
      <w:r>
        <w:rPr>
          <w:rFonts w:ascii="Times New Roman" w:hAnsi="Times New Roman"/>
          <w:sz w:val="20"/>
          <w:szCs w:val="20"/>
        </w:rPr>
        <w:t>Sign the message and then encrypt the signed message</w:t>
      </w:r>
    </w:p>
    <w:p w:rsidR="00507F54" w:rsidRDefault="0055595A" w:rsidP="00CE3BA5">
      <w:pPr>
        <w:pStyle w:val="ListParagraph"/>
        <w:numPr>
          <w:ilvl w:val="0"/>
          <w:numId w:val="4"/>
        </w:numPr>
        <w:jc w:val="both"/>
        <w:rPr>
          <w:rFonts w:ascii="Times New Roman" w:hAnsi="Times New Roman"/>
          <w:sz w:val="20"/>
          <w:szCs w:val="20"/>
        </w:rPr>
      </w:pPr>
      <w:r>
        <w:rPr>
          <w:rFonts w:ascii="Times New Roman" w:hAnsi="Times New Roman"/>
          <w:sz w:val="20"/>
          <w:szCs w:val="20"/>
        </w:rPr>
        <w:t>Instead of whole message, sign the hash of the message.</w:t>
      </w:r>
    </w:p>
    <w:p w:rsidR="00B57D6C" w:rsidRDefault="00B57D6C" w:rsidP="00B57D6C">
      <w:pPr>
        <w:jc w:val="both"/>
        <w:rPr>
          <w:rFonts w:ascii="Times New Roman" w:hAnsi="Times New Roman"/>
          <w:sz w:val="20"/>
          <w:szCs w:val="20"/>
        </w:rPr>
      </w:pPr>
      <w:r>
        <w:rPr>
          <w:rFonts w:ascii="Times New Roman" w:hAnsi="Times New Roman"/>
          <w:sz w:val="20"/>
          <w:szCs w:val="20"/>
        </w:rPr>
        <w:t>Following steps and algorithm is being used while implementing Digital Signature:</w:t>
      </w:r>
    </w:p>
    <w:p w:rsidR="00363F76" w:rsidRPr="003E035D" w:rsidRDefault="008E3394" w:rsidP="003E035D">
      <w:pPr>
        <w:pStyle w:val="NormalWeb"/>
        <w:spacing w:before="0" w:beforeAutospacing="0" w:after="0" w:afterAutospacing="0"/>
        <w:jc w:val="both"/>
        <w:rPr>
          <w:rFonts w:ascii="Times New Roman" w:hAnsi="Times New Roman" w:cs="Times New Roman"/>
          <w:sz w:val="20"/>
          <w:szCs w:val="18"/>
        </w:rPr>
      </w:pPr>
      <w:r w:rsidRPr="003E035D">
        <w:rPr>
          <w:rFonts w:ascii="Times New Roman" w:hAnsi="Times New Roman" w:cs="Times New Roman"/>
          <w:sz w:val="20"/>
          <w:szCs w:val="18"/>
        </w:rPr>
        <w:t xml:space="preserve">For </w:t>
      </w:r>
      <w:r w:rsidR="00E65A3C">
        <w:rPr>
          <w:rFonts w:ascii="Times New Roman" w:hAnsi="Times New Roman" w:cs="Times New Roman"/>
          <w:sz w:val="20"/>
          <w:szCs w:val="18"/>
        </w:rPr>
        <w:t>Committee</w:t>
      </w:r>
      <w:r w:rsidRPr="003E035D">
        <w:rPr>
          <w:rFonts w:ascii="Times New Roman" w:hAnsi="Times New Roman" w:cs="Times New Roman"/>
          <w:sz w:val="20"/>
          <w:szCs w:val="18"/>
        </w:rPr>
        <w:t xml:space="preserve"> to send </w:t>
      </w:r>
      <w:r w:rsidR="003C0AF1">
        <w:rPr>
          <w:rFonts w:ascii="Times New Roman" w:hAnsi="Times New Roman" w:cs="Times New Roman"/>
          <w:sz w:val="20"/>
          <w:szCs w:val="18"/>
        </w:rPr>
        <w:t>Supplier</w:t>
      </w:r>
      <w:r w:rsidRPr="003E035D">
        <w:rPr>
          <w:rFonts w:ascii="Times New Roman" w:hAnsi="Times New Roman" w:cs="Times New Roman"/>
          <w:sz w:val="20"/>
          <w:szCs w:val="18"/>
        </w:rPr>
        <w:t xml:space="preserve"> a private message only </w:t>
      </w:r>
      <w:r w:rsidR="003C0AF1">
        <w:rPr>
          <w:rFonts w:ascii="Times New Roman" w:hAnsi="Times New Roman" w:cs="Times New Roman"/>
          <w:sz w:val="20"/>
          <w:szCs w:val="18"/>
        </w:rPr>
        <w:t>Supplier</w:t>
      </w:r>
      <w:r w:rsidRPr="003E035D">
        <w:rPr>
          <w:rFonts w:ascii="Times New Roman" w:hAnsi="Times New Roman" w:cs="Times New Roman"/>
          <w:sz w:val="20"/>
          <w:szCs w:val="18"/>
        </w:rPr>
        <w:t xml:space="preserve"> can read, she performs the following operation on the message (M): </w:t>
      </w:r>
    </w:p>
    <w:p w:rsidR="008E3394" w:rsidRPr="0098402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C = M</w:t>
      </w:r>
      <w:r w:rsidRPr="00984024">
        <w:rPr>
          <w:rFonts w:ascii="Times New Roman" w:hAnsi="Times New Roman"/>
          <w:b/>
          <w:sz w:val="20"/>
          <w:szCs w:val="18"/>
          <w:vertAlign w:val="superscript"/>
        </w:rPr>
        <w:t>e</w:t>
      </w:r>
      <w:r w:rsidR="003C0AF1" w:rsidRPr="00984024">
        <w:rPr>
          <w:rFonts w:ascii="Times New Roman" w:hAnsi="Times New Roman"/>
          <w:b/>
          <w:sz w:val="20"/>
          <w:szCs w:val="18"/>
          <w:vertAlign w:val="superscript"/>
        </w:rPr>
        <w:t>Supplier</w:t>
      </w:r>
      <w:r w:rsidRPr="00984024">
        <w:rPr>
          <w:rFonts w:ascii="Times New Roman" w:hAnsi="Times New Roman"/>
          <w:b/>
          <w:sz w:val="20"/>
          <w:szCs w:val="18"/>
        </w:rPr>
        <w:t xml:space="preserve"> mod n</w:t>
      </w:r>
      <w:r w:rsidR="003C0AF1" w:rsidRPr="00984024">
        <w:rPr>
          <w:rFonts w:ascii="Times New Roman" w:hAnsi="Times New Roman"/>
          <w:b/>
          <w:sz w:val="20"/>
          <w:szCs w:val="18"/>
          <w:vertAlign w:val="subscript"/>
        </w:rPr>
        <w:t>Supplier</w:t>
      </w:r>
    </w:p>
    <w:p w:rsidR="00363F76" w:rsidRPr="003E035D" w:rsidRDefault="003C0AF1" w:rsidP="003E035D">
      <w:pPr>
        <w:jc w:val="both"/>
        <w:rPr>
          <w:rFonts w:ascii="Times New Roman" w:hAnsi="Times New Roman"/>
          <w:sz w:val="20"/>
          <w:szCs w:val="18"/>
        </w:rPr>
      </w:pPr>
      <w:r>
        <w:rPr>
          <w:rFonts w:ascii="Times New Roman" w:hAnsi="Times New Roman"/>
          <w:sz w:val="20"/>
          <w:szCs w:val="18"/>
        </w:rPr>
        <w:t>Supplier</w:t>
      </w:r>
      <w:r w:rsidR="008E3394" w:rsidRPr="003E035D">
        <w:rPr>
          <w:rFonts w:ascii="Times New Roman" w:hAnsi="Times New Roman"/>
          <w:sz w:val="20"/>
          <w:szCs w:val="18"/>
        </w:rPr>
        <w:t>, who is the only one to possess his private key (d</w:t>
      </w:r>
      <w:r>
        <w:rPr>
          <w:rFonts w:ascii="Times New Roman" w:hAnsi="Times New Roman"/>
          <w:sz w:val="20"/>
          <w:szCs w:val="18"/>
          <w:vertAlign w:val="subscript"/>
        </w:rPr>
        <w:t>Supplier</w:t>
      </w:r>
      <w:r w:rsidR="008E3394" w:rsidRPr="003E035D">
        <w:rPr>
          <w:rFonts w:ascii="Times New Roman" w:hAnsi="Times New Roman"/>
          <w:sz w:val="20"/>
          <w:szCs w:val="18"/>
        </w:rPr>
        <w:t xml:space="preserve">), performs the following to recover the message (M): </w:t>
      </w:r>
    </w:p>
    <w:p w:rsidR="008E3394" w:rsidRPr="0098402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M = C</w:t>
      </w:r>
      <w:r w:rsidRPr="00984024">
        <w:rPr>
          <w:rFonts w:ascii="Times New Roman" w:hAnsi="Times New Roman"/>
          <w:b/>
          <w:sz w:val="20"/>
          <w:szCs w:val="18"/>
          <w:vertAlign w:val="superscript"/>
        </w:rPr>
        <w:t>d</w:t>
      </w:r>
      <w:r w:rsidR="003C0AF1" w:rsidRPr="00984024">
        <w:rPr>
          <w:rFonts w:ascii="Times New Roman" w:hAnsi="Times New Roman"/>
          <w:b/>
          <w:sz w:val="20"/>
          <w:szCs w:val="18"/>
          <w:vertAlign w:val="superscript"/>
        </w:rPr>
        <w:t>Supplier</w:t>
      </w:r>
      <w:r w:rsidRPr="00984024">
        <w:rPr>
          <w:rFonts w:ascii="Times New Roman" w:hAnsi="Times New Roman"/>
          <w:b/>
          <w:sz w:val="20"/>
          <w:szCs w:val="18"/>
        </w:rPr>
        <w:t xml:space="preserve"> mod n</w:t>
      </w:r>
      <w:r w:rsidR="003C0AF1" w:rsidRPr="00984024">
        <w:rPr>
          <w:rFonts w:ascii="Times New Roman" w:hAnsi="Times New Roman"/>
          <w:b/>
          <w:sz w:val="20"/>
          <w:szCs w:val="18"/>
          <w:vertAlign w:val="subscript"/>
        </w:rPr>
        <w:t>Supplier</w:t>
      </w:r>
    </w:p>
    <w:p w:rsidR="00363F76" w:rsidRPr="003E035D" w:rsidRDefault="008E3394" w:rsidP="003E035D">
      <w:pPr>
        <w:jc w:val="both"/>
        <w:rPr>
          <w:rFonts w:ascii="Times New Roman" w:hAnsi="Times New Roman"/>
          <w:sz w:val="20"/>
          <w:szCs w:val="18"/>
        </w:rPr>
      </w:pPr>
      <w:r w:rsidRPr="003E035D">
        <w:rPr>
          <w:rFonts w:ascii="Times New Roman" w:hAnsi="Times New Roman"/>
          <w:sz w:val="20"/>
          <w:szCs w:val="18"/>
        </w:rPr>
        <w:t xml:space="preserve">To sign the message, </w:t>
      </w:r>
      <w:r w:rsidR="00E65A3C">
        <w:rPr>
          <w:rFonts w:ascii="Times New Roman" w:hAnsi="Times New Roman"/>
          <w:sz w:val="20"/>
          <w:szCs w:val="18"/>
        </w:rPr>
        <w:t>Committee</w:t>
      </w:r>
      <w:r w:rsidRPr="003E035D">
        <w:rPr>
          <w:rFonts w:ascii="Times New Roman" w:hAnsi="Times New Roman"/>
          <w:sz w:val="20"/>
          <w:szCs w:val="18"/>
        </w:rPr>
        <w:t xml:space="preserve"> encrypts with her own private key: </w:t>
      </w:r>
    </w:p>
    <w:p w:rsidR="008E339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C = M</w:t>
      </w:r>
      <w:r w:rsidRPr="00984024">
        <w:rPr>
          <w:rFonts w:ascii="Times New Roman" w:hAnsi="Times New Roman"/>
          <w:b/>
          <w:sz w:val="20"/>
          <w:szCs w:val="18"/>
          <w:vertAlign w:val="superscript"/>
        </w:rPr>
        <w:t>d</w:t>
      </w:r>
      <w:r w:rsidR="00E65A3C" w:rsidRPr="00984024">
        <w:rPr>
          <w:rFonts w:ascii="Times New Roman" w:hAnsi="Times New Roman"/>
          <w:b/>
          <w:sz w:val="20"/>
          <w:szCs w:val="18"/>
          <w:vertAlign w:val="superscript"/>
        </w:rPr>
        <w:t>Committee</w:t>
      </w:r>
      <w:r w:rsidRPr="00984024">
        <w:rPr>
          <w:rFonts w:ascii="Times New Roman" w:hAnsi="Times New Roman"/>
          <w:b/>
          <w:sz w:val="20"/>
          <w:szCs w:val="18"/>
        </w:rPr>
        <w:t xml:space="preserve"> mod n</w:t>
      </w:r>
      <w:r w:rsidR="00E65A3C" w:rsidRPr="00984024">
        <w:rPr>
          <w:rFonts w:ascii="Times New Roman" w:hAnsi="Times New Roman"/>
          <w:b/>
          <w:sz w:val="20"/>
          <w:szCs w:val="18"/>
          <w:vertAlign w:val="subscript"/>
        </w:rPr>
        <w:t>Committee</w:t>
      </w:r>
    </w:p>
    <w:p w:rsidR="00363F76" w:rsidRPr="003E035D" w:rsidRDefault="008E3394" w:rsidP="003E035D">
      <w:pPr>
        <w:jc w:val="both"/>
        <w:rPr>
          <w:rFonts w:ascii="Times New Roman" w:hAnsi="Times New Roman"/>
          <w:sz w:val="20"/>
          <w:szCs w:val="18"/>
        </w:rPr>
      </w:pPr>
      <w:r w:rsidRPr="003E035D">
        <w:rPr>
          <w:rFonts w:ascii="Times New Roman" w:hAnsi="Times New Roman"/>
          <w:sz w:val="20"/>
          <w:szCs w:val="18"/>
        </w:rPr>
        <w:t xml:space="preserve">Because only </w:t>
      </w:r>
      <w:r w:rsidR="00E65A3C">
        <w:rPr>
          <w:rFonts w:ascii="Times New Roman" w:hAnsi="Times New Roman"/>
          <w:sz w:val="20"/>
          <w:szCs w:val="18"/>
        </w:rPr>
        <w:t>Committee</w:t>
      </w:r>
      <w:r w:rsidRPr="003E035D">
        <w:rPr>
          <w:rFonts w:ascii="Times New Roman" w:hAnsi="Times New Roman"/>
          <w:sz w:val="20"/>
          <w:szCs w:val="18"/>
        </w:rPr>
        <w:t xml:space="preserve"> possesses d</w:t>
      </w:r>
      <w:r w:rsidR="00E65A3C">
        <w:rPr>
          <w:rFonts w:ascii="Times New Roman" w:hAnsi="Times New Roman"/>
          <w:sz w:val="20"/>
          <w:szCs w:val="18"/>
          <w:vertAlign w:val="subscript"/>
        </w:rPr>
        <w:t>Committee</w:t>
      </w:r>
      <w:r w:rsidRPr="003E035D">
        <w:rPr>
          <w:rFonts w:ascii="Times New Roman" w:hAnsi="Times New Roman"/>
          <w:sz w:val="20"/>
          <w:szCs w:val="18"/>
        </w:rPr>
        <w:t xml:space="preserve">, only she can create this ciphertext C. Anyone in </w:t>
      </w:r>
      <w:r w:rsidRPr="003E035D">
        <w:rPr>
          <w:rFonts w:ascii="Times New Roman" w:hAnsi="Times New Roman"/>
          <w:sz w:val="20"/>
          <w:szCs w:val="18"/>
        </w:rPr>
        <w:lastRenderedPageBreak/>
        <w:t>possession of her public key (e</w:t>
      </w:r>
      <w:r w:rsidR="00E65A3C">
        <w:rPr>
          <w:rFonts w:ascii="Times New Roman" w:hAnsi="Times New Roman"/>
          <w:sz w:val="20"/>
          <w:szCs w:val="18"/>
          <w:vertAlign w:val="subscript"/>
        </w:rPr>
        <w:t>Committee</w:t>
      </w:r>
      <w:r w:rsidRPr="003E035D">
        <w:rPr>
          <w:rFonts w:ascii="Times New Roman" w:hAnsi="Times New Roman"/>
          <w:sz w:val="20"/>
          <w:szCs w:val="18"/>
        </w:rPr>
        <w:t xml:space="preserve"> and n</w:t>
      </w:r>
      <w:r w:rsidR="00E65A3C">
        <w:rPr>
          <w:rFonts w:ascii="Times New Roman" w:hAnsi="Times New Roman"/>
          <w:sz w:val="20"/>
          <w:szCs w:val="18"/>
          <w:vertAlign w:val="subscript"/>
        </w:rPr>
        <w:t>Committee</w:t>
      </w:r>
      <w:r w:rsidRPr="003E035D">
        <w:rPr>
          <w:rFonts w:ascii="Times New Roman" w:hAnsi="Times New Roman"/>
          <w:sz w:val="20"/>
          <w:szCs w:val="18"/>
        </w:rPr>
        <w:t xml:space="preserve">) can verify the signature, however: </w:t>
      </w:r>
    </w:p>
    <w:p w:rsidR="008E3394" w:rsidRDefault="008E3394" w:rsidP="00B14DDF">
      <w:pPr>
        <w:ind w:firstLine="720"/>
        <w:jc w:val="both"/>
        <w:rPr>
          <w:rFonts w:ascii="Times New Roman" w:hAnsi="Times New Roman"/>
          <w:b/>
          <w:sz w:val="20"/>
          <w:szCs w:val="18"/>
          <w:vertAlign w:val="subscript"/>
        </w:rPr>
      </w:pPr>
      <w:r w:rsidRPr="00984024">
        <w:rPr>
          <w:rFonts w:ascii="Times New Roman" w:hAnsi="Times New Roman"/>
          <w:b/>
          <w:sz w:val="20"/>
          <w:szCs w:val="18"/>
        </w:rPr>
        <w:t>M = C</w:t>
      </w:r>
      <w:r w:rsidRPr="00984024">
        <w:rPr>
          <w:rFonts w:ascii="Times New Roman" w:hAnsi="Times New Roman"/>
          <w:b/>
          <w:sz w:val="20"/>
          <w:szCs w:val="18"/>
          <w:vertAlign w:val="superscript"/>
        </w:rPr>
        <w:t>e</w:t>
      </w:r>
      <w:r w:rsidR="00E65A3C" w:rsidRPr="00984024">
        <w:rPr>
          <w:rFonts w:ascii="Times New Roman" w:hAnsi="Times New Roman"/>
          <w:b/>
          <w:sz w:val="20"/>
          <w:szCs w:val="18"/>
          <w:vertAlign w:val="superscript"/>
        </w:rPr>
        <w:t>Committee</w:t>
      </w:r>
      <w:r w:rsidRPr="00984024">
        <w:rPr>
          <w:rFonts w:ascii="Times New Roman" w:hAnsi="Times New Roman"/>
          <w:b/>
          <w:sz w:val="20"/>
          <w:szCs w:val="18"/>
        </w:rPr>
        <w:t xml:space="preserve"> mod n</w:t>
      </w:r>
      <w:r w:rsidR="00E65A3C" w:rsidRPr="00984024">
        <w:rPr>
          <w:rFonts w:ascii="Times New Roman" w:hAnsi="Times New Roman"/>
          <w:b/>
          <w:sz w:val="20"/>
          <w:szCs w:val="18"/>
          <w:vertAlign w:val="subscript"/>
        </w:rPr>
        <w:t>Committee</w:t>
      </w:r>
    </w:p>
    <w:p w:rsidR="004F73F9" w:rsidRPr="00984024" w:rsidRDefault="004F73F9" w:rsidP="00B14DDF">
      <w:pPr>
        <w:ind w:firstLine="720"/>
        <w:jc w:val="both"/>
        <w:rPr>
          <w:rFonts w:ascii="Times New Roman" w:hAnsi="Times New Roman"/>
          <w:b/>
          <w:sz w:val="20"/>
          <w:szCs w:val="18"/>
        </w:rPr>
      </w:pPr>
    </w:p>
    <w:p w:rsidR="008E3394" w:rsidRPr="003A5C75" w:rsidRDefault="008E3394" w:rsidP="00B57D6C">
      <w:pPr>
        <w:jc w:val="both"/>
      </w:pPr>
      <w:r w:rsidRPr="003E035D">
        <w:rPr>
          <w:rFonts w:ascii="Times New Roman" w:hAnsi="Times New Roman"/>
          <w:sz w:val="20"/>
          <w:szCs w:val="18"/>
        </w:rPr>
        <w:t>It bears note that (p) and (q), the factors of (n), are not needed for encryption or decryption; they are only used in the key generation step (creating the modulus (n) and the second exponent). In addition, while it is important for key generation purposes that the modulus (n) be the product of two prime numbers, the exponentiation and modular arithmetic operation would work j</w:t>
      </w:r>
      <w:r w:rsidR="00E958F8">
        <w:rPr>
          <w:rFonts w:ascii="Times New Roman" w:hAnsi="Times New Roman"/>
          <w:sz w:val="20"/>
          <w:szCs w:val="18"/>
        </w:rPr>
        <w:t>ust as well with prime numbers. [1]</w:t>
      </w:r>
    </w:p>
    <w:p w:rsidR="00342AFA" w:rsidRDefault="00154765" w:rsidP="00CE3BA5">
      <w:pPr>
        <w:pStyle w:val="Default"/>
        <w:jc w:val="both"/>
        <w:rPr>
          <w:rFonts w:ascii="Times New Roman" w:hAnsi="Times New Roman" w:cs="Times New Roman"/>
          <w:b/>
          <w:sz w:val="20"/>
          <w:szCs w:val="20"/>
        </w:rPr>
      </w:pPr>
      <w:r w:rsidRPr="0011730E">
        <w:rPr>
          <w:rFonts w:ascii="Times New Roman" w:hAnsi="Times New Roman" w:cs="Times New Roman"/>
          <w:sz w:val="20"/>
          <w:szCs w:val="20"/>
          <w:u w:val="single"/>
        </w:rPr>
        <w:t>Benefits &amp; Future Scope:</w:t>
      </w:r>
    </w:p>
    <w:p w:rsidR="00D123EC" w:rsidRDefault="00154765" w:rsidP="00CE3BA5">
      <w:pPr>
        <w:pStyle w:val="Default"/>
        <w:jc w:val="both"/>
        <w:rPr>
          <w:rFonts w:ascii="Times New Roman" w:hAnsi="Times New Roman" w:cs="Times New Roman"/>
          <w:sz w:val="20"/>
          <w:szCs w:val="20"/>
        </w:rPr>
      </w:pPr>
      <w:r w:rsidRPr="00747225">
        <w:rPr>
          <w:rFonts w:ascii="Times New Roman" w:hAnsi="Times New Roman" w:cs="Times New Roman"/>
          <w:sz w:val="20"/>
          <w:szCs w:val="20"/>
        </w:rPr>
        <w:t>Authentication provides a feel of security and a</w:t>
      </w:r>
      <w:r w:rsidR="004C1026">
        <w:rPr>
          <w:rFonts w:ascii="Times New Roman" w:hAnsi="Times New Roman" w:cs="Times New Roman"/>
          <w:sz w:val="20"/>
          <w:szCs w:val="20"/>
        </w:rPr>
        <w:t>immune</w:t>
      </w:r>
      <w:r w:rsidRPr="00747225">
        <w:rPr>
          <w:rFonts w:ascii="Times New Roman" w:hAnsi="Times New Roman" w:cs="Times New Roman"/>
          <w:sz w:val="20"/>
          <w:szCs w:val="20"/>
        </w:rPr>
        <w:t xml:space="preserve"> transaction of processes without inclusion of a third party malicious user. Future scope includes its usage in Issuing medicines to patients by only authenticated person or</w:t>
      </w:r>
      <w:r w:rsidR="00D123EC">
        <w:rPr>
          <w:rFonts w:ascii="Times New Roman" w:hAnsi="Times New Roman" w:cs="Times New Roman"/>
          <w:sz w:val="20"/>
          <w:szCs w:val="20"/>
        </w:rPr>
        <w:t xml:space="preserve"> in</w:t>
      </w:r>
      <w:r w:rsidRPr="00747225">
        <w:rPr>
          <w:rFonts w:ascii="Times New Roman" w:hAnsi="Times New Roman" w:cs="Times New Roman"/>
          <w:sz w:val="20"/>
          <w:szCs w:val="20"/>
        </w:rPr>
        <w:t xml:space="preserve"> any other process that demands verification.</w:t>
      </w:r>
    </w:p>
    <w:p w:rsidR="003A5C75" w:rsidRDefault="003A5C75" w:rsidP="00CE3BA5">
      <w:pPr>
        <w:pStyle w:val="Default"/>
        <w:jc w:val="both"/>
        <w:rPr>
          <w:rFonts w:ascii="Times New Roman" w:hAnsi="Times New Roman" w:cs="Times New Roman"/>
          <w:sz w:val="20"/>
          <w:szCs w:val="20"/>
        </w:rPr>
      </w:pPr>
    </w:p>
    <w:p w:rsidR="00EB30E4" w:rsidRDefault="00D123EC" w:rsidP="00D123EC">
      <w:pPr>
        <w:pStyle w:val="ListParagraph"/>
        <w:numPr>
          <w:ilvl w:val="0"/>
          <w:numId w:val="2"/>
        </w:numPr>
        <w:jc w:val="both"/>
        <w:rPr>
          <w:rFonts w:ascii="Times New Roman" w:hAnsi="Times New Roman"/>
          <w:sz w:val="20"/>
        </w:rPr>
      </w:pPr>
      <w:r w:rsidRPr="00D123EC">
        <w:rPr>
          <w:rFonts w:ascii="Times New Roman" w:hAnsi="Times New Roman"/>
          <w:sz w:val="20"/>
        </w:rPr>
        <w:t xml:space="preserve">Desktop Application: </w:t>
      </w:r>
    </w:p>
    <w:p w:rsidR="00D123EC" w:rsidRPr="00D123EC" w:rsidRDefault="00D123EC" w:rsidP="00D123EC">
      <w:pPr>
        <w:jc w:val="both"/>
        <w:rPr>
          <w:rFonts w:ascii="Times New Roman" w:hAnsi="Times New Roman"/>
          <w:sz w:val="20"/>
        </w:rPr>
      </w:pPr>
      <w:r w:rsidRPr="00EB30E4">
        <w:rPr>
          <w:rFonts w:ascii="Times New Roman" w:hAnsi="Times New Roman"/>
          <w:sz w:val="20"/>
        </w:rPr>
        <w:t xml:space="preserve">Unavailability of network and internet leads to shut down of </w:t>
      </w:r>
      <w:r w:rsidR="006217E8">
        <w:rPr>
          <w:rFonts w:ascii="Times New Roman" w:hAnsi="Times New Roman"/>
          <w:sz w:val="20"/>
        </w:rPr>
        <w:t>several</w:t>
      </w:r>
      <w:r w:rsidRPr="00EB30E4">
        <w:rPr>
          <w:rFonts w:ascii="Times New Roman" w:hAnsi="Times New Roman"/>
          <w:sz w:val="20"/>
        </w:rPr>
        <w:t xml:space="preserve"> applications world-wide. However, this problem can be overcome by a novel and topical effort by developing a desktop Application. There are areas where internet and network fails to connect, and these are such areas where mankind needs to be highly proved by serving people, providing them good health facilities and medicines. </w:t>
      </w:r>
    </w:p>
    <w:p w:rsidR="007218E7" w:rsidRDefault="00D123EC" w:rsidP="00D123EC">
      <w:pPr>
        <w:jc w:val="both"/>
        <w:rPr>
          <w:rFonts w:ascii="Times New Roman" w:hAnsi="Times New Roman"/>
          <w:sz w:val="20"/>
        </w:rPr>
      </w:pPr>
      <w:r w:rsidRPr="00EB30E4">
        <w:rPr>
          <w:rFonts w:ascii="Times New Roman" w:hAnsi="Times New Roman"/>
          <w:sz w:val="20"/>
          <w:u w:val="single"/>
        </w:rPr>
        <w:t>Methodology Used:</w:t>
      </w:r>
    </w:p>
    <w:p w:rsidR="00F87F42" w:rsidRDefault="00D123EC" w:rsidP="00D123EC">
      <w:pPr>
        <w:jc w:val="both"/>
        <w:rPr>
          <w:rFonts w:ascii="Times New Roman" w:hAnsi="Times New Roman"/>
          <w:sz w:val="20"/>
        </w:rPr>
      </w:pPr>
      <w:r w:rsidRPr="00D123EC">
        <w:rPr>
          <w:rFonts w:ascii="Times New Roman" w:hAnsi="Times New Roman"/>
          <w:sz w:val="20"/>
        </w:rPr>
        <w:t xml:space="preserve">Desktop Application demands complete functioning without use of scripts and internet connection. Due to this limitation, javaFx is one of the technologies that provide the best User interface designing ability.  Data import and export is carried out using XML files and an inbuilt database Derby. </w:t>
      </w:r>
    </w:p>
    <w:p w:rsidR="00070BDC" w:rsidRDefault="0003420F" w:rsidP="00D123EC">
      <w:pPr>
        <w:jc w:val="both"/>
        <w:rPr>
          <w:rFonts w:ascii="Times New Roman" w:hAnsi="Times New Roman"/>
          <w:sz w:val="20"/>
        </w:rPr>
      </w:pPr>
      <w:r>
        <w:rPr>
          <w:rFonts w:ascii="Times New Roman" w:hAnsi="Times New Roman"/>
          <w:noProof/>
          <w:sz w:val="20"/>
        </w:rPr>
        <w:drawing>
          <wp:inline distT="0" distB="0" distL="0" distR="0">
            <wp:extent cx="2743200"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2082800"/>
                    </a:xfrm>
                    <a:prstGeom prst="rect">
                      <a:avLst/>
                    </a:prstGeom>
                    <a:noFill/>
                    <a:ln>
                      <a:noFill/>
                    </a:ln>
                  </pic:spPr>
                </pic:pic>
              </a:graphicData>
            </a:graphic>
          </wp:inline>
        </w:drawing>
      </w:r>
    </w:p>
    <w:p w:rsidR="00DC6231" w:rsidRDefault="00DC6231" w:rsidP="00D123EC">
      <w:pPr>
        <w:jc w:val="both"/>
        <w:rPr>
          <w:rFonts w:ascii="Times New Roman" w:hAnsi="Times New Roman"/>
          <w:sz w:val="20"/>
        </w:rPr>
      </w:pPr>
    </w:p>
    <w:p w:rsidR="00DC6231" w:rsidRPr="00DC7C4C" w:rsidRDefault="00DC6231" w:rsidP="00DC6231">
      <w:pPr>
        <w:autoSpaceDE w:val="0"/>
        <w:autoSpaceDN w:val="0"/>
        <w:adjustRightInd w:val="0"/>
        <w:jc w:val="center"/>
        <w:rPr>
          <w:rFonts w:ascii="Times New Roman" w:hAnsi="Times New Roman"/>
          <w:sz w:val="16"/>
          <w:szCs w:val="16"/>
        </w:rPr>
      </w:pPr>
      <w:r>
        <w:rPr>
          <w:rFonts w:ascii="Times New Roman" w:hAnsi="Times New Roman"/>
          <w:sz w:val="16"/>
          <w:szCs w:val="16"/>
        </w:rPr>
        <w:t>Fig III Snapshot of XML file used for import export of data</w:t>
      </w:r>
    </w:p>
    <w:p w:rsidR="003A5C75" w:rsidRDefault="003A5C75" w:rsidP="00D123EC">
      <w:pPr>
        <w:jc w:val="both"/>
        <w:rPr>
          <w:rFonts w:ascii="Times New Roman" w:hAnsi="Times New Roman"/>
          <w:sz w:val="20"/>
        </w:rPr>
      </w:pPr>
    </w:p>
    <w:p w:rsidR="00D123EC" w:rsidRPr="00D123EC" w:rsidRDefault="00D123EC" w:rsidP="00D123EC">
      <w:pPr>
        <w:jc w:val="both"/>
        <w:rPr>
          <w:rFonts w:ascii="Times New Roman" w:hAnsi="Times New Roman"/>
          <w:sz w:val="20"/>
        </w:rPr>
      </w:pPr>
      <w:r w:rsidRPr="00D123EC">
        <w:rPr>
          <w:rFonts w:ascii="Times New Roman" w:hAnsi="Times New Roman"/>
          <w:sz w:val="20"/>
        </w:rPr>
        <w:t xml:space="preserve">The </w:t>
      </w:r>
      <w:r w:rsidR="00986B79" w:rsidRPr="00D123EC">
        <w:rPr>
          <w:rFonts w:ascii="Times New Roman" w:hAnsi="Times New Roman"/>
          <w:sz w:val="20"/>
        </w:rPr>
        <w:t xml:space="preserve">system acts as a full-fledged application and </w:t>
      </w:r>
      <w:r w:rsidR="00986B79">
        <w:rPr>
          <w:rFonts w:ascii="Times New Roman" w:hAnsi="Times New Roman"/>
          <w:sz w:val="20"/>
        </w:rPr>
        <w:t>endures</w:t>
      </w:r>
      <w:r w:rsidRPr="00D123EC">
        <w:rPr>
          <w:rFonts w:ascii="Times New Roman" w:hAnsi="Times New Roman"/>
          <w:sz w:val="20"/>
        </w:rPr>
        <w:t xml:space="preserve"> synchronization with main application server at regular intervals.</w:t>
      </w:r>
      <w:r w:rsidR="00026281">
        <w:rPr>
          <w:rFonts w:ascii="Times New Roman" w:hAnsi="Times New Roman"/>
          <w:sz w:val="20"/>
        </w:rPr>
        <w:t xml:space="preserve"> [3]</w:t>
      </w:r>
    </w:p>
    <w:p w:rsidR="005B3C1E" w:rsidRDefault="00D123EC" w:rsidP="00D123EC">
      <w:pPr>
        <w:jc w:val="both"/>
        <w:rPr>
          <w:rFonts w:ascii="Times New Roman" w:hAnsi="Times New Roman"/>
          <w:sz w:val="20"/>
          <w:u w:val="single"/>
        </w:rPr>
      </w:pPr>
      <w:r w:rsidRPr="005B3C1E">
        <w:rPr>
          <w:rFonts w:ascii="Times New Roman" w:hAnsi="Times New Roman"/>
          <w:sz w:val="20"/>
          <w:u w:val="single"/>
        </w:rPr>
        <w:t>Benefits &amp; Future Scope:</w:t>
      </w:r>
    </w:p>
    <w:p w:rsidR="008F4FCC" w:rsidRDefault="00D123EC" w:rsidP="008F4FCC">
      <w:pPr>
        <w:jc w:val="both"/>
        <w:rPr>
          <w:rFonts w:ascii="Times New Roman" w:hAnsi="Times New Roman"/>
          <w:sz w:val="20"/>
        </w:rPr>
      </w:pPr>
      <w:r w:rsidRPr="00D123EC">
        <w:rPr>
          <w:rFonts w:ascii="Times New Roman" w:hAnsi="Times New Roman"/>
          <w:sz w:val="20"/>
        </w:rPr>
        <w:t xml:space="preserve">The circle that is highly benefitted by this development is none other than the common person in rural areas. No internet connection, no proper facilities and still a </w:t>
      </w:r>
      <w:r w:rsidR="0074252D">
        <w:rPr>
          <w:rFonts w:ascii="Times New Roman" w:hAnsi="Times New Roman"/>
          <w:sz w:val="20"/>
        </w:rPr>
        <w:t>more appropriate</w:t>
      </w:r>
      <w:r w:rsidRPr="00D123EC">
        <w:rPr>
          <w:rFonts w:ascii="Times New Roman" w:hAnsi="Times New Roman"/>
          <w:sz w:val="20"/>
        </w:rPr>
        <w:t xml:space="preserve"> Supply chain management system illustrate that following some standards and technology cannot hinder the functionality of any system.</w:t>
      </w:r>
    </w:p>
    <w:p w:rsidR="003A5C75" w:rsidRDefault="003A5C75" w:rsidP="008F4FCC">
      <w:pPr>
        <w:jc w:val="both"/>
        <w:rPr>
          <w:rFonts w:ascii="Times New Roman" w:eastAsia="SimSun" w:hAnsi="Times New Roman"/>
          <w:smallCaps/>
          <w:sz w:val="20"/>
          <w:szCs w:val="24"/>
          <w:lang w:val="en-AU" w:eastAsia="zh-CN"/>
        </w:rPr>
      </w:pPr>
    </w:p>
    <w:p w:rsidR="008F4FCC" w:rsidRPr="008F4FCC" w:rsidRDefault="008F4FCC" w:rsidP="008F4FCC">
      <w:pPr>
        <w:pStyle w:val="ListParagraph"/>
        <w:numPr>
          <w:ilvl w:val="0"/>
          <w:numId w:val="2"/>
        </w:numPr>
        <w:jc w:val="both"/>
        <w:rPr>
          <w:rFonts w:ascii="Times New Roman" w:hAnsi="Times New Roman"/>
          <w:sz w:val="20"/>
        </w:rPr>
      </w:pPr>
      <w:r w:rsidRPr="008F4FCC">
        <w:rPr>
          <w:rFonts w:ascii="Times New Roman" w:hAnsi="Times New Roman"/>
          <w:sz w:val="20"/>
        </w:rPr>
        <w:t>Item Categorization:</w:t>
      </w:r>
    </w:p>
    <w:p w:rsidR="00B33679" w:rsidRPr="00782076" w:rsidRDefault="008F4FCC" w:rsidP="008F4FCC">
      <w:pPr>
        <w:jc w:val="both"/>
        <w:rPr>
          <w:rFonts w:ascii="Times New Roman" w:hAnsi="Times New Roman"/>
          <w:sz w:val="20"/>
          <w:szCs w:val="20"/>
        </w:rPr>
      </w:pPr>
      <w:r w:rsidRPr="00782076">
        <w:rPr>
          <w:rFonts w:ascii="Times New Roman" w:hAnsi="Times New Roman"/>
          <w:sz w:val="20"/>
          <w:szCs w:val="20"/>
        </w:rPr>
        <w:t>Due to up growing health issues and diseases, there needs to be a well-developed medical system that can identify the disease and can prepare a better solution for it. With increasing medical facilities and drugs, there needs to be a categorization for them that can lead to identification of same easily.</w:t>
      </w:r>
    </w:p>
    <w:p w:rsidR="00E95546" w:rsidRDefault="008F4FCC" w:rsidP="008F4FCC">
      <w:pPr>
        <w:jc w:val="both"/>
        <w:rPr>
          <w:rFonts w:ascii="Times New Roman" w:hAnsi="Times New Roman"/>
          <w:sz w:val="20"/>
        </w:rPr>
      </w:pPr>
      <w:r w:rsidRPr="00E95546">
        <w:rPr>
          <w:rFonts w:ascii="Times New Roman" w:hAnsi="Times New Roman"/>
          <w:sz w:val="20"/>
          <w:u w:val="single"/>
        </w:rPr>
        <w:t>Methodology Used:</w:t>
      </w:r>
    </w:p>
    <w:p w:rsidR="008F4FCC" w:rsidRDefault="008F4FCC" w:rsidP="008F4FCC">
      <w:pPr>
        <w:jc w:val="both"/>
        <w:rPr>
          <w:rFonts w:ascii="Times New Roman" w:hAnsi="Times New Roman"/>
          <w:sz w:val="20"/>
        </w:rPr>
      </w:pPr>
      <w:r w:rsidRPr="003A3F1F">
        <w:rPr>
          <w:rFonts w:ascii="Times New Roman" w:hAnsi="Times New Roman"/>
          <w:sz w:val="20"/>
        </w:rPr>
        <w:t xml:space="preserve">With reference to the Supply Chain Management System for drugs, they had been categorized based on </w:t>
      </w:r>
      <w:r w:rsidR="00426549">
        <w:rPr>
          <w:rFonts w:ascii="Times New Roman" w:hAnsi="Times New Roman"/>
          <w:sz w:val="20"/>
        </w:rPr>
        <w:t>distinct</w:t>
      </w:r>
      <w:r w:rsidRPr="003A3F1F">
        <w:rPr>
          <w:rFonts w:ascii="Times New Roman" w:hAnsi="Times New Roman"/>
          <w:sz w:val="20"/>
        </w:rPr>
        <w:t xml:space="preserve"> norms:</w:t>
      </w:r>
    </w:p>
    <w:p w:rsidR="00D41DF6" w:rsidRPr="003A3F1F" w:rsidRDefault="00D41DF6" w:rsidP="008F4FCC">
      <w:pPr>
        <w:jc w:val="both"/>
        <w:rPr>
          <w:rFonts w:ascii="Times New Roman" w:hAnsi="Times New Roman"/>
          <w:b/>
          <w:sz w:val="20"/>
        </w:rPr>
      </w:pPr>
    </w:p>
    <w:p w:rsidR="008F4FCC" w:rsidRPr="003A3F1F" w:rsidRDefault="008F4FCC" w:rsidP="008F4FCC">
      <w:pPr>
        <w:pStyle w:val="ListParagraph"/>
        <w:numPr>
          <w:ilvl w:val="0"/>
          <w:numId w:val="7"/>
        </w:numPr>
        <w:jc w:val="both"/>
        <w:rPr>
          <w:rFonts w:ascii="Times New Roman" w:hAnsi="Times New Roman"/>
          <w:sz w:val="20"/>
        </w:rPr>
      </w:pPr>
      <w:r w:rsidRPr="003A3F1F">
        <w:rPr>
          <w:rFonts w:ascii="Times New Roman" w:hAnsi="Times New Roman"/>
          <w:sz w:val="20"/>
        </w:rPr>
        <w:t>Programmes available or opted by government depending on health scenario of a particular location.</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Based on the type of Drugs, for example: Anesthetics, Anti allergic etc.</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Based on the permission from Doctors and specialists.</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 xml:space="preserve">Based on the effects from other medicines, if given to same patient. </w:t>
      </w:r>
    </w:p>
    <w:p w:rsidR="00A863E5" w:rsidRPr="00B33679" w:rsidRDefault="008F4FCC" w:rsidP="00A863E5">
      <w:pPr>
        <w:pStyle w:val="ListParagraph"/>
        <w:numPr>
          <w:ilvl w:val="0"/>
          <w:numId w:val="7"/>
        </w:numPr>
        <w:spacing w:after="0" w:line="240" w:lineRule="auto"/>
        <w:jc w:val="both"/>
        <w:rPr>
          <w:rFonts w:ascii="Times New Roman" w:hAnsi="Times New Roman"/>
          <w:b/>
          <w:sz w:val="20"/>
          <w:szCs w:val="20"/>
        </w:rPr>
      </w:pPr>
      <w:r w:rsidRPr="00A863E5">
        <w:rPr>
          <w:rFonts w:ascii="Times New Roman" w:hAnsi="Times New Roman"/>
          <w:sz w:val="20"/>
          <w:szCs w:val="20"/>
        </w:rPr>
        <w:t>Based on Batch No. assigned to a medicine.</w:t>
      </w:r>
    </w:p>
    <w:p w:rsidR="00AF026B" w:rsidRDefault="00AF026B" w:rsidP="00B33679">
      <w:pPr>
        <w:ind w:left="360"/>
        <w:jc w:val="both"/>
        <w:rPr>
          <w:rFonts w:ascii="Times New Roman" w:hAnsi="Times New Roman"/>
          <w:b/>
          <w:sz w:val="20"/>
          <w:szCs w:val="20"/>
        </w:rPr>
      </w:pPr>
    </w:p>
    <w:p w:rsidR="00827830" w:rsidRDefault="00827830" w:rsidP="00B33679">
      <w:pPr>
        <w:ind w:left="360"/>
        <w:jc w:val="both"/>
        <w:rPr>
          <w:rFonts w:ascii="Times New Roman" w:hAnsi="Times New Roman"/>
          <w:b/>
          <w:sz w:val="20"/>
          <w:szCs w:val="20"/>
        </w:rPr>
        <w:sectPr w:rsidR="00827830" w:rsidSect="00AF026B">
          <w:type w:val="continuous"/>
          <w:pgSz w:w="12240" w:h="15840"/>
          <w:pgMar w:top="1440" w:right="1440" w:bottom="1440" w:left="1440" w:header="720" w:footer="720" w:gutter="0"/>
          <w:cols w:num="2" w:space="720"/>
          <w:docGrid w:linePitch="360"/>
        </w:sectPr>
      </w:pPr>
    </w:p>
    <w:p w:rsidR="00BF744F" w:rsidRDefault="004F185D" w:rsidP="00EA51C8">
      <w:pPr>
        <w:rPr>
          <w:rFonts w:ascii="Times New Roman" w:hAnsi="Times New Roman"/>
          <w:b/>
          <w:sz w:val="20"/>
          <w:szCs w:val="20"/>
        </w:rPr>
      </w:pPr>
      <w:r>
        <w:rPr>
          <w:rFonts w:ascii="Times New Roman" w:hAnsi="Times New Roman"/>
          <w:b/>
          <w:noProof/>
          <w:sz w:val="20"/>
          <w:szCs w:val="20"/>
        </w:rPr>
        <w:lastRenderedPageBreak/>
        <w:pict>
          <v:rect id="Rectangle 12" o:spid="_x0000_s1028" style="position:absolute;margin-left:322.35pt;margin-top:68.65pt;width:123.9pt;height:12.6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" filled="f" strokecolor="red" strokeweight="2pt"/>
        </w:pict>
      </w:r>
      <w:r>
        <w:rPr>
          <w:rFonts w:ascii="Times New Roman" w:hAnsi="Times New Roman"/>
          <w:b/>
          <w:noProof/>
          <w:sz w:val="20"/>
          <w:szCs w:val="20"/>
        </w:rPr>
        <w:pict>
          <v:rect id="Rectangle 11" o:spid="_x0000_s1027" style="position:absolute;margin-left:72.85pt;margin-top:60.3pt;width:293.85pt;height:8.3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" filled="f" strokecolor="red" strokeweight="2pt"/>
        </w:pict>
      </w:r>
      <w:r w:rsidR="00827830">
        <w:rPr>
          <w:rFonts w:ascii="Times New Roman" w:hAnsi="Times New Roman"/>
          <w:b/>
          <w:noProof/>
          <w:sz w:val="20"/>
          <w:szCs w:val="20"/>
        </w:rPr>
        <w:drawing>
          <wp:inline distT="0" distB="0" distL="0" distR="0">
            <wp:extent cx="6236279" cy="284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4680" cy="2845795"/>
                    </a:xfrm>
                    <a:prstGeom prst="rect">
                      <a:avLst/>
                    </a:prstGeom>
                    <a:noFill/>
                    <a:ln>
                      <a:noFill/>
                    </a:ln>
                  </pic:spPr>
                </pic:pic>
              </a:graphicData>
            </a:graphic>
          </wp:inline>
        </w:drawing>
      </w:r>
    </w:p>
    <w:p w:rsidR="00BF744F" w:rsidRPr="00DC7C4C" w:rsidRDefault="00BF744F" w:rsidP="00BF744F">
      <w:pPr>
        <w:autoSpaceDE w:val="0"/>
        <w:autoSpaceDN w:val="0"/>
        <w:adjustRightInd w:val="0"/>
        <w:jc w:val="center"/>
        <w:rPr>
          <w:rFonts w:ascii="Times New Roman" w:hAnsi="Times New Roman"/>
          <w:sz w:val="16"/>
          <w:szCs w:val="16"/>
        </w:rPr>
      </w:pPr>
      <w:r>
        <w:rPr>
          <w:rFonts w:ascii="Times New Roman" w:hAnsi="Times New Roman"/>
          <w:sz w:val="16"/>
          <w:szCs w:val="16"/>
        </w:rPr>
        <w:t>Fig I</w:t>
      </w:r>
      <w:r w:rsidR="00875557">
        <w:rPr>
          <w:rFonts w:ascii="Times New Roman" w:hAnsi="Times New Roman"/>
          <w:sz w:val="16"/>
          <w:szCs w:val="16"/>
        </w:rPr>
        <w:t>V</w:t>
      </w:r>
      <w:r>
        <w:rPr>
          <w:rFonts w:ascii="Times New Roman" w:hAnsi="Times New Roman"/>
          <w:sz w:val="16"/>
          <w:szCs w:val="16"/>
        </w:rPr>
        <w:t xml:space="preserve"> Snapshot of Item Categorization under various </w:t>
      </w:r>
      <w:r w:rsidR="004369F3">
        <w:rPr>
          <w:rFonts w:ascii="Times New Roman" w:hAnsi="Times New Roman"/>
          <w:sz w:val="16"/>
          <w:szCs w:val="16"/>
        </w:rPr>
        <w:t>Programmes</w:t>
      </w:r>
      <w:r>
        <w:rPr>
          <w:rFonts w:ascii="Times New Roman" w:hAnsi="Times New Roman"/>
          <w:sz w:val="16"/>
          <w:szCs w:val="16"/>
        </w:rPr>
        <w:t xml:space="preserve"> and drug type.</w:t>
      </w:r>
    </w:p>
    <w:p w:rsidR="00BF744F" w:rsidRDefault="00BF744F" w:rsidP="00EA51C8">
      <w:pPr>
        <w:rPr>
          <w:rFonts w:ascii="Times New Roman" w:hAnsi="Times New Roman"/>
          <w:b/>
          <w:sz w:val="20"/>
          <w:szCs w:val="20"/>
        </w:rPr>
        <w:sectPr w:rsidR="00BF744F" w:rsidSect="00827830">
          <w:type w:val="continuous"/>
          <w:pgSz w:w="12240" w:h="15840"/>
          <w:pgMar w:top="1440" w:right="1440" w:bottom="1440" w:left="1440" w:header="720" w:footer="720" w:gutter="0"/>
          <w:cols w:space="720"/>
          <w:docGrid w:linePitch="360"/>
        </w:sectPr>
      </w:pPr>
    </w:p>
    <w:p w:rsidR="00B33679" w:rsidRPr="00B33679" w:rsidRDefault="00B33679" w:rsidP="00B33679">
      <w:pPr>
        <w:ind w:left="360"/>
        <w:jc w:val="both"/>
        <w:rPr>
          <w:rFonts w:ascii="Times New Roman" w:hAnsi="Times New Roman"/>
          <w:b/>
          <w:sz w:val="20"/>
          <w:szCs w:val="20"/>
        </w:rPr>
      </w:pPr>
    </w:p>
    <w:p w:rsidR="005C3DD6" w:rsidRDefault="005C3DD6" w:rsidP="00D579E8">
      <w:pPr>
        <w:jc w:val="both"/>
        <w:rPr>
          <w:rFonts w:ascii="Times New Roman" w:hAnsi="Times New Roman"/>
          <w:b/>
        </w:rPr>
        <w:sectPr w:rsidR="005C3DD6" w:rsidSect="0048120F">
          <w:type w:val="continuous"/>
          <w:pgSz w:w="12240" w:h="15840"/>
          <w:pgMar w:top="1440" w:right="1440" w:bottom="1440" w:left="1440" w:header="720" w:footer="720" w:gutter="0"/>
          <w:cols w:space="720"/>
          <w:docGrid w:linePitch="360"/>
        </w:sectPr>
      </w:pPr>
    </w:p>
    <w:p w:rsidR="005C3DD6" w:rsidRPr="00DA2B9F" w:rsidRDefault="005C3DD6" w:rsidP="007B5352">
      <w:pPr>
        <w:jc w:val="both"/>
        <w:rPr>
          <w:rFonts w:ascii="Times New Roman" w:hAnsi="Times New Roman"/>
          <w:sz w:val="20"/>
          <w:u w:val="single"/>
        </w:rPr>
      </w:pPr>
      <w:r w:rsidRPr="00DA2B9F">
        <w:rPr>
          <w:rFonts w:ascii="Times New Roman" w:hAnsi="Times New Roman"/>
          <w:sz w:val="20"/>
          <w:u w:val="single"/>
        </w:rPr>
        <w:lastRenderedPageBreak/>
        <w:t>Benefits &amp; Future Scope:</w:t>
      </w:r>
    </w:p>
    <w:p w:rsidR="005C3DD6" w:rsidRDefault="005C3DD6" w:rsidP="007B5352">
      <w:pPr>
        <w:jc w:val="both"/>
        <w:rPr>
          <w:rFonts w:ascii="Times New Roman" w:hAnsi="Times New Roman"/>
          <w:sz w:val="20"/>
        </w:rPr>
      </w:pPr>
      <w:r w:rsidRPr="00DA2B9F">
        <w:rPr>
          <w:rFonts w:ascii="Times New Roman" w:hAnsi="Times New Roman"/>
          <w:sz w:val="20"/>
        </w:rPr>
        <w:t xml:space="preserve">This categorization helps in easily distinguishing the medicines from one other with respect to the disease caused. Moreover, it provides the best </w:t>
      </w:r>
      <w:r w:rsidR="00687D64">
        <w:rPr>
          <w:rFonts w:ascii="Times New Roman" w:hAnsi="Times New Roman"/>
          <w:sz w:val="20"/>
        </w:rPr>
        <w:t>flipside</w:t>
      </w:r>
      <w:r w:rsidRPr="00DA2B9F">
        <w:rPr>
          <w:rFonts w:ascii="Times New Roman" w:hAnsi="Times New Roman"/>
          <w:sz w:val="20"/>
        </w:rPr>
        <w:t xml:space="preserve"> for tracking the making, manufacturing and other </w:t>
      </w:r>
      <w:r w:rsidR="00037AB9">
        <w:rPr>
          <w:rFonts w:ascii="Times New Roman" w:hAnsi="Times New Roman"/>
          <w:sz w:val="20"/>
        </w:rPr>
        <w:t>specifics</w:t>
      </w:r>
      <w:r w:rsidRPr="00DA2B9F">
        <w:rPr>
          <w:rFonts w:ascii="Times New Roman" w:hAnsi="Times New Roman"/>
          <w:sz w:val="20"/>
        </w:rPr>
        <w:t xml:space="preserve"> of same that can be </w:t>
      </w:r>
      <w:r w:rsidR="00F04E8B">
        <w:rPr>
          <w:rFonts w:ascii="Times New Roman" w:hAnsi="Times New Roman"/>
          <w:sz w:val="20"/>
        </w:rPr>
        <w:t>constructive</w:t>
      </w:r>
      <w:r w:rsidRPr="00DA2B9F">
        <w:rPr>
          <w:rFonts w:ascii="Times New Roman" w:hAnsi="Times New Roman"/>
          <w:sz w:val="20"/>
        </w:rPr>
        <w:t xml:space="preserve"> in case of any miss happening. Future Scope may include further categorization based on certain disease active in any area for a particular time or any other categorization </w:t>
      </w:r>
      <w:r w:rsidR="00D55324">
        <w:rPr>
          <w:rFonts w:ascii="Times New Roman" w:hAnsi="Times New Roman"/>
          <w:sz w:val="20"/>
        </w:rPr>
        <w:t>based on effects from drugs to</w:t>
      </w:r>
      <w:r w:rsidR="00307466">
        <w:rPr>
          <w:rFonts w:ascii="Times New Roman" w:hAnsi="Times New Roman"/>
          <w:sz w:val="20"/>
        </w:rPr>
        <w:t xml:space="preserve"> a</w:t>
      </w:r>
      <w:r w:rsidR="0088416F">
        <w:rPr>
          <w:rFonts w:ascii="Times New Roman" w:hAnsi="Times New Roman"/>
          <w:sz w:val="20"/>
        </w:rPr>
        <w:t>clique</w:t>
      </w:r>
      <w:r w:rsidRPr="00DA2B9F">
        <w:rPr>
          <w:rFonts w:ascii="Times New Roman" w:hAnsi="Times New Roman"/>
          <w:sz w:val="20"/>
        </w:rPr>
        <w:t xml:space="preserve"> of patients.</w:t>
      </w:r>
    </w:p>
    <w:p w:rsidR="008C2742" w:rsidRDefault="008C2742" w:rsidP="007B5352">
      <w:pPr>
        <w:jc w:val="both"/>
        <w:rPr>
          <w:rFonts w:ascii="Times New Roman" w:hAnsi="Times New Roman"/>
          <w:sz w:val="20"/>
        </w:rPr>
      </w:pPr>
    </w:p>
    <w:p w:rsidR="00960622" w:rsidRPr="004B1A4D" w:rsidRDefault="008C2742" w:rsidP="008C2742">
      <w:pPr>
        <w:pStyle w:val="ListParagraph"/>
        <w:numPr>
          <w:ilvl w:val="0"/>
          <w:numId w:val="2"/>
        </w:numPr>
        <w:jc w:val="both"/>
        <w:rPr>
          <w:rFonts w:ascii="Times New Roman" w:hAnsi="Times New Roman"/>
          <w:sz w:val="20"/>
        </w:rPr>
      </w:pPr>
      <w:r w:rsidRPr="004B1A4D">
        <w:rPr>
          <w:rFonts w:ascii="Times New Roman" w:hAnsi="Times New Roman"/>
          <w:sz w:val="20"/>
        </w:rPr>
        <w:t>General Financial Rules:</w:t>
      </w:r>
    </w:p>
    <w:p w:rsidR="00F06261" w:rsidRPr="001A52E7" w:rsidRDefault="008C2742" w:rsidP="001B73A2">
      <w:pPr>
        <w:jc w:val="both"/>
        <w:rPr>
          <w:rFonts w:ascii="Times New Roman" w:hAnsi="Times New Roman"/>
          <w:sz w:val="20"/>
        </w:rPr>
      </w:pPr>
      <w:r w:rsidRPr="001A52E7">
        <w:rPr>
          <w:rFonts w:ascii="Times New Roman" w:hAnsi="Times New Roman"/>
          <w:sz w:val="20"/>
        </w:rPr>
        <w:t>There is possibility in supply chain management system that for drug and inventory management, one needs to follow certain rules. These rules had been followed in the system for standardization and proper management of monetary transactions among suppliers and committee.</w:t>
      </w:r>
    </w:p>
    <w:p w:rsidR="00EF245C" w:rsidRPr="00EF06D3" w:rsidRDefault="008C2742" w:rsidP="00EF245C">
      <w:pPr>
        <w:jc w:val="both"/>
        <w:rPr>
          <w:rFonts w:ascii="Times New Roman" w:hAnsi="Times New Roman"/>
          <w:sz w:val="20"/>
          <w:u w:val="single"/>
        </w:rPr>
      </w:pPr>
      <w:r w:rsidRPr="00EF06D3">
        <w:rPr>
          <w:rFonts w:ascii="Times New Roman" w:hAnsi="Times New Roman"/>
          <w:sz w:val="20"/>
          <w:u w:val="single"/>
        </w:rPr>
        <w:t>Methodology Used:</w:t>
      </w:r>
    </w:p>
    <w:p w:rsidR="00F06261" w:rsidRDefault="008C2742" w:rsidP="00EF245C">
      <w:pPr>
        <w:jc w:val="both"/>
        <w:rPr>
          <w:rFonts w:ascii="Times New Roman" w:hAnsi="Times New Roman"/>
          <w:sz w:val="20"/>
        </w:rPr>
      </w:pPr>
      <w:r w:rsidRPr="001A52E7">
        <w:rPr>
          <w:rFonts w:ascii="Times New Roman" w:hAnsi="Times New Roman"/>
          <w:sz w:val="20"/>
        </w:rPr>
        <w:t>A well-known module named as purchase module had been developed strictly following GFR. GFR includes tendering, bidding, quality check approval, purchase transactions etc.</w:t>
      </w:r>
    </w:p>
    <w:p w:rsidR="00F06261" w:rsidRDefault="00F06261" w:rsidP="00EF245C">
      <w:pPr>
        <w:jc w:val="both"/>
        <w:rPr>
          <w:rFonts w:ascii="Times New Roman" w:hAnsi="Times New Roman"/>
          <w:sz w:val="20"/>
        </w:rPr>
      </w:pPr>
      <w:r>
        <w:rPr>
          <w:rFonts w:ascii="Times New Roman" w:hAnsi="Times New Roman"/>
          <w:sz w:val="20"/>
        </w:rPr>
        <w:t xml:space="preserve">There are </w:t>
      </w:r>
      <w:r w:rsidR="00474EE8">
        <w:rPr>
          <w:rFonts w:ascii="Times New Roman" w:hAnsi="Times New Roman"/>
          <w:sz w:val="20"/>
        </w:rPr>
        <w:t>manifold</w:t>
      </w:r>
      <w:r>
        <w:rPr>
          <w:rFonts w:ascii="Times New Roman" w:hAnsi="Times New Roman"/>
          <w:sz w:val="20"/>
        </w:rPr>
        <w:t xml:space="preserve"> GFR Rules that have been incorporated into the System:</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136 for Definition of Goods.</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152 for Two Bid System</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154 for Single Tender Enquiry</w:t>
      </w:r>
    </w:p>
    <w:p w:rsidR="003A5C75" w:rsidRDefault="00F37118" w:rsidP="00EF245C">
      <w:pPr>
        <w:pStyle w:val="ListParagraph"/>
        <w:numPr>
          <w:ilvl w:val="0"/>
          <w:numId w:val="8"/>
        </w:numPr>
        <w:jc w:val="both"/>
        <w:rPr>
          <w:rFonts w:ascii="Times New Roman" w:hAnsi="Times New Roman"/>
          <w:sz w:val="20"/>
        </w:rPr>
      </w:pPr>
      <w:r>
        <w:rPr>
          <w:rFonts w:ascii="Times New Roman" w:hAnsi="Times New Roman"/>
          <w:sz w:val="20"/>
        </w:rPr>
        <w:t>Rule 158 for Performance Security</w:t>
      </w:r>
    </w:p>
    <w:p w:rsidR="00EF245C" w:rsidRPr="003A5C75" w:rsidRDefault="008C2742" w:rsidP="003A5C75">
      <w:pPr>
        <w:jc w:val="both"/>
        <w:rPr>
          <w:rFonts w:ascii="Times New Roman" w:hAnsi="Times New Roman"/>
          <w:sz w:val="20"/>
        </w:rPr>
      </w:pPr>
      <w:r w:rsidRPr="003A5C75">
        <w:rPr>
          <w:rFonts w:ascii="Times New Roman" w:hAnsi="Times New Roman"/>
          <w:sz w:val="20"/>
          <w:u w:val="single"/>
        </w:rPr>
        <w:t xml:space="preserve">Benefits: </w:t>
      </w:r>
    </w:p>
    <w:p w:rsidR="008C2742" w:rsidRDefault="008C2742" w:rsidP="00EF245C">
      <w:pPr>
        <w:jc w:val="both"/>
        <w:rPr>
          <w:rFonts w:ascii="Times New Roman" w:hAnsi="Times New Roman"/>
          <w:sz w:val="20"/>
        </w:rPr>
      </w:pPr>
      <w:r w:rsidRPr="001A52E7">
        <w:rPr>
          <w:rFonts w:ascii="Times New Roman" w:hAnsi="Times New Roman"/>
          <w:sz w:val="20"/>
        </w:rPr>
        <w:t>These standards helped in shaping the system into a well-organized manner.</w:t>
      </w:r>
    </w:p>
    <w:p w:rsidR="00651A7B" w:rsidRDefault="00651A7B" w:rsidP="00EF245C">
      <w:pPr>
        <w:jc w:val="both"/>
        <w:rPr>
          <w:rFonts w:ascii="Times New Roman" w:hAnsi="Times New Roman"/>
          <w:sz w:val="20"/>
        </w:rPr>
      </w:pPr>
    </w:p>
    <w:p w:rsidR="00541DCE" w:rsidRDefault="00651A7B" w:rsidP="00651A7B">
      <w:pPr>
        <w:pStyle w:val="ListParagraph"/>
        <w:numPr>
          <w:ilvl w:val="0"/>
          <w:numId w:val="2"/>
        </w:numPr>
        <w:jc w:val="both"/>
        <w:rPr>
          <w:rFonts w:ascii="Times New Roman" w:hAnsi="Times New Roman"/>
          <w:sz w:val="20"/>
        </w:rPr>
      </w:pPr>
      <w:r>
        <w:rPr>
          <w:rFonts w:ascii="Times New Roman" w:hAnsi="Times New Roman"/>
          <w:sz w:val="20"/>
        </w:rPr>
        <w:t>Standardized Report Formation:</w:t>
      </w:r>
    </w:p>
    <w:p w:rsidR="00651A7B" w:rsidRPr="00541DCE" w:rsidRDefault="00651A7B" w:rsidP="00541DCE">
      <w:pPr>
        <w:jc w:val="both"/>
        <w:rPr>
          <w:rFonts w:ascii="Times New Roman" w:hAnsi="Times New Roman"/>
          <w:sz w:val="20"/>
        </w:rPr>
      </w:pPr>
      <w:r w:rsidRPr="00541DCE">
        <w:rPr>
          <w:rFonts w:ascii="Times New Roman" w:hAnsi="Times New Roman"/>
          <w:sz w:val="20"/>
        </w:rPr>
        <w:t>Managing high amount of data with all the forecasting of drugs and budget allocation, it demands proper and standardized reports with the help of which information can be tracked and utilized.</w:t>
      </w:r>
    </w:p>
    <w:p w:rsidR="00FF361A" w:rsidRDefault="00651A7B" w:rsidP="00651A7B">
      <w:pPr>
        <w:jc w:val="both"/>
        <w:rPr>
          <w:rFonts w:ascii="Times New Roman" w:hAnsi="Times New Roman"/>
          <w:sz w:val="20"/>
        </w:rPr>
      </w:pPr>
      <w:r w:rsidRPr="00672610">
        <w:rPr>
          <w:rFonts w:ascii="Times New Roman" w:hAnsi="Times New Roman"/>
          <w:sz w:val="20"/>
          <w:u w:val="single"/>
        </w:rPr>
        <w:t>Methodology Used:</w:t>
      </w:r>
      <w:r>
        <w:rPr>
          <w:rFonts w:ascii="Times New Roman" w:hAnsi="Times New Roman"/>
          <w:sz w:val="20"/>
        </w:rPr>
        <w:t xml:space="preserve"> Major reports are being categorized under MIS Reports popularly known as ‘Management Information System Reports’ that uses various algorithms like ABC Analysis, Forecasting Algorithms, etc. These reports basically aim at displaying the information at statistical level using various data charts and tables.</w:t>
      </w:r>
    </w:p>
    <w:p w:rsidR="00FF361A" w:rsidRDefault="00FF361A" w:rsidP="00651A7B">
      <w:pPr>
        <w:jc w:val="both"/>
        <w:rPr>
          <w:rFonts w:ascii="Times New Roman" w:hAnsi="Times New Roman"/>
          <w:sz w:val="20"/>
        </w:rPr>
      </w:pPr>
      <w:r>
        <w:rPr>
          <w:rFonts w:ascii="Times New Roman" w:hAnsi="Times New Roman"/>
          <w:noProof/>
          <w:sz w:val="20"/>
        </w:rPr>
        <w:drawing>
          <wp:inline distT="0" distB="0" distL="0" distR="0">
            <wp:extent cx="2733675" cy="1428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1428750"/>
                    </a:xfrm>
                    <a:prstGeom prst="rect">
                      <a:avLst/>
                    </a:prstGeom>
                    <a:noFill/>
                    <a:ln>
                      <a:noFill/>
                    </a:ln>
                  </pic:spPr>
                </pic:pic>
              </a:graphicData>
            </a:graphic>
          </wp:inline>
        </w:drawing>
      </w:r>
    </w:p>
    <w:p w:rsidR="005E4C54" w:rsidRPr="00541DCE" w:rsidRDefault="00541DCE" w:rsidP="00541DCE">
      <w:pPr>
        <w:autoSpaceDE w:val="0"/>
        <w:autoSpaceDN w:val="0"/>
        <w:adjustRightInd w:val="0"/>
        <w:jc w:val="center"/>
        <w:rPr>
          <w:rFonts w:ascii="Times New Roman" w:hAnsi="Times New Roman"/>
          <w:sz w:val="16"/>
          <w:szCs w:val="16"/>
        </w:rPr>
      </w:pPr>
      <w:r>
        <w:rPr>
          <w:rFonts w:ascii="Times New Roman" w:hAnsi="Times New Roman"/>
          <w:sz w:val="16"/>
          <w:szCs w:val="16"/>
        </w:rPr>
        <w:t>Fig V Snapshot of implementation of MIS reports</w:t>
      </w:r>
    </w:p>
    <w:p w:rsidR="00875557" w:rsidRDefault="00875557" w:rsidP="00651A7B">
      <w:pPr>
        <w:jc w:val="both"/>
        <w:rPr>
          <w:rFonts w:ascii="Times New Roman" w:hAnsi="Times New Roman"/>
          <w:sz w:val="20"/>
        </w:rPr>
      </w:pPr>
    </w:p>
    <w:p w:rsidR="00462E29" w:rsidRPr="004F73F9" w:rsidRDefault="00444E99" w:rsidP="004F73F9">
      <w:pPr>
        <w:jc w:val="both"/>
        <w:rPr>
          <w:rFonts w:ascii="Times New Roman" w:hAnsi="Times New Roman"/>
          <w:sz w:val="20"/>
        </w:rPr>
      </w:pPr>
      <w:r w:rsidRPr="00444E99">
        <w:rPr>
          <w:rFonts w:ascii="Times New Roman" w:hAnsi="Times New Roman"/>
          <w:sz w:val="20"/>
          <w:u w:val="single"/>
        </w:rPr>
        <w:t xml:space="preserve">Benefits &amp; Future </w:t>
      </w:r>
      <w:r w:rsidR="00EE14B2" w:rsidRPr="00444E99">
        <w:rPr>
          <w:rFonts w:ascii="Times New Roman" w:hAnsi="Times New Roman"/>
          <w:sz w:val="20"/>
          <w:u w:val="single"/>
        </w:rPr>
        <w:t>Scope:</w:t>
      </w:r>
      <w:r w:rsidR="00EE14B2" w:rsidRPr="00EE14B2">
        <w:rPr>
          <w:rFonts w:ascii="Times New Roman" w:hAnsi="Times New Roman"/>
          <w:sz w:val="20"/>
        </w:rPr>
        <w:t xml:space="preserve"> Transformation </w:t>
      </w:r>
      <w:r w:rsidR="00EE14B2">
        <w:rPr>
          <w:rFonts w:ascii="Times New Roman" w:hAnsi="Times New Roman"/>
          <w:sz w:val="20"/>
        </w:rPr>
        <w:t>of data into a graphical manner improves the readability by user and management of statistical data well.</w:t>
      </w:r>
      <w:r w:rsidR="00F50E13">
        <w:rPr>
          <w:rFonts w:ascii="Times New Roman" w:hAnsi="Times New Roman"/>
          <w:sz w:val="20"/>
        </w:rPr>
        <w:t xml:space="preserve"> Critical data and its related information </w:t>
      </w:r>
      <w:r w:rsidR="00EB01A3">
        <w:rPr>
          <w:rFonts w:ascii="Times New Roman" w:hAnsi="Times New Roman"/>
          <w:sz w:val="20"/>
        </w:rPr>
        <w:t>prove</w:t>
      </w:r>
      <w:r w:rsidR="00F50E13">
        <w:rPr>
          <w:rFonts w:ascii="Times New Roman" w:hAnsi="Times New Roman"/>
          <w:sz w:val="20"/>
        </w:rPr>
        <w:t xml:space="preserve"> to be highly </w:t>
      </w:r>
      <w:r w:rsidR="005F7FEA">
        <w:rPr>
          <w:rFonts w:ascii="Times New Roman" w:hAnsi="Times New Roman"/>
          <w:sz w:val="20"/>
        </w:rPr>
        <w:t>propitious</w:t>
      </w:r>
      <w:r w:rsidR="00F50E13">
        <w:rPr>
          <w:rFonts w:ascii="Times New Roman" w:hAnsi="Times New Roman"/>
          <w:sz w:val="20"/>
        </w:rPr>
        <w:t xml:space="preserve"> with the help of these reports.</w:t>
      </w:r>
      <w:r w:rsidR="00471347">
        <w:rPr>
          <w:rFonts w:ascii="Times New Roman" w:hAnsi="Times New Roman"/>
          <w:sz w:val="20"/>
        </w:rPr>
        <w:t xml:space="preserve"> Future Scope includes graphical representation of </w:t>
      </w:r>
      <w:r w:rsidR="00720DFC">
        <w:rPr>
          <w:rFonts w:ascii="Times New Roman" w:hAnsi="Times New Roman"/>
          <w:sz w:val="20"/>
        </w:rPr>
        <w:t>diverse</w:t>
      </w:r>
      <w:r w:rsidR="00471347">
        <w:rPr>
          <w:rFonts w:ascii="Times New Roman" w:hAnsi="Times New Roman"/>
          <w:sz w:val="20"/>
        </w:rPr>
        <w:t xml:space="preserve"> processes</w:t>
      </w:r>
      <w:r w:rsidR="00BA2609">
        <w:rPr>
          <w:rFonts w:ascii="Times New Roman" w:hAnsi="Times New Roman"/>
          <w:sz w:val="20"/>
        </w:rPr>
        <w:t xml:space="preserve"> as per user requirement </w:t>
      </w:r>
      <w:r w:rsidR="00471347">
        <w:rPr>
          <w:rFonts w:ascii="Times New Roman" w:hAnsi="Times New Roman"/>
          <w:sz w:val="20"/>
        </w:rPr>
        <w:t>or system demand.</w:t>
      </w:r>
    </w:p>
    <w:sectPr w:rsidR="00462E29" w:rsidRPr="004F73F9" w:rsidSect="002B2643">
      <w:type w:val="continuous"/>
      <w:pgSz w:w="12240" w:h="15840"/>
      <w:pgMar w:top="1440" w:right="1440" w:bottom="1440" w:left="1440" w:header="720" w:footer="720" w:gutter="0"/>
      <w:cols w:num="2" w:space="57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BE3A3B"/>
    <w:multiLevelType w:val="hybridMultilevel"/>
    <w:tmpl w:val="7A08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80DA2"/>
    <w:multiLevelType w:val="hybridMultilevel"/>
    <w:tmpl w:val="14CAE2AE"/>
    <w:lvl w:ilvl="0" w:tplc="E11C7F5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E497C"/>
    <w:multiLevelType w:val="hybridMultilevel"/>
    <w:tmpl w:val="FB126914"/>
    <w:lvl w:ilvl="0" w:tplc="20109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24F8E"/>
    <w:multiLevelType w:val="hybridMultilevel"/>
    <w:tmpl w:val="77D2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F1F6F"/>
    <w:multiLevelType w:val="hybridMultilevel"/>
    <w:tmpl w:val="F40CF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C365B"/>
    <w:multiLevelType w:val="hybridMultilevel"/>
    <w:tmpl w:val="0A3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51771F"/>
    <w:multiLevelType w:val="hybridMultilevel"/>
    <w:tmpl w:val="6270E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61F0B"/>
    <w:multiLevelType w:val="hybridMultilevel"/>
    <w:tmpl w:val="9F8A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8"/>
  </w:num>
  <w:num w:numId="6">
    <w:abstractNumId w:val="4"/>
  </w:num>
  <w:num w:numId="7">
    <w:abstractNumId w:val="2"/>
  </w:num>
  <w:num w:numId="8">
    <w:abstractNumId w:val="5"/>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120F"/>
    <w:rsid w:val="00002E33"/>
    <w:rsid w:val="00013320"/>
    <w:rsid w:val="000133D9"/>
    <w:rsid w:val="00026281"/>
    <w:rsid w:val="0003420F"/>
    <w:rsid w:val="00034C78"/>
    <w:rsid w:val="00037AB9"/>
    <w:rsid w:val="00043DDC"/>
    <w:rsid w:val="00070BDC"/>
    <w:rsid w:val="00080696"/>
    <w:rsid w:val="000B0ED0"/>
    <w:rsid w:val="000B5571"/>
    <w:rsid w:val="000D5659"/>
    <w:rsid w:val="000D71C8"/>
    <w:rsid w:val="000E753F"/>
    <w:rsid w:val="000F65B3"/>
    <w:rsid w:val="0011730E"/>
    <w:rsid w:val="00121E1F"/>
    <w:rsid w:val="00154765"/>
    <w:rsid w:val="001646F4"/>
    <w:rsid w:val="00173F48"/>
    <w:rsid w:val="001A52E7"/>
    <w:rsid w:val="001B73A2"/>
    <w:rsid w:val="001E4548"/>
    <w:rsid w:val="001F08F2"/>
    <w:rsid w:val="002059AE"/>
    <w:rsid w:val="0021023A"/>
    <w:rsid w:val="00222C48"/>
    <w:rsid w:val="00224B91"/>
    <w:rsid w:val="0024142C"/>
    <w:rsid w:val="00262F22"/>
    <w:rsid w:val="002653AB"/>
    <w:rsid w:val="0027767B"/>
    <w:rsid w:val="002803F9"/>
    <w:rsid w:val="00283F56"/>
    <w:rsid w:val="0029577B"/>
    <w:rsid w:val="002B2643"/>
    <w:rsid w:val="002D02C4"/>
    <w:rsid w:val="002E0450"/>
    <w:rsid w:val="002E0609"/>
    <w:rsid w:val="00307466"/>
    <w:rsid w:val="0031020A"/>
    <w:rsid w:val="0031304B"/>
    <w:rsid w:val="00342AFA"/>
    <w:rsid w:val="0034324A"/>
    <w:rsid w:val="00363F76"/>
    <w:rsid w:val="003677AB"/>
    <w:rsid w:val="00372A61"/>
    <w:rsid w:val="00390BF1"/>
    <w:rsid w:val="003A3F1F"/>
    <w:rsid w:val="003A5C75"/>
    <w:rsid w:val="003B4D2C"/>
    <w:rsid w:val="003B56E7"/>
    <w:rsid w:val="003C0183"/>
    <w:rsid w:val="003C0AF1"/>
    <w:rsid w:val="003E035D"/>
    <w:rsid w:val="003E23AD"/>
    <w:rsid w:val="003E2AD8"/>
    <w:rsid w:val="003E3674"/>
    <w:rsid w:val="004207CE"/>
    <w:rsid w:val="00426549"/>
    <w:rsid w:val="0043456B"/>
    <w:rsid w:val="004369F3"/>
    <w:rsid w:val="00443727"/>
    <w:rsid w:val="00444E99"/>
    <w:rsid w:val="00460E84"/>
    <w:rsid w:val="00462E29"/>
    <w:rsid w:val="00464933"/>
    <w:rsid w:val="00465F40"/>
    <w:rsid w:val="00471347"/>
    <w:rsid w:val="00474EE8"/>
    <w:rsid w:val="0048120F"/>
    <w:rsid w:val="004865A3"/>
    <w:rsid w:val="004B1A4D"/>
    <w:rsid w:val="004B68AA"/>
    <w:rsid w:val="004C1026"/>
    <w:rsid w:val="004C6553"/>
    <w:rsid w:val="004D6EB6"/>
    <w:rsid w:val="004E143C"/>
    <w:rsid w:val="004E3F2B"/>
    <w:rsid w:val="004E504B"/>
    <w:rsid w:val="004F185D"/>
    <w:rsid w:val="004F5231"/>
    <w:rsid w:val="004F73F9"/>
    <w:rsid w:val="00504B60"/>
    <w:rsid w:val="00507F54"/>
    <w:rsid w:val="00512321"/>
    <w:rsid w:val="005225D5"/>
    <w:rsid w:val="00535EE6"/>
    <w:rsid w:val="00536667"/>
    <w:rsid w:val="00541DCE"/>
    <w:rsid w:val="0054773C"/>
    <w:rsid w:val="0055595A"/>
    <w:rsid w:val="00555D3D"/>
    <w:rsid w:val="005572D3"/>
    <w:rsid w:val="00571202"/>
    <w:rsid w:val="005A2271"/>
    <w:rsid w:val="005A4693"/>
    <w:rsid w:val="005B3C1E"/>
    <w:rsid w:val="005B6E08"/>
    <w:rsid w:val="005C3DD6"/>
    <w:rsid w:val="005E4C54"/>
    <w:rsid w:val="005E67D8"/>
    <w:rsid w:val="005F7FEA"/>
    <w:rsid w:val="00606961"/>
    <w:rsid w:val="00615574"/>
    <w:rsid w:val="006217E8"/>
    <w:rsid w:val="0062338C"/>
    <w:rsid w:val="00646539"/>
    <w:rsid w:val="00650320"/>
    <w:rsid w:val="00651A7B"/>
    <w:rsid w:val="00657CAA"/>
    <w:rsid w:val="00672610"/>
    <w:rsid w:val="00687D64"/>
    <w:rsid w:val="00692D7A"/>
    <w:rsid w:val="00694F83"/>
    <w:rsid w:val="006B5115"/>
    <w:rsid w:val="006B6C22"/>
    <w:rsid w:val="00711363"/>
    <w:rsid w:val="00720DFC"/>
    <w:rsid w:val="007218E7"/>
    <w:rsid w:val="0074252D"/>
    <w:rsid w:val="00747225"/>
    <w:rsid w:val="00756CEE"/>
    <w:rsid w:val="00763729"/>
    <w:rsid w:val="007738DE"/>
    <w:rsid w:val="00782076"/>
    <w:rsid w:val="00785659"/>
    <w:rsid w:val="007B5352"/>
    <w:rsid w:val="007B5C05"/>
    <w:rsid w:val="007C28B8"/>
    <w:rsid w:val="007C333E"/>
    <w:rsid w:val="007D44C6"/>
    <w:rsid w:val="007D6C8E"/>
    <w:rsid w:val="007E7762"/>
    <w:rsid w:val="00800025"/>
    <w:rsid w:val="00802C33"/>
    <w:rsid w:val="00827830"/>
    <w:rsid w:val="00834862"/>
    <w:rsid w:val="0083506A"/>
    <w:rsid w:val="00847D30"/>
    <w:rsid w:val="00854329"/>
    <w:rsid w:val="00867580"/>
    <w:rsid w:val="00875557"/>
    <w:rsid w:val="0088416F"/>
    <w:rsid w:val="008902E8"/>
    <w:rsid w:val="008934D6"/>
    <w:rsid w:val="008939FC"/>
    <w:rsid w:val="0089484B"/>
    <w:rsid w:val="008B551D"/>
    <w:rsid w:val="008C2742"/>
    <w:rsid w:val="008C4C30"/>
    <w:rsid w:val="008D1C3A"/>
    <w:rsid w:val="008E3394"/>
    <w:rsid w:val="008E5C99"/>
    <w:rsid w:val="008F4FCC"/>
    <w:rsid w:val="008F53FB"/>
    <w:rsid w:val="00900256"/>
    <w:rsid w:val="00901C4C"/>
    <w:rsid w:val="00903D76"/>
    <w:rsid w:val="0090662D"/>
    <w:rsid w:val="00912EB1"/>
    <w:rsid w:val="009205AF"/>
    <w:rsid w:val="00960622"/>
    <w:rsid w:val="00967D4C"/>
    <w:rsid w:val="00984024"/>
    <w:rsid w:val="00986B79"/>
    <w:rsid w:val="00992964"/>
    <w:rsid w:val="00997688"/>
    <w:rsid w:val="00997E36"/>
    <w:rsid w:val="009B3BDC"/>
    <w:rsid w:val="009C283A"/>
    <w:rsid w:val="009D57B2"/>
    <w:rsid w:val="009F0B71"/>
    <w:rsid w:val="00A015EE"/>
    <w:rsid w:val="00A226D9"/>
    <w:rsid w:val="00A27676"/>
    <w:rsid w:val="00A27AEC"/>
    <w:rsid w:val="00A439EB"/>
    <w:rsid w:val="00A60B7E"/>
    <w:rsid w:val="00A64D9C"/>
    <w:rsid w:val="00A7206F"/>
    <w:rsid w:val="00A73919"/>
    <w:rsid w:val="00A863E5"/>
    <w:rsid w:val="00A94D2F"/>
    <w:rsid w:val="00AA15B1"/>
    <w:rsid w:val="00AB2517"/>
    <w:rsid w:val="00AB53BF"/>
    <w:rsid w:val="00AC35BB"/>
    <w:rsid w:val="00AC47A7"/>
    <w:rsid w:val="00AC56B1"/>
    <w:rsid w:val="00AF026B"/>
    <w:rsid w:val="00B14DDF"/>
    <w:rsid w:val="00B33679"/>
    <w:rsid w:val="00B4412F"/>
    <w:rsid w:val="00B57492"/>
    <w:rsid w:val="00B57D6C"/>
    <w:rsid w:val="00B6460D"/>
    <w:rsid w:val="00BA2609"/>
    <w:rsid w:val="00BD4938"/>
    <w:rsid w:val="00BE0280"/>
    <w:rsid w:val="00BE2696"/>
    <w:rsid w:val="00BF447F"/>
    <w:rsid w:val="00BF744F"/>
    <w:rsid w:val="00C10652"/>
    <w:rsid w:val="00C23D6A"/>
    <w:rsid w:val="00C255F3"/>
    <w:rsid w:val="00C302B9"/>
    <w:rsid w:val="00C57708"/>
    <w:rsid w:val="00C6727A"/>
    <w:rsid w:val="00C83564"/>
    <w:rsid w:val="00CB1C4F"/>
    <w:rsid w:val="00CD6D97"/>
    <w:rsid w:val="00CE3BA5"/>
    <w:rsid w:val="00D01977"/>
    <w:rsid w:val="00D07A9E"/>
    <w:rsid w:val="00D107EC"/>
    <w:rsid w:val="00D123EC"/>
    <w:rsid w:val="00D149D0"/>
    <w:rsid w:val="00D41DF6"/>
    <w:rsid w:val="00D45072"/>
    <w:rsid w:val="00D55324"/>
    <w:rsid w:val="00D579E8"/>
    <w:rsid w:val="00D9451B"/>
    <w:rsid w:val="00DA2B9F"/>
    <w:rsid w:val="00DA4A9C"/>
    <w:rsid w:val="00DB7DB9"/>
    <w:rsid w:val="00DC3851"/>
    <w:rsid w:val="00DC3C34"/>
    <w:rsid w:val="00DC6231"/>
    <w:rsid w:val="00DC7C4C"/>
    <w:rsid w:val="00E0212A"/>
    <w:rsid w:val="00E13DB3"/>
    <w:rsid w:val="00E250FA"/>
    <w:rsid w:val="00E26CF5"/>
    <w:rsid w:val="00E31862"/>
    <w:rsid w:val="00E3529F"/>
    <w:rsid w:val="00E65A3C"/>
    <w:rsid w:val="00E92FE9"/>
    <w:rsid w:val="00E95546"/>
    <w:rsid w:val="00E957D3"/>
    <w:rsid w:val="00E958F8"/>
    <w:rsid w:val="00EA2F82"/>
    <w:rsid w:val="00EA4773"/>
    <w:rsid w:val="00EA51C8"/>
    <w:rsid w:val="00EB01A3"/>
    <w:rsid w:val="00EB30E4"/>
    <w:rsid w:val="00EC43A8"/>
    <w:rsid w:val="00EC6B66"/>
    <w:rsid w:val="00EE14B2"/>
    <w:rsid w:val="00EF06D3"/>
    <w:rsid w:val="00EF245C"/>
    <w:rsid w:val="00F04E8B"/>
    <w:rsid w:val="00F05032"/>
    <w:rsid w:val="00F06261"/>
    <w:rsid w:val="00F103AF"/>
    <w:rsid w:val="00F233FA"/>
    <w:rsid w:val="00F24396"/>
    <w:rsid w:val="00F34040"/>
    <w:rsid w:val="00F37118"/>
    <w:rsid w:val="00F46C47"/>
    <w:rsid w:val="00F50E13"/>
    <w:rsid w:val="00F52AAD"/>
    <w:rsid w:val="00F57B63"/>
    <w:rsid w:val="00F663A9"/>
    <w:rsid w:val="00F8209B"/>
    <w:rsid w:val="00F87F42"/>
    <w:rsid w:val="00F94868"/>
    <w:rsid w:val="00F965C9"/>
    <w:rsid w:val="00F96C06"/>
    <w:rsid w:val="00FA3FF0"/>
    <w:rsid w:val="00FA7958"/>
    <w:rsid w:val="00FC54CC"/>
    <w:rsid w:val="00FC56D4"/>
    <w:rsid w:val="00FE4B52"/>
    <w:rsid w:val="00FF3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20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A7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94D2F"/>
    <w:pPr>
      <w:keepNext/>
      <w:keepLines/>
      <w:spacing w:before="120" w:after="60"/>
      <w:outlineLvl w:val="1"/>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8120F"/>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48120F"/>
    <w:pPr>
      <w:spacing w:after="200" w:line="276" w:lineRule="auto"/>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8120F"/>
    <w:rPr>
      <w:color w:val="0000FF"/>
      <w:u w:val="single"/>
    </w:rPr>
  </w:style>
  <w:style w:type="paragraph" w:customStyle="1" w:styleId="IEEEHeading1">
    <w:name w:val="IEEE Heading 1"/>
    <w:basedOn w:val="Normal"/>
    <w:next w:val="Normal"/>
    <w:rsid w:val="0048120F"/>
    <w:pPr>
      <w:adjustRightInd w:val="0"/>
      <w:snapToGrid w:val="0"/>
      <w:spacing w:before="180" w:after="60"/>
      <w:jc w:val="center"/>
    </w:pPr>
    <w:rPr>
      <w:rFonts w:ascii="Times New Roman" w:eastAsia="SimSun" w:hAnsi="Times New Roman"/>
      <w:smallCaps/>
      <w:sz w:val="20"/>
      <w:szCs w:val="24"/>
      <w:lang w:val="en-AU" w:eastAsia="zh-CN"/>
    </w:rPr>
  </w:style>
  <w:style w:type="character" w:customStyle="1" w:styleId="Heading2Char">
    <w:name w:val="Heading 2 Char"/>
    <w:basedOn w:val="DefaultParagraphFont"/>
    <w:link w:val="Heading2"/>
    <w:uiPriority w:val="99"/>
    <w:rsid w:val="00A94D2F"/>
    <w:rPr>
      <w:rFonts w:ascii="Times New Roman" w:eastAsia="MS Mincho" w:hAnsi="Times New Roman" w:cs="Times New Roman"/>
      <w:i/>
      <w:iCs/>
      <w:noProof/>
      <w:sz w:val="20"/>
      <w:szCs w:val="20"/>
    </w:rPr>
  </w:style>
  <w:style w:type="table" w:styleId="LightList">
    <w:name w:val="Light List"/>
    <w:basedOn w:val="TableNormal"/>
    <w:uiPriority w:val="61"/>
    <w:rsid w:val="00F820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F8209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372A61"/>
    <w:rPr>
      <w:rFonts w:ascii="Tahoma" w:hAnsi="Tahoma" w:cs="Tahoma"/>
      <w:sz w:val="16"/>
      <w:szCs w:val="16"/>
    </w:rPr>
  </w:style>
  <w:style w:type="character" w:customStyle="1" w:styleId="BalloonTextChar">
    <w:name w:val="Balloon Text Char"/>
    <w:basedOn w:val="DefaultParagraphFont"/>
    <w:link w:val="BalloonText"/>
    <w:uiPriority w:val="99"/>
    <w:semiHidden/>
    <w:rsid w:val="00372A61"/>
    <w:rPr>
      <w:rFonts w:ascii="Tahoma" w:hAnsi="Tahoma" w:cs="Tahoma"/>
      <w:sz w:val="16"/>
      <w:szCs w:val="16"/>
    </w:rPr>
  </w:style>
  <w:style w:type="paragraph" w:styleId="NormalWeb">
    <w:name w:val="Normal (Web)"/>
    <w:basedOn w:val="Normal"/>
    <w:semiHidden/>
    <w:unhideWhenUsed/>
    <w:rsid w:val="008E3394"/>
    <w:pPr>
      <w:spacing w:before="100" w:beforeAutospacing="1" w:after="100" w:afterAutospacing="1"/>
    </w:pPr>
    <w:rPr>
      <w:rFonts w:ascii="Arial Unicode MS" w:eastAsia="Arial Unicode MS" w:hAnsi="Arial Unicode MS" w:cs="Arial Unicode MS"/>
      <w:color w:val="000000"/>
      <w:sz w:val="24"/>
      <w:szCs w:val="24"/>
      <w:lang w:val="en-GB"/>
    </w:rPr>
  </w:style>
  <w:style w:type="paragraph" w:customStyle="1" w:styleId="references">
    <w:name w:val="references"/>
    <w:rsid w:val="00606961"/>
    <w:pPr>
      <w:suppressAutoHyphens/>
      <w:spacing w:after="50" w:line="180" w:lineRule="atLeast"/>
      <w:jc w:val="both"/>
    </w:pPr>
    <w:rPr>
      <w:rFonts w:ascii="Times New Roman" w:eastAsia="MS Mincho" w:hAnsi="Times New Roman" w:cs="Times New Roman"/>
      <w:sz w:val="18"/>
      <w:szCs w:val="16"/>
    </w:rPr>
  </w:style>
  <w:style w:type="character" w:customStyle="1" w:styleId="Heading1Char">
    <w:name w:val="Heading 1 Char"/>
    <w:basedOn w:val="DefaultParagraphFont"/>
    <w:link w:val="Heading1"/>
    <w:uiPriority w:val="9"/>
    <w:rsid w:val="00FA79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20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A7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94D2F"/>
    <w:pPr>
      <w:keepNext/>
      <w:keepLines/>
      <w:spacing w:before="120" w:after="60"/>
      <w:outlineLvl w:val="1"/>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8120F"/>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48120F"/>
    <w:pPr>
      <w:spacing w:after="200" w:line="276" w:lineRule="auto"/>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8120F"/>
    <w:rPr>
      <w:color w:val="0000FF"/>
      <w:u w:val="single"/>
    </w:rPr>
  </w:style>
  <w:style w:type="paragraph" w:customStyle="1" w:styleId="IEEEHeading1">
    <w:name w:val="IEEE Heading 1"/>
    <w:basedOn w:val="Normal"/>
    <w:next w:val="Normal"/>
    <w:rsid w:val="0048120F"/>
    <w:pPr>
      <w:adjustRightInd w:val="0"/>
      <w:snapToGrid w:val="0"/>
      <w:spacing w:before="180" w:after="60"/>
      <w:jc w:val="center"/>
    </w:pPr>
    <w:rPr>
      <w:rFonts w:ascii="Times New Roman" w:eastAsia="SimSun" w:hAnsi="Times New Roman"/>
      <w:smallCaps/>
      <w:sz w:val="20"/>
      <w:szCs w:val="24"/>
      <w:lang w:val="en-AU" w:eastAsia="zh-CN"/>
    </w:rPr>
  </w:style>
  <w:style w:type="character" w:customStyle="1" w:styleId="Heading2Char">
    <w:name w:val="Heading 2 Char"/>
    <w:basedOn w:val="DefaultParagraphFont"/>
    <w:link w:val="Heading2"/>
    <w:uiPriority w:val="99"/>
    <w:rsid w:val="00A94D2F"/>
    <w:rPr>
      <w:rFonts w:ascii="Times New Roman" w:eastAsia="MS Mincho" w:hAnsi="Times New Roman" w:cs="Times New Roman"/>
      <w:i/>
      <w:iCs/>
      <w:noProof/>
      <w:sz w:val="20"/>
      <w:szCs w:val="20"/>
    </w:rPr>
  </w:style>
  <w:style w:type="table" w:styleId="LightList">
    <w:name w:val="Light List"/>
    <w:basedOn w:val="TableNormal"/>
    <w:uiPriority w:val="61"/>
    <w:rsid w:val="00F820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F8209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372A61"/>
    <w:rPr>
      <w:rFonts w:ascii="Tahoma" w:hAnsi="Tahoma" w:cs="Tahoma"/>
      <w:sz w:val="16"/>
      <w:szCs w:val="16"/>
    </w:rPr>
  </w:style>
  <w:style w:type="character" w:customStyle="1" w:styleId="BalloonTextChar">
    <w:name w:val="Balloon Text Char"/>
    <w:basedOn w:val="DefaultParagraphFont"/>
    <w:link w:val="BalloonText"/>
    <w:uiPriority w:val="99"/>
    <w:semiHidden/>
    <w:rsid w:val="00372A61"/>
    <w:rPr>
      <w:rFonts w:ascii="Tahoma" w:hAnsi="Tahoma" w:cs="Tahoma"/>
      <w:sz w:val="16"/>
      <w:szCs w:val="16"/>
    </w:rPr>
  </w:style>
  <w:style w:type="paragraph" w:styleId="NormalWeb">
    <w:name w:val="Normal (Web)"/>
    <w:basedOn w:val="Normal"/>
    <w:semiHidden/>
    <w:unhideWhenUsed/>
    <w:rsid w:val="008E3394"/>
    <w:pPr>
      <w:spacing w:before="100" w:beforeAutospacing="1" w:after="100" w:afterAutospacing="1"/>
    </w:pPr>
    <w:rPr>
      <w:rFonts w:ascii="Arial Unicode MS" w:eastAsia="Arial Unicode MS" w:hAnsi="Arial Unicode MS" w:cs="Arial Unicode MS"/>
      <w:color w:val="000000"/>
      <w:sz w:val="24"/>
      <w:szCs w:val="24"/>
      <w:lang w:val="en-GB"/>
    </w:rPr>
  </w:style>
  <w:style w:type="paragraph" w:customStyle="1" w:styleId="references">
    <w:name w:val="references"/>
    <w:rsid w:val="00606961"/>
    <w:pPr>
      <w:suppressAutoHyphens/>
      <w:spacing w:after="50" w:line="180" w:lineRule="atLeast"/>
      <w:jc w:val="both"/>
    </w:pPr>
    <w:rPr>
      <w:rFonts w:ascii="Times New Roman" w:eastAsia="MS Mincho" w:hAnsi="Times New Roman" w:cs="Times New Roman"/>
      <w:sz w:val="18"/>
      <w:szCs w:val="16"/>
    </w:rPr>
  </w:style>
  <w:style w:type="character" w:customStyle="1" w:styleId="Heading1Char">
    <w:name w:val="Heading 1 Char"/>
    <w:basedOn w:val="DefaultParagraphFont"/>
    <w:link w:val="Heading1"/>
    <w:uiPriority w:val="9"/>
    <w:rsid w:val="00FA79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199960">
      <w:bodyDiv w:val="1"/>
      <w:marLeft w:val="0"/>
      <w:marRight w:val="0"/>
      <w:marTop w:val="0"/>
      <w:marBottom w:val="0"/>
      <w:divBdr>
        <w:top w:val="none" w:sz="0" w:space="0" w:color="auto"/>
        <w:left w:val="none" w:sz="0" w:space="0" w:color="auto"/>
        <w:bottom w:val="none" w:sz="0" w:space="0" w:color="auto"/>
        <w:right w:val="none" w:sz="0" w:space="0" w:color="auto"/>
      </w:divBdr>
      <w:divsChild>
        <w:div w:id="930315847">
          <w:marLeft w:val="0"/>
          <w:marRight w:val="0"/>
          <w:marTop w:val="0"/>
          <w:marBottom w:val="0"/>
          <w:divBdr>
            <w:top w:val="none" w:sz="0" w:space="0" w:color="auto"/>
            <w:left w:val="none" w:sz="0" w:space="0" w:color="auto"/>
            <w:bottom w:val="none" w:sz="0" w:space="0" w:color="auto"/>
            <w:right w:val="none" w:sz="0" w:space="0" w:color="auto"/>
          </w:divBdr>
          <w:divsChild>
            <w:div w:id="1096287080">
              <w:marLeft w:val="0"/>
              <w:marRight w:val="0"/>
              <w:marTop w:val="0"/>
              <w:marBottom w:val="0"/>
              <w:divBdr>
                <w:top w:val="none" w:sz="0" w:space="0" w:color="auto"/>
                <w:left w:val="none" w:sz="0" w:space="0" w:color="auto"/>
                <w:bottom w:val="none" w:sz="0" w:space="0" w:color="auto"/>
                <w:right w:val="none" w:sz="0" w:space="0" w:color="auto"/>
              </w:divBdr>
            </w:div>
            <w:div w:id="1146433554">
              <w:marLeft w:val="0"/>
              <w:marRight w:val="0"/>
              <w:marTop w:val="0"/>
              <w:marBottom w:val="0"/>
              <w:divBdr>
                <w:top w:val="none" w:sz="0" w:space="0" w:color="auto"/>
                <w:left w:val="none" w:sz="0" w:space="0" w:color="auto"/>
                <w:bottom w:val="none" w:sz="0" w:space="0" w:color="auto"/>
                <w:right w:val="none" w:sz="0" w:space="0" w:color="auto"/>
              </w:divBdr>
            </w:div>
            <w:div w:id="858664690">
              <w:marLeft w:val="0"/>
              <w:marRight w:val="0"/>
              <w:marTop w:val="0"/>
              <w:marBottom w:val="0"/>
              <w:divBdr>
                <w:top w:val="none" w:sz="0" w:space="0" w:color="auto"/>
                <w:left w:val="none" w:sz="0" w:space="0" w:color="auto"/>
                <w:bottom w:val="none" w:sz="0" w:space="0" w:color="auto"/>
                <w:right w:val="none" w:sz="0" w:space="0" w:color="auto"/>
              </w:divBdr>
            </w:div>
            <w:div w:id="83038734">
              <w:marLeft w:val="0"/>
              <w:marRight w:val="0"/>
              <w:marTop w:val="0"/>
              <w:marBottom w:val="0"/>
              <w:divBdr>
                <w:top w:val="none" w:sz="0" w:space="0" w:color="auto"/>
                <w:left w:val="none" w:sz="0" w:space="0" w:color="auto"/>
                <w:bottom w:val="none" w:sz="0" w:space="0" w:color="auto"/>
                <w:right w:val="none" w:sz="0" w:space="0" w:color="auto"/>
              </w:divBdr>
            </w:div>
            <w:div w:id="933823848">
              <w:marLeft w:val="0"/>
              <w:marRight w:val="0"/>
              <w:marTop w:val="0"/>
              <w:marBottom w:val="0"/>
              <w:divBdr>
                <w:top w:val="none" w:sz="0" w:space="0" w:color="auto"/>
                <w:left w:val="none" w:sz="0" w:space="0" w:color="auto"/>
                <w:bottom w:val="none" w:sz="0" w:space="0" w:color="auto"/>
                <w:right w:val="none" w:sz="0" w:space="0" w:color="auto"/>
              </w:divBdr>
            </w:div>
            <w:div w:id="1891846691">
              <w:marLeft w:val="0"/>
              <w:marRight w:val="0"/>
              <w:marTop w:val="0"/>
              <w:marBottom w:val="0"/>
              <w:divBdr>
                <w:top w:val="none" w:sz="0" w:space="0" w:color="auto"/>
                <w:left w:val="none" w:sz="0" w:space="0" w:color="auto"/>
                <w:bottom w:val="none" w:sz="0" w:space="0" w:color="auto"/>
                <w:right w:val="none" w:sz="0" w:space="0" w:color="auto"/>
              </w:divBdr>
            </w:div>
            <w:div w:id="1196968821">
              <w:marLeft w:val="0"/>
              <w:marRight w:val="0"/>
              <w:marTop w:val="0"/>
              <w:marBottom w:val="0"/>
              <w:divBdr>
                <w:top w:val="none" w:sz="0" w:space="0" w:color="auto"/>
                <w:left w:val="none" w:sz="0" w:space="0" w:color="auto"/>
                <w:bottom w:val="none" w:sz="0" w:space="0" w:color="auto"/>
                <w:right w:val="none" w:sz="0" w:space="0" w:color="auto"/>
              </w:divBdr>
            </w:div>
            <w:div w:id="1884168671">
              <w:marLeft w:val="0"/>
              <w:marRight w:val="0"/>
              <w:marTop w:val="0"/>
              <w:marBottom w:val="0"/>
              <w:divBdr>
                <w:top w:val="none" w:sz="0" w:space="0" w:color="auto"/>
                <w:left w:val="none" w:sz="0" w:space="0" w:color="auto"/>
                <w:bottom w:val="none" w:sz="0" w:space="0" w:color="auto"/>
                <w:right w:val="none" w:sz="0" w:space="0" w:color="auto"/>
              </w:divBdr>
            </w:div>
            <w:div w:id="133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2194">
      <w:bodyDiv w:val="1"/>
      <w:marLeft w:val="0"/>
      <w:marRight w:val="0"/>
      <w:marTop w:val="0"/>
      <w:marBottom w:val="0"/>
      <w:divBdr>
        <w:top w:val="none" w:sz="0" w:space="0" w:color="auto"/>
        <w:left w:val="none" w:sz="0" w:space="0" w:color="auto"/>
        <w:bottom w:val="none" w:sz="0" w:space="0" w:color="auto"/>
        <w:right w:val="none" w:sz="0" w:space="0" w:color="auto"/>
      </w:divBdr>
    </w:div>
    <w:div w:id="641349143">
      <w:bodyDiv w:val="1"/>
      <w:marLeft w:val="0"/>
      <w:marRight w:val="0"/>
      <w:marTop w:val="0"/>
      <w:marBottom w:val="0"/>
      <w:divBdr>
        <w:top w:val="none" w:sz="0" w:space="0" w:color="auto"/>
        <w:left w:val="none" w:sz="0" w:space="0" w:color="auto"/>
        <w:bottom w:val="none" w:sz="0" w:space="0" w:color="auto"/>
        <w:right w:val="none" w:sz="0" w:space="0" w:color="auto"/>
      </w:divBdr>
    </w:div>
    <w:div w:id="1089887579">
      <w:bodyDiv w:val="1"/>
      <w:marLeft w:val="0"/>
      <w:marRight w:val="0"/>
      <w:marTop w:val="0"/>
      <w:marBottom w:val="0"/>
      <w:divBdr>
        <w:top w:val="none" w:sz="0" w:space="0" w:color="auto"/>
        <w:left w:val="none" w:sz="0" w:space="0" w:color="auto"/>
        <w:bottom w:val="none" w:sz="0" w:space="0" w:color="auto"/>
        <w:right w:val="none" w:sz="0" w:space="0" w:color="auto"/>
      </w:divBdr>
    </w:div>
    <w:div w:id="1522401929">
      <w:bodyDiv w:val="1"/>
      <w:marLeft w:val="0"/>
      <w:marRight w:val="0"/>
      <w:marTop w:val="0"/>
      <w:marBottom w:val="0"/>
      <w:divBdr>
        <w:top w:val="none" w:sz="0" w:space="0" w:color="auto"/>
        <w:left w:val="none" w:sz="0" w:space="0" w:color="auto"/>
        <w:bottom w:val="none" w:sz="0" w:space="0" w:color="auto"/>
        <w:right w:val="none" w:sz="0" w:space="0" w:color="auto"/>
      </w:divBdr>
    </w:div>
    <w:div w:id="1850440470">
      <w:bodyDiv w:val="1"/>
      <w:marLeft w:val="0"/>
      <w:marRight w:val="0"/>
      <w:marTop w:val="0"/>
      <w:marBottom w:val="0"/>
      <w:divBdr>
        <w:top w:val="none" w:sz="0" w:space="0" w:color="auto"/>
        <w:left w:val="none" w:sz="0" w:space="0" w:color="auto"/>
        <w:bottom w:val="none" w:sz="0" w:space="0" w:color="auto"/>
        <w:right w:val="none" w:sz="0" w:space="0" w:color="auto"/>
      </w:divBdr>
    </w:div>
    <w:div w:id="2083985658">
      <w:bodyDiv w:val="1"/>
      <w:marLeft w:val="0"/>
      <w:marRight w:val="0"/>
      <w:marTop w:val="0"/>
      <w:marBottom w:val="0"/>
      <w:divBdr>
        <w:top w:val="none" w:sz="0" w:space="0" w:color="auto"/>
        <w:left w:val="none" w:sz="0" w:space="0" w:color="auto"/>
        <w:bottom w:val="none" w:sz="0" w:space="0" w:color="auto"/>
        <w:right w:val="none" w:sz="0" w:space="0" w:color="auto"/>
      </w:divBdr>
      <w:divsChild>
        <w:div w:id="176232660">
          <w:marLeft w:val="0"/>
          <w:marRight w:val="0"/>
          <w:marTop w:val="0"/>
          <w:marBottom w:val="0"/>
          <w:divBdr>
            <w:top w:val="none" w:sz="0" w:space="0" w:color="auto"/>
            <w:left w:val="none" w:sz="0" w:space="0" w:color="auto"/>
            <w:bottom w:val="none" w:sz="0" w:space="0" w:color="auto"/>
            <w:right w:val="none" w:sz="0" w:space="0" w:color="auto"/>
          </w:divBdr>
          <w:divsChild>
            <w:div w:id="1620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integ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Non-repudi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uthentication" TargetMode="External"/><Relationship Id="rId11" Type="http://schemas.openxmlformats.org/officeDocument/2006/relationships/image" Target="media/image4.png"/><Relationship Id="rId5" Type="http://schemas.openxmlformats.org/officeDocument/2006/relationships/image" Target="media/image1.emf"/><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payaljain</dc:creator>
  <cp:lastModifiedBy>himanigoel</cp:lastModifiedBy>
  <cp:revision>12</cp:revision>
  <cp:lastPrinted>2014-07-17T21:51:00Z</cp:lastPrinted>
  <dcterms:created xsi:type="dcterms:W3CDTF">2014-07-17T21:47:00Z</dcterms:created>
  <dcterms:modified xsi:type="dcterms:W3CDTF">2015-01-23T05:42:00Z</dcterms:modified>
</cp:coreProperties>
</file>