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Carol Singh</w:t>
      </w:r>
    </w:p>
    <w:p>
      <w:pPr>
        <w:spacing w:after="40"/>
      </w:pPr>
      <w:r>
        <w:t>carol.singh@aiml.com | +1-555-403-5566</w:t>
      </w:r>
    </w:p>
    <w:p>
      <w:pPr>
        <w:spacing w:after="40"/>
      </w:pPr>
    </w:p>
    <w:p>
      <w:pPr>
        <w:spacing w:after="40"/>
      </w:pPr>
      <w:r>
        <w:t>PROFILE</w:t>
      </w:r>
    </w:p>
    <w:p>
      <w:pPr>
        <w:spacing w:after="40"/>
      </w:pPr>
      <w:r>
        <w:t>ML Engineer specializing in model development, deployment, and MLOps.</w:t>
      </w:r>
    </w:p>
    <w:p>
      <w:pPr>
        <w:spacing w:after="40"/>
      </w:pPr>
    </w:p>
    <w:p>
      <w:pPr>
        <w:spacing w:after="40"/>
      </w:pPr>
      <w:r>
        <w:t>SKILLS</w:t>
      </w:r>
    </w:p>
    <w:p>
      <w:pPr>
        <w:spacing w:after="40"/>
      </w:pPr>
      <w:r>
        <w:t>Python, Machine Learning, Deep Learning, TensorFlow, Keras, PyTorch,</w:t>
      </w:r>
    </w:p>
    <w:p>
      <w:pPr>
        <w:spacing w:after="40"/>
      </w:pPr>
      <w:r>
        <w:t>Scikit-learn, XGBoost, LightGBM, SQL, Data Science, Feature Engineering,</w:t>
      </w:r>
    </w:p>
    <w:p>
      <w:pPr>
        <w:spacing w:after="40"/>
      </w:pPr>
      <w:r>
        <w:t>MLOps, Docker, Kubernetes, AWS, GCP, Airflow, Git, CI/CD,</w:t>
      </w:r>
    </w:p>
    <w:p>
      <w:pPr>
        <w:spacing w:after="40"/>
      </w:pPr>
      <w:r>
        <w:t>Pandas, NumPy, Statistical Analysis, Time Series Analysis</w:t>
      </w:r>
    </w:p>
    <w:p>
      <w:pPr>
        <w:spacing w:after="40"/>
      </w:pPr>
    </w:p>
    <w:p>
      <w:pPr>
        <w:spacing w:after="40"/>
      </w:pPr>
      <w:r>
        <w:t>WORK HISTORY</w:t>
      </w:r>
    </w:p>
    <w:p>
      <w:pPr>
        <w:spacing w:after="40"/>
      </w:pPr>
      <w:r>
        <w:t>ML Engineer | AI Ventures  (2021 – Present)</w:t>
      </w:r>
    </w:p>
    <w:p>
      <w:pPr>
        <w:spacing w:after="40"/>
      </w:pPr>
      <w:r>
        <w:t>- Trained and productionized image classification model (PyTorch, 97% accuracy)</w:t>
      </w:r>
    </w:p>
    <w:p>
      <w:pPr>
        <w:spacing w:after="40"/>
      </w:pPr>
      <w:r>
        <w:t>- Built end-to-end ML pipeline using Airflow + AWS SageMaker</w:t>
      </w:r>
    </w:p>
    <w:p>
      <w:pPr>
        <w:spacing w:after="40"/>
      </w:pPr>
      <w:r>
        <w:t>- Implemented A/B testing framework reducing model deployment risk</w:t>
      </w:r>
    </w:p>
    <w:p>
      <w:pPr>
        <w:spacing w:after="40"/>
      </w:pPr>
    </w:p>
    <w:p>
      <w:pPr>
        <w:spacing w:after="40"/>
      </w:pPr>
      <w:r>
        <w:t>Research Assistant | University AI Lab  (2019 – 2021)</w:t>
      </w:r>
    </w:p>
    <w:p>
      <w:pPr>
        <w:spacing w:after="40"/>
      </w:pPr>
      <w:r>
        <w:t>- Developed NLP models for text summarization using Hugging Face Transformers</w:t>
      </w:r>
    </w:p>
    <w:p>
      <w:pPr>
        <w:spacing w:after="40"/>
      </w:pPr>
    </w:p>
    <w:p>
      <w:pPr>
        <w:spacing w:after="40"/>
      </w:pPr>
      <w:r>
        <w:t>EDUCATION</w:t>
      </w:r>
    </w:p>
    <w:p>
      <w:pPr>
        <w:spacing w:after="40"/>
      </w:pPr>
      <w:r>
        <w:t>M.Sc. Artificial Intelligence – Carnegie Mellon University (2021)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