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CBBF" w14:textId="5B9C89DE" w:rsidR="005E5188" w:rsidRDefault="00182D37" w:rsidP="00182D37">
      <w:pPr>
        <w:pStyle w:val="Heading1"/>
        <w:bidi w:val="0"/>
      </w:pPr>
      <w:r>
        <w:t>Thought Process</w:t>
      </w:r>
    </w:p>
    <w:p w14:paraId="6AA70F6B" w14:textId="77777777" w:rsidR="00182D37" w:rsidRDefault="00182D37" w:rsidP="00182D37">
      <w:pPr>
        <w:bidi w:val="0"/>
      </w:pPr>
    </w:p>
    <w:p w14:paraId="224CD3E8" w14:textId="78FDDF60" w:rsidR="00591E88" w:rsidRDefault="00591E88" w:rsidP="00591E88">
      <w:pPr>
        <w:bidi w:val="0"/>
      </w:pPr>
      <w:r>
        <w:t>From the start, I wanted to go with the “Sacrificial Architecture” methodology, where everything developed may be thrown to the bin if not suiting the current needs. Having said that, I wanted to limit my time spent on this solution so I couldn’t fully showcase decoupling everywhere and connect to resources to show how I handle scale (either by settings and/or flow). Many thoughts are brought here as improvements then, or as part of my original thinking.</w:t>
      </w:r>
    </w:p>
    <w:p w14:paraId="1C5E30CE" w14:textId="77777777" w:rsidR="00591E88" w:rsidRDefault="00591E88" w:rsidP="00591E88">
      <w:pPr>
        <w:bidi w:val="0"/>
      </w:pPr>
    </w:p>
    <w:p w14:paraId="64430E84" w14:textId="357C99F3" w:rsidR="00BA632D" w:rsidRDefault="00BA632D" w:rsidP="00BA632D">
      <w:pPr>
        <w:pStyle w:val="Heading3"/>
        <w:bidi w:val="0"/>
      </w:pPr>
      <w:r>
        <w:t>Effort</w:t>
      </w:r>
    </w:p>
    <w:p w14:paraId="03364FDF" w14:textId="54D7632F" w:rsidR="00182D37" w:rsidRDefault="00BA632D" w:rsidP="00BA632D">
      <w:pPr>
        <w:bidi w:val="0"/>
        <w:rPr>
          <w:sz w:val="24"/>
          <w:szCs w:val="24"/>
        </w:rPr>
      </w:pPr>
      <w:r w:rsidRPr="00BA632D">
        <w:rPr>
          <w:sz w:val="24"/>
          <w:szCs w:val="24"/>
        </w:rPr>
        <w:t xml:space="preserve">I knew </w:t>
      </w:r>
      <w:r w:rsidR="00816B79">
        <w:rPr>
          <w:sz w:val="24"/>
          <w:szCs w:val="24"/>
        </w:rPr>
        <w:t>my</w:t>
      </w:r>
      <w:r w:rsidRPr="00BA632D">
        <w:rPr>
          <w:sz w:val="24"/>
          <w:szCs w:val="24"/>
        </w:rPr>
        <w:t xml:space="preserve"> </w:t>
      </w:r>
      <w:r w:rsidR="00816B79">
        <w:rPr>
          <w:sz w:val="24"/>
          <w:szCs w:val="24"/>
        </w:rPr>
        <w:t>target</w:t>
      </w:r>
      <w:r w:rsidRPr="00BA632D">
        <w:rPr>
          <w:sz w:val="24"/>
          <w:szCs w:val="24"/>
        </w:rPr>
        <w:t xml:space="preserve"> effort is a </w:t>
      </w:r>
      <w:r w:rsidRPr="00816B79">
        <w:rPr>
          <w:b/>
          <w:bCs/>
          <w:sz w:val="24"/>
          <w:szCs w:val="24"/>
        </w:rPr>
        <w:t>few hours</w:t>
      </w:r>
      <w:r>
        <w:rPr>
          <w:sz w:val="24"/>
          <w:szCs w:val="24"/>
        </w:rPr>
        <w:t xml:space="preserve"> and that I didn’t have to make the solution production ready. So I wanted to remove complexity of architecture, as well as avoiding the real integration with cross-cutting concerns or 3</w:t>
      </w:r>
      <w:r w:rsidRPr="00BA632D">
        <w:rPr>
          <w:sz w:val="24"/>
          <w:szCs w:val="24"/>
          <w:vertAlign w:val="superscript"/>
        </w:rPr>
        <w:t>rd</w:t>
      </w:r>
      <w:r>
        <w:rPr>
          <w:sz w:val="24"/>
          <w:szCs w:val="24"/>
        </w:rPr>
        <w:t xml:space="preserve"> party resources – and only mention the decisions/thoughts ahead.</w:t>
      </w:r>
    </w:p>
    <w:p w14:paraId="55DDBF13" w14:textId="01AB659E" w:rsidR="00BA632D" w:rsidRDefault="00BA632D" w:rsidP="00BA632D">
      <w:pPr>
        <w:bidi w:val="0"/>
        <w:rPr>
          <w:sz w:val="24"/>
          <w:szCs w:val="24"/>
        </w:rPr>
      </w:pPr>
      <w:r>
        <w:rPr>
          <w:sz w:val="24"/>
          <w:szCs w:val="24"/>
        </w:rPr>
        <w:t xml:space="preserve">My goal was to </w:t>
      </w:r>
      <w:r w:rsidR="008E7BF9">
        <w:rPr>
          <w:sz w:val="24"/>
          <w:szCs w:val="24"/>
        </w:rPr>
        <w:t>build</w:t>
      </w:r>
      <w:r>
        <w:rPr>
          <w:sz w:val="24"/>
          <w:szCs w:val="24"/>
        </w:rPr>
        <w:t xml:space="preserve"> code that </w:t>
      </w:r>
      <w:r w:rsidR="008E7BF9">
        <w:rPr>
          <w:sz w:val="24"/>
          <w:szCs w:val="24"/>
        </w:rPr>
        <w:t>can take assumptions</w:t>
      </w:r>
      <w:r w:rsidR="00366883">
        <w:rPr>
          <w:sz w:val="24"/>
          <w:szCs w:val="24"/>
        </w:rPr>
        <w:t xml:space="preserve"> (following requirements)</w:t>
      </w:r>
      <w:r w:rsidR="008E7BF9">
        <w:rPr>
          <w:sz w:val="24"/>
          <w:szCs w:val="24"/>
        </w:rPr>
        <w:t xml:space="preserve"> and </w:t>
      </w:r>
      <w:r>
        <w:rPr>
          <w:sz w:val="24"/>
          <w:szCs w:val="24"/>
        </w:rPr>
        <w:t xml:space="preserve">still maintain separation of </w:t>
      </w:r>
      <w:r w:rsidR="00FF4CFA">
        <w:rPr>
          <w:sz w:val="24"/>
          <w:szCs w:val="24"/>
        </w:rPr>
        <w:t>concerns,</w:t>
      </w:r>
      <w:r>
        <w:rPr>
          <w:sz w:val="24"/>
          <w:szCs w:val="24"/>
        </w:rPr>
        <w:t xml:space="preserve"> so it become</w:t>
      </w:r>
      <w:r w:rsidR="00FF4CFA">
        <w:rPr>
          <w:sz w:val="24"/>
          <w:szCs w:val="24"/>
        </w:rPr>
        <w:t>s</w:t>
      </w:r>
      <w:r>
        <w:rPr>
          <w:sz w:val="24"/>
          <w:szCs w:val="24"/>
        </w:rPr>
        <w:t xml:space="preserve"> easier for developers to dive-in / extend</w:t>
      </w:r>
      <w:r w:rsidR="00DC2443">
        <w:rPr>
          <w:sz w:val="24"/>
          <w:szCs w:val="24"/>
        </w:rPr>
        <w:t xml:space="preserve"> / refactor</w:t>
      </w:r>
      <w:r>
        <w:rPr>
          <w:sz w:val="24"/>
          <w:szCs w:val="24"/>
        </w:rPr>
        <w:t>.</w:t>
      </w:r>
    </w:p>
    <w:p w14:paraId="1307F946" w14:textId="77777777" w:rsidR="00DC4EB5" w:rsidRDefault="00DC4EB5" w:rsidP="00DC4EB5">
      <w:pPr>
        <w:bidi w:val="0"/>
        <w:rPr>
          <w:sz w:val="24"/>
          <w:szCs w:val="24"/>
        </w:rPr>
      </w:pPr>
    </w:p>
    <w:p w14:paraId="7DAB7445" w14:textId="6240E1D4" w:rsidR="00DC4EB5" w:rsidRDefault="003B4014" w:rsidP="003B4014">
      <w:pPr>
        <w:pStyle w:val="Heading3"/>
        <w:bidi w:val="0"/>
      </w:pPr>
      <w:r>
        <w:t>Requirements</w:t>
      </w:r>
    </w:p>
    <w:p w14:paraId="0799478F" w14:textId="0384336C" w:rsidR="003B4014" w:rsidRDefault="00F83C4C" w:rsidP="003B4014">
      <w:pPr>
        <w:bidi w:val="0"/>
        <w:rPr>
          <w:sz w:val="24"/>
          <w:szCs w:val="24"/>
        </w:rPr>
      </w:pPr>
      <w:r>
        <w:rPr>
          <w:sz w:val="24"/>
          <w:szCs w:val="24"/>
        </w:rPr>
        <w:t>Reading the functional reqs, I had a few questions that would affect the design. So, while sending the questions off to the TL (“Product”), I have continued on other parts;</w:t>
      </w:r>
    </w:p>
    <w:p w14:paraId="284075CF" w14:textId="24F87E62" w:rsidR="00F83C4C" w:rsidRDefault="00A152D3" w:rsidP="00A152D3">
      <w:pPr>
        <w:pStyle w:val="Heading4"/>
        <w:bidi w:val="0"/>
      </w:pPr>
      <w:r>
        <w:t>Domain</w:t>
      </w:r>
    </w:p>
    <w:p w14:paraId="44C84553" w14:textId="71A089E0" w:rsidR="00A152D3" w:rsidRDefault="00A152D3" w:rsidP="00A152D3">
      <w:pPr>
        <w:bidi w:val="0"/>
        <w:rPr>
          <w:sz w:val="24"/>
          <w:szCs w:val="24"/>
        </w:rPr>
      </w:pPr>
      <w:r>
        <w:rPr>
          <w:sz w:val="24"/>
          <w:szCs w:val="24"/>
        </w:rPr>
        <w:t>M</w:t>
      </w:r>
      <w:r w:rsidRPr="00A152D3">
        <w:rPr>
          <w:sz w:val="24"/>
          <w:szCs w:val="24"/>
        </w:rPr>
        <w:t xml:space="preserve">y domain consists of the </w:t>
      </w:r>
      <w:r w:rsidRPr="001159D3">
        <w:rPr>
          <w:i/>
          <w:iCs/>
          <w:sz w:val="24"/>
          <w:szCs w:val="24"/>
        </w:rPr>
        <w:t>Heart Rate Readings</w:t>
      </w:r>
      <w:r>
        <w:rPr>
          <w:sz w:val="24"/>
          <w:szCs w:val="24"/>
        </w:rPr>
        <w:t xml:space="preserve"> </w:t>
      </w:r>
      <w:r w:rsidR="000065ED">
        <w:rPr>
          <w:sz w:val="24"/>
          <w:szCs w:val="24"/>
        </w:rPr>
        <w:t xml:space="preserve">– which I am serving (i.e. have a functional req for), albeit not clear about the </w:t>
      </w:r>
      <w:r w:rsidR="00720E73">
        <w:rPr>
          <w:sz w:val="24"/>
          <w:szCs w:val="24"/>
        </w:rPr>
        <w:t xml:space="preserve">full picture </w:t>
      </w:r>
      <w:r w:rsidR="000065ED">
        <w:rPr>
          <w:sz w:val="24"/>
          <w:szCs w:val="24"/>
        </w:rPr>
        <w:t>usage of the analytics</w:t>
      </w:r>
      <w:r w:rsidR="007D7034">
        <w:rPr>
          <w:sz w:val="24"/>
          <w:szCs w:val="24"/>
        </w:rPr>
        <w:t>.</w:t>
      </w:r>
      <w:r w:rsidR="001159D3">
        <w:rPr>
          <w:sz w:val="24"/>
          <w:szCs w:val="24"/>
        </w:rPr>
        <w:t xml:space="preserve"> Ok.</w:t>
      </w:r>
    </w:p>
    <w:p w14:paraId="585F7687" w14:textId="5D3D0140" w:rsidR="001159D3" w:rsidRDefault="001159D3" w:rsidP="001159D3">
      <w:pPr>
        <w:bidi w:val="0"/>
        <w:rPr>
          <w:sz w:val="24"/>
          <w:szCs w:val="24"/>
        </w:rPr>
      </w:pPr>
      <w:r>
        <w:rPr>
          <w:sz w:val="24"/>
          <w:szCs w:val="24"/>
        </w:rPr>
        <w:t xml:space="preserve">My domain also consists of the </w:t>
      </w:r>
      <w:r w:rsidRPr="001159D3">
        <w:rPr>
          <w:i/>
          <w:iCs/>
          <w:sz w:val="24"/>
          <w:szCs w:val="24"/>
        </w:rPr>
        <w:t>Patients</w:t>
      </w:r>
      <w:r>
        <w:rPr>
          <w:sz w:val="24"/>
          <w:szCs w:val="24"/>
        </w:rPr>
        <w:t xml:space="preserve"> – which, hints of a CRUD </w:t>
      </w:r>
      <w:r w:rsidR="001307FC">
        <w:rPr>
          <w:sz w:val="24"/>
          <w:szCs w:val="24"/>
        </w:rPr>
        <w:t>to manage it, u</w:t>
      </w:r>
      <w:r>
        <w:rPr>
          <w:sz w:val="24"/>
          <w:szCs w:val="24"/>
        </w:rPr>
        <w:t>nless</w:t>
      </w:r>
      <w:r w:rsidR="001307FC">
        <w:rPr>
          <w:sz w:val="24"/>
          <w:szCs w:val="24"/>
        </w:rPr>
        <w:t xml:space="preserve"> there’s a process to fetch the patients’ data from (may suggest that this solution is not the source of truth for the patients but rather a materialized view of them). For now, for simplicity, as I don’t have a broader picture, I will read the dataset on load but not manage the patients. </w:t>
      </w:r>
      <w:r>
        <w:rPr>
          <w:sz w:val="24"/>
          <w:szCs w:val="24"/>
        </w:rPr>
        <w:t xml:space="preserve"> </w:t>
      </w:r>
    </w:p>
    <w:p w14:paraId="3C087B13" w14:textId="77777777" w:rsidR="00B313C3" w:rsidRDefault="00B313C3" w:rsidP="00B313C3">
      <w:pPr>
        <w:bidi w:val="0"/>
        <w:rPr>
          <w:sz w:val="24"/>
          <w:szCs w:val="24"/>
        </w:rPr>
      </w:pPr>
    </w:p>
    <w:p w14:paraId="6F19A3AF" w14:textId="36D639CA" w:rsidR="00B313C3" w:rsidRDefault="00B313C3" w:rsidP="00B313C3">
      <w:pPr>
        <w:pStyle w:val="Heading4"/>
        <w:bidi w:val="0"/>
      </w:pPr>
      <w:r>
        <w:t>Storage</w:t>
      </w:r>
    </w:p>
    <w:p w14:paraId="1C98EC48" w14:textId="324CE7BF" w:rsidR="00B313C3" w:rsidRDefault="00D16EED" w:rsidP="00B313C3">
      <w:pPr>
        <w:bidi w:val="0"/>
        <w:rPr>
          <w:sz w:val="24"/>
          <w:szCs w:val="24"/>
        </w:rPr>
      </w:pPr>
      <w:r>
        <w:rPr>
          <w:sz w:val="24"/>
          <w:szCs w:val="24"/>
        </w:rPr>
        <w:t xml:space="preserve">Obviously, the solution requires </w:t>
      </w:r>
      <w:r w:rsidR="00497BDD">
        <w:rPr>
          <w:sz w:val="24"/>
          <w:szCs w:val="24"/>
        </w:rPr>
        <w:t>persistent</w:t>
      </w:r>
      <w:r>
        <w:rPr>
          <w:sz w:val="24"/>
          <w:szCs w:val="24"/>
        </w:rPr>
        <w:t xml:space="preserve"> storage/indexing to search the raw data. </w:t>
      </w:r>
    </w:p>
    <w:p w14:paraId="3D008E27" w14:textId="6709935B" w:rsidR="00497BDD" w:rsidRDefault="00497BDD" w:rsidP="00497BDD">
      <w:pPr>
        <w:bidi w:val="0"/>
        <w:rPr>
          <w:sz w:val="24"/>
          <w:szCs w:val="24"/>
        </w:rPr>
      </w:pPr>
      <w:r>
        <w:rPr>
          <w:sz w:val="24"/>
          <w:szCs w:val="24"/>
        </w:rPr>
        <w:t>We seek a high performant storage where it is not mentioned the read/write load on the system. MongoDB is suitable for high-speed writes  but parsing a BSON may be slower in comparison to the fixed-size values in PostgreSQL.</w:t>
      </w:r>
    </w:p>
    <w:p w14:paraId="099D6512" w14:textId="666FE94D" w:rsidR="00497BDD" w:rsidRDefault="00497BDD" w:rsidP="002460EB">
      <w:pPr>
        <w:bidi w:val="0"/>
        <w:rPr>
          <w:sz w:val="24"/>
          <w:szCs w:val="24"/>
        </w:rPr>
      </w:pPr>
      <w:r>
        <w:rPr>
          <w:sz w:val="24"/>
          <w:szCs w:val="24"/>
        </w:rPr>
        <w:lastRenderedPageBreak/>
        <w:t xml:space="preserve">MySQL would have been a good start, but </w:t>
      </w:r>
      <w:r w:rsidR="002460EB">
        <w:rPr>
          <w:sz w:val="24"/>
          <w:szCs w:val="24"/>
        </w:rPr>
        <w:t xml:space="preserve">for migrations, it’s easier to lock multi-statements (with a transaction) in postgreSql than MySql. SQL Server is better, but PostgreSQL is far less complex in its memory imprint and doesn’t rely on heavy tooling. No need to “jump ship” unless we spot issues. </w:t>
      </w:r>
    </w:p>
    <w:p w14:paraId="72FC06EC" w14:textId="7E484F5D" w:rsidR="003C4636" w:rsidRDefault="003C4636" w:rsidP="003C4636">
      <w:pPr>
        <w:bidi w:val="0"/>
        <w:rPr>
          <w:sz w:val="24"/>
          <w:szCs w:val="24"/>
        </w:rPr>
      </w:pPr>
      <w:r>
        <w:rPr>
          <w:sz w:val="24"/>
          <w:szCs w:val="24"/>
        </w:rPr>
        <w:t>For current solution, I’d go with Mongo</w:t>
      </w:r>
      <w:r w:rsidR="00AF09F4">
        <w:rPr>
          <w:sz w:val="24"/>
          <w:szCs w:val="24"/>
        </w:rPr>
        <w:t>2Go (in-memory MongoDB)</w:t>
      </w:r>
      <w:r>
        <w:rPr>
          <w:sz w:val="24"/>
          <w:szCs w:val="24"/>
        </w:rPr>
        <w:t xml:space="preserve"> </w:t>
      </w:r>
      <w:r w:rsidR="00AF09F4">
        <w:rPr>
          <w:sz w:val="24"/>
          <w:szCs w:val="24"/>
        </w:rPr>
        <w:t xml:space="preserve">and make sure we create a feasible “façade” to easily replace </w:t>
      </w:r>
      <w:r w:rsidR="00F60EDA">
        <w:rPr>
          <w:sz w:val="24"/>
          <w:szCs w:val="24"/>
        </w:rPr>
        <w:t>it</w:t>
      </w:r>
      <w:r w:rsidR="00AF09F4">
        <w:rPr>
          <w:sz w:val="24"/>
          <w:szCs w:val="24"/>
        </w:rPr>
        <w:t>.</w:t>
      </w:r>
    </w:p>
    <w:p w14:paraId="6B10725D" w14:textId="6045422C" w:rsidR="004674D2" w:rsidRDefault="004674D2" w:rsidP="004674D2">
      <w:pPr>
        <w:bidi w:val="0"/>
        <w:rPr>
          <w:sz w:val="24"/>
          <w:szCs w:val="24"/>
        </w:rPr>
      </w:pPr>
      <w:r>
        <w:rPr>
          <w:sz w:val="24"/>
          <w:szCs w:val="24"/>
        </w:rPr>
        <w:t>… some time later … I’ve decided to go with a basic class for holding the dataset because of time restraints but mostly – because I didn’t want to add boilerplate to the code (disposal of the mongo runner</w:t>
      </w:r>
      <w:r w:rsidR="007631EC">
        <w:rPr>
          <w:sz w:val="24"/>
          <w:szCs w:val="24"/>
        </w:rPr>
        <w:t>, DI registration</w:t>
      </w:r>
      <w:r>
        <w:rPr>
          <w:sz w:val="24"/>
          <w:szCs w:val="24"/>
        </w:rPr>
        <w:t xml:space="preserve"> </w:t>
      </w:r>
      <w:r w:rsidR="007631EC">
        <w:rPr>
          <w:sz w:val="24"/>
          <w:szCs w:val="24"/>
        </w:rPr>
        <w:t xml:space="preserve">that becomes less familiar to developers if they haven’t worked with Mongo, </w:t>
      </w:r>
      <w:r>
        <w:rPr>
          <w:sz w:val="24"/>
          <w:szCs w:val="24"/>
        </w:rPr>
        <w:t>and propagation of the Mongo nuget everywhere).</w:t>
      </w:r>
    </w:p>
    <w:p w14:paraId="2FFA9728" w14:textId="77777777" w:rsidR="00D16EED" w:rsidRDefault="00D16EED" w:rsidP="00D16EED">
      <w:pPr>
        <w:bidi w:val="0"/>
        <w:rPr>
          <w:sz w:val="24"/>
          <w:szCs w:val="24"/>
        </w:rPr>
      </w:pPr>
    </w:p>
    <w:p w14:paraId="03362CF3" w14:textId="10CAE839" w:rsidR="00DC28C3" w:rsidRDefault="00DC28C3" w:rsidP="00DC28C3">
      <w:pPr>
        <w:pStyle w:val="Heading4"/>
        <w:bidi w:val="0"/>
        <w:rPr>
          <w:i w:val="0"/>
          <w:iCs w:val="0"/>
        </w:rPr>
      </w:pPr>
      <w:r w:rsidRPr="00DC28C3">
        <w:rPr>
          <w:i w:val="0"/>
          <w:iCs w:val="0"/>
        </w:rPr>
        <w:t>Serialization</w:t>
      </w:r>
    </w:p>
    <w:p w14:paraId="2EE4F6B4" w14:textId="0EEA6764" w:rsidR="00DC28C3" w:rsidRDefault="00DC28C3" w:rsidP="00DC28C3">
      <w:pPr>
        <w:bidi w:val="0"/>
        <w:rPr>
          <w:sz w:val="24"/>
          <w:szCs w:val="24"/>
        </w:rPr>
      </w:pPr>
      <w:r>
        <w:rPr>
          <w:sz w:val="24"/>
          <w:szCs w:val="24"/>
        </w:rPr>
        <w:t>We are handling JSON formatted documents. For parsing and alike I’d go with the standard System.Text.Json (Microsoft’s) which is much faster than the broadly used Newtonsoft.Json, albeit lacks a lot of features. This way we can be sure to have longer maintainability and simpler documentation.</w:t>
      </w:r>
    </w:p>
    <w:p w14:paraId="7C90AA40" w14:textId="77777777" w:rsidR="009F2FAE" w:rsidRDefault="009F2FAE" w:rsidP="009F2FAE">
      <w:pPr>
        <w:bidi w:val="0"/>
        <w:rPr>
          <w:sz w:val="24"/>
          <w:szCs w:val="24"/>
        </w:rPr>
      </w:pPr>
    </w:p>
    <w:p w14:paraId="3CDD5403" w14:textId="5D635BC9" w:rsidR="009F2FAE" w:rsidRDefault="009F2FAE" w:rsidP="009F2FAE">
      <w:pPr>
        <w:pStyle w:val="Heading4"/>
        <w:bidi w:val="0"/>
      </w:pPr>
      <w:r>
        <w:t>Tracking (access-control) usage</w:t>
      </w:r>
    </w:p>
    <w:p w14:paraId="6EFEBB3E" w14:textId="6D77904C" w:rsidR="009F2FAE" w:rsidRDefault="009F2FAE" w:rsidP="009F2FAE">
      <w:pPr>
        <w:bidi w:val="0"/>
      </w:pPr>
      <w:r>
        <w:t xml:space="preserve">From my understanding the reason is for governance. So, If we introduce CRUD for the patients – we would probably want to log attempts to read the patient’s PI info. Also, we would want to track access to the heart-rates readings. The calculation of avg/min/max is not exposing one to the raw data/PI unless the patient’s name is mentioned. It is a </w:t>
      </w:r>
      <w:r w:rsidRPr="009F2FAE">
        <w:rPr>
          <w:i/>
          <w:iCs/>
        </w:rPr>
        <w:t>product-decision</w:t>
      </w:r>
      <w:r>
        <w:rPr>
          <w:i/>
          <w:iCs/>
        </w:rPr>
        <w:t xml:space="preserve"> </w:t>
      </w:r>
      <w:r>
        <w:t>. It is also a question of whether to count it towards an attempt if the data was filtered (i.e., if we search in all database, but return no data – does it count?)</w:t>
      </w:r>
    </w:p>
    <w:p w14:paraId="14ACE67E" w14:textId="2EC77F96" w:rsidR="00DE3108" w:rsidRPr="009F2FAE" w:rsidRDefault="00DE3108" w:rsidP="00DE3108">
      <w:pPr>
        <w:bidi w:val="0"/>
      </w:pPr>
      <w:r>
        <w:t>My approach: only affect returned data. I also keep the access control logs separate of the patient’s record so we can evolve it in the future (a security concern should not be mixed with the domain’s own entity settings)</w:t>
      </w:r>
    </w:p>
    <w:p w14:paraId="3123E1E1" w14:textId="77777777" w:rsidR="00DC28C3" w:rsidRPr="00DC28C3" w:rsidRDefault="00DC28C3" w:rsidP="00DC28C3">
      <w:pPr>
        <w:bidi w:val="0"/>
      </w:pPr>
    </w:p>
    <w:p w14:paraId="74A6E2B4" w14:textId="614D7B6F" w:rsidR="007E0B57" w:rsidRDefault="007E0B57" w:rsidP="007E0B57">
      <w:pPr>
        <w:pStyle w:val="Heading3"/>
        <w:bidi w:val="0"/>
      </w:pPr>
      <w:r>
        <w:t>Architecture</w:t>
      </w:r>
    </w:p>
    <w:p w14:paraId="34401725" w14:textId="7A04CD53" w:rsidR="007E0B57" w:rsidRDefault="002D5045" w:rsidP="007E0B57">
      <w:pPr>
        <w:bidi w:val="0"/>
        <w:rPr>
          <w:sz w:val="24"/>
          <w:szCs w:val="24"/>
        </w:rPr>
      </w:pPr>
      <w:r>
        <w:rPr>
          <w:sz w:val="24"/>
          <w:szCs w:val="24"/>
        </w:rPr>
        <w:t xml:space="preserve">I spot a possible high-rate inbound ingestion leading to many db writes. Typically, it won’t match the rate of reads and I want to keep the system responsive. So, although the current solution will use a pre-defined json as its dataset, it would be best to lay out basic desired structure for </w:t>
      </w:r>
      <w:r w:rsidR="00D57E53">
        <w:rPr>
          <w:sz w:val="24"/>
          <w:szCs w:val="24"/>
        </w:rPr>
        <w:t xml:space="preserve">“CQRS”-like service, </w:t>
      </w:r>
      <w:r w:rsidR="00D57E53" w:rsidRPr="00D57E53">
        <w:rPr>
          <w:i/>
          <w:iCs/>
          <w:sz w:val="24"/>
          <w:szCs w:val="24"/>
        </w:rPr>
        <w:t>decoupling</w:t>
      </w:r>
      <w:r w:rsidR="00D57E53">
        <w:rPr>
          <w:sz w:val="24"/>
          <w:szCs w:val="24"/>
        </w:rPr>
        <w:t xml:space="preserve"> the concerns:</w:t>
      </w:r>
    </w:p>
    <w:p w14:paraId="06105A11" w14:textId="5D64494D" w:rsidR="00D57E53" w:rsidRDefault="000F6B65" w:rsidP="00D57E53">
      <w:pPr>
        <w:bidi w:val="0"/>
        <w:rPr>
          <w:sz w:val="24"/>
          <w:szCs w:val="24"/>
        </w:rPr>
      </w:pPr>
      <w:r>
        <w:rPr>
          <w:sz w:val="24"/>
          <w:szCs w:val="24"/>
        </w:rPr>
        <w:t>Either by a Rest/gRPC call to push data (webapi), or by triggering a job to pull data (webapi/poller/subscriber projects), we want to have:</w:t>
      </w:r>
    </w:p>
    <w:p w14:paraId="68956BA0" w14:textId="224679F2" w:rsidR="000F6B65" w:rsidRDefault="000F6B65" w:rsidP="000F6B65">
      <w:pPr>
        <w:pStyle w:val="ListParagraph"/>
        <w:numPr>
          <w:ilvl w:val="0"/>
          <w:numId w:val="3"/>
        </w:numPr>
        <w:bidi w:val="0"/>
        <w:rPr>
          <w:sz w:val="24"/>
          <w:szCs w:val="24"/>
        </w:rPr>
      </w:pPr>
      <w:r>
        <w:rPr>
          <w:sz w:val="24"/>
          <w:szCs w:val="24"/>
        </w:rPr>
        <w:t>WebApi – entrypoints (api) for the functional endpoints</w:t>
      </w:r>
      <w:r w:rsidR="008E28E0">
        <w:rPr>
          <w:sz w:val="24"/>
          <w:szCs w:val="24"/>
        </w:rPr>
        <w:t xml:space="preserve"> + patient’s CRUD</w:t>
      </w:r>
    </w:p>
    <w:p w14:paraId="1B6FD085" w14:textId="5F176B5F" w:rsidR="000F6B65" w:rsidRDefault="000F6B65" w:rsidP="000F6B65">
      <w:pPr>
        <w:pStyle w:val="ListParagraph"/>
        <w:numPr>
          <w:ilvl w:val="0"/>
          <w:numId w:val="3"/>
        </w:numPr>
        <w:bidi w:val="0"/>
        <w:rPr>
          <w:sz w:val="24"/>
          <w:szCs w:val="24"/>
        </w:rPr>
      </w:pPr>
      <w:r>
        <w:rPr>
          <w:sz w:val="24"/>
          <w:szCs w:val="24"/>
        </w:rPr>
        <w:lastRenderedPageBreak/>
        <w:t>Sub</w:t>
      </w:r>
      <w:r w:rsidR="0003782A">
        <w:rPr>
          <w:sz w:val="24"/>
          <w:szCs w:val="24"/>
        </w:rPr>
        <w:t>s</w:t>
      </w:r>
      <w:r>
        <w:rPr>
          <w:sz w:val="24"/>
          <w:szCs w:val="24"/>
        </w:rPr>
        <w:t xml:space="preserve">criber – </w:t>
      </w:r>
      <w:r w:rsidR="00594C24">
        <w:rPr>
          <w:sz w:val="24"/>
          <w:szCs w:val="24"/>
        </w:rPr>
        <w:t xml:space="preserve">based on a MQ - </w:t>
      </w:r>
      <w:r>
        <w:rPr>
          <w:sz w:val="24"/>
          <w:szCs w:val="24"/>
        </w:rPr>
        <w:t xml:space="preserve">in charge of </w:t>
      </w:r>
      <w:r w:rsidR="00594C24">
        <w:rPr>
          <w:sz w:val="24"/>
          <w:szCs w:val="24"/>
        </w:rPr>
        <w:t xml:space="preserve">processing the inbound data, by using internal queues and depending on </w:t>
      </w:r>
      <w:r w:rsidR="003E21A0">
        <w:rPr>
          <w:sz w:val="24"/>
          <w:szCs w:val="24"/>
        </w:rPr>
        <w:t xml:space="preserve">retry w/ </w:t>
      </w:r>
      <w:r w:rsidR="00594C24">
        <w:rPr>
          <w:sz w:val="24"/>
          <w:szCs w:val="24"/>
        </w:rPr>
        <w:t xml:space="preserve">backoff </w:t>
      </w:r>
      <w:r w:rsidR="003E21A0">
        <w:rPr>
          <w:sz w:val="24"/>
          <w:szCs w:val="24"/>
        </w:rPr>
        <w:t>f</w:t>
      </w:r>
      <w:r w:rsidR="00B9085C">
        <w:rPr>
          <w:sz w:val="24"/>
          <w:szCs w:val="24"/>
        </w:rPr>
        <w:t>or failures</w:t>
      </w:r>
      <w:r w:rsidR="00F80D2C">
        <w:rPr>
          <w:sz w:val="24"/>
          <w:szCs w:val="24"/>
        </w:rPr>
        <w:t xml:space="preserve">. </w:t>
      </w:r>
    </w:p>
    <w:p w14:paraId="22EB8988" w14:textId="5B825F11" w:rsidR="00E36591" w:rsidRDefault="00E36591" w:rsidP="00E36591">
      <w:pPr>
        <w:pStyle w:val="ListParagraph"/>
        <w:numPr>
          <w:ilvl w:val="0"/>
          <w:numId w:val="3"/>
        </w:numPr>
        <w:bidi w:val="0"/>
        <w:rPr>
          <w:sz w:val="24"/>
          <w:szCs w:val="24"/>
        </w:rPr>
      </w:pPr>
      <w:r>
        <w:rPr>
          <w:sz w:val="24"/>
          <w:szCs w:val="24"/>
        </w:rPr>
        <w:t>Poller</w:t>
      </w:r>
      <w:r w:rsidR="00F21FB8">
        <w:rPr>
          <w:sz w:val="24"/>
          <w:szCs w:val="24"/>
        </w:rPr>
        <w:t xml:space="preserve"> (optional)</w:t>
      </w:r>
      <w:r>
        <w:rPr>
          <w:sz w:val="24"/>
          <w:szCs w:val="24"/>
        </w:rPr>
        <w:t xml:space="preserve"> – </w:t>
      </w:r>
      <w:r w:rsidR="008E28E0">
        <w:rPr>
          <w:sz w:val="24"/>
          <w:szCs w:val="24"/>
        </w:rPr>
        <w:t>for side operations, such as data “archiving”</w:t>
      </w:r>
    </w:p>
    <w:p w14:paraId="53A9BA3F" w14:textId="09AA5BBF" w:rsidR="00E133F3" w:rsidRDefault="00E133F3" w:rsidP="00E133F3">
      <w:pPr>
        <w:pStyle w:val="ListParagraph"/>
        <w:numPr>
          <w:ilvl w:val="0"/>
          <w:numId w:val="3"/>
        </w:numPr>
        <w:bidi w:val="0"/>
        <w:rPr>
          <w:sz w:val="24"/>
          <w:szCs w:val="24"/>
        </w:rPr>
      </w:pPr>
      <w:r>
        <w:rPr>
          <w:sz w:val="24"/>
          <w:szCs w:val="24"/>
        </w:rPr>
        <w:t>Contract – for a slim library containing a proxy, exposed constants, models and DTOs – to be consumed by other services</w:t>
      </w:r>
    </w:p>
    <w:p w14:paraId="4425AE14" w14:textId="22C612C1" w:rsidR="00F02183" w:rsidRPr="00755643" w:rsidRDefault="00755643" w:rsidP="00F02183">
      <w:pPr>
        <w:pStyle w:val="ListParagraph"/>
        <w:numPr>
          <w:ilvl w:val="0"/>
          <w:numId w:val="3"/>
        </w:numPr>
        <w:bidi w:val="0"/>
        <w:rPr>
          <w:sz w:val="24"/>
          <w:szCs w:val="24"/>
        </w:rPr>
      </w:pPr>
      <w:r w:rsidRPr="00755643">
        <w:rPr>
          <w:sz w:val="24"/>
          <w:szCs w:val="24"/>
        </w:rPr>
        <w:t>Business – holding all the business actions/handlers of this domain. The intent is to keep the other projects as slim as possible while still making sure (using sub-folders) we can navigate in the business flows.</w:t>
      </w:r>
    </w:p>
    <w:p w14:paraId="12C65A9E" w14:textId="77777777" w:rsidR="00D16EED" w:rsidRDefault="00D16EED" w:rsidP="00D16EED">
      <w:pPr>
        <w:bidi w:val="0"/>
        <w:rPr>
          <w:sz w:val="24"/>
          <w:szCs w:val="24"/>
        </w:rPr>
      </w:pPr>
    </w:p>
    <w:p w14:paraId="16C81E75" w14:textId="59EC095D" w:rsidR="004555CD" w:rsidRDefault="004555CD" w:rsidP="004555CD">
      <w:pPr>
        <w:pStyle w:val="Heading3"/>
        <w:bidi w:val="0"/>
      </w:pPr>
      <w:r>
        <w:t>Message bus</w:t>
      </w:r>
    </w:p>
    <w:p w14:paraId="01746463" w14:textId="3EA2FC59" w:rsidR="004555CD" w:rsidRDefault="003E21A0" w:rsidP="004555CD">
      <w:pPr>
        <w:bidi w:val="0"/>
        <w:rPr>
          <w:sz w:val="24"/>
          <w:szCs w:val="24"/>
        </w:rPr>
      </w:pPr>
      <w:r w:rsidRPr="003E21A0">
        <w:rPr>
          <w:sz w:val="24"/>
          <w:szCs w:val="24"/>
        </w:rPr>
        <w:t>For the sake</w:t>
      </w:r>
      <w:r>
        <w:rPr>
          <w:sz w:val="24"/>
          <w:szCs w:val="24"/>
        </w:rPr>
        <w:t xml:space="preserve"> of the demo solution, we don’t have to use a MQ, but planning for scale, it is not enough to spin-up more pods to handle loads, or to use batch requests. We need some resiliency </w:t>
      </w:r>
      <w:r w:rsidR="00C757A6">
        <w:rPr>
          <w:sz w:val="24"/>
          <w:szCs w:val="24"/>
        </w:rPr>
        <w:t xml:space="preserve">(and speed) </w:t>
      </w:r>
      <w:r>
        <w:rPr>
          <w:sz w:val="24"/>
          <w:szCs w:val="24"/>
        </w:rPr>
        <w:t>using a bus</w:t>
      </w:r>
      <w:r w:rsidR="00DF2F8A">
        <w:rPr>
          <w:sz w:val="24"/>
          <w:szCs w:val="24"/>
        </w:rPr>
        <w:t>. We can use ZeroMQ (lightweight), RabbitMQ (lightweight), ServiceBus or even Kafka (requires more configurations)</w:t>
      </w:r>
      <w:r w:rsidR="00AD40A8">
        <w:rPr>
          <w:sz w:val="24"/>
          <w:szCs w:val="24"/>
        </w:rPr>
        <w:t>.</w:t>
      </w:r>
    </w:p>
    <w:p w14:paraId="5DC329C2" w14:textId="44443489" w:rsidR="00AD40A8" w:rsidRPr="003E21A0" w:rsidRDefault="00D4656C" w:rsidP="00AD40A8">
      <w:pPr>
        <w:bidi w:val="0"/>
        <w:rPr>
          <w:sz w:val="24"/>
          <w:szCs w:val="24"/>
          <w:rtl/>
        </w:rPr>
      </w:pPr>
      <w:r>
        <w:rPr>
          <w:sz w:val="24"/>
          <w:szCs w:val="24"/>
        </w:rPr>
        <w:t>Kafka requires greater infra: costs, storage as it works with streams and pointers rather than “simple” pub-sub queues</w:t>
      </w:r>
      <w:r w:rsidR="001C74C7">
        <w:rPr>
          <w:sz w:val="24"/>
          <w:szCs w:val="24"/>
        </w:rPr>
        <w:t xml:space="preserve"> which may be thought of when using a time-oriented service.</w:t>
      </w:r>
      <w:r w:rsidR="00040DF9">
        <w:rPr>
          <w:sz w:val="24"/>
          <w:szCs w:val="24"/>
        </w:rPr>
        <w:t xml:space="preserve"> I would not </w:t>
      </w:r>
      <w:r w:rsidR="00DC28C3">
        <w:rPr>
          <w:sz w:val="24"/>
          <w:szCs w:val="24"/>
        </w:rPr>
        <w:t>recommend</w:t>
      </w:r>
      <w:r w:rsidR="00040DF9">
        <w:rPr>
          <w:sz w:val="24"/>
          <w:szCs w:val="24"/>
        </w:rPr>
        <w:t xml:space="preserve"> jumping to it before there’s a real need though.</w:t>
      </w:r>
    </w:p>
    <w:p w14:paraId="34B3CBF1" w14:textId="77777777" w:rsidR="00D16EED" w:rsidRDefault="00D16EED" w:rsidP="00D16EED">
      <w:pPr>
        <w:bidi w:val="0"/>
        <w:rPr>
          <w:sz w:val="24"/>
          <w:szCs w:val="24"/>
        </w:rPr>
      </w:pPr>
    </w:p>
    <w:p w14:paraId="4333F785" w14:textId="3A138779" w:rsidR="00EE6749" w:rsidRDefault="00EE6749" w:rsidP="00EE6749">
      <w:pPr>
        <w:pStyle w:val="Heading3"/>
        <w:bidi w:val="0"/>
      </w:pPr>
      <w:r>
        <w:t>Error Handling</w:t>
      </w:r>
    </w:p>
    <w:p w14:paraId="1D9F734F" w14:textId="09176AE1" w:rsidR="00BE5628" w:rsidRDefault="00EE6749" w:rsidP="00BE5628">
      <w:pPr>
        <w:bidi w:val="0"/>
        <w:rPr>
          <w:sz w:val="24"/>
          <w:szCs w:val="24"/>
        </w:rPr>
      </w:pPr>
      <w:r>
        <w:rPr>
          <w:sz w:val="24"/>
          <w:szCs w:val="24"/>
        </w:rPr>
        <w:t>I’ll use ILogger as a general interface for logging. It’s very common, and allows dependency injection of any provider: Serilog, Console, Log4Net,… easily.</w:t>
      </w:r>
    </w:p>
    <w:p w14:paraId="61FC62B4" w14:textId="4C4E63E0" w:rsidR="00BE5628" w:rsidRDefault="00BE5628" w:rsidP="00BE5628">
      <w:pPr>
        <w:bidi w:val="0"/>
        <w:rPr>
          <w:sz w:val="24"/>
          <w:szCs w:val="24"/>
        </w:rPr>
      </w:pPr>
      <w:r>
        <w:rPr>
          <w:sz w:val="24"/>
          <w:szCs w:val="24"/>
        </w:rPr>
        <w:t>We may expect a lot of traffic so unless we need to trace the code, it is not advised to log at a high-pressure points and/or keep the verbose level too low.</w:t>
      </w:r>
    </w:p>
    <w:p w14:paraId="58858B67" w14:textId="65FD367F" w:rsidR="00EE6749" w:rsidRDefault="00EE6749" w:rsidP="00EE6749">
      <w:pPr>
        <w:bidi w:val="0"/>
        <w:rPr>
          <w:sz w:val="24"/>
          <w:szCs w:val="24"/>
        </w:rPr>
      </w:pPr>
      <w:r>
        <w:rPr>
          <w:sz w:val="24"/>
          <w:szCs w:val="24"/>
        </w:rPr>
        <w:t xml:space="preserve">On top of that, common errors (e.g. bad request) should be returned from the endpoints, for clarity. </w:t>
      </w:r>
      <w:r w:rsidR="00580A12">
        <w:rPr>
          <w:sz w:val="24"/>
          <w:szCs w:val="24"/>
        </w:rPr>
        <w:t xml:space="preserve"> As far as failing to write to db – we should have a backoff retry mechanism for the MQ / “Polly” policy for DB driver.</w:t>
      </w:r>
    </w:p>
    <w:p w14:paraId="1DD34A85" w14:textId="77777777" w:rsidR="00CC4237" w:rsidRDefault="00CC4237" w:rsidP="00CC4237">
      <w:pPr>
        <w:bidi w:val="0"/>
        <w:rPr>
          <w:sz w:val="24"/>
          <w:szCs w:val="24"/>
        </w:rPr>
      </w:pPr>
    </w:p>
    <w:p w14:paraId="501C38BA" w14:textId="3E4F8734" w:rsidR="00CC4237" w:rsidRDefault="00CC4237" w:rsidP="00CC4237">
      <w:pPr>
        <w:pStyle w:val="Heading3"/>
        <w:bidi w:val="0"/>
      </w:pPr>
      <w:r>
        <w:t>Testability</w:t>
      </w:r>
    </w:p>
    <w:p w14:paraId="5F80DA91" w14:textId="296DF7E6" w:rsidR="00CC4237" w:rsidRDefault="00CC4237" w:rsidP="00CC4237">
      <w:pPr>
        <w:bidi w:val="0"/>
      </w:pPr>
      <w:r>
        <w:t>Although I’m not sure I’ll have the time to write them tests, it IS important to make sure we have interfaces used in IoC to allow mocks injections.</w:t>
      </w:r>
      <w:r w:rsidR="003728DE">
        <w:t xml:space="preserve"> It is also the better programming way of future expanding an implementation (say, by inheriting from multiple interfaces).</w:t>
      </w:r>
    </w:p>
    <w:p w14:paraId="50A7CDE2" w14:textId="12A7E909" w:rsidR="00D16EED" w:rsidRDefault="00D16EED" w:rsidP="00D16EED">
      <w:pPr>
        <w:pStyle w:val="Heading1"/>
        <w:bidi w:val="0"/>
      </w:pPr>
      <w:r>
        <w:t xml:space="preserve">Recommendations </w:t>
      </w:r>
      <w:r w:rsidR="00D76F25">
        <w:t>for</w:t>
      </w:r>
      <w:r>
        <w:t xml:space="preserve"> Improvements</w:t>
      </w:r>
    </w:p>
    <w:p w14:paraId="174E9564" w14:textId="63292A50" w:rsidR="00C2745C" w:rsidRDefault="00C2745C" w:rsidP="00F0050D">
      <w:pPr>
        <w:pStyle w:val="Heading3"/>
        <w:bidi w:val="0"/>
      </w:pPr>
      <w:r>
        <w:t>Architecture</w:t>
      </w:r>
    </w:p>
    <w:p w14:paraId="386146AF" w14:textId="3EEBD993" w:rsidR="00C2745C" w:rsidRDefault="00C2745C" w:rsidP="00C2745C">
      <w:pPr>
        <w:pStyle w:val="ListParagraph"/>
        <w:numPr>
          <w:ilvl w:val="0"/>
          <w:numId w:val="4"/>
        </w:numPr>
        <w:bidi w:val="0"/>
      </w:pPr>
      <w:r>
        <w:t>It is imperative that there exists a background task to sample new inbound data and process it into the domain’s storage.</w:t>
      </w:r>
    </w:p>
    <w:p w14:paraId="12E34AEF" w14:textId="2C24029E" w:rsidR="00C2745C" w:rsidRDefault="00C2745C" w:rsidP="00C2745C">
      <w:pPr>
        <w:pStyle w:val="ListParagraph"/>
        <w:bidi w:val="0"/>
      </w:pPr>
      <w:r>
        <w:lastRenderedPageBreak/>
        <w:t>Either a dedicated project, or have WebApi do it,  but any approach should publish the data on an internal queue (acts as a way to eventually consist big data). Subscriber project would then be defined to retrieve batch messages and insert to storage.</w:t>
      </w:r>
    </w:p>
    <w:p w14:paraId="5AD61004" w14:textId="00AF2F9B" w:rsidR="00C2745C" w:rsidRDefault="00C2745C" w:rsidP="009906DF">
      <w:pPr>
        <w:pStyle w:val="ListParagraph"/>
        <w:numPr>
          <w:ilvl w:val="0"/>
          <w:numId w:val="4"/>
        </w:numPr>
        <w:bidi w:val="0"/>
      </w:pPr>
      <w:r>
        <w:t>Duplication of data should be discarded (but can be logged, for tracing anomaly and bottlenecks)</w:t>
      </w:r>
    </w:p>
    <w:p w14:paraId="37B9CF4D" w14:textId="31F90082" w:rsidR="00A156E2" w:rsidRDefault="00A156E2" w:rsidP="00A156E2">
      <w:pPr>
        <w:pStyle w:val="ListParagraph"/>
        <w:numPr>
          <w:ilvl w:val="0"/>
          <w:numId w:val="4"/>
        </w:numPr>
        <w:bidi w:val="0"/>
      </w:pPr>
      <w:r>
        <w:t xml:space="preserve">Large amounts of data is assumed to be returned from the functional endpoints. Thus – either return a </w:t>
      </w:r>
      <w:r w:rsidRPr="00A156E2">
        <w:rPr>
          <w:i/>
          <w:iCs/>
        </w:rPr>
        <w:t>stream</w:t>
      </w:r>
      <w:r>
        <w:t xml:space="preserve"> </w:t>
      </w:r>
      <w:r w:rsidR="00D95ABE">
        <w:t xml:space="preserve">, </w:t>
      </w:r>
      <w:r>
        <w:t>or upload data to a blob and only return an ID. In very large amounts, continue filling up the blob and have a dedicated “reader” library to detect when the blob’s data is “complete”.</w:t>
      </w:r>
    </w:p>
    <w:p w14:paraId="3E375E96" w14:textId="77777777" w:rsidR="009906DF" w:rsidRPr="00C2745C" w:rsidRDefault="009906DF" w:rsidP="009906DF">
      <w:pPr>
        <w:pStyle w:val="ListParagraph"/>
        <w:bidi w:val="0"/>
      </w:pPr>
    </w:p>
    <w:p w14:paraId="7ECB3810" w14:textId="4A2F6550" w:rsidR="00F0050D" w:rsidRDefault="00805902" w:rsidP="00C2745C">
      <w:pPr>
        <w:pStyle w:val="Heading3"/>
        <w:bidi w:val="0"/>
      </w:pPr>
      <w:r>
        <w:t>Domain</w:t>
      </w:r>
    </w:p>
    <w:p w14:paraId="2F360C34" w14:textId="4C14A614" w:rsidR="00F0050D" w:rsidRDefault="00F0050D" w:rsidP="00F0050D">
      <w:pPr>
        <w:pStyle w:val="ListParagraph"/>
        <w:numPr>
          <w:ilvl w:val="0"/>
          <w:numId w:val="1"/>
        </w:numPr>
        <w:bidi w:val="0"/>
      </w:pPr>
      <w:r>
        <w:t>Add Create/Delete/Update/Search functionality for Patients (if relevant in the company’s business flows</w:t>
      </w:r>
      <w:r w:rsidR="00DE2CE0">
        <w:t xml:space="preserve">. Route would be “patients/{id}/…” </w:t>
      </w:r>
      <w:r>
        <w:t>)</w:t>
      </w:r>
    </w:p>
    <w:p w14:paraId="3F55E8D1" w14:textId="2AFB5D8C" w:rsidR="00183C12" w:rsidRPr="00183C12" w:rsidRDefault="00183C12" w:rsidP="00183C12">
      <w:pPr>
        <w:pStyle w:val="ListParagraph"/>
        <w:numPr>
          <w:ilvl w:val="0"/>
          <w:numId w:val="1"/>
        </w:numPr>
        <w:bidi w:val="0"/>
      </w:pPr>
      <w:r>
        <w:t>“</w:t>
      </w:r>
      <w:r w:rsidRPr="00183C12">
        <w:rPr>
          <w:i/>
          <w:iCs/>
        </w:rPr>
        <w:t>AccessControlTelemetry</w:t>
      </w:r>
      <w:r>
        <w:t>” should also log attempts to call the CRUD endpoints.</w:t>
      </w:r>
    </w:p>
    <w:p w14:paraId="3C7E777D" w14:textId="5DD15F62" w:rsidR="00183C12" w:rsidRDefault="00183C12" w:rsidP="00183C12">
      <w:pPr>
        <w:pStyle w:val="ListParagraph"/>
        <w:bidi w:val="0"/>
      </w:pPr>
    </w:p>
    <w:p w14:paraId="09A7CA44" w14:textId="617DB92E" w:rsidR="00D16EED" w:rsidRDefault="000339F3" w:rsidP="00F0050D">
      <w:pPr>
        <w:pStyle w:val="Heading3"/>
        <w:bidi w:val="0"/>
      </w:pPr>
      <w:r>
        <w:t>Tests</w:t>
      </w:r>
    </w:p>
    <w:p w14:paraId="5BAA516B" w14:textId="2AC6DBE2" w:rsidR="004E4A48" w:rsidRPr="00FC4BC3" w:rsidRDefault="004E4A48" w:rsidP="004E4A48">
      <w:pPr>
        <w:pStyle w:val="ListParagraph"/>
        <w:numPr>
          <w:ilvl w:val="0"/>
          <w:numId w:val="1"/>
        </w:numPr>
        <w:bidi w:val="0"/>
      </w:pPr>
      <w:r w:rsidRPr="00FC4BC3">
        <w:t>Add functional tests + integration tests</w:t>
      </w:r>
    </w:p>
    <w:p w14:paraId="47DECBDD" w14:textId="368839B4" w:rsidR="000339F3" w:rsidRPr="00FC4BC3" w:rsidRDefault="004E4A48" w:rsidP="004E4A48">
      <w:pPr>
        <w:pStyle w:val="ListParagraph"/>
        <w:numPr>
          <w:ilvl w:val="0"/>
          <w:numId w:val="1"/>
        </w:numPr>
        <w:bidi w:val="0"/>
      </w:pPr>
      <w:r w:rsidRPr="00FC4BC3">
        <w:t>Use TestContainers so we can spin-up a PostgreSql docker container, use it and then drop it.</w:t>
      </w:r>
    </w:p>
    <w:p w14:paraId="31CEA3A2" w14:textId="5D95BECD" w:rsidR="004E4A48" w:rsidRPr="00FC4BC3" w:rsidRDefault="004E4A48" w:rsidP="004E4A48">
      <w:pPr>
        <w:pStyle w:val="ListParagraph"/>
        <w:numPr>
          <w:ilvl w:val="0"/>
          <w:numId w:val="1"/>
        </w:numPr>
        <w:bidi w:val="0"/>
      </w:pPr>
      <w:r w:rsidRPr="00FC4BC3">
        <w:t>Make sure tests run in parallel, or at least make sure we have tests for checking concurrent operations</w:t>
      </w:r>
    </w:p>
    <w:p w14:paraId="6E8BB8EF" w14:textId="6E4DAA9E" w:rsidR="00FC4BC3" w:rsidRDefault="00FC4BC3" w:rsidP="00FC4BC3">
      <w:pPr>
        <w:pStyle w:val="Heading3"/>
        <w:bidi w:val="0"/>
      </w:pPr>
      <w:r>
        <w:t>Storage</w:t>
      </w:r>
    </w:p>
    <w:p w14:paraId="2C45EADF" w14:textId="45F19979" w:rsidR="00FC4BC3" w:rsidRDefault="00FC4BC3" w:rsidP="00FC4BC3">
      <w:pPr>
        <w:pStyle w:val="ListParagraph"/>
        <w:numPr>
          <w:ilvl w:val="0"/>
          <w:numId w:val="2"/>
        </w:numPr>
        <w:bidi w:val="0"/>
      </w:pPr>
      <w:r>
        <w:t>Replace the mock DB resource with PostgreSQL or TimeScaleDB.</w:t>
      </w:r>
    </w:p>
    <w:p w14:paraId="7D7D1D7A" w14:textId="78D4664C" w:rsidR="00FC4BC3" w:rsidRDefault="00FC4BC3" w:rsidP="00FC4BC3">
      <w:pPr>
        <w:pStyle w:val="ListParagraph"/>
        <w:numPr>
          <w:ilvl w:val="0"/>
          <w:numId w:val="2"/>
        </w:numPr>
        <w:bidi w:val="0"/>
      </w:pPr>
      <w:r>
        <w:t>If Analytics have a performance impact, consider using a secondary DB dedicated for analytics.</w:t>
      </w:r>
    </w:p>
    <w:p w14:paraId="456C50EE" w14:textId="005CF5B4" w:rsidR="00C262E2" w:rsidRDefault="00C262E2" w:rsidP="00C262E2">
      <w:pPr>
        <w:pStyle w:val="ListParagraph"/>
        <w:numPr>
          <w:ilvl w:val="0"/>
          <w:numId w:val="2"/>
        </w:numPr>
        <w:bidi w:val="0"/>
      </w:pPr>
      <w:r>
        <w:t>Consider archiving data we don’t need, to reduce index size, storage costs (we can move to a dedicated analytical storage if needed or reformat the data as Parquet/Avro)</w:t>
      </w:r>
    </w:p>
    <w:p w14:paraId="5A0B4776" w14:textId="77777777" w:rsidR="00FC4BC3" w:rsidRDefault="00FC4BC3" w:rsidP="00FC4BC3">
      <w:pPr>
        <w:bidi w:val="0"/>
      </w:pPr>
    </w:p>
    <w:p w14:paraId="5D6CF7BD" w14:textId="4F9A4702" w:rsidR="00FC4BC3" w:rsidRDefault="00F02183" w:rsidP="00FC4BC3">
      <w:pPr>
        <w:pStyle w:val="Heading3"/>
        <w:bidi w:val="0"/>
      </w:pPr>
      <w:r>
        <w:t>Performance</w:t>
      </w:r>
    </w:p>
    <w:p w14:paraId="43F46402" w14:textId="1FF4F966" w:rsidR="00F02183" w:rsidRDefault="00F02183" w:rsidP="00F02183">
      <w:pPr>
        <w:pStyle w:val="ListParagraph"/>
        <w:numPr>
          <w:ilvl w:val="0"/>
          <w:numId w:val="2"/>
        </w:numPr>
        <w:bidi w:val="0"/>
      </w:pPr>
      <w:r>
        <w:t>Add in-memory caching (distributed caching, like Redis, may be too costly, unless justified by being used in a lot more services/data-oriented flows)</w:t>
      </w:r>
      <w:r w:rsidR="004A413C">
        <w:t xml:space="preserve"> with a short TTL for functional requirements 1 and 2.</w:t>
      </w:r>
      <w:r w:rsidR="007845E8">
        <w:t xml:space="preserve"> Use a concurrent data structure for implementation, or simply use Microsoft’s out-of-the-box IMemory pattern.</w:t>
      </w:r>
    </w:p>
    <w:p w14:paraId="03050707" w14:textId="06588FD5" w:rsidR="00580A12" w:rsidRDefault="00580A12" w:rsidP="00580A12">
      <w:pPr>
        <w:pStyle w:val="ListParagraph"/>
        <w:numPr>
          <w:ilvl w:val="0"/>
          <w:numId w:val="2"/>
        </w:numPr>
        <w:bidi w:val="0"/>
      </w:pPr>
      <w:r>
        <w:t>Make sure Cancellation Tokens are used for operations that may be cancelled w/o harming the DB (e.g. “GET” that takes too long). Use async operations where possible</w:t>
      </w:r>
      <w:r w:rsidR="001F3721">
        <w:t xml:space="preserve"> to utilize the threadpool better.</w:t>
      </w:r>
    </w:p>
    <w:p w14:paraId="1EC1FCBC" w14:textId="12ED5D29" w:rsidR="001869A2" w:rsidRDefault="001869A2" w:rsidP="001869A2">
      <w:pPr>
        <w:pStyle w:val="ListParagraph"/>
        <w:numPr>
          <w:ilvl w:val="0"/>
          <w:numId w:val="2"/>
        </w:numPr>
        <w:bidi w:val="0"/>
      </w:pPr>
      <w:r>
        <w:t>Use SemaphoreSlim locking mechanism where applicable when accessing a shared resource.</w:t>
      </w:r>
    </w:p>
    <w:p w14:paraId="2BE5FBBA" w14:textId="5E45ABEF" w:rsidR="004D6D77" w:rsidRDefault="004D6D77" w:rsidP="004D6D77">
      <w:pPr>
        <w:pStyle w:val="ListParagraph"/>
        <w:numPr>
          <w:ilvl w:val="0"/>
          <w:numId w:val="2"/>
        </w:numPr>
        <w:bidi w:val="0"/>
      </w:pPr>
      <w:r>
        <w:t>Make sure DB is indexed correctly !</w:t>
      </w:r>
      <w:r w:rsidR="001B4616">
        <w:t xml:space="preserve"> (index used fields de-facto; indexing in the background …) </w:t>
      </w:r>
    </w:p>
    <w:p w14:paraId="37BC42C8" w14:textId="2551C402" w:rsidR="00CC6992" w:rsidRDefault="00CC6992" w:rsidP="00CC6992">
      <w:pPr>
        <w:pStyle w:val="ListParagraph"/>
        <w:numPr>
          <w:ilvl w:val="0"/>
          <w:numId w:val="2"/>
        </w:numPr>
        <w:bidi w:val="0"/>
      </w:pPr>
      <w:r>
        <w:t>Support Rate Limiting to endpoints</w:t>
      </w:r>
    </w:p>
    <w:p w14:paraId="0507F4C5" w14:textId="77777777" w:rsidR="00F02183" w:rsidRDefault="00F02183" w:rsidP="00F02183">
      <w:pPr>
        <w:bidi w:val="0"/>
      </w:pPr>
    </w:p>
    <w:p w14:paraId="36DA7485" w14:textId="11566D8C" w:rsidR="00F02183" w:rsidRDefault="00F02183" w:rsidP="00F02183">
      <w:pPr>
        <w:pStyle w:val="Heading3"/>
        <w:bidi w:val="0"/>
      </w:pPr>
      <w:r>
        <w:t>Scale</w:t>
      </w:r>
    </w:p>
    <w:p w14:paraId="48CACCC2" w14:textId="24E6FDF9" w:rsidR="00F02183" w:rsidRDefault="00F02183" w:rsidP="00F02183">
      <w:pPr>
        <w:pStyle w:val="ListParagraph"/>
        <w:numPr>
          <w:ilvl w:val="0"/>
          <w:numId w:val="2"/>
        </w:numPr>
        <w:bidi w:val="0"/>
      </w:pPr>
      <w:r>
        <w:t xml:space="preserve">Tweak replica count of the different services (WebApi / Subscriber) according to real needs (to allow a balanced load of read/write throughput) </w:t>
      </w:r>
    </w:p>
    <w:p w14:paraId="761C15DE" w14:textId="77777777" w:rsidR="00AC5BB9" w:rsidRDefault="00AC5BB9" w:rsidP="00AC5BB9">
      <w:pPr>
        <w:bidi w:val="0"/>
      </w:pPr>
    </w:p>
    <w:p w14:paraId="712EA389" w14:textId="1B000419" w:rsidR="00AC5BB9" w:rsidRDefault="00AC5BB9" w:rsidP="00AC5BB9">
      <w:pPr>
        <w:pStyle w:val="Heading3"/>
        <w:bidi w:val="0"/>
      </w:pPr>
      <w:r>
        <w:t>Authentication</w:t>
      </w:r>
      <w:r w:rsidR="00A5211A">
        <w:t xml:space="preserve"> and Security</w:t>
      </w:r>
    </w:p>
    <w:p w14:paraId="73A7DB6A" w14:textId="04A60FF0" w:rsidR="00AC5BB9" w:rsidRDefault="00AC5BB9" w:rsidP="00AC5BB9">
      <w:pPr>
        <w:pStyle w:val="ListParagraph"/>
        <w:numPr>
          <w:ilvl w:val="0"/>
          <w:numId w:val="2"/>
        </w:numPr>
        <w:bidi w:val="0"/>
      </w:pPr>
      <w:r>
        <w:t>It is advisable to make sure we only retrieve patient’s data if we have been authorized to do so. Introduce the mechanism.</w:t>
      </w:r>
    </w:p>
    <w:p w14:paraId="2F7A46A3" w14:textId="7FC6C9EA" w:rsidR="00A5211A" w:rsidRDefault="00A5211A" w:rsidP="00A5211A">
      <w:pPr>
        <w:pStyle w:val="ListParagraph"/>
        <w:numPr>
          <w:ilvl w:val="0"/>
          <w:numId w:val="2"/>
        </w:numPr>
        <w:bidi w:val="0"/>
      </w:pPr>
      <w:r>
        <w:t>Do not pull</w:t>
      </w:r>
      <w:r w:rsidR="00CC7053">
        <w:t xml:space="preserve"> non-sanitized data</w:t>
      </w:r>
      <w:r w:rsidR="00647DFF">
        <w:t xml:space="preserve"> (i.e. either validate/sanitize in this solution, or have a former service in the chain, like an “all-inbound-aggregator” service / gateway, do this.</w:t>
      </w:r>
    </w:p>
    <w:p w14:paraId="21F5E285" w14:textId="183AE6F5" w:rsidR="00F711EA" w:rsidRDefault="00102667" w:rsidP="00F711EA">
      <w:pPr>
        <w:pStyle w:val="ListParagraph"/>
        <w:numPr>
          <w:ilvl w:val="0"/>
          <w:numId w:val="2"/>
        </w:numPr>
        <w:bidi w:val="0"/>
      </w:pPr>
      <w:r>
        <w:t>[</w:t>
      </w:r>
      <w:r w:rsidRPr="00CF0A2B">
        <w:rPr>
          <w:i/>
          <w:iCs/>
        </w:rPr>
        <w:t>Legal</w:t>
      </w:r>
      <w:r>
        <w:t xml:space="preserve">] </w:t>
      </w:r>
      <w:r w:rsidR="00F711EA">
        <w:t>Depending on regulations, Patient’s data may need to be encrypted with a dedicated rolling-key (e.g. each organization has its own data-key; an internal “sysadmin” has access to all “data-keys”; queries within the service use a CSFLE – client side field level encryption or alike)</w:t>
      </w:r>
    </w:p>
    <w:p w14:paraId="77A88B29" w14:textId="77777777" w:rsidR="00F80D2C" w:rsidRDefault="00F80D2C" w:rsidP="00F80D2C">
      <w:pPr>
        <w:bidi w:val="0"/>
      </w:pPr>
    </w:p>
    <w:p w14:paraId="5B87B5F5" w14:textId="09E3E7AE" w:rsidR="00F80D2C" w:rsidRDefault="00F80D2C" w:rsidP="00F80D2C">
      <w:pPr>
        <w:pStyle w:val="Heading3"/>
        <w:bidi w:val="0"/>
      </w:pPr>
      <w:r>
        <w:t>Misc</w:t>
      </w:r>
    </w:p>
    <w:p w14:paraId="1650934E" w14:textId="4CAF33B1" w:rsidR="00F80D2C" w:rsidRDefault="00F80D2C" w:rsidP="00F80D2C">
      <w:pPr>
        <w:pStyle w:val="ListParagraph"/>
        <w:numPr>
          <w:ilvl w:val="0"/>
          <w:numId w:val="2"/>
        </w:numPr>
        <w:bidi w:val="0"/>
      </w:pPr>
      <w:r>
        <w:t>Add a CI-CD pipeline definition +dockerfile to build the image</w:t>
      </w:r>
      <w:r w:rsidR="00DB5DC6">
        <w:t>. Dockerfile should run the functional tests as one of its layers</w:t>
      </w:r>
      <w:r w:rsidR="00086EE2">
        <w:t>. You may also use BuildKit to speed up process.</w:t>
      </w:r>
    </w:p>
    <w:p w14:paraId="266E9A48" w14:textId="47A46B7B" w:rsidR="00F80D2C" w:rsidRDefault="00F80D2C" w:rsidP="00F80D2C">
      <w:pPr>
        <w:pStyle w:val="ListParagraph"/>
        <w:numPr>
          <w:ilvl w:val="0"/>
          <w:numId w:val="2"/>
        </w:numPr>
        <w:bidi w:val="0"/>
      </w:pPr>
      <w:r>
        <w:t>[Optional] if there are guardrails, agents or skills (e.g. detect issues in the environment) relevant for this service, you may add it in the respective “.claude”/”.cursor”/other folders</w:t>
      </w:r>
    </w:p>
    <w:p w14:paraId="447ABA68" w14:textId="634B44C8" w:rsidR="00035828" w:rsidRDefault="00035828" w:rsidP="00035828">
      <w:pPr>
        <w:pStyle w:val="ListParagraph"/>
        <w:numPr>
          <w:ilvl w:val="0"/>
          <w:numId w:val="2"/>
        </w:numPr>
        <w:bidi w:val="0"/>
      </w:pPr>
      <w:r>
        <w:t>[Auditing] Keep track of WHO requested to see the patient’s data and WHEN. You may store it in domain’s DB or (better) send telemetry events</w:t>
      </w:r>
      <w:r w:rsidR="0017166D">
        <w:t xml:space="preserve"> (for possible future visibility and anomaly detection)</w:t>
      </w:r>
    </w:p>
    <w:p w14:paraId="43DED51D" w14:textId="34543AEC" w:rsidR="003E21A0" w:rsidRDefault="003E21A0" w:rsidP="003E21A0">
      <w:pPr>
        <w:pStyle w:val="ListParagraph"/>
        <w:numPr>
          <w:ilvl w:val="0"/>
          <w:numId w:val="2"/>
        </w:numPr>
        <w:bidi w:val="0"/>
      </w:pPr>
      <w:r>
        <w:t>Configurable settings – use a dedicated service or externalize the features’ constants (such as heart rate threshold) so it could be tweaked without changing the code</w:t>
      </w:r>
      <w:r w:rsidR="003D3660">
        <w:t>.</w:t>
      </w:r>
    </w:p>
    <w:p w14:paraId="24A8182F" w14:textId="49F25075" w:rsidR="000A1BF0" w:rsidRDefault="000A1BF0" w:rsidP="000A1BF0">
      <w:pPr>
        <w:pStyle w:val="ListParagraph"/>
        <w:numPr>
          <w:ilvl w:val="0"/>
          <w:numId w:val="2"/>
        </w:numPr>
        <w:bidi w:val="0"/>
      </w:pPr>
      <w:r>
        <w:t xml:space="preserve">Advised to tweak the solution to enable AOT (ahead of time) to gain better performance in runtime. Make sure we don’t fall into its culprits (e.g. no </w:t>
      </w:r>
      <w:r w:rsidR="00226F05">
        <w:t xml:space="preserve">complex </w:t>
      </w:r>
      <w:r>
        <w:t xml:space="preserve">reflection </w:t>
      </w:r>
      <w:r w:rsidR="00226F05">
        <w:t xml:space="preserve">/dynamic type construction </w:t>
      </w:r>
      <w:r>
        <w:t>is used)</w:t>
      </w:r>
      <w:r w:rsidR="00B76DA1">
        <w:t>. AOT is the next level of JIT</w:t>
      </w:r>
      <w:r w:rsidR="00B55707">
        <w:t xml:space="preserve"> for quite some time.</w:t>
      </w:r>
    </w:p>
    <w:p w14:paraId="07C95E9A" w14:textId="69A9DA88" w:rsidR="006A22D6" w:rsidRPr="00AC5BB9" w:rsidRDefault="006A22D6" w:rsidP="00C35BBD">
      <w:pPr>
        <w:pStyle w:val="ListParagraph"/>
        <w:numPr>
          <w:ilvl w:val="0"/>
          <w:numId w:val="2"/>
        </w:numPr>
        <w:bidi w:val="0"/>
      </w:pPr>
      <w:r>
        <w:t xml:space="preserve">If </w:t>
      </w:r>
      <w:r w:rsidRPr="006A22D6">
        <w:rPr>
          <w:i/>
          <w:iCs/>
        </w:rPr>
        <w:t>HeartRateService</w:t>
      </w:r>
      <w:r>
        <w:t xml:space="preserve"> has more prototypes that need to track access to PI, it </w:t>
      </w:r>
      <w:r w:rsidR="009033C8">
        <w:t>may be</w:t>
      </w:r>
      <w:r>
        <w:t xml:space="preserve"> better to </w:t>
      </w:r>
      <w:r w:rsidR="009033C8">
        <w:t>define a base class with a virtual method that will call the tracking action.</w:t>
      </w:r>
    </w:p>
    <w:sectPr w:rsidR="006A22D6" w:rsidRPr="00AC5BB9" w:rsidSect="0026712D">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A499E"/>
    <w:multiLevelType w:val="hybridMultilevel"/>
    <w:tmpl w:val="F84E532E"/>
    <w:lvl w:ilvl="0" w:tplc="BC6E56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93071D"/>
    <w:multiLevelType w:val="hybridMultilevel"/>
    <w:tmpl w:val="5192D50C"/>
    <w:lvl w:ilvl="0" w:tplc="BC6E56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E141F"/>
    <w:multiLevelType w:val="hybridMultilevel"/>
    <w:tmpl w:val="307E9D56"/>
    <w:lvl w:ilvl="0" w:tplc="BC6E56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A653F2"/>
    <w:multiLevelType w:val="hybridMultilevel"/>
    <w:tmpl w:val="6C300012"/>
    <w:lvl w:ilvl="0" w:tplc="2348E4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353043">
    <w:abstractNumId w:val="0"/>
  </w:num>
  <w:num w:numId="2" w16cid:durableId="631374802">
    <w:abstractNumId w:val="2"/>
  </w:num>
  <w:num w:numId="3" w16cid:durableId="7878889">
    <w:abstractNumId w:val="3"/>
  </w:num>
  <w:num w:numId="4" w16cid:durableId="634288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D37"/>
    <w:rsid w:val="000065ED"/>
    <w:rsid w:val="000339F3"/>
    <w:rsid w:val="00035828"/>
    <w:rsid w:val="0003782A"/>
    <w:rsid w:val="00040DF9"/>
    <w:rsid w:val="00086EE2"/>
    <w:rsid w:val="000A1BF0"/>
    <w:rsid w:val="000E5BF3"/>
    <w:rsid w:val="000F6B65"/>
    <w:rsid w:val="00102667"/>
    <w:rsid w:val="001159D3"/>
    <w:rsid w:val="00116C26"/>
    <w:rsid w:val="001307FC"/>
    <w:rsid w:val="0017166D"/>
    <w:rsid w:val="00182D37"/>
    <w:rsid w:val="00183C12"/>
    <w:rsid w:val="001869A2"/>
    <w:rsid w:val="001B4616"/>
    <w:rsid w:val="001C74C7"/>
    <w:rsid w:val="001F3721"/>
    <w:rsid w:val="00226F05"/>
    <w:rsid w:val="002460EB"/>
    <w:rsid w:val="0026712D"/>
    <w:rsid w:val="002D5045"/>
    <w:rsid w:val="002F0A29"/>
    <w:rsid w:val="00366883"/>
    <w:rsid w:val="00372032"/>
    <w:rsid w:val="003728DE"/>
    <w:rsid w:val="003B4014"/>
    <w:rsid w:val="003C4636"/>
    <w:rsid w:val="003D3660"/>
    <w:rsid w:val="003E21A0"/>
    <w:rsid w:val="00435AE6"/>
    <w:rsid w:val="004555CD"/>
    <w:rsid w:val="004674D2"/>
    <w:rsid w:val="00497BDD"/>
    <w:rsid w:val="004A413C"/>
    <w:rsid w:val="004D6D77"/>
    <w:rsid w:val="004E4A48"/>
    <w:rsid w:val="00580A12"/>
    <w:rsid w:val="00591E88"/>
    <w:rsid w:val="00594C24"/>
    <w:rsid w:val="005E5188"/>
    <w:rsid w:val="00647DFF"/>
    <w:rsid w:val="006A22D6"/>
    <w:rsid w:val="0070746F"/>
    <w:rsid w:val="007208D9"/>
    <w:rsid w:val="00720E73"/>
    <w:rsid w:val="00755643"/>
    <w:rsid w:val="007631EC"/>
    <w:rsid w:val="007845E8"/>
    <w:rsid w:val="007D7034"/>
    <w:rsid w:val="007E0B57"/>
    <w:rsid w:val="00805902"/>
    <w:rsid w:val="00816B79"/>
    <w:rsid w:val="00832A93"/>
    <w:rsid w:val="0085718E"/>
    <w:rsid w:val="008E28E0"/>
    <w:rsid w:val="008E7BF9"/>
    <w:rsid w:val="00902A48"/>
    <w:rsid w:val="009033C8"/>
    <w:rsid w:val="009307F5"/>
    <w:rsid w:val="009906DF"/>
    <w:rsid w:val="009F2FAE"/>
    <w:rsid w:val="00A152D3"/>
    <w:rsid w:val="00A156E2"/>
    <w:rsid w:val="00A5211A"/>
    <w:rsid w:val="00A7432B"/>
    <w:rsid w:val="00AC5BB9"/>
    <w:rsid w:val="00AD40A8"/>
    <w:rsid w:val="00AF09F4"/>
    <w:rsid w:val="00B30CB9"/>
    <w:rsid w:val="00B313C3"/>
    <w:rsid w:val="00B55707"/>
    <w:rsid w:val="00B76DA1"/>
    <w:rsid w:val="00B9085C"/>
    <w:rsid w:val="00BA632D"/>
    <w:rsid w:val="00BE5628"/>
    <w:rsid w:val="00C262E2"/>
    <w:rsid w:val="00C2745C"/>
    <w:rsid w:val="00C47094"/>
    <w:rsid w:val="00C757A6"/>
    <w:rsid w:val="00C77165"/>
    <w:rsid w:val="00CC4237"/>
    <w:rsid w:val="00CC6992"/>
    <w:rsid w:val="00CC7053"/>
    <w:rsid w:val="00CF0A2B"/>
    <w:rsid w:val="00D02572"/>
    <w:rsid w:val="00D16EED"/>
    <w:rsid w:val="00D4656C"/>
    <w:rsid w:val="00D57E53"/>
    <w:rsid w:val="00D76F25"/>
    <w:rsid w:val="00D95ABE"/>
    <w:rsid w:val="00DB5DC6"/>
    <w:rsid w:val="00DC2443"/>
    <w:rsid w:val="00DC28C3"/>
    <w:rsid w:val="00DC4EB5"/>
    <w:rsid w:val="00DE2CE0"/>
    <w:rsid w:val="00DE3108"/>
    <w:rsid w:val="00DF2F8A"/>
    <w:rsid w:val="00E133F3"/>
    <w:rsid w:val="00E36591"/>
    <w:rsid w:val="00E95106"/>
    <w:rsid w:val="00ED0B94"/>
    <w:rsid w:val="00EE6749"/>
    <w:rsid w:val="00EF32D8"/>
    <w:rsid w:val="00F0050D"/>
    <w:rsid w:val="00F02183"/>
    <w:rsid w:val="00F21FB8"/>
    <w:rsid w:val="00F60EDA"/>
    <w:rsid w:val="00F711EA"/>
    <w:rsid w:val="00F80D2C"/>
    <w:rsid w:val="00F83C4C"/>
    <w:rsid w:val="00FC4BC3"/>
    <w:rsid w:val="00FF4C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6E47"/>
  <w15:chartTrackingRefBased/>
  <w15:docId w15:val="{001AC4B1-D70F-4EDC-99A8-1259F418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BB9"/>
    <w:pPr>
      <w:bidi/>
    </w:pPr>
  </w:style>
  <w:style w:type="paragraph" w:styleId="Heading1">
    <w:name w:val="heading 1"/>
    <w:basedOn w:val="Normal"/>
    <w:next w:val="Normal"/>
    <w:link w:val="Heading1Char"/>
    <w:uiPriority w:val="9"/>
    <w:qFormat/>
    <w:rsid w:val="00182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2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2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2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2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2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2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D37"/>
    <w:rPr>
      <w:rFonts w:eastAsiaTheme="majorEastAsia" w:cstheme="majorBidi"/>
      <w:color w:val="272727" w:themeColor="text1" w:themeTint="D8"/>
    </w:rPr>
  </w:style>
  <w:style w:type="paragraph" w:styleId="Title">
    <w:name w:val="Title"/>
    <w:basedOn w:val="Normal"/>
    <w:next w:val="Normal"/>
    <w:link w:val="TitleChar"/>
    <w:uiPriority w:val="10"/>
    <w:qFormat/>
    <w:rsid w:val="00182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D37"/>
    <w:pPr>
      <w:spacing w:before="160"/>
      <w:jc w:val="center"/>
    </w:pPr>
    <w:rPr>
      <w:i/>
      <w:iCs/>
      <w:color w:val="404040" w:themeColor="text1" w:themeTint="BF"/>
    </w:rPr>
  </w:style>
  <w:style w:type="character" w:customStyle="1" w:styleId="QuoteChar">
    <w:name w:val="Quote Char"/>
    <w:basedOn w:val="DefaultParagraphFont"/>
    <w:link w:val="Quote"/>
    <w:uiPriority w:val="29"/>
    <w:rsid w:val="00182D37"/>
    <w:rPr>
      <w:i/>
      <w:iCs/>
      <w:color w:val="404040" w:themeColor="text1" w:themeTint="BF"/>
    </w:rPr>
  </w:style>
  <w:style w:type="paragraph" w:styleId="ListParagraph">
    <w:name w:val="List Paragraph"/>
    <w:basedOn w:val="Normal"/>
    <w:uiPriority w:val="34"/>
    <w:qFormat/>
    <w:rsid w:val="00182D37"/>
    <w:pPr>
      <w:ind w:left="720"/>
      <w:contextualSpacing/>
    </w:pPr>
  </w:style>
  <w:style w:type="character" w:styleId="IntenseEmphasis">
    <w:name w:val="Intense Emphasis"/>
    <w:basedOn w:val="DefaultParagraphFont"/>
    <w:uiPriority w:val="21"/>
    <w:qFormat/>
    <w:rsid w:val="00182D37"/>
    <w:rPr>
      <w:i/>
      <w:iCs/>
      <w:color w:val="0F4761" w:themeColor="accent1" w:themeShade="BF"/>
    </w:rPr>
  </w:style>
  <w:style w:type="paragraph" w:styleId="IntenseQuote">
    <w:name w:val="Intense Quote"/>
    <w:basedOn w:val="Normal"/>
    <w:next w:val="Normal"/>
    <w:link w:val="IntenseQuoteChar"/>
    <w:uiPriority w:val="30"/>
    <w:qFormat/>
    <w:rsid w:val="00182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D37"/>
    <w:rPr>
      <w:i/>
      <w:iCs/>
      <w:color w:val="0F4761" w:themeColor="accent1" w:themeShade="BF"/>
    </w:rPr>
  </w:style>
  <w:style w:type="character" w:styleId="IntenseReference">
    <w:name w:val="Intense Reference"/>
    <w:basedOn w:val="DefaultParagraphFont"/>
    <w:uiPriority w:val="32"/>
    <w:qFormat/>
    <w:rsid w:val="00182D3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83C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3C1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0608">
      <w:bodyDiv w:val="1"/>
      <w:marLeft w:val="0"/>
      <w:marRight w:val="0"/>
      <w:marTop w:val="0"/>
      <w:marBottom w:val="0"/>
      <w:divBdr>
        <w:top w:val="none" w:sz="0" w:space="0" w:color="auto"/>
        <w:left w:val="none" w:sz="0" w:space="0" w:color="auto"/>
        <w:bottom w:val="none" w:sz="0" w:space="0" w:color="auto"/>
        <w:right w:val="none" w:sz="0" w:space="0" w:color="auto"/>
      </w:divBdr>
      <w:divsChild>
        <w:div w:id="2141145493">
          <w:marLeft w:val="0"/>
          <w:marRight w:val="0"/>
          <w:marTop w:val="0"/>
          <w:marBottom w:val="0"/>
          <w:divBdr>
            <w:top w:val="none" w:sz="0" w:space="0" w:color="auto"/>
            <w:left w:val="none" w:sz="0" w:space="0" w:color="auto"/>
            <w:bottom w:val="none" w:sz="0" w:space="0" w:color="auto"/>
            <w:right w:val="none" w:sz="0" w:space="0" w:color="auto"/>
          </w:divBdr>
        </w:div>
      </w:divsChild>
    </w:div>
    <w:div w:id="166942918">
      <w:bodyDiv w:val="1"/>
      <w:marLeft w:val="0"/>
      <w:marRight w:val="0"/>
      <w:marTop w:val="0"/>
      <w:marBottom w:val="0"/>
      <w:divBdr>
        <w:top w:val="none" w:sz="0" w:space="0" w:color="auto"/>
        <w:left w:val="none" w:sz="0" w:space="0" w:color="auto"/>
        <w:bottom w:val="none" w:sz="0" w:space="0" w:color="auto"/>
        <w:right w:val="none" w:sz="0" w:space="0" w:color="auto"/>
      </w:divBdr>
      <w:divsChild>
        <w:div w:id="1434662843">
          <w:marLeft w:val="0"/>
          <w:marRight w:val="0"/>
          <w:marTop w:val="0"/>
          <w:marBottom w:val="0"/>
          <w:divBdr>
            <w:top w:val="none" w:sz="0" w:space="0" w:color="auto"/>
            <w:left w:val="none" w:sz="0" w:space="0" w:color="auto"/>
            <w:bottom w:val="none" w:sz="0" w:space="0" w:color="auto"/>
            <w:right w:val="none" w:sz="0" w:space="0" w:color="auto"/>
          </w:divBdr>
        </w:div>
      </w:divsChild>
    </w:div>
    <w:div w:id="1139804933">
      <w:bodyDiv w:val="1"/>
      <w:marLeft w:val="0"/>
      <w:marRight w:val="0"/>
      <w:marTop w:val="0"/>
      <w:marBottom w:val="0"/>
      <w:divBdr>
        <w:top w:val="none" w:sz="0" w:space="0" w:color="auto"/>
        <w:left w:val="none" w:sz="0" w:space="0" w:color="auto"/>
        <w:bottom w:val="none" w:sz="0" w:space="0" w:color="auto"/>
        <w:right w:val="none" w:sz="0" w:space="0" w:color="auto"/>
      </w:divBdr>
      <w:divsChild>
        <w:div w:id="269943486">
          <w:marLeft w:val="0"/>
          <w:marRight w:val="0"/>
          <w:marTop w:val="0"/>
          <w:marBottom w:val="0"/>
          <w:divBdr>
            <w:top w:val="none" w:sz="0" w:space="0" w:color="auto"/>
            <w:left w:val="none" w:sz="0" w:space="0" w:color="auto"/>
            <w:bottom w:val="none" w:sz="0" w:space="0" w:color="auto"/>
            <w:right w:val="none" w:sz="0" w:space="0" w:color="auto"/>
          </w:divBdr>
        </w:div>
      </w:divsChild>
    </w:div>
    <w:div w:id="1226182270">
      <w:bodyDiv w:val="1"/>
      <w:marLeft w:val="0"/>
      <w:marRight w:val="0"/>
      <w:marTop w:val="0"/>
      <w:marBottom w:val="0"/>
      <w:divBdr>
        <w:top w:val="none" w:sz="0" w:space="0" w:color="auto"/>
        <w:left w:val="none" w:sz="0" w:space="0" w:color="auto"/>
        <w:bottom w:val="none" w:sz="0" w:space="0" w:color="auto"/>
        <w:right w:val="none" w:sz="0" w:space="0" w:color="auto"/>
      </w:divBdr>
      <w:divsChild>
        <w:div w:id="1862626837">
          <w:marLeft w:val="0"/>
          <w:marRight w:val="0"/>
          <w:marTop w:val="0"/>
          <w:marBottom w:val="0"/>
          <w:divBdr>
            <w:top w:val="none" w:sz="0" w:space="0" w:color="auto"/>
            <w:left w:val="none" w:sz="0" w:space="0" w:color="auto"/>
            <w:bottom w:val="none" w:sz="0" w:space="0" w:color="auto"/>
            <w:right w:val="none" w:sz="0" w:space="0" w:color="auto"/>
          </w:divBdr>
        </w:div>
      </w:divsChild>
    </w:div>
    <w:div w:id="1344287479">
      <w:bodyDiv w:val="1"/>
      <w:marLeft w:val="0"/>
      <w:marRight w:val="0"/>
      <w:marTop w:val="0"/>
      <w:marBottom w:val="0"/>
      <w:divBdr>
        <w:top w:val="none" w:sz="0" w:space="0" w:color="auto"/>
        <w:left w:val="none" w:sz="0" w:space="0" w:color="auto"/>
        <w:bottom w:val="none" w:sz="0" w:space="0" w:color="auto"/>
        <w:right w:val="none" w:sz="0" w:space="0" w:color="auto"/>
      </w:divBdr>
      <w:divsChild>
        <w:div w:id="1765421138">
          <w:marLeft w:val="0"/>
          <w:marRight w:val="0"/>
          <w:marTop w:val="0"/>
          <w:marBottom w:val="0"/>
          <w:divBdr>
            <w:top w:val="none" w:sz="0" w:space="0" w:color="auto"/>
            <w:left w:val="none" w:sz="0" w:space="0" w:color="auto"/>
            <w:bottom w:val="none" w:sz="0" w:space="0" w:color="auto"/>
            <w:right w:val="none" w:sz="0" w:space="0" w:color="auto"/>
          </w:divBdr>
        </w:div>
      </w:divsChild>
    </w:div>
    <w:div w:id="1728800606">
      <w:bodyDiv w:val="1"/>
      <w:marLeft w:val="0"/>
      <w:marRight w:val="0"/>
      <w:marTop w:val="0"/>
      <w:marBottom w:val="0"/>
      <w:divBdr>
        <w:top w:val="none" w:sz="0" w:space="0" w:color="auto"/>
        <w:left w:val="none" w:sz="0" w:space="0" w:color="auto"/>
        <w:bottom w:val="none" w:sz="0" w:space="0" w:color="auto"/>
        <w:right w:val="none" w:sz="0" w:space="0" w:color="auto"/>
      </w:divBdr>
      <w:divsChild>
        <w:div w:id="866020275">
          <w:marLeft w:val="0"/>
          <w:marRight w:val="0"/>
          <w:marTop w:val="0"/>
          <w:marBottom w:val="0"/>
          <w:divBdr>
            <w:top w:val="none" w:sz="0" w:space="0" w:color="auto"/>
            <w:left w:val="none" w:sz="0" w:space="0" w:color="auto"/>
            <w:bottom w:val="none" w:sz="0" w:space="0" w:color="auto"/>
            <w:right w:val="none" w:sz="0" w:space="0" w:color="auto"/>
          </w:divBdr>
        </w:div>
      </w:divsChild>
    </w:div>
    <w:div w:id="2137406404">
      <w:bodyDiv w:val="1"/>
      <w:marLeft w:val="0"/>
      <w:marRight w:val="0"/>
      <w:marTop w:val="0"/>
      <w:marBottom w:val="0"/>
      <w:divBdr>
        <w:top w:val="none" w:sz="0" w:space="0" w:color="auto"/>
        <w:left w:val="none" w:sz="0" w:space="0" w:color="auto"/>
        <w:bottom w:val="none" w:sz="0" w:space="0" w:color="auto"/>
        <w:right w:val="none" w:sz="0" w:space="0" w:color="auto"/>
      </w:divBdr>
      <w:divsChild>
        <w:div w:id="1931084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1601</Words>
  <Characters>9127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A</dc:creator>
  <cp:keywords/>
  <dc:description/>
  <cp:lastModifiedBy>Ruth A</cp:lastModifiedBy>
  <cp:revision>3</cp:revision>
  <dcterms:created xsi:type="dcterms:W3CDTF">2026-06-29T13:25:00Z</dcterms:created>
  <dcterms:modified xsi:type="dcterms:W3CDTF">2026-06-29T13:35:00Z</dcterms:modified>
</cp:coreProperties>
</file>