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779C8607"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681E908E" w14:textId="0AE82D11" w:rsidR="00CB4A4D" w:rsidRPr="00616989" w:rsidRDefault="00CB4A4D" w:rsidP="00CB4A4D">
            <w:pPr>
              <w:spacing w:after="200"/>
              <w:rPr>
                <w:smallCaps/>
              </w:rPr>
            </w:pPr>
          </w:p>
        </w:tc>
      </w:tr>
    </w:tbl>
    <w:sdt>
      <w:sdtPr>
        <w:rPr>
          <w:b/>
        </w:rPr>
        <w:id w:val="805429490"/>
        <w:docPartObj>
          <w:docPartGallery w:val="Cover Pages"/>
          <w:docPartUnique/>
        </w:docPartObj>
      </w:sdtPr>
      <w:sdtEndPr/>
      <w:sdtContent>
        <w:p w14:paraId="4ACEB0B4" w14:textId="08159D27" w:rsidR="00CB4A4D" w:rsidRDefault="00CB4A4D">
          <w:pPr>
            <w:spacing w:after="200"/>
            <w:rPr>
              <w:b/>
              <w:noProof/>
            </w:rPr>
          </w:pPr>
          <w:r>
            <w:rPr>
              <w:b/>
              <w:noProof/>
            </w:rPr>
            <w:drawing>
              <wp:anchor distT="0" distB="0" distL="114300" distR="114300" simplePos="0" relativeHeight="251658240" behindDoc="1" locked="0" layoutInCell="1" allowOverlap="1" wp14:anchorId="2F96D085" wp14:editId="3B00FC8A">
                <wp:simplePos x="0" y="0"/>
                <wp:positionH relativeFrom="column">
                  <wp:posOffset>-726440</wp:posOffset>
                </wp:positionH>
                <wp:positionV relativeFrom="paragraph">
                  <wp:posOffset>-1072515</wp:posOffset>
                </wp:positionV>
                <wp:extent cx="7774940" cy="5036820"/>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4940" cy="5036820"/>
                        </a:xfrm>
                        <a:prstGeom prst="rect">
                          <a:avLst/>
                        </a:prstGeom>
                      </pic:spPr>
                    </pic:pic>
                  </a:graphicData>
                </a:graphic>
                <wp14:sizeRelH relativeFrom="margin">
                  <wp14:pctWidth>0</wp14:pctWidth>
                </wp14:sizeRelH>
                <wp14:sizeRelV relativeFrom="margin">
                  <wp14:pctHeight>0</wp14:pctHeight>
                </wp14:sizeRelV>
              </wp:anchor>
            </w:drawing>
          </w:r>
        </w:p>
        <w:p w14:paraId="01E29DBA" w14:textId="0A242B12" w:rsidR="00F24A6F" w:rsidRDefault="00D71081">
          <w:pPr>
            <w:spacing w:after="200"/>
            <w:rPr>
              <w:b/>
            </w:rPr>
          </w:pPr>
          <w:r>
            <w:rPr>
              <w:b/>
              <w:noProof/>
            </w:rPr>
            <mc:AlternateContent>
              <mc:Choice Requires="wps">
                <w:drawing>
                  <wp:anchor distT="0" distB="0" distL="114300" distR="114300" simplePos="0" relativeHeight="251685888" behindDoc="0" locked="0" layoutInCell="1" allowOverlap="1" wp14:anchorId="2894F5CE" wp14:editId="29167467">
                    <wp:simplePos x="0" y="0"/>
                    <wp:positionH relativeFrom="margin">
                      <wp:align>center</wp:align>
                    </wp:positionH>
                    <wp:positionV relativeFrom="paragraph">
                      <wp:posOffset>8784590</wp:posOffset>
                    </wp:positionV>
                    <wp:extent cx="2430780" cy="335280"/>
                    <wp:effectExtent l="0" t="0" r="0" b="0"/>
                    <wp:wrapNone/>
                    <wp:docPr id="7" name="Rectangle 7"/>
                    <wp:cNvGraphicFramePr/>
                    <a:graphic xmlns:a="http://schemas.openxmlformats.org/drawingml/2006/main">
                      <a:graphicData uri="http://schemas.microsoft.com/office/word/2010/wordprocessingShape">
                        <wps:wsp>
                          <wps:cNvSpPr/>
                          <wps:spPr>
                            <a:xfrm>
                              <a:off x="0" y="0"/>
                              <a:ext cx="2430780" cy="3352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C66AFE" w14:textId="3FB902F4" w:rsidR="00D71081" w:rsidRPr="00D71081" w:rsidRDefault="00D71081" w:rsidP="00D71081">
                                <w:pPr>
                                  <w:rPr>
                                    <w:rFonts w:ascii="Calibri" w:hAnsi="Calibri" w:cs="Calibri"/>
                                    <w:color w:val="FFFFFF" w:themeColor="background1"/>
                                    <w:sz w:val="24"/>
                                    <w:szCs w:val="24"/>
                                    <w:lang w:val="en-IN"/>
                                  </w:rPr>
                                </w:pPr>
                                <w:r w:rsidRPr="00D71081">
                                  <w:rPr>
                                    <w:rFonts w:ascii="Calibri" w:hAnsi="Calibri" w:cs="Calibri"/>
                                    <w:color w:val="FFFFFF" w:themeColor="background1"/>
                                    <w:sz w:val="24"/>
                                    <w:szCs w:val="24"/>
                                    <w:lang w:val="en-IN"/>
                                  </w:rPr>
                                  <w:t xml:space="preserve">XIMB – EMBA </w:t>
                                </w:r>
                                <w:r>
                                  <w:rPr>
                                    <w:rFonts w:ascii="Calibri" w:hAnsi="Calibri" w:cs="Calibri"/>
                                    <w:color w:val="FFFFFF" w:themeColor="background1"/>
                                    <w:sz w:val="24"/>
                                    <w:szCs w:val="24"/>
                                    <w:lang w:val="en-IN"/>
                                  </w:rPr>
                                  <w:t xml:space="preserve">BUSINESS </w:t>
                                </w:r>
                                <w:r w:rsidRPr="00D71081">
                                  <w:rPr>
                                    <w:rFonts w:ascii="Calibri" w:hAnsi="Calibri" w:cs="Calibri"/>
                                    <w:color w:val="FFFFFF" w:themeColor="background1"/>
                                    <w:sz w:val="24"/>
                                    <w:szCs w:val="24"/>
                                    <w:lang w:val="en-IN"/>
                                  </w:rPr>
                                  <w:t xml:space="preserve"> </w:t>
                                </w:r>
                                <w:r>
                                  <w:rPr>
                                    <w:rFonts w:ascii="Calibri" w:hAnsi="Calibri" w:cs="Calibri"/>
                                    <w:color w:val="FFFFFF" w:themeColor="background1"/>
                                    <w:sz w:val="24"/>
                                    <w:szCs w:val="24"/>
                                    <w:lang w:val="en-IN"/>
                                  </w:rPr>
                                  <w:t>ANALYTICS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4F5CE" id="Rectangle 7" o:spid="_x0000_s1026" style="position:absolute;margin-left:0;margin-top:691.7pt;width:191.4pt;height:26.4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" filled="f" stroked="f" strokeweight="1pt">
                    <v:textbox>
                      <w:txbxContent>
                        <w:p w14:paraId="34C66AFE" w14:textId="3FB902F4" w:rsidR="00D71081" w:rsidRPr="00D71081" w:rsidRDefault="00D71081" w:rsidP="00D71081">
                          <w:pPr>
                            <w:rPr>
                              <w:rFonts w:ascii="Calibri" w:hAnsi="Calibri" w:cs="Calibri"/>
                              <w:color w:val="FFFFFF" w:themeColor="background1"/>
                              <w:sz w:val="24"/>
                              <w:szCs w:val="24"/>
                              <w:lang w:val="en-IN"/>
                            </w:rPr>
                          </w:pPr>
                          <w:r w:rsidRPr="00D71081">
                            <w:rPr>
                              <w:rFonts w:ascii="Calibri" w:hAnsi="Calibri" w:cs="Calibri"/>
                              <w:color w:val="FFFFFF" w:themeColor="background1"/>
                              <w:sz w:val="24"/>
                              <w:szCs w:val="24"/>
                              <w:lang w:val="en-IN"/>
                            </w:rPr>
                            <w:t xml:space="preserve">XIMB – EMBA </w:t>
                          </w:r>
                          <w:r>
                            <w:rPr>
                              <w:rFonts w:ascii="Calibri" w:hAnsi="Calibri" w:cs="Calibri"/>
                              <w:color w:val="FFFFFF" w:themeColor="background1"/>
                              <w:sz w:val="24"/>
                              <w:szCs w:val="24"/>
                              <w:lang w:val="en-IN"/>
                            </w:rPr>
                            <w:t xml:space="preserve">BUSINESS </w:t>
                          </w:r>
                          <w:r w:rsidRPr="00D71081">
                            <w:rPr>
                              <w:rFonts w:ascii="Calibri" w:hAnsi="Calibri" w:cs="Calibri"/>
                              <w:color w:val="FFFFFF" w:themeColor="background1"/>
                              <w:sz w:val="24"/>
                              <w:szCs w:val="24"/>
                              <w:lang w:val="en-IN"/>
                            </w:rPr>
                            <w:t xml:space="preserve"> </w:t>
                          </w:r>
                          <w:r>
                            <w:rPr>
                              <w:rFonts w:ascii="Calibri" w:hAnsi="Calibri" w:cs="Calibri"/>
                              <w:color w:val="FFFFFF" w:themeColor="background1"/>
                              <w:sz w:val="24"/>
                              <w:szCs w:val="24"/>
                              <w:lang w:val="en-IN"/>
                            </w:rPr>
                            <w:t>ANALYTICS</w:t>
                          </w:r>
                        </w:p>
                      </w:txbxContent>
                    </v:textbox>
                    <w10:wrap anchorx="margin"/>
                  </v:rect>
                </w:pict>
              </mc:Fallback>
            </mc:AlternateContent>
          </w:r>
          <w:r w:rsidR="00B654A5">
            <w:rPr>
              <w:b/>
              <w:noProof/>
            </w:rPr>
            <mc:AlternateContent>
              <mc:Choice Requires="wps">
                <w:drawing>
                  <wp:anchor distT="0" distB="0" distL="114300" distR="114300" simplePos="0" relativeHeight="251659264" behindDoc="0" locked="0" layoutInCell="1" allowOverlap="1" wp14:anchorId="1FA05F36" wp14:editId="72B9F075">
                    <wp:simplePos x="0" y="0"/>
                    <wp:positionH relativeFrom="margin">
                      <wp:align>center</wp:align>
                    </wp:positionH>
                    <wp:positionV relativeFrom="paragraph">
                      <wp:posOffset>4481195</wp:posOffset>
                    </wp:positionV>
                    <wp:extent cx="6179820" cy="1531620"/>
                    <wp:effectExtent l="0" t="0" r="0" b="0"/>
                    <wp:wrapNone/>
                    <wp:docPr id="1" name="Rectangle 1"/>
                    <wp:cNvGraphicFramePr/>
                    <a:graphic xmlns:a="http://schemas.openxmlformats.org/drawingml/2006/main">
                      <a:graphicData uri="http://schemas.microsoft.com/office/word/2010/wordprocessingShape">
                        <wps:wsp>
                          <wps:cNvSpPr/>
                          <wps:spPr>
                            <a:xfrm>
                              <a:off x="0" y="0"/>
                              <a:ext cx="6179820" cy="15316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F0403" w14:textId="79430AF2" w:rsidR="006A20F8" w:rsidRPr="00762395" w:rsidRDefault="006A20F8" w:rsidP="00762395">
                                <w:pPr>
                                  <w:pStyle w:val="Title"/>
                                  <w:rPr>
                                    <w:rFonts w:ascii="Calibri" w:hAnsi="Calibri" w:cs="Calibri"/>
                                    <w:b/>
                                    <w:color w:val="FFFFFF" w:themeColor="background1"/>
                                    <w:lang w:val="en-IN"/>
                                  </w:rPr>
                                </w:pPr>
                                <w:r w:rsidRPr="00762395">
                                  <w:rPr>
                                    <w:rFonts w:ascii="Calibri" w:hAnsi="Calibri" w:cs="Calibri"/>
                                    <w:color w:val="FFFFFF" w:themeColor="background1"/>
                                    <w:lang w:val="en-IN"/>
                                  </w:rPr>
                                  <w:t>Use of secondary data in marketing analytics</w:t>
                                </w:r>
                              </w:p>
                              <w:p w14:paraId="79E68833" w14:textId="77777777" w:rsidR="006A20F8" w:rsidRDefault="006A20F8" w:rsidP="00762395">
                                <w:pPr>
                                  <w:pStyle w:val="Title"/>
                                  <w:rPr>
                                    <w:rFonts w:ascii="Times New Roman" w:hAnsi="Times New Roman"/>
                                    <w:b/>
                                    <w:color w:val="FFFFFF" w:themeColor="background1"/>
                                    <w:sz w:val="20"/>
                                    <w:szCs w:val="20"/>
                                    <w:lang w:val="en-IN"/>
                                  </w:rPr>
                                </w:pPr>
                              </w:p>
                              <w:p w14:paraId="1C07EB4A" w14:textId="6074BF94" w:rsidR="006A20F8" w:rsidRPr="00762395" w:rsidRDefault="006A20F8" w:rsidP="00762395">
                                <w:pPr>
                                  <w:pStyle w:val="Title"/>
                                  <w:rPr>
                                    <w:rFonts w:ascii="Calibri" w:hAnsi="Calibri" w:cs="Calibri"/>
                                    <w:b/>
                                    <w:color w:val="FFFFFF" w:themeColor="background1"/>
                                    <w:sz w:val="32"/>
                                    <w:szCs w:val="32"/>
                                    <w:lang w:val="en-IN"/>
                                  </w:rPr>
                                </w:pPr>
                                <w:r w:rsidRPr="00762395">
                                  <w:rPr>
                                    <w:rFonts w:ascii="Calibri" w:hAnsi="Calibri" w:cs="Calibri"/>
                                    <w:color w:val="FFFFFF" w:themeColor="background1"/>
                                    <w:sz w:val="32"/>
                                    <w:szCs w:val="32"/>
                                    <w:lang w:val="en-IN"/>
                                  </w:rPr>
                                  <w:t>A MARKETING ANALYTICS PROJECT</w:t>
                                </w:r>
                              </w:p>
                              <w:p w14:paraId="764CCD02" w14:textId="77777777" w:rsidR="006A20F8" w:rsidRPr="00762395" w:rsidRDefault="006A20F8" w:rsidP="00762395">
                                <w:pPr>
                                  <w:pStyle w:val="Title"/>
                                  <w:rPr>
                                    <w:b/>
                                    <w:color w:val="FFFFFF" w:themeColor="background1"/>
                                    <w:lang w:val="en-IN"/>
                                  </w:rPr>
                                </w:pPr>
                              </w:p>
                              <w:p w14:paraId="476F20E6" w14:textId="77777777" w:rsidR="006A20F8" w:rsidRDefault="006A20F8" w:rsidP="007623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05F36" id="Rectangle 1" o:spid="_x0000_s1027" style="position:absolute;margin-left:0;margin-top:352.85pt;width:486.6pt;height:120.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" filled="f" stroked="f" strokeweight="1pt">
                    <v:textbox>
                      <w:txbxContent>
                        <w:p w14:paraId="04BF0403" w14:textId="79430AF2" w:rsidR="006A20F8" w:rsidRPr="00762395" w:rsidRDefault="006A20F8" w:rsidP="00762395">
                          <w:pPr>
                            <w:pStyle w:val="Title"/>
                            <w:rPr>
                              <w:rFonts w:ascii="Calibri" w:hAnsi="Calibri" w:cs="Calibri"/>
                              <w:b/>
                              <w:color w:val="FFFFFF" w:themeColor="background1"/>
                              <w:lang w:val="en-IN"/>
                            </w:rPr>
                          </w:pPr>
                          <w:r w:rsidRPr="00762395">
                            <w:rPr>
                              <w:rFonts w:ascii="Calibri" w:hAnsi="Calibri" w:cs="Calibri"/>
                              <w:color w:val="FFFFFF" w:themeColor="background1"/>
                              <w:lang w:val="en-IN"/>
                            </w:rPr>
                            <w:t>Use of secondary data in marketing analytics</w:t>
                          </w:r>
                        </w:p>
                        <w:p w14:paraId="79E68833" w14:textId="77777777" w:rsidR="006A20F8" w:rsidRDefault="006A20F8" w:rsidP="00762395">
                          <w:pPr>
                            <w:pStyle w:val="Title"/>
                            <w:rPr>
                              <w:rFonts w:ascii="Times New Roman" w:hAnsi="Times New Roman"/>
                              <w:b/>
                              <w:color w:val="FFFFFF" w:themeColor="background1"/>
                              <w:sz w:val="20"/>
                              <w:szCs w:val="20"/>
                              <w:lang w:val="en-IN"/>
                            </w:rPr>
                          </w:pPr>
                        </w:p>
                        <w:p w14:paraId="1C07EB4A" w14:textId="6074BF94" w:rsidR="006A20F8" w:rsidRPr="00762395" w:rsidRDefault="006A20F8" w:rsidP="00762395">
                          <w:pPr>
                            <w:pStyle w:val="Title"/>
                            <w:rPr>
                              <w:rFonts w:ascii="Calibri" w:hAnsi="Calibri" w:cs="Calibri"/>
                              <w:b/>
                              <w:color w:val="FFFFFF" w:themeColor="background1"/>
                              <w:sz w:val="32"/>
                              <w:szCs w:val="32"/>
                              <w:lang w:val="en-IN"/>
                            </w:rPr>
                          </w:pPr>
                          <w:r w:rsidRPr="00762395">
                            <w:rPr>
                              <w:rFonts w:ascii="Calibri" w:hAnsi="Calibri" w:cs="Calibri"/>
                              <w:color w:val="FFFFFF" w:themeColor="background1"/>
                              <w:sz w:val="32"/>
                              <w:szCs w:val="32"/>
                              <w:lang w:val="en-IN"/>
                            </w:rPr>
                            <w:t>A MARKETING ANALYTICS PROJECT</w:t>
                          </w:r>
                        </w:p>
                        <w:p w14:paraId="764CCD02" w14:textId="77777777" w:rsidR="006A20F8" w:rsidRPr="00762395" w:rsidRDefault="006A20F8" w:rsidP="00762395">
                          <w:pPr>
                            <w:pStyle w:val="Title"/>
                            <w:rPr>
                              <w:b/>
                              <w:color w:val="FFFFFF" w:themeColor="background1"/>
                              <w:lang w:val="en-IN"/>
                            </w:rPr>
                          </w:pPr>
                        </w:p>
                        <w:p w14:paraId="476F20E6" w14:textId="77777777" w:rsidR="006A20F8" w:rsidRDefault="006A20F8" w:rsidP="00762395">
                          <w:pPr>
                            <w:jc w:val="center"/>
                          </w:pPr>
                        </w:p>
                      </w:txbxContent>
                    </v:textbox>
                    <w10:wrap anchorx="margin"/>
                  </v:rect>
                </w:pict>
              </mc:Fallback>
            </mc:AlternateContent>
          </w:r>
          <w:r w:rsidR="00A81133">
            <w:rPr>
              <w:b/>
              <w:noProof/>
            </w:rPr>
            <mc:AlternateContent>
              <mc:Choice Requires="wps">
                <w:drawing>
                  <wp:anchor distT="0" distB="0" distL="114300" distR="114300" simplePos="0" relativeHeight="251657215" behindDoc="1" locked="0" layoutInCell="1" allowOverlap="1" wp14:anchorId="0C9C2017" wp14:editId="4D859EDB">
                    <wp:simplePos x="0" y="0"/>
                    <wp:positionH relativeFrom="column">
                      <wp:posOffset>-902970</wp:posOffset>
                    </wp:positionH>
                    <wp:positionV relativeFrom="paragraph">
                      <wp:posOffset>3608705</wp:posOffset>
                    </wp:positionV>
                    <wp:extent cx="7947660" cy="5506720"/>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947660" cy="550672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6E7778" id="Rectangle 8" o:spid="_x0000_s1026" alt="rectangle" style="position:absolute;margin-left:-71.1pt;margin-top:284.15pt;width:625.8pt;height:433.6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" fillcolor="#404040 [2429]" stroked="f" strokeweight="1pt"/>
                </w:pict>
              </mc:Fallback>
            </mc:AlternateContent>
          </w:r>
          <w:r w:rsidR="00877966">
            <w:rPr>
              <w:b/>
              <w:noProof/>
            </w:rPr>
            <mc:AlternateContent>
              <mc:Choice Requires="wps">
                <w:drawing>
                  <wp:anchor distT="0" distB="0" distL="114300" distR="114300" simplePos="0" relativeHeight="251660288" behindDoc="0" locked="0" layoutInCell="1" allowOverlap="1" wp14:anchorId="36634200" wp14:editId="1E8D4188">
                    <wp:simplePos x="0" y="0"/>
                    <wp:positionH relativeFrom="column">
                      <wp:posOffset>2392680</wp:posOffset>
                    </wp:positionH>
                    <wp:positionV relativeFrom="paragraph">
                      <wp:posOffset>6782435</wp:posOffset>
                    </wp:positionV>
                    <wp:extent cx="3680460" cy="1127760"/>
                    <wp:effectExtent l="0" t="0" r="0" b="0"/>
                    <wp:wrapNone/>
                    <wp:docPr id="4" name="Rectangle 4"/>
                    <wp:cNvGraphicFramePr/>
                    <a:graphic xmlns:a="http://schemas.openxmlformats.org/drawingml/2006/main">
                      <a:graphicData uri="http://schemas.microsoft.com/office/word/2010/wordprocessingShape">
                        <wps:wsp>
                          <wps:cNvSpPr/>
                          <wps:spPr>
                            <a:xfrm>
                              <a:off x="0" y="0"/>
                              <a:ext cx="3680460" cy="1127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540A2D" w14:textId="5BB89B81" w:rsidR="006A20F8" w:rsidRPr="00877966" w:rsidRDefault="006A20F8" w:rsidP="00762395">
                                <w:pPr>
                                  <w:rPr>
                                    <w:rFonts w:ascii="Calibri" w:hAnsi="Calibri" w:cs="Calibri"/>
                                    <w:color w:val="FFFFFF" w:themeColor="background1"/>
                                    <w:sz w:val="36"/>
                                    <w:szCs w:val="36"/>
                                    <w:lang w:val="en-IN"/>
                                  </w:rPr>
                                </w:pPr>
                                <w:r w:rsidRPr="00877966">
                                  <w:rPr>
                                    <w:rFonts w:ascii="Calibri" w:hAnsi="Calibri" w:cs="Calibri"/>
                                    <w:color w:val="FFFFFF" w:themeColor="background1"/>
                                    <w:sz w:val="36"/>
                                    <w:szCs w:val="36"/>
                                    <w:lang w:val="en-IN"/>
                                  </w:rPr>
                                  <w:t>Prepared By,</w:t>
                                </w:r>
                              </w:p>
                              <w:p w14:paraId="5383E6ED" w14:textId="638AE604" w:rsidR="006A20F8" w:rsidRPr="00877966" w:rsidRDefault="006A20F8" w:rsidP="00762395">
                                <w:pPr>
                                  <w:rPr>
                                    <w:rFonts w:ascii="Calibri" w:hAnsi="Calibri" w:cs="Calibri"/>
                                    <w:color w:val="FFFFFF" w:themeColor="background1"/>
                                    <w:sz w:val="36"/>
                                    <w:szCs w:val="36"/>
                                    <w:lang w:val="en-IN"/>
                                  </w:rPr>
                                </w:pPr>
                                <w:r w:rsidRPr="00877966">
                                  <w:rPr>
                                    <w:rFonts w:ascii="Calibri" w:hAnsi="Calibri" w:cs="Calibri"/>
                                    <w:color w:val="FFFFFF" w:themeColor="background1"/>
                                    <w:sz w:val="36"/>
                                    <w:szCs w:val="36"/>
                                    <w:lang w:val="en-IN"/>
                                  </w:rPr>
                                  <w:t>Debasis Mohanty (UEBA19001)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634200" id="Rectangle 4" o:spid="_x0000_s1028" style="position:absolute;margin-left:188.4pt;margin-top:534.05pt;width:289.8pt;height:88.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" filled="f" stroked="f" strokeweight="1pt">
                    <v:textbox>
                      <w:txbxContent>
                        <w:p w14:paraId="6F540A2D" w14:textId="5BB89B81" w:rsidR="006A20F8" w:rsidRPr="00877966" w:rsidRDefault="006A20F8" w:rsidP="00762395">
                          <w:pPr>
                            <w:rPr>
                              <w:rFonts w:ascii="Calibri" w:hAnsi="Calibri" w:cs="Calibri"/>
                              <w:color w:val="FFFFFF" w:themeColor="background1"/>
                              <w:sz w:val="36"/>
                              <w:szCs w:val="36"/>
                              <w:lang w:val="en-IN"/>
                            </w:rPr>
                          </w:pPr>
                          <w:r w:rsidRPr="00877966">
                            <w:rPr>
                              <w:rFonts w:ascii="Calibri" w:hAnsi="Calibri" w:cs="Calibri"/>
                              <w:color w:val="FFFFFF" w:themeColor="background1"/>
                              <w:sz w:val="36"/>
                              <w:szCs w:val="36"/>
                              <w:lang w:val="en-IN"/>
                            </w:rPr>
                            <w:t>Prepared By,</w:t>
                          </w:r>
                        </w:p>
                        <w:p w14:paraId="5383E6ED" w14:textId="638AE604" w:rsidR="006A20F8" w:rsidRPr="00877966" w:rsidRDefault="006A20F8" w:rsidP="00762395">
                          <w:pPr>
                            <w:rPr>
                              <w:rFonts w:ascii="Calibri" w:hAnsi="Calibri" w:cs="Calibri"/>
                              <w:color w:val="FFFFFF" w:themeColor="background1"/>
                              <w:sz w:val="36"/>
                              <w:szCs w:val="36"/>
                              <w:lang w:val="en-IN"/>
                            </w:rPr>
                          </w:pPr>
                          <w:r w:rsidRPr="00877966">
                            <w:rPr>
                              <w:rFonts w:ascii="Calibri" w:hAnsi="Calibri" w:cs="Calibri"/>
                              <w:color w:val="FFFFFF" w:themeColor="background1"/>
                              <w:sz w:val="36"/>
                              <w:szCs w:val="36"/>
                              <w:lang w:val="en-IN"/>
                            </w:rPr>
                            <w:t>Debasis Mohanty (UEBA19001)</w:t>
                          </w:r>
                        </w:p>
                      </w:txbxContent>
                    </v:textbox>
                  </v:rect>
                </w:pict>
              </mc:Fallback>
            </mc:AlternateContent>
          </w:r>
          <w:r w:rsidR="00D73345">
            <w:rPr>
              <w:b/>
            </w:rPr>
            <w:t xml:space="preserve"> </w:t>
          </w:r>
          <w:r w:rsidR="00616989">
            <w:rPr>
              <w:b/>
            </w:rPr>
            <w:br w:type="page"/>
          </w:r>
        </w:p>
      </w:sdtContent>
    </w:sdt>
    <w:sdt>
      <w:sdtPr>
        <w:rPr>
          <w:rFonts w:asciiTheme="minorHAnsi" w:eastAsiaTheme="minorEastAsia" w:hAnsiTheme="minorHAnsi" w:cstheme="minorBidi"/>
          <w:color w:val="auto"/>
          <w:sz w:val="22"/>
          <w:szCs w:val="22"/>
        </w:rPr>
        <w:id w:val="41405726"/>
        <w:docPartObj>
          <w:docPartGallery w:val="Table of Contents"/>
          <w:docPartUnique/>
        </w:docPartObj>
      </w:sdtPr>
      <w:sdtEndPr>
        <w:rPr>
          <w:b/>
          <w:bCs/>
          <w:noProof/>
        </w:rPr>
      </w:sdtEndPr>
      <w:sdtContent>
        <w:p w14:paraId="780AF078" w14:textId="650657B3" w:rsidR="00E23FAC" w:rsidRDefault="00C37476" w:rsidP="003D4850">
          <w:pPr>
            <w:pStyle w:val="TOCHeading"/>
            <w:spacing w:line="480" w:lineRule="auto"/>
            <w:jc w:val="center"/>
          </w:pPr>
          <w:r>
            <w:t>Table of Contents</w:t>
          </w:r>
        </w:p>
        <w:p w14:paraId="3F5F4B77" w14:textId="77777777" w:rsidR="00C37476" w:rsidRPr="00E2202D" w:rsidRDefault="00C37476" w:rsidP="003D4850">
          <w:pPr>
            <w:spacing w:line="480" w:lineRule="auto"/>
            <w:rPr>
              <w:sz w:val="24"/>
              <w:szCs w:val="24"/>
            </w:rPr>
          </w:pPr>
        </w:p>
        <w:p w14:paraId="34A9E826" w14:textId="4FF036B5" w:rsidR="00511C13" w:rsidRDefault="00E23FAC">
          <w:pPr>
            <w:pStyle w:val="TOC1"/>
            <w:rPr>
              <w:rFonts w:cstheme="minorBidi"/>
              <w:b w:val="0"/>
              <w:bCs w:val="0"/>
              <w:i w:val="0"/>
              <w:iCs w:val="0"/>
              <w:sz w:val="22"/>
              <w:szCs w:val="22"/>
              <w:lang w:val="en-IN" w:eastAsia="en-IN"/>
            </w:rPr>
          </w:pPr>
          <w:r w:rsidRPr="00E2202D">
            <w:fldChar w:fldCharType="begin"/>
          </w:r>
          <w:r w:rsidRPr="00E2202D">
            <w:instrText xml:space="preserve"> TOC \o "1-3" \h \z \u </w:instrText>
          </w:r>
          <w:r w:rsidRPr="00E2202D">
            <w:fldChar w:fldCharType="separate"/>
          </w:r>
          <w:hyperlink w:anchor="_Toc45219968" w:history="1">
            <w:r w:rsidR="00511C13" w:rsidRPr="00063D9A">
              <w:rPr>
                <w:rStyle w:val="Hyperlink"/>
              </w:rPr>
              <w:t>Introduction:</w:t>
            </w:r>
            <w:r w:rsidR="00511C13">
              <w:rPr>
                <w:webHidden/>
              </w:rPr>
              <w:tab/>
            </w:r>
            <w:r w:rsidR="00511C13">
              <w:rPr>
                <w:webHidden/>
              </w:rPr>
              <w:fldChar w:fldCharType="begin"/>
            </w:r>
            <w:r w:rsidR="00511C13">
              <w:rPr>
                <w:webHidden/>
              </w:rPr>
              <w:instrText xml:space="preserve"> PAGEREF _Toc45219968 \h </w:instrText>
            </w:r>
            <w:r w:rsidR="00511C13">
              <w:rPr>
                <w:webHidden/>
              </w:rPr>
            </w:r>
            <w:r w:rsidR="00511C13">
              <w:rPr>
                <w:webHidden/>
              </w:rPr>
              <w:fldChar w:fldCharType="separate"/>
            </w:r>
            <w:r w:rsidR="00D94D36">
              <w:rPr>
                <w:webHidden/>
              </w:rPr>
              <w:t>1</w:t>
            </w:r>
            <w:r w:rsidR="00511C13">
              <w:rPr>
                <w:webHidden/>
              </w:rPr>
              <w:fldChar w:fldCharType="end"/>
            </w:r>
          </w:hyperlink>
        </w:p>
        <w:p w14:paraId="753BCBEC" w14:textId="1F330485" w:rsidR="00511C13" w:rsidRDefault="00572F46">
          <w:pPr>
            <w:pStyle w:val="TOC2"/>
            <w:rPr>
              <w:rFonts w:cstheme="minorBidi"/>
              <w:sz w:val="22"/>
              <w:szCs w:val="22"/>
              <w:lang w:val="en-IN" w:eastAsia="en-IN"/>
            </w:rPr>
          </w:pPr>
          <w:hyperlink w:anchor="_Toc45219969" w:history="1">
            <w:r w:rsidR="00511C13" w:rsidRPr="00063D9A">
              <w:rPr>
                <w:rStyle w:val="Hyperlink"/>
              </w:rPr>
              <w:t>Overview of Secondary Data:</w:t>
            </w:r>
            <w:r w:rsidR="00511C13">
              <w:rPr>
                <w:webHidden/>
              </w:rPr>
              <w:tab/>
            </w:r>
            <w:r w:rsidR="00511C13">
              <w:rPr>
                <w:webHidden/>
              </w:rPr>
              <w:fldChar w:fldCharType="begin"/>
            </w:r>
            <w:r w:rsidR="00511C13">
              <w:rPr>
                <w:webHidden/>
              </w:rPr>
              <w:instrText xml:space="preserve"> PAGEREF _Toc45219969 \h </w:instrText>
            </w:r>
            <w:r w:rsidR="00511C13">
              <w:rPr>
                <w:webHidden/>
              </w:rPr>
            </w:r>
            <w:r w:rsidR="00511C13">
              <w:rPr>
                <w:webHidden/>
              </w:rPr>
              <w:fldChar w:fldCharType="separate"/>
            </w:r>
            <w:r w:rsidR="00D94D36">
              <w:rPr>
                <w:webHidden/>
              </w:rPr>
              <w:t>1</w:t>
            </w:r>
            <w:r w:rsidR="00511C13">
              <w:rPr>
                <w:webHidden/>
              </w:rPr>
              <w:fldChar w:fldCharType="end"/>
            </w:r>
          </w:hyperlink>
        </w:p>
        <w:p w14:paraId="120B1FF0" w14:textId="73DC73AE" w:rsidR="00511C13" w:rsidRDefault="00572F46">
          <w:pPr>
            <w:pStyle w:val="TOC2"/>
            <w:rPr>
              <w:rFonts w:cstheme="minorBidi"/>
              <w:sz w:val="22"/>
              <w:szCs w:val="22"/>
              <w:lang w:val="en-IN" w:eastAsia="en-IN"/>
            </w:rPr>
          </w:pPr>
          <w:hyperlink w:anchor="_Toc45219970" w:history="1">
            <w:r w:rsidR="00511C13" w:rsidRPr="00063D9A">
              <w:rPr>
                <w:rStyle w:val="Hyperlink"/>
              </w:rPr>
              <w:t>Purpose of Secondary Data:</w:t>
            </w:r>
            <w:r w:rsidR="00511C13">
              <w:rPr>
                <w:webHidden/>
              </w:rPr>
              <w:tab/>
            </w:r>
            <w:r w:rsidR="00511C13">
              <w:rPr>
                <w:webHidden/>
              </w:rPr>
              <w:fldChar w:fldCharType="begin"/>
            </w:r>
            <w:r w:rsidR="00511C13">
              <w:rPr>
                <w:webHidden/>
              </w:rPr>
              <w:instrText xml:space="preserve"> PAGEREF _Toc45219970 \h </w:instrText>
            </w:r>
            <w:r w:rsidR="00511C13">
              <w:rPr>
                <w:webHidden/>
              </w:rPr>
            </w:r>
            <w:r w:rsidR="00511C13">
              <w:rPr>
                <w:webHidden/>
              </w:rPr>
              <w:fldChar w:fldCharType="separate"/>
            </w:r>
            <w:r w:rsidR="00D94D36">
              <w:rPr>
                <w:webHidden/>
              </w:rPr>
              <w:t>1</w:t>
            </w:r>
            <w:r w:rsidR="00511C13">
              <w:rPr>
                <w:webHidden/>
              </w:rPr>
              <w:fldChar w:fldCharType="end"/>
            </w:r>
          </w:hyperlink>
        </w:p>
        <w:p w14:paraId="4FD4EFC3" w14:textId="4B885879" w:rsidR="00511C13" w:rsidRDefault="00572F46">
          <w:pPr>
            <w:pStyle w:val="TOC1"/>
            <w:rPr>
              <w:rFonts w:cstheme="minorBidi"/>
              <w:b w:val="0"/>
              <w:bCs w:val="0"/>
              <w:i w:val="0"/>
              <w:iCs w:val="0"/>
              <w:sz w:val="22"/>
              <w:szCs w:val="22"/>
              <w:lang w:val="en-IN" w:eastAsia="en-IN"/>
            </w:rPr>
          </w:pPr>
          <w:hyperlink w:anchor="_Toc45219971" w:history="1">
            <w:r w:rsidR="00511C13" w:rsidRPr="00063D9A">
              <w:rPr>
                <w:rStyle w:val="Hyperlink"/>
              </w:rPr>
              <w:t>Primary Versus Secondary Data:</w:t>
            </w:r>
            <w:r w:rsidR="00511C13">
              <w:rPr>
                <w:webHidden/>
              </w:rPr>
              <w:tab/>
            </w:r>
            <w:r w:rsidR="00511C13">
              <w:rPr>
                <w:webHidden/>
              </w:rPr>
              <w:fldChar w:fldCharType="begin"/>
            </w:r>
            <w:r w:rsidR="00511C13">
              <w:rPr>
                <w:webHidden/>
              </w:rPr>
              <w:instrText xml:space="preserve"> PAGEREF _Toc45219971 \h </w:instrText>
            </w:r>
            <w:r w:rsidR="00511C13">
              <w:rPr>
                <w:webHidden/>
              </w:rPr>
            </w:r>
            <w:r w:rsidR="00511C13">
              <w:rPr>
                <w:webHidden/>
              </w:rPr>
              <w:fldChar w:fldCharType="separate"/>
            </w:r>
            <w:r w:rsidR="00D94D36">
              <w:rPr>
                <w:webHidden/>
              </w:rPr>
              <w:t>2</w:t>
            </w:r>
            <w:r w:rsidR="00511C13">
              <w:rPr>
                <w:webHidden/>
              </w:rPr>
              <w:fldChar w:fldCharType="end"/>
            </w:r>
          </w:hyperlink>
        </w:p>
        <w:p w14:paraId="36FEE0CF" w14:textId="2D7A2D5F" w:rsidR="00511C13" w:rsidRDefault="00572F46">
          <w:pPr>
            <w:pStyle w:val="TOC1"/>
            <w:rPr>
              <w:rFonts w:cstheme="minorBidi"/>
              <w:b w:val="0"/>
              <w:bCs w:val="0"/>
              <w:i w:val="0"/>
              <w:iCs w:val="0"/>
              <w:sz w:val="22"/>
              <w:szCs w:val="22"/>
              <w:lang w:val="en-IN" w:eastAsia="en-IN"/>
            </w:rPr>
          </w:pPr>
          <w:hyperlink w:anchor="_Toc45219972" w:history="1">
            <w:r w:rsidR="00511C13" w:rsidRPr="00063D9A">
              <w:rPr>
                <w:rStyle w:val="Hyperlink"/>
              </w:rPr>
              <w:t>Classification of Secondary Data:</w:t>
            </w:r>
            <w:r w:rsidR="00511C13">
              <w:rPr>
                <w:webHidden/>
              </w:rPr>
              <w:tab/>
            </w:r>
            <w:r w:rsidR="00511C13">
              <w:rPr>
                <w:webHidden/>
              </w:rPr>
              <w:fldChar w:fldCharType="begin"/>
            </w:r>
            <w:r w:rsidR="00511C13">
              <w:rPr>
                <w:webHidden/>
              </w:rPr>
              <w:instrText xml:space="preserve"> PAGEREF _Toc45219972 \h </w:instrText>
            </w:r>
            <w:r w:rsidR="00511C13">
              <w:rPr>
                <w:webHidden/>
              </w:rPr>
            </w:r>
            <w:r w:rsidR="00511C13">
              <w:rPr>
                <w:webHidden/>
              </w:rPr>
              <w:fldChar w:fldCharType="separate"/>
            </w:r>
            <w:r w:rsidR="00D94D36">
              <w:rPr>
                <w:webHidden/>
              </w:rPr>
              <w:t>2</w:t>
            </w:r>
            <w:r w:rsidR="00511C13">
              <w:rPr>
                <w:webHidden/>
              </w:rPr>
              <w:fldChar w:fldCharType="end"/>
            </w:r>
          </w:hyperlink>
        </w:p>
        <w:p w14:paraId="6B033E49" w14:textId="6F651A87" w:rsidR="00511C13" w:rsidRDefault="00572F46">
          <w:pPr>
            <w:pStyle w:val="TOC1"/>
            <w:rPr>
              <w:rFonts w:cstheme="minorBidi"/>
              <w:b w:val="0"/>
              <w:bCs w:val="0"/>
              <w:i w:val="0"/>
              <w:iCs w:val="0"/>
              <w:sz w:val="22"/>
              <w:szCs w:val="22"/>
              <w:lang w:val="en-IN" w:eastAsia="en-IN"/>
            </w:rPr>
          </w:pPr>
          <w:hyperlink w:anchor="_Toc45219973" w:history="1">
            <w:r w:rsidR="00511C13" w:rsidRPr="00063D9A">
              <w:rPr>
                <w:rStyle w:val="Hyperlink"/>
              </w:rPr>
              <w:t>Advantages and Uses of Secondary Data:</w:t>
            </w:r>
            <w:r w:rsidR="00511C13">
              <w:rPr>
                <w:webHidden/>
              </w:rPr>
              <w:tab/>
            </w:r>
            <w:r w:rsidR="00511C13">
              <w:rPr>
                <w:webHidden/>
              </w:rPr>
              <w:fldChar w:fldCharType="begin"/>
            </w:r>
            <w:r w:rsidR="00511C13">
              <w:rPr>
                <w:webHidden/>
              </w:rPr>
              <w:instrText xml:space="preserve"> PAGEREF _Toc45219973 \h </w:instrText>
            </w:r>
            <w:r w:rsidR="00511C13">
              <w:rPr>
                <w:webHidden/>
              </w:rPr>
            </w:r>
            <w:r w:rsidR="00511C13">
              <w:rPr>
                <w:webHidden/>
              </w:rPr>
              <w:fldChar w:fldCharType="separate"/>
            </w:r>
            <w:r w:rsidR="00D94D36">
              <w:rPr>
                <w:webHidden/>
              </w:rPr>
              <w:t>3</w:t>
            </w:r>
            <w:r w:rsidR="00511C13">
              <w:rPr>
                <w:webHidden/>
              </w:rPr>
              <w:fldChar w:fldCharType="end"/>
            </w:r>
          </w:hyperlink>
        </w:p>
        <w:p w14:paraId="76797598" w14:textId="62703ECF" w:rsidR="00511C13" w:rsidRDefault="00572F46">
          <w:pPr>
            <w:pStyle w:val="TOC1"/>
            <w:rPr>
              <w:rFonts w:cstheme="minorBidi"/>
              <w:b w:val="0"/>
              <w:bCs w:val="0"/>
              <w:i w:val="0"/>
              <w:iCs w:val="0"/>
              <w:sz w:val="22"/>
              <w:szCs w:val="22"/>
              <w:lang w:val="en-IN" w:eastAsia="en-IN"/>
            </w:rPr>
          </w:pPr>
          <w:hyperlink w:anchor="_Toc45219974" w:history="1">
            <w:r w:rsidR="00511C13" w:rsidRPr="00063D9A">
              <w:rPr>
                <w:rStyle w:val="Hyperlink"/>
              </w:rPr>
              <w:t>Limitations and Disadvantages of Secondary Data:</w:t>
            </w:r>
            <w:r w:rsidR="00511C13">
              <w:rPr>
                <w:webHidden/>
              </w:rPr>
              <w:tab/>
            </w:r>
            <w:r w:rsidR="00511C13">
              <w:rPr>
                <w:webHidden/>
              </w:rPr>
              <w:fldChar w:fldCharType="begin"/>
            </w:r>
            <w:r w:rsidR="00511C13">
              <w:rPr>
                <w:webHidden/>
              </w:rPr>
              <w:instrText xml:space="preserve"> PAGEREF _Toc45219974 \h </w:instrText>
            </w:r>
            <w:r w:rsidR="00511C13">
              <w:rPr>
                <w:webHidden/>
              </w:rPr>
            </w:r>
            <w:r w:rsidR="00511C13">
              <w:rPr>
                <w:webHidden/>
              </w:rPr>
              <w:fldChar w:fldCharType="separate"/>
            </w:r>
            <w:r w:rsidR="00D94D36">
              <w:rPr>
                <w:webHidden/>
              </w:rPr>
              <w:t>3</w:t>
            </w:r>
            <w:r w:rsidR="00511C13">
              <w:rPr>
                <w:webHidden/>
              </w:rPr>
              <w:fldChar w:fldCharType="end"/>
            </w:r>
          </w:hyperlink>
        </w:p>
        <w:p w14:paraId="2CA14AD2" w14:textId="693B0891" w:rsidR="00511C13" w:rsidRDefault="00572F46">
          <w:pPr>
            <w:pStyle w:val="TOC2"/>
            <w:rPr>
              <w:rFonts w:cstheme="minorBidi"/>
              <w:sz w:val="22"/>
              <w:szCs w:val="22"/>
              <w:lang w:val="en-IN" w:eastAsia="en-IN"/>
            </w:rPr>
          </w:pPr>
          <w:hyperlink w:anchor="_Toc45219975" w:history="1">
            <w:r w:rsidR="00511C13" w:rsidRPr="00063D9A">
              <w:rPr>
                <w:rStyle w:val="Hyperlink"/>
              </w:rPr>
              <w:t>Criteria for Evaluating Secondary Data:</w:t>
            </w:r>
            <w:r w:rsidR="00511C13">
              <w:rPr>
                <w:webHidden/>
              </w:rPr>
              <w:tab/>
            </w:r>
            <w:r w:rsidR="00511C13">
              <w:rPr>
                <w:webHidden/>
              </w:rPr>
              <w:fldChar w:fldCharType="begin"/>
            </w:r>
            <w:r w:rsidR="00511C13">
              <w:rPr>
                <w:webHidden/>
              </w:rPr>
              <w:instrText xml:space="preserve"> PAGEREF _Toc45219975 \h </w:instrText>
            </w:r>
            <w:r w:rsidR="00511C13">
              <w:rPr>
                <w:webHidden/>
              </w:rPr>
            </w:r>
            <w:r w:rsidR="00511C13">
              <w:rPr>
                <w:webHidden/>
              </w:rPr>
              <w:fldChar w:fldCharType="separate"/>
            </w:r>
            <w:r w:rsidR="00D94D36">
              <w:rPr>
                <w:webHidden/>
              </w:rPr>
              <w:t>4</w:t>
            </w:r>
            <w:r w:rsidR="00511C13">
              <w:rPr>
                <w:webHidden/>
              </w:rPr>
              <w:fldChar w:fldCharType="end"/>
            </w:r>
          </w:hyperlink>
        </w:p>
        <w:p w14:paraId="42C024D8" w14:textId="486D5D25" w:rsidR="00511C13" w:rsidRDefault="00572F46">
          <w:pPr>
            <w:pStyle w:val="TOC1"/>
            <w:rPr>
              <w:rFonts w:cstheme="minorBidi"/>
              <w:b w:val="0"/>
              <w:bCs w:val="0"/>
              <w:i w:val="0"/>
              <w:iCs w:val="0"/>
              <w:sz w:val="22"/>
              <w:szCs w:val="22"/>
              <w:lang w:val="en-IN" w:eastAsia="en-IN"/>
            </w:rPr>
          </w:pPr>
          <w:hyperlink w:anchor="_Toc45219976" w:history="1">
            <w:r w:rsidR="00511C13" w:rsidRPr="00063D9A">
              <w:rPr>
                <w:rStyle w:val="Hyperlink"/>
              </w:rPr>
              <w:t>Usage of Secondary Data Sources in Marketing:</w:t>
            </w:r>
            <w:r w:rsidR="00511C13">
              <w:rPr>
                <w:webHidden/>
              </w:rPr>
              <w:tab/>
            </w:r>
            <w:r w:rsidR="00511C13">
              <w:rPr>
                <w:webHidden/>
              </w:rPr>
              <w:fldChar w:fldCharType="begin"/>
            </w:r>
            <w:r w:rsidR="00511C13">
              <w:rPr>
                <w:webHidden/>
              </w:rPr>
              <w:instrText xml:space="preserve"> PAGEREF _Toc45219976 \h </w:instrText>
            </w:r>
            <w:r w:rsidR="00511C13">
              <w:rPr>
                <w:webHidden/>
              </w:rPr>
            </w:r>
            <w:r w:rsidR="00511C13">
              <w:rPr>
                <w:webHidden/>
              </w:rPr>
              <w:fldChar w:fldCharType="separate"/>
            </w:r>
            <w:r w:rsidR="00D94D36">
              <w:rPr>
                <w:webHidden/>
              </w:rPr>
              <w:t>5</w:t>
            </w:r>
            <w:r w:rsidR="00511C13">
              <w:rPr>
                <w:webHidden/>
              </w:rPr>
              <w:fldChar w:fldCharType="end"/>
            </w:r>
          </w:hyperlink>
        </w:p>
        <w:p w14:paraId="6052420A" w14:textId="2C64D9A5" w:rsidR="00511C13" w:rsidRDefault="00572F46">
          <w:pPr>
            <w:pStyle w:val="TOC2"/>
            <w:rPr>
              <w:rFonts w:cstheme="minorBidi"/>
              <w:sz w:val="22"/>
              <w:szCs w:val="22"/>
              <w:lang w:val="en-IN" w:eastAsia="en-IN"/>
            </w:rPr>
          </w:pPr>
          <w:hyperlink w:anchor="_Toc45219977" w:history="1">
            <w:r w:rsidR="00511C13" w:rsidRPr="00063D9A">
              <w:rPr>
                <w:rStyle w:val="Hyperlink"/>
              </w:rPr>
              <w:t>Secondary Data Sources that are Public:</w:t>
            </w:r>
            <w:r w:rsidR="00511C13">
              <w:rPr>
                <w:webHidden/>
              </w:rPr>
              <w:tab/>
            </w:r>
            <w:r w:rsidR="00511C13">
              <w:rPr>
                <w:webHidden/>
              </w:rPr>
              <w:fldChar w:fldCharType="begin"/>
            </w:r>
            <w:r w:rsidR="00511C13">
              <w:rPr>
                <w:webHidden/>
              </w:rPr>
              <w:instrText xml:space="preserve"> PAGEREF _Toc45219977 \h </w:instrText>
            </w:r>
            <w:r w:rsidR="00511C13">
              <w:rPr>
                <w:webHidden/>
              </w:rPr>
            </w:r>
            <w:r w:rsidR="00511C13">
              <w:rPr>
                <w:webHidden/>
              </w:rPr>
              <w:fldChar w:fldCharType="separate"/>
            </w:r>
            <w:r w:rsidR="00D94D36">
              <w:rPr>
                <w:webHidden/>
              </w:rPr>
              <w:t>5</w:t>
            </w:r>
            <w:r w:rsidR="00511C13">
              <w:rPr>
                <w:webHidden/>
              </w:rPr>
              <w:fldChar w:fldCharType="end"/>
            </w:r>
          </w:hyperlink>
        </w:p>
        <w:p w14:paraId="4EBC7617" w14:textId="4173F8ED" w:rsidR="00511C13" w:rsidRDefault="00572F46">
          <w:pPr>
            <w:pStyle w:val="TOC2"/>
            <w:rPr>
              <w:rFonts w:cstheme="minorBidi"/>
              <w:sz w:val="22"/>
              <w:szCs w:val="22"/>
              <w:lang w:val="en-IN" w:eastAsia="en-IN"/>
            </w:rPr>
          </w:pPr>
          <w:hyperlink w:anchor="_Toc45219978" w:history="1">
            <w:r w:rsidR="00511C13" w:rsidRPr="00063D9A">
              <w:rPr>
                <w:rStyle w:val="Hyperlink"/>
              </w:rPr>
              <w:t>Secondary Data Sources that are Purchased:</w:t>
            </w:r>
            <w:r w:rsidR="00511C13">
              <w:rPr>
                <w:webHidden/>
              </w:rPr>
              <w:tab/>
            </w:r>
            <w:r w:rsidR="00511C13">
              <w:rPr>
                <w:webHidden/>
              </w:rPr>
              <w:fldChar w:fldCharType="begin"/>
            </w:r>
            <w:r w:rsidR="00511C13">
              <w:rPr>
                <w:webHidden/>
              </w:rPr>
              <w:instrText xml:space="preserve"> PAGEREF _Toc45219978 \h </w:instrText>
            </w:r>
            <w:r w:rsidR="00511C13">
              <w:rPr>
                <w:webHidden/>
              </w:rPr>
            </w:r>
            <w:r w:rsidR="00511C13">
              <w:rPr>
                <w:webHidden/>
              </w:rPr>
              <w:fldChar w:fldCharType="separate"/>
            </w:r>
            <w:r w:rsidR="00D94D36">
              <w:rPr>
                <w:webHidden/>
              </w:rPr>
              <w:t>6</w:t>
            </w:r>
            <w:r w:rsidR="00511C13">
              <w:rPr>
                <w:webHidden/>
              </w:rPr>
              <w:fldChar w:fldCharType="end"/>
            </w:r>
          </w:hyperlink>
        </w:p>
        <w:p w14:paraId="2F0B1EE2" w14:textId="30A58D2B" w:rsidR="00511C13" w:rsidRDefault="00572F46">
          <w:pPr>
            <w:pStyle w:val="TOC2"/>
            <w:rPr>
              <w:rFonts w:cstheme="minorBidi"/>
              <w:sz w:val="22"/>
              <w:szCs w:val="22"/>
              <w:lang w:val="en-IN" w:eastAsia="en-IN"/>
            </w:rPr>
          </w:pPr>
          <w:hyperlink w:anchor="_Toc45219979" w:history="1">
            <w:r w:rsidR="00511C13" w:rsidRPr="00063D9A">
              <w:rPr>
                <w:rStyle w:val="Hyperlink"/>
              </w:rPr>
              <w:t>How Secondary Data is used:</w:t>
            </w:r>
            <w:r w:rsidR="00511C13">
              <w:rPr>
                <w:webHidden/>
              </w:rPr>
              <w:tab/>
            </w:r>
            <w:r w:rsidR="00511C13">
              <w:rPr>
                <w:webHidden/>
              </w:rPr>
              <w:fldChar w:fldCharType="begin"/>
            </w:r>
            <w:r w:rsidR="00511C13">
              <w:rPr>
                <w:webHidden/>
              </w:rPr>
              <w:instrText xml:space="preserve"> PAGEREF _Toc45219979 \h </w:instrText>
            </w:r>
            <w:r w:rsidR="00511C13">
              <w:rPr>
                <w:webHidden/>
              </w:rPr>
            </w:r>
            <w:r w:rsidR="00511C13">
              <w:rPr>
                <w:webHidden/>
              </w:rPr>
              <w:fldChar w:fldCharType="separate"/>
            </w:r>
            <w:r w:rsidR="00D94D36">
              <w:rPr>
                <w:webHidden/>
              </w:rPr>
              <w:t>6</w:t>
            </w:r>
            <w:r w:rsidR="00511C13">
              <w:rPr>
                <w:webHidden/>
              </w:rPr>
              <w:fldChar w:fldCharType="end"/>
            </w:r>
          </w:hyperlink>
        </w:p>
        <w:p w14:paraId="58AC855D" w14:textId="686681EE" w:rsidR="00511C13" w:rsidRDefault="00572F46">
          <w:pPr>
            <w:pStyle w:val="TOC2"/>
            <w:rPr>
              <w:rFonts w:cstheme="minorBidi"/>
              <w:sz w:val="22"/>
              <w:szCs w:val="22"/>
              <w:lang w:val="en-IN" w:eastAsia="en-IN"/>
            </w:rPr>
          </w:pPr>
          <w:hyperlink w:anchor="_Toc45219980" w:history="1">
            <w:r w:rsidR="00511C13" w:rsidRPr="00063D9A">
              <w:rPr>
                <w:rStyle w:val="Hyperlink"/>
              </w:rPr>
              <w:t>Who all uses Secondary Data:</w:t>
            </w:r>
            <w:r w:rsidR="00511C13">
              <w:rPr>
                <w:webHidden/>
              </w:rPr>
              <w:tab/>
            </w:r>
            <w:r w:rsidR="00511C13">
              <w:rPr>
                <w:webHidden/>
              </w:rPr>
              <w:fldChar w:fldCharType="begin"/>
            </w:r>
            <w:r w:rsidR="00511C13">
              <w:rPr>
                <w:webHidden/>
              </w:rPr>
              <w:instrText xml:space="preserve"> PAGEREF _Toc45219980 \h </w:instrText>
            </w:r>
            <w:r w:rsidR="00511C13">
              <w:rPr>
                <w:webHidden/>
              </w:rPr>
            </w:r>
            <w:r w:rsidR="00511C13">
              <w:rPr>
                <w:webHidden/>
              </w:rPr>
              <w:fldChar w:fldCharType="separate"/>
            </w:r>
            <w:r w:rsidR="00D94D36">
              <w:rPr>
                <w:webHidden/>
              </w:rPr>
              <w:t>8</w:t>
            </w:r>
            <w:r w:rsidR="00511C13">
              <w:rPr>
                <w:webHidden/>
              </w:rPr>
              <w:fldChar w:fldCharType="end"/>
            </w:r>
          </w:hyperlink>
        </w:p>
        <w:p w14:paraId="6D8522A4" w14:textId="18050ABD" w:rsidR="00511C13" w:rsidRDefault="00572F46">
          <w:pPr>
            <w:pStyle w:val="TOC1"/>
            <w:rPr>
              <w:rFonts w:cstheme="minorBidi"/>
              <w:b w:val="0"/>
              <w:bCs w:val="0"/>
              <w:i w:val="0"/>
              <w:iCs w:val="0"/>
              <w:sz w:val="22"/>
              <w:szCs w:val="22"/>
              <w:lang w:val="en-IN" w:eastAsia="en-IN"/>
            </w:rPr>
          </w:pPr>
          <w:hyperlink w:anchor="_Toc45219981" w:history="1">
            <w:r w:rsidR="00511C13" w:rsidRPr="00063D9A">
              <w:rPr>
                <w:rStyle w:val="Hyperlink"/>
              </w:rPr>
              <w:t>Real-Life Application:</w:t>
            </w:r>
            <w:r w:rsidR="00511C13">
              <w:rPr>
                <w:webHidden/>
              </w:rPr>
              <w:tab/>
            </w:r>
            <w:r w:rsidR="00511C13">
              <w:rPr>
                <w:webHidden/>
              </w:rPr>
              <w:fldChar w:fldCharType="begin"/>
            </w:r>
            <w:r w:rsidR="00511C13">
              <w:rPr>
                <w:webHidden/>
              </w:rPr>
              <w:instrText xml:space="preserve"> PAGEREF _Toc45219981 \h </w:instrText>
            </w:r>
            <w:r w:rsidR="00511C13">
              <w:rPr>
                <w:webHidden/>
              </w:rPr>
            </w:r>
            <w:r w:rsidR="00511C13">
              <w:rPr>
                <w:webHidden/>
              </w:rPr>
              <w:fldChar w:fldCharType="separate"/>
            </w:r>
            <w:r w:rsidR="00D94D36">
              <w:rPr>
                <w:webHidden/>
              </w:rPr>
              <w:t>8</w:t>
            </w:r>
            <w:r w:rsidR="00511C13">
              <w:rPr>
                <w:webHidden/>
              </w:rPr>
              <w:fldChar w:fldCharType="end"/>
            </w:r>
          </w:hyperlink>
        </w:p>
        <w:p w14:paraId="278ECFF6" w14:textId="195C8217" w:rsidR="00511C13" w:rsidRDefault="00572F46">
          <w:pPr>
            <w:pStyle w:val="TOC2"/>
            <w:rPr>
              <w:rFonts w:cstheme="minorBidi"/>
              <w:sz w:val="22"/>
              <w:szCs w:val="22"/>
              <w:lang w:val="en-IN" w:eastAsia="en-IN"/>
            </w:rPr>
          </w:pPr>
          <w:hyperlink w:anchor="_Toc45219982" w:history="1">
            <w:r w:rsidR="00511C13" w:rsidRPr="00063D9A">
              <w:rPr>
                <w:rStyle w:val="Hyperlink"/>
              </w:rPr>
              <w:t>Example:</w:t>
            </w:r>
            <w:r w:rsidR="00511C13">
              <w:rPr>
                <w:webHidden/>
              </w:rPr>
              <w:tab/>
            </w:r>
            <w:r w:rsidR="00511C13">
              <w:rPr>
                <w:webHidden/>
              </w:rPr>
              <w:fldChar w:fldCharType="begin"/>
            </w:r>
            <w:r w:rsidR="00511C13">
              <w:rPr>
                <w:webHidden/>
              </w:rPr>
              <w:instrText xml:space="preserve"> PAGEREF _Toc45219982 \h </w:instrText>
            </w:r>
            <w:r w:rsidR="00511C13">
              <w:rPr>
                <w:webHidden/>
              </w:rPr>
            </w:r>
            <w:r w:rsidR="00511C13">
              <w:rPr>
                <w:webHidden/>
              </w:rPr>
              <w:fldChar w:fldCharType="separate"/>
            </w:r>
            <w:r w:rsidR="00D94D36">
              <w:rPr>
                <w:webHidden/>
              </w:rPr>
              <w:t>8</w:t>
            </w:r>
            <w:r w:rsidR="00511C13">
              <w:rPr>
                <w:webHidden/>
              </w:rPr>
              <w:fldChar w:fldCharType="end"/>
            </w:r>
          </w:hyperlink>
        </w:p>
        <w:p w14:paraId="2CCCD6E0" w14:textId="09665D14" w:rsidR="00511C13" w:rsidRDefault="00572F46">
          <w:pPr>
            <w:pStyle w:val="TOC2"/>
            <w:rPr>
              <w:rFonts w:cstheme="minorBidi"/>
              <w:sz w:val="22"/>
              <w:szCs w:val="22"/>
              <w:lang w:val="en-IN" w:eastAsia="en-IN"/>
            </w:rPr>
          </w:pPr>
          <w:hyperlink w:anchor="_Toc45219983" w:history="1">
            <w:r w:rsidR="00511C13" w:rsidRPr="00063D9A">
              <w:rPr>
                <w:rStyle w:val="Hyperlink"/>
              </w:rPr>
              <w:t>Exploratory Data Analysis:</w:t>
            </w:r>
            <w:r w:rsidR="00511C13">
              <w:rPr>
                <w:webHidden/>
              </w:rPr>
              <w:tab/>
            </w:r>
            <w:r w:rsidR="00511C13">
              <w:rPr>
                <w:webHidden/>
              </w:rPr>
              <w:fldChar w:fldCharType="begin"/>
            </w:r>
            <w:r w:rsidR="00511C13">
              <w:rPr>
                <w:webHidden/>
              </w:rPr>
              <w:instrText xml:space="preserve"> PAGEREF _Toc45219983 \h </w:instrText>
            </w:r>
            <w:r w:rsidR="00511C13">
              <w:rPr>
                <w:webHidden/>
              </w:rPr>
            </w:r>
            <w:r w:rsidR="00511C13">
              <w:rPr>
                <w:webHidden/>
              </w:rPr>
              <w:fldChar w:fldCharType="separate"/>
            </w:r>
            <w:r w:rsidR="00D94D36">
              <w:rPr>
                <w:webHidden/>
              </w:rPr>
              <w:t>8</w:t>
            </w:r>
            <w:r w:rsidR="00511C13">
              <w:rPr>
                <w:webHidden/>
              </w:rPr>
              <w:fldChar w:fldCharType="end"/>
            </w:r>
          </w:hyperlink>
        </w:p>
        <w:p w14:paraId="495C264B" w14:textId="1E4AB76D" w:rsidR="00511C13" w:rsidRDefault="00572F46">
          <w:pPr>
            <w:pStyle w:val="TOC2"/>
            <w:rPr>
              <w:rFonts w:cstheme="minorBidi"/>
              <w:sz w:val="22"/>
              <w:szCs w:val="22"/>
              <w:lang w:val="en-IN" w:eastAsia="en-IN"/>
            </w:rPr>
          </w:pPr>
          <w:hyperlink w:anchor="_Toc45219984" w:history="1">
            <w:r w:rsidR="00511C13" w:rsidRPr="00063D9A">
              <w:rPr>
                <w:rStyle w:val="Hyperlink"/>
              </w:rPr>
              <w:t>Cluster Analysis:</w:t>
            </w:r>
            <w:r w:rsidR="00511C13">
              <w:rPr>
                <w:webHidden/>
              </w:rPr>
              <w:tab/>
            </w:r>
            <w:r w:rsidR="00511C13">
              <w:rPr>
                <w:webHidden/>
              </w:rPr>
              <w:fldChar w:fldCharType="begin"/>
            </w:r>
            <w:r w:rsidR="00511C13">
              <w:rPr>
                <w:webHidden/>
              </w:rPr>
              <w:instrText xml:space="preserve"> PAGEREF _Toc45219984 \h </w:instrText>
            </w:r>
            <w:r w:rsidR="00511C13">
              <w:rPr>
                <w:webHidden/>
              </w:rPr>
            </w:r>
            <w:r w:rsidR="00511C13">
              <w:rPr>
                <w:webHidden/>
              </w:rPr>
              <w:fldChar w:fldCharType="separate"/>
            </w:r>
            <w:r w:rsidR="00D94D36">
              <w:rPr>
                <w:webHidden/>
              </w:rPr>
              <w:t>11</w:t>
            </w:r>
            <w:r w:rsidR="00511C13">
              <w:rPr>
                <w:webHidden/>
              </w:rPr>
              <w:fldChar w:fldCharType="end"/>
            </w:r>
          </w:hyperlink>
        </w:p>
        <w:p w14:paraId="6F35D9B2" w14:textId="41B61C0B" w:rsidR="00511C13" w:rsidRDefault="00572F46">
          <w:pPr>
            <w:pStyle w:val="TOC2"/>
            <w:rPr>
              <w:rFonts w:cstheme="minorBidi"/>
              <w:sz w:val="22"/>
              <w:szCs w:val="22"/>
              <w:lang w:val="en-IN" w:eastAsia="en-IN"/>
            </w:rPr>
          </w:pPr>
          <w:hyperlink w:anchor="_Toc45219985" w:history="1">
            <w:r w:rsidR="00511C13" w:rsidRPr="00063D9A">
              <w:rPr>
                <w:rStyle w:val="Hyperlink"/>
              </w:rPr>
              <w:t>Discriminant Analysis:</w:t>
            </w:r>
            <w:r w:rsidR="00511C13">
              <w:rPr>
                <w:webHidden/>
              </w:rPr>
              <w:tab/>
            </w:r>
            <w:r w:rsidR="00511C13">
              <w:rPr>
                <w:webHidden/>
              </w:rPr>
              <w:fldChar w:fldCharType="begin"/>
            </w:r>
            <w:r w:rsidR="00511C13">
              <w:rPr>
                <w:webHidden/>
              </w:rPr>
              <w:instrText xml:space="preserve"> PAGEREF _Toc45219985 \h </w:instrText>
            </w:r>
            <w:r w:rsidR="00511C13">
              <w:rPr>
                <w:webHidden/>
              </w:rPr>
            </w:r>
            <w:r w:rsidR="00511C13">
              <w:rPr>
                <w:webHidden/>
              </w:rPr>
              <w:fldChar w:fldCharType="separate"/>
            </w:r>
            <w:r w:rsidR="00D94D36">
              <w:rPr>
                <w:webHidden/>
              </w:rPr>
              <w:t>13</w:t>
            </w:r>
            <w:r w:rsidR="00511C13">
              <w:rPr>
                <w:webHidden/>
              </w:rPr>
              <w:fldChar w:fldCharType="end"/>
            </w:r>
          </w:hyperlink>
        </w:p>
        <w:p w14:paraId="7FED6251" w14:textId="06B64E1D" w:rsidR="00511C13" w:rsidRDefault="00572F46">
          <w:pPr>
            <w:pStyle w:val="TOC1"/>
            <w:rPr>
              <w:rFonts w:cstheme="minorBidi"/>
              <w:b w:val="0"/>
              <w:bCs w:val="0"/>
              <w:i w:val="0"/>
              <w:iCs w:val="0"/>
              <w:sz w:val="22"/>
              <w:szCs w:val="22"/>
              <w:lang w:val="en-IN" w:eastAsia="en-IN"/>
            </w:rPr>
          </w:pPr>
          <w:hyperlink w:anchor="_Toc45219986" w:history="1">
            <w:r w:rsidR="00511C13" w:rsidRPr="00063D9A">
              <w:rPr>
                <w:rStyle w:val="Hyperlink"/>
              </w:rPr>
              <w:t>My Experience:</w:t>
            </w:r>
            <w:r w:rsidR="00511C13">
              <w:rPr>
                <w:webHidden/>
              </w:rPr>
              <w:tab/>
            </w:r>
            <w:r w:rsidR="00511C13">
              <w:rPr>
                <w:webHidden/>
              </w:rPr>
              <w:fldChar w:fldCharType="begin"/>
            </w:r>
            <w:r w:rsidR="00511C13">
              <w:rPr>
                <w:webHidden/>
              </w:rPr>
              <w:instrText xml:space="preserve"> PAGEREF _Toc45219986 \h </w:instrText>
            </w:r>
            <w:r w:rsidR="00511C13">
              <w:rPr>
                <w:webHidden/>
              </w:rPr>
            </w:r>
            <w:r w:rsidR="00511C13">
              <w:rPr>
                <w:webHidden/>
              </w:rPr>
              <w:fldChar w:fldCharType="separate"/>
            </w:r>
            <w:r w:rsidR="00D94D36">
              <w:rPr>
                <w:webHidden/>
              </w:rPr>
              <w:t>19</w:t>
            </w:r>
            <w:r w:rsidR="00511C13">
              <w:rPr>
                <w:webHidden/>
              </w:rPr>
              <w:fldChar w:fldCharType="end"/>
            </w:r>
          </w:hyperlink>
        </w:p>
        <w:p w14:paraId="50E1C9EA" w14:textId="07750D9D" w:rsidR="00511C13" w:rsidRDefault="00572F46">
          <w:pPr>
            <w:pStyle w:val="TOC1"/>
            <w:rPr>
              <w:rFonts w:cstheme="minorBidi"/>
              <w:b w:val="0"/>
              <w:bCs w:val="0"/>
              <w:i w:val="0"/>
              <w:iCs w:val="0"/>
              <w:sz w:val="22"/>
              <w:szCs w:val="22"/>
              <w:lang w:val="en-IN" w:eastAsia="en-IN"/>
            </w:rPr>
          </w:pPr>
          <w:hyperlink w:anchor="_Toc45219987" w:history="1">
            <w:r w:rsidR="00511C13" w:rsidRPr="00063D9A">
              <w:rPr>
                <w:rStyle w:val="Hyperlink"/>
              </w:rPr>
              <w:t>References:</w:t>
            </w:r>
            <w:r w:rsidR="00511C13">
              <w:rPr>
                <w:webHidden/>
              </w:rPr>
              <w:tab/>
            </w:r>
            <w:r w:rsidR="00511C13">
              <w:rPr>
                <w:webHidden/>
              </w:rPr>
              <w:fldChar w:fldCharType="begin"/>
            </w:r>
            <w:r w:rsidR="00511C13">
              <w:rPr>
                <w:webHidden/>
              </w:rPr>
              <w:instrText xml:space="preserve"> PAGEREF _Toc45219987 \h </w:instrText>
            </w:r>
            <w:r w:rsidR="00511C13">
              <w:rPr>
                <w:webHidden/>
              </w:rPr>
            </w:r>
            <w:r w:rsidR="00511C13">
              <w:rPr>
                <w:webHidden/>
              </w:rPr>
              <w:fldChar w:fldCharType="separate"/>
            </w:r>
            <w:r w:rsidR="00D94D36">
              <w:rPr>
                <w:webHidden/>
              </w:rPr>
              <w:t>19</w:t>
            </w:r>
            <w:r w:rsidR="00511C13">
              <w:rPr>
                <w:webHidden/>
              </w:rPr>
              <w:fldChar w:fldCharType="end"/>
            </w:r>
          </w:hyperlink>
        </w:p>
        <w:p w14:paraId="56B83430" w14:textId="0D8E4749" w:rsidR="00E23FAC" w:rsidRDefault="00E23FAC" w:rsidP="003D4850">
          <w:pPr>
            <w:spacing w:line="480" w:lineRule="auto"/>
          </w:pPr>
          <w:r w:rsidRPr="00E2202D">
            <w:rPr>
              <w:b/>
              <w:bCs/>
              <w:noProof/>
              <w:sz w:val="24"/>
              <w:szCs w:val="24"/>
            </w:rPr>
            <w:fldChar w:fldCharType="end"/>
          </w:r>
        </w:p>
      </w:sdtContent>
    </w:sdt>
    <w:p w14:paraId="3A6E09F2" w14:textId="12830EBE" w:rsidR="00C01901" w:rsidRDefault="00C01901">
      <w:pPr>
        <w:spacing w:after="200"/>
        <w:rPr>
          <w:b/>
          <w:sz w:val="24"/>
          <w:szCs w:val="24"/>
        </w:rPr>
      </w:pPr>
    </w:p>
    <w:p w14:paraId="33B2F431" w14:textId="77777777" w:rsidR="00E80EAF" w:rsidRDefault="00E80EAF">
      <w:pPr>
        <w:spacing w:after="200"/>
        <w:rPr>
          <w:b/>
          <w:sz w:val="24"/>
          <w:szCs w:val="24"/>
        </w:rPr>
        <w:sectPr w:rsidR="00E80EAF" w:rsidSect="000D538D">
          <w:footerReference w:type="even" r:id="rId9"/>
          <w:footerReference w:type="first" r:id="rId10"/>
          <w:pgSz w:w="12240" w:h="15840" w:code="1"/>
          <w:pgMar w:top="993" w:right="1041" w:bottom="1440" w:left="1134" w:header="720" w:footer="720" w:gutter="0"/>
          <w:pgBorders w:display="notFirstPage" w:offsetFrom="page">
            <w:top w:val="single" w:sz="12" w:space="24" w:color="auto"/>
            <w:left w:val="single" w:sz="12" w:space="24" w:color="auto"/>
            <w:bottom w:val="single" w:sz="12" w:space="24" w:color="auto"/>
            <w:right w:val="single" w:sz="12" w:space="24" w:color="auto"/>
          </w:pgBorders>
          <w:pgNumType w:start="0"/>
          <w:cols w:space="360"/>
          <w:titlePg/>
          <w:docGrid w:linePitch="360"/>
        </w:sectPr>
      </w:pPr>
    </w:p>
    <w:p w14:paraId="3FFCEAA3" w14:textId="64C23DAA" w:rsidR="00D23157" w:rsidRPr="00D23157" w:rsidRDefault="00F24A6F" w:rsidP="001F71CD">
      <w:pPr>
        <w:pStyle w:val="Heading1"/>
        <w:ind w:firstLine="360"/>
        <w:jc w:val="both"/>
        <w:rPr>
          <w:rFonts w:asciiTheme="minorHAnsi" w:hAnsiTheme="minorHAnsi" w:cstheme="minorHAnsi"/>
          <w:b/>
          <w:bCs/>
          <w:color w:val="000000" w:themeColor="text1"/>
          <w:sz w:val="24"/>
          <w:szCs w:val="24"/>
        </w:rPr>
      </w:pPr>
      <w:bookmarkStart w:id="0" w:name="_Toc45023393"/>
      <w:bookmarkStart w:id="1" w:name="_Toc45219968"/>
      <w:r w:rsidRPr="00E80EAF">
        <w:rPr>
          <w:rFonts w:asciiTheme="minorHAnsi" w:hAnsiTheme="minorHAnsi" w:cstheme="minorHAnsi"/>
          <w:b/>
          <w:bCs/>
          <w:color w:val="000000" w:themeColor="text1"/>
          <w:sz w:val="24"/>
          <w:szCs w:val="24"/>
        </w:rPr>
        <w:lastRenderedPageBreak/>
        <w:t>Introduction</w:t>
      </w:r>
      <w:bookmarkEnd w:id="0"/>
      <w:r w:rsidR="00E80EAF" w:rsidRPr="00E80EAF">
        <w:rPr>
          <w:rFonts w:asciiTheme="minorHAnsi" w:hAnsiTheme="minorHAnsi" w:cstheme="minorHAnsi"/>
          <w:b/>
          <w:bCs/>
          <w:color w:val="000000" w:themeColor="text1"/>
          <w:sz w:val="24"/>
          <w:szCs w:val="24"/>
        </w:rPr>
        <w:t>:</w:t>
      </w:r>
      <w:bookmarkEnd w:id="1"/>
    </w:p>
    <w:p w14:paraId="6DC794FA" w14:textId="14E29902" w:rsidR="00E80EAF" w:rsidRPr="00B90905" w:rsidRDefault="00720ED0" w:rsidP="005812A1">
      <w:pPr>
        <w:spacing w:before="240"/>
        <w:ind w:left="360"/>
        <w:jc w:val="both"/>
        <w:rPr>
          <w:color w:val="000000" w:themeColor="text1"/>
          <w:sz w:val="24"/>
          <w:szCs w:val="24"/>
        </w:rPr>
      </w:pPr>
      <w:r w:rsidRPr="00B90905">
        <w:rPr>
          <w:color w:val="000000" w:themeColor="text1"/>
          <w:sz w:val="24"/>
          <w:szCs w:val="24"/>
        </w:rPr>
        <w:t>Marketing analytics is the practice of measuring, managing and analyzing marketing performance to maximize its effectiveness and optimize return on investment. It is a critical part of marketing decision making</w:t>
      </w:r>
      <w:r w:rsidR="00320510" w:rsidRPr="00B90905">
        <w:rPr>
          <w:color w:val="000000" w:themeColor="text1"/>
          <w:sz w:val="24"/>
          <w:szCs w:val="24"/>
        </w:rPr>
        <w:t>.</w:t>
      </w:r>
      <w:r w:rsidRPr="00B90905">
        <w:rPr>
          <w:color w:val="000000" w:themeColor="text1"/>
          <w:sz w:val="24"/>
          <w:szCs w:val="24"/>
        </w:rPr>
        <w:t xml:space="preserve"> </w:t>
      </w:r>
      <w:r w:rsidR="00320510" w:rsidRPr="00B90905">
        <w:rPr>
          <w:color w:val="000000" w:themeColor="text1"/>
          <w:sz w:val="24"/>
          <w:szCs w:val="24"/>
        </w:rPr>
        <w:t>I</w:t>
      </w:r>
      <w:r w:rsidRPr="00B90905">
        <w:rPr>
          <w:color w:val="000000" w:themeColor="text1"/>
          <w:sz w:val="24"/>
          <w:szCs w:val="24"/>
        </w:rPr>
        <w:t>t helps in improving the performance</w:t>
      </w:r>
      <w:r w:rsidR="001E429D">
        <w:rPr>
          <w:color w:val="000000" w:themeColor="text1"/>
          <w:sz w:val="24"/>
          <w:szCs w:val="24"/>
        </w:rPr>
        <w:t xml:space="preserve"> by </w:t>
      </w:r>
      <w:r w:rsidR="001E429D" w:rsidRPr="00B90905">
        <w:rPr>
          <w:color w:val="000000" w:themeColor="text1"/>
          <w:sz w:val="24"/>
          <w:szCs w:val="24"/>
        </w:rPr>
        <w:t>identifying the variable importance</w:t>
      </w:r>
      <w:r w:rsidR="0052396B">
        <w:rPr>
          <w:color w:val="000000" w:themeColor="text1"/>
          <w:sz w:val="24"/>
          <w:szCs w:val="24"/>
        </w:rPr>
        <w:t xml:space="preserve"> measures</w:t>
      </w:r>
      <w:r w:rsidRPr="00B90905">
        <w:rPr>
          <w:color w:val="000000" w:themeColor="text1"/>
          <w:sz w:val="24"/>
          <w:szCs w:val="24"/>
        </w:rPr>
        <w:t>.</w:t>
      </w:r>
      <w:r w:rsidR="00BB1127" w:rsidRPr="00B90905">
        <w:rPr>
          <w:color w:val="000000" w:themeColor="text1"/>
          <w:sz w:val="24"/>
          <w:szCs w:val="24"/>
        </w:rPr>
        <w:t xml:space="preserve"> Every decision requires relevant information, and strategies which can be developed based on data gathered through marketing analytics. Too often, marketing analytics is considered narrowly as the gathering and analyzing of data for someone else to use. However, firms can achieve and sustain a competitive advantage through the creative use of market information generated by marketing analytics. Marketing analytics is an integral part of marketing research and a bridge to the decision making. Hence, marketing analytics is defined as information input to decisions, not simply the evaluation of decisions that have been made.</w:t>
      </w:r>
    </w:p>
    <w:p w14:paraId="37827778" w14:textId="69F90CAC" w:rsidR="000919BB" w:rsidRPr="00B90905" w:rsidRDefault="009961BF" w:rsidP="007A3442">
      <w:pPr>
        <w:ind w:left="360"/>
        <w:jc w:val="both"/>
        <w:rPr>
          <w:color w:val="000000" w:themeColor="text1"/>
          <w:sz w:val="24"/>
          <w:szCs w:val="24"/>
        </w:rPr>
      </w:pPr>
      <w:r w:rsidRPr="00B90905">
        <w:rPr>
          <w:color w:val="000000" w:themeColor="text1"/>
          <w:sz w:val="24"/>
          <w:szCs w:val="24"/>
        </w:rPr>
        <w:t xml:space="preserve">Modern marketing analytics is mostly web based on done on internet. </w:t>
      </w:r>
      <w:r w:rsidR="004776C3" w:rsidRPr="00B90905">
        <w:rPr>
          <w:color w:val="000000" w:themeColor="text1"/>
          <w:sz w:val="24"/>
          <w:szCs w:val="24"/>
        </w:rPr>
        <w:t>It was estimated that by 2023, there would be over 650 million internet users the country. Despite the large base of internet users, the internet penetration rate in the country stood at around 50 percent in 2020. This meant that around half of the 1.37 billion Indians had access to internet that year.</w:t>
      </w:r>
      <w:bookmarkStart w:id="2" w:name="_Toc45023395"/>
      <w:r w:rsidR="005D1F84" w:rsidRPr="00B90905">
        <w:rPr>
          <w:color w:val="000000" w:themeColor="text1"/>
          <w:sz w:val="24"/>
          <w:szCs w:val="24"/>
        </w:rPr>
        <w:t xml:space="preserve"> As per Marketing Research book by Naresh K. Malhotra, it </w:t>
      </w:r>
      <w:r w:rsidR="003A35E2" w:rsidRPr="00B90905">
        <w:rPr>
          <w:color w:val="000000" w:themeColor="text1"/>
          <w:sz w:val="24"/>
          <w:szCs w:val="24"/>
        </w:rPr>
        <w:t>discussed</w:t>
      </w:r>
      <w:r w:rsidR="00B509E2">
        <w:rPr>
          <w:color w:val="000000" w:themeColor="text1"/>
          <w:sz w:val="24"/>
          <w:szCs w:val="24"/>
        </w:rPr>
        <w:t xml:space="preserve"> that</w:t>
      </w:r>
      <w:r w:rsidR="003A35E2" w:rsidRPr="00B90905">
        <w:rPr>
          <w:color w:val="000000" w:themeColor="text1"/>
          <w:sz w:val="24"/>
          <w:szCs w:val="24"/>
        </w:rPr>
        <w:t xml:space="preserve"> the Internet as a source of marketing research information. Analysis of secondary data helps define the marketing research problem and develop an approach. Also, before the research design for collecting primary data is formulated, the researcher should analyze the relevant secondary data. In some projects, particularly those with limited budgets, research may be largely confined to the analysis of secondary data, since some routine problems may be addressed based only on secondary data.</w:t>
      </w:r>
    </w:p>
    <w:p w14:paraId="2F3AF05D" w14:textId="694DBB06" w:rsidR="00CA0815" w:rsidRPr="00B90905" w:rsidRDefault="003A35E2" w:rsidP="005812A1">
      <w:pPr>
        <w:ind w:left="360"/>
        <w:jc w:val="both"/>
        <w:rPr>
          <w:color w:val="000000" w:themeColor="text1"/>
          <w:sz w:val="24"/>
          <w:szCs w:val="24"/>
        </w:rPr>
      </w:pPr>
      <w:r w:rsidRPr="00B90905">
        <w:rPr>
          <w:color w:val="000000" w:themeColor="text1"/>
          <w:sz w:val="24"/>
          <w:szCs w:val="24"/>
        </w:rPr>
        <w:t xml:space="preserve">This project report would </w:t>
      </w:r>
      <w:r w:rsidR="002E4539" w:rsidRPr="00B90905">
        <w:rPr>
          <w:color w:val="000000" w:themeColor="text1"/>
          <w:sz w:val="24"/>
          <w:szCs w:val="24"/>
        </w:rPr>
        <w:t>be about</w:t>
      </w:r>
      <w:r w:rsidR="002E4539" w:rsidRPr="00B90905">
        <w:rPr>
          <w:sz w:val="24"/>
          <w:szCs w:val="24"/>
        </w:rPr>
        <w:t xml:space="preserve"> </w:t>
      </w:r>
      <w:r w:rsidR="002E4539" w:rsidRPr="00B90905">
        <w:rPr>
          <w:color w:val="000000" w:themeColor="text1"/>
          <w:sz w:val="24"/>
          <w:szCs w:val="24"/>
        </w:rPr>
        <w:t xml:space="preserve">the advantages and disadvantages of secondary </w:t>
      </w:r>
      <w:r w:rsidR="007C0B6B" w:rsidRPr="00B90905">
        <w:rPr>
          <w:color w:val="000000" w:themeColor="text1"/>
          <w:sz w:val="24"/>
          <w:szCs w:val="24"/>
        </w:rPr>
        <w:t xml:space="preserve">data, </w:t>
      </w:r>
      <w:r w:rsidR="002E4539" w:rsidRPr="00B90905">
        <w:rPr>
          <w:color w:val="000000" w:themeColor="text1"/>
          <w:sz w:val="24"/>
          <w:szCs w:val="24"/>
        </w:rPr>
        <w:t xml:space="preserve">along with </w:t>
      </w:r>
      <w:r w:rsidR="007D7AC7" w:rsidRPr="00B90905">
        <w:rPr>
          <w:color w:val="000000" w:themeColor="text1"/>
          <w:sz w:val="24"/>
          <w:szCs w:val="24"/>
        </w:rPr>
        <w:t>its</w:t>
      </w:r>
      <w:r w:rsidR="00102688" w:rsidRPr="00B90905">
        <w:rPr>
          <w:color w:val="000000" w:themeColor="text1"/>
          <w:sz w:val="24"/>
          <w:szCs w:val="24"/>
        </w:rPr>
        <w:t xml:space="preserve"> </w:t>
      </w:r>
      <w:r w:rsidR="002E4539" w:rsidRPr="00B90905">
        <w:rPr>
          <w:color w:val="000000" w:themeColor="text1"/>
          <w:sz w:val="24"/>
          <w:szCs w:val="24"/>
        </w:rPr>
        <w:t>classification</w:t>
      </w:r>
      <w:r w:rsidR="007C0B6B" w:rsidRPr="00B90905">
        <w:rPr>
          <w:color w:val="000000" w:themeColor="text1"/>
          <w:sz w:val="24"/>
          <w:szCs w:val="24"/>
        </w:rPr>
        <w:t xml:space="preserve"> and </w:t>
      </w:r>
      <w:r w:rsidR="002B7B5E" w:rsidRPr="00B90905">
        <w:rPr>
          <w:color w:val="000000" w:themeColor="text1"/>
          <w:sz w:val="24"/>
          <w:szCs w:val="24"/>
        </w:rPr>
        <w:t>usages</w:t>
      </w:r>
      <w:r w:rsidR="007C0B6B" w:rsidRPr="00B90905">
        <w:rPr>
          <w:color w:val="000000" w:themeColor="text1"/>
          <w:sz w:val="24"/>
          <w:szCs w:val="24"/>
        </w:rPr>
        <w:t>.</w:t>
      </w:r>
      <w:bookmarkEnd w:id="2"/>
    </w:p>
    <w:p w14:paraId="1BBEC864" w14:textId="51B3882E" w:rsidR="00A73CB2" w:rsidRPr="00B90905" w:rsidRDefault="00302810" w:rsidP="00A73CB2">
      <w:pPr>
        <w:pStyle w:val="Heading2"/>
        <w:ind w:firstLine="360"/>
        <w:rPr>
          <w:rFonts w:asciiTheme="minorHAnsi" w:eastAsiaTheme="minorEastAsia" w:hAnsiTheme="minorHAnsi" w:cstheme="minorHAnsi"/>
          <w:color w:val="000000" w:themeColor="text1"/>
          <w:sz w:val="24"/>
          <w:szCs w:val="24"/>
        </w:rPr>
      </w:pPr>
      <w:bookmarkStart w:id="3" w:name="_Toc45219969"/>
      <w:r w:rsidRPr="00B90905">
        <w:rPr>
          <w:rFonts w:asciiTheme="minorHAnsi" w:eastAsiaTheme="minorEastAsia" w:hAnsiTheme="minorHAnsi" w:cstheme="minorHAnsi"/>
          <w:color w:val="000000" w:themeColor="text1"/>
          <w:sz w:val="24"/>
          <w:szCs w:val="24"/>
        </w:rPr>
        <w:t>Overview</w:t>
      </w:r>
      <w:r w:rsidR="007A3442" w:rsidRPr="00B90905">
        <w:rPr>
          <w:rFonts w:asciiTheme="minorHAnsi" w:eastAsiaTheme="minorEastAsia" w:hAnsiTheme="minorHAnsi" w:cstheme="minorHAnsi"/>
          <w:color w:val="000000" w:themeColor="text1"/>
          <w:sz w:val="24"/>
          <w:szCs w:val="24"/>
        </w:rPr>
        <w:t xml:space="preserve"> of Secondary Data:</w:t>
      </w:r>
      <w:bookmarkEnd w:id="3"/>
      <w:r w:rsidR="007A3442" w:rsidRPr="00B90905">
        <w:rPr>
          <w:rFonts w:asciiTheme="minorHAnsi" w:eastAsiaTheme="minorEastAsia" w:hAnsiTheme="minorHAnsi" w:cstheme="minorHAnsi"/>
          <w:color w:val="000000" w:themeColor="text1"/>
          <w:sz w:val="24"/>
          <w:szCs w:val="24"/>
        </w:rPr>
        <w:t xml:space="preserve"> </w:t>
      </w:r>
    </w:p>
    <w:p w14:paraId="56E0D522" w14:textId="79C90B73" w:rsidR="00302810" w:rsidRPr="00B90905" w:rsidRDefault="00302810" w:rsidP="005812A1">
      <w:pPr>
        <w:spacing w:before="240"/>
        <w:ind w:left="360"/>
        <w:jc w:val="both"/>
        <w:rPr>
          <w:sz w:val="24"/>
          <w:szCs w:val="24"/>
        </w:rPr>
      </w:pPr>
      <w:r w:rsidRPr="00B90905">
        <w:rPr>
          <w:color w:val="000000" w:themeColor="text1"/>
          <w:sz w:val="24"/>
          <w:szCs w:val="24"/>
        </w:rPr>
        <w:t>Secondary data are the data collected by those who are not related to the research study but for those who have some other purpose in their mind. If the researcher uses these data, then these become secondary data for the current users. A variety of secondary information sources is available to the researcher gathering data on an industry, potential product applications and the marketplace. Secondary data is also used to gain initial insight into the research problem. Secondary data is classified in terms of its source – either internal or external. Internal, or in-house data, is secondary information acquired within the organization where research is being carried out. External secondary data is obtained from outside sources.</w:t>
      </w:r>
    </w:p>
    <w:p w14:paraId="5592BEBB" w14:textId="0315FF7E" w:rsidR="00302810" w:rsidRPr="00B90905" w:rsidRDefault="00302810" w:rsidP="00887E84">
      <w:pPr>
        <w:pStyle w:val="Heading2"/>
        <w:ind w:firstLine="360"/>
        <w:jc w:val="both"/>
        <w:rPr>
          <w:rFonts w:asciiTheme="minorHAnsi" w:eastAsiaTheme="minorEastAsia" w:hAnsiTheme="minorHAnsi" w:cstheme="minorHAnsi"/>
          <w:color w:val="000000" w:themeColor="text1"/>
          <w:sz w:val="24"/>
          <w:szCs w:val="24"/>
        </w:rPr>
      </w:pPr>
      <w:bookmarkStart w:id="4" w:name="_Toc45219970"/>
      <w:r w:rsidRPr="00B90905">
        <w:rPr>
          <w:rFonts w:asciiTheme="minorHAnsi" w:eastAsiaTheme="minorEastAsia" w:hAnsiTheme="minorHAnsi" w:cstheme="minorHAnsi"/>
          <w:color w:val="000000" w:themeColor="text1"/>
          <w:sz w:val="24"/>
          <w:szCs w:val="24"/>
        </w:rPr>
        <w:t>Purpose of Secondary Data:</w:t>
      </w:r>
      <w:bookmarkEnd w:id="4"/>
      <w:r w:rsidRPr="00B90905">
        <w:rPr>
          <w:rFonts w:asciiTheme="minorHAnsi" w:eastAsiaTheme="minorEastAsia" w:hAnsiTheme="minorHAnsi" w:cstheme="minorHAnsi"/>
          <w:color w:val="000000" w:themeColor="text1"/>
          <w:sz w:val="24"/>
          <w:szCs w:val="24"/>
        </w:rPr>
        <w:t xml:space="preserve"> </w:t>
      </w:r>
    </w:p>
    <w:p w14:paraId="46612E53" w14:textId="4EFF4D7F" w:rsidR="003044DB" w:rsidRPr="00B90905" w:rsidRDefault="003044DB" w:rsidP="005812A1">
      <w:pPr>
        <w:pStyle w:val="ListParagraph"/>
        <w:numPr>
          <w:ilvl w:val="0"/>
          <w:numId w:val="24"/>
        </w:numPr>
        <w:spacing w:before="240"/>
        <w:jc w:val="both"/>
        <w:rPr>
          <w:sz w:val="24"/>
          <w:szCs w:val="24"/>
        </w:rPr>
      </w:pPr>
      <w:r w:rsidRPr="00B90905">
        <w:rPr>
          <w:sz w:val="24"/>
          <w:szCs w:val="24"/>
        </w:rPr>
        <w:t>Model Building: Specifying relationship between two or more variables</w:t>
      </w:r>
    </w:p>
    <w:p w14:paraId="7D55FC5B" w14:textId="39B741B9" w:rsidR="00302810" w:rsidRPr="00B90905" w:rsidRDefault="003044DB" w:rsidP="005812A1">
      <w:pPr>
        <w:pStyle w:val="ListParagraph"/>
        <w:numPr>
          <w:ilvl w:val="0"/>
          <w:numId w:val="24"/>
        </w:numPr>
        <w:spacing w:before="240"/>
        <w:jc w:val="both"/>
        <w:rPr>
          <w:sz w:val="24"/>
          <w:szCs w:val="24"/>
        </w:rPr>
      </w:pPr>
      <w:r w:rsidRPr="00B90905">
        <w:rPr>
          <w:sz w:val="24"/>
          <w:szCs w:val="24"/>
        </w:rPr>
        <w:t>Fact Findings: Descriptive information to support research</w:t>
      </w:r>
    </w:p>
    <w:p w14:paraId="7DF746B5" w14:textId="275110CB" w:rsidR="00302810" w:rsidRPr="00B90905" w:rsidRDefault="00302810" w:rsidP="005812A1">
      <w:pPr>
        <w:pStyle w:val="ListParagraph"/>
        <w:numPr>
          <w:ilvl w:val="0"/>
          <w:numId w:val="24"/>
        </w:numPr>
        <w:spacing w:before="240"/>
        <w:jc w:val="both"/>
        <w:rPr>
          <w:sz w:val="24"/>
          <w:szCs w:val="24"/>
        </w:rPr>
      </w:pPr>
      <w:r w:rsidRPr="00B90905">
        <w:rPr>
          <w:sz w:val="24"/>
          <w:szCs w:val="24"/>
        </w:rPr>
        <w:t>Extracting the relevant information from other sources, previous studies</w:t>
      </w:r>
    </w:p>
    <w:p w14:paraId="6BFE12F6" w14:textId="709BFAF9" w:rsidR="003044DB" w:rsidRPr="00B90905" w:rsidRDefault="003044DB" w:rsidP="00D23157">
      <w:pPr>
        <w:pStyle w:val="ListParagraph"/>
        <w:numPr>
          <w:ilvl w:val="0"/>
          <w:numId w:val="24"/>
        </w:numPr>
        <w:jc w:val="both"/>
        <w:rPr>
          <w:sz w:val="24"/>
          <w:szCs w:val="24"/>
        </w:rPr>
      </w:pPr>
      <w:r w:rsidRPr="00B90905">
        <w:rPr>
          <w:sz w:val="24"/>
          <w:szCs w:val="24"/>
        </w:rPr>
        <w:lastRenderedPageBreak/>
        <w:t>Data Mining: Exploring data through computer. Using computer technology to go through volumes of data to discover trends about an organization’s sales customers and products. It is primarily used</w:t>
      </w:r>
    </w:p>
    <w:p w14:paraId="2FFFA099" w14:textId="56619010" w:rsidR="007A3442" w:rsidRPr="007A3442" w:rsidRDefault="003044DB" w:rsidP="00D23157">
      <w:pPr>
        <w:pStyle w:val="ListParagraph"/>
        <w:numPr>
          <w:ilvl w:val="0"/>
          <w:numId w:val="24"/>
        </w:numPr>
        <w:jc w:val="both"/>
      </w:pPr>
      <w:r w:rsidRPr="00B90905">
        <w:rPr>
          <w:sz w:val="24"/>
          <w:szCs w:val="24"/>
        </w:rPr>
        <w:t>Identifying the relevant sources: To avoid plagiarism</w:t>
      </w:r>
    </w:p>
    <w:p w14:paraId="591803E4" w14:textId="2CDD8B5D" w:rsidR="008257C4" w:rsidRDefault="007031B8" w:rsidP="00D23157">
      <w:pPr>
        <w:pStyle w:val="Heading1"/>
        <w:spacing w:before="0"/>
        <w:ind w:firstLine="360"/>
        <w:jc w:val="both"/>
        <w:rPr>
          <w:rFonts w:asciiTheme="minorHAnsi" w:hAnsiTheme="minorHAnsi" w:cstheme="minorHAnsi"/>
          <w:b/>
          <w:bCs/>
          <w:color w:val="000000" w:themeColor="text1"/>
          <w:sz w:val="24"/>
          <w:szCs w:val="24"/>
        </w:rPr>
      </w:pPr>
      <w:bookmarkStart w:id="5" w:name="_Toc45023396"/>
      <w:bookmarkStart w:id="6" w:name="_Toc45219971"/>
      <w:r w:rsidRPr="00E80EAF">
        <w:rPr>
          <w:rFonts w:asciiTheme="minorHAnsi" w:hAnsiTheme="minorHAnsi" w:cstheme="minorHAnsi"/>
          <w:b/>
          <w:bCs/>
          <w:color w:val="000000" w:themeColor="text1"/>
          <w:sz w:val="24"/>
          <w:szCs w:val="24"/>
        </w:rPr>
        <w:t>Primary Versus Secondary Data</w:t>
      </w:r>
      <w:bookmarkEnd w:id="5"/>
      <w:r w:rsidR="008257C4">
        <w:rPr>
          <w:rFonts w:asciiTheme="minorHAnsi" w:hAnsiTheme="minorHAnsi" w:cstheme="minorHAnsi"/>
          <w:b/>
          <w:bCs/>
          <w:color w:val="000000" w:themeColor="text1"/>
          <w:sz w:val="24"/>
          <w:szCs w:val="24"/>
        </w:rPr>
        <w:t>:</w:t>
      </w:r>
      <w:bookmarkStart w:id="7" w:name="_Toc45023397"/>
      <w:bookmarkEnd w:id="6"/>
    </w:p>
    <w:p w14:paraId="60C78216" w14:textId="75A03F7C" w:rsidR="008257C4" w:rsidRPr="00B90905" w:rsidRDefault="00BC5FD3" w:rsidP="0016694E">
      <w:pPr>
        <w:spacing w:before="240"/>
        <w:ind w:left="360"/>
        <w:jc w:val="both"/>
        <w:rPr>
          <w:color w:val="000000" w:themeColor="text1"/>
          <w:sz w:val="24"/>
          <w:szCs w:val="24"/>
        </w:rPr>
      </w:pPr>
      <w:r w:rsidRPr="00B90905">
        <w:rPr>
          <w:color w:val="000000" w:themeColor="text1"/>
          <w:sz w:val="24"/>
          <w:szCs w:val="24"/>
        </w:rPr>
        <w:t>Primary data are originated by a researcher for the specific purpose of addressing the problem at hand. Obtaining primary data can be expensive and time consuming.</w:t>
      </w:r>
      <w:r w:rsidR="009438A4" w:rsidRPr="00B90905">
        <w:rPr>
          <w:color w:val="000000" w:themeColor="text1"/>
          <w:sz w:val="24"/>
          <w:szCs w:val="24"/>
        </w:rPr>
        <w:t xml:space="preserve"> The collection of primary data involves all six steps of the marketing research process. They are as follows:</w:t>
      </w:r>
    </w:p>
    <w:p w14:paraId="35A9E88B" w14:textId="24D170FD" w:rsidR="009438A4" w:rsidRPr="00B90905" w:rsidRDefault="009438A4" w:rsidP="009438A4">
      <w:pPr>
        <w:pStyle w:val="ListParagraph"/>
        <w:numPr>
          <w:ilvl w:val="0"/>
          <w:numId w:val="25"/>
        </w:numPr>
        <w:jc w:val="both"/>
        <w:rPr>
          <w:color w:val="000000" w:themeColor="text1"/>
          <w:sz w:val="24"/>
          <w:szCs w:val="24"/>
        </w:rPr>
      </w:pPr>
      <w:r w:rsidRPr="00B90905">
        <w:rPr>
          <w:color w:val="000000" w:themeColor="text1"/>
          <w:sz w:val="24"/>
          <w:szCs w:val="24"/>
        </w:rPr>
        <w:t>Defining the Problem</w:t>
      </w:r>
    </w:p>
    <w:p w14:paraId="11E86FA2" w14:textId="3A0C0AE8" w:rsidR="009438A4" w:rsidRPr="00B90905" w:rsidRDefault="009438A4" w:rsidP="009438A4">
      <w:pPr>
        <w:pStyle w:val="ListParagraph"/>
        <w:numPr>
          <w:ilvl w:val="0"/>
          <w:numId w:val="25"/>
        </w:numPr>
        <w:jc w:val="both"/>
        <w:rPr>
          <w:color w:val="000000" w:themeColor="text1"/>
          <w:sz w:val="24"/>
          <w:szCs w:val="24"/>
        </w:rPr>
      </w:pPr>
      <w:r w:rsidRPr="00B90905">
        <w:rPr>
          <w:color w:val="000000" w:themeColor="text1"/>
          <w:sz w:val="24"/>
          <w:szCs w:val="24"/>
        </w:rPr>
        <w:t>Developing an Approach to the Problem</w:t>
      </w:r>
    </w:p>
    <w:p w14:paraId="2E493A04" w14:textId="6C811EFD" w:rsidR="009438A4" w:rsidRPr="00B90905" w:rsidRDefault="009438A4" w:rsidP="009438A4">
      <w:pPr>
        <w:pStyle w:val="ListParagraph"/>
        <w:numPr>
          <w:ilvl w:val="0"/>
          <w:numId w:val="25"/>
        </w:numPr>
        <w:jc w:val="both"/>
        <w:rPr>
          <w:color w:val="000000" w:themeColor="text1"/>
          <w:sz w:val="24"/>
          <w:szCs w:val="24"/>
        </w:rPr>
      </w:pPr>
      <w:r w:rsidRPr="00B90905">
        <w:rPr>
          <w:color w:val="000000" w:themeColor="text1"/>
          <w:sz w:val="24"/>
          <w:szCs w:val="24"/>
        </w:rPr>
        <w:t>Formulating a Research Design</w:t>
      </w:r>
    </w:p>
    <w:p w14:paraId="308ED3A3" w14:textId="67BDCDFE" w:rsidR="009438A4" w:rsidRPr="00B90905" w:rsidRDefault="009438A4" w:rsidP="009438A4">
      <w:pPr>
        <w:pStyle w:val="ListParagraph"/>
        <w:numPr>
          <w:ilvl w:val="0"/>
          <w:numId w:val="25"/>
        </w:numPr>
        <w:jc w:val="both"/>
        <w:rPr>
          <w:color w:val="000000" w:themeColor="text1"/>
          <w:sz w:val="24"/>
          <w:szCs w:val="24"/>
        </w:rPr>
      </w:pPr>
      <w:r w:rsidRPr="00B90905">
        <w:rPr>
          <w:color w:val="000000" w:themeColor="text1"/>
          <w:sz w:val="24"/>
          <w:szCs w:val="24"/>
        </w:rPr>
        <w:t>Doing Field Work or Data Collection</w:t>
      </w:r>
    </w:p>
    <w:p w14:paraId="77947578" w14:textId="433CF000" w:rsidR="009438A4" w:rsidRPr="00B90905" w:rsidRDefault="009438A4" w:rsidP="009438A4">
      <w:pPr>
        <w:pStyle w:val="ListParagraph"/>
        <w:numPr>
          <w:ilvl w:val="0"/>
          <w:numId w:val="25"/>
        </w:numPr>
        <w:jc w:val="both"/>
        <w:rPr>
          <w:color w:val="000000" w:themeColor="text1"/>
          <w:sz w:val="24"/>
          <w:szCs w:val="24"/>
        </w:rPr>
      </w:pPr>
      <w:r w:rsidRPr="00B90905">
        <w:rPr>
          <w:color w:val="000000" w:themeColor="text1"/>
          <w:sz w:val="24"/>
          <w:szCs w:val="24"/>
        </w:rPr>
        <w:t>Preparing and Analyzing the data</w:t>
      </w:r>
    </w:p>
    <w:p w14:paraId="13CFFA1B" w14:textId="32DB88EE" w:rsidR="009438A4" w:rsidRPr="00B90905" w:rsidRDefault="006E6DC6" w:rsidP="009438A4">
      <w:pPr>
        <w:pStyle w:val="ListParagraph"/>
        <w:numPr>
          <w:ilvl w:val="0"/>
          <w:numId w:val="25"/>
        </w:numPr>
        <w:jc w:val="both"/>
        <w:rPr>
          <w:color w:val="000000" w:themeColor="text1"/>
          <w:sz w:val="24"/>
          <w:szCs w:val="24"/>
        </w:rPr>
      </w:pPr>
      <w:r w:rsidRPr="00B90905">
        <w:rPr>
          <w:color w:val="000000" w:themeColor="text1"/>
          <w:sz w:val="24"/>
          <w:szCs w:val="24"/>
        </w:rPr>
        <w:t>Preparing and Presenting the Report</w:t>
      </w:r>
    </w:p>
    <w:p w14:paraId="2B20DCDE" w14:textId="3C64AE4D" w:rsidR="006E6DC6" w:rsidRPr="00B90905" w:rsidRDefault="006E6DC6" w:rsidP="00F16884">
      <w:pPr>
        <w:ind w:left="360"/>
        <w:jc w:val="both"/>
        <w:rPr>
          <w:color w:val="000000" w:themeColor="text1"/>
          <w:sz w:val="24"/>
          <w:szCs w:val="24"/>
        </w:rPr>
      </w:pPr>
      <w:r w:rsidRPr="00B90905">
        <w:rPr>
          <w:color w:val="000000" w:themeColor="text1"/>
          <w:sz w:val="24"/>
          <w:szCs w:val="24"/>
        </w:rPr>
        <w:t>Secondary Data are data that have already been collected for purposes other than the problem at hand. These data can be located quickly and inexpensively.</w:t>
      </w:r>
      <w:r w:rsidR="00F16884" w:rsidRPr="00B90905">
        <w:rPr>
          <w:color w:val="000000" w:themeColor="text1"/>
          <w:sz w:val="24"/>
          <w:szCs w:val="24"/>
        </w:rPr>
        <w:t xml:space="preserve"> The differences between primary and secondary data are summarized in the below table.</w:t>
      </w:r>
    </w:p>
    <w:tbl>
      <w:tblPr>
        <w:tblW w:w="7432" w:type="dxa"/>
        <w:jc w:val="center"/>
        <w:tblLook w:val="04A0" w:firstRow="1" w:lastRow="0" w:firstColumn="1" w:lastColumn="0" w:noHBand="0" w:noVBand="1"/>
      </w:tblPr>
      <w:tblGrid>
        <w:gridCol w:w="2233"/>
        <w:gridCol w:w="2893"/>
        <w:gridCol w:w="2306"/>
      </w:tblGrid>
      <w:tr w:rsidR="002E0D42" w:rsidRPr="002E0D42" w14:paraId="7E1A916F" w14:textId="77777777" w:rsidTr="00B90905">
        <w:trPr>
          <w:trHeight w:val="276"/>
          <w:jc w:val="center"/>
        </w:trPr>
        <w:tc>
          <w:tcPr>
            <w:tcW w:w="7432" w:type="dxa"/>
            <w:gridSpan w:val="3"/>
            <w:tcBorders>
              <w:top w:val="single" w:sz="8" w:space="0" w:color="auto"/>
              <w:left w:val="single" w:sz="8" w:space="0" w:color="auto"/>
              <w:bottom w:val="double" w:sz="6" w:space="0" w:color="auto"/>
              <w:right w:val="single" w:sz="8" w:space="0" w:color="000000"/>
            </w:tcBorders>
            <w:shd w:val="clear" w:color="auto" w:fill="auto"/>
            <w:noWrap/>
            <w:vAlign w:val="bottom"/>
            <w:hideMark/>
          </w:tcPr>
          <w:p w14:paraId="4EE68F76" w14:textId="77777777" w:rsidR="002E0D42" w:rsidRPr="0004454F" w:rsidRDefault="002E0D42" w:rsidP="002E0D42">
            <w:pPr>
              <w:spacing w:after="0" w:line="240" w:lineRule="auto"/>
              <w:jc w:val="center"/>
              <w:rPr>
                <w:rFonts w:eastAsia="Times New Roman" w:cstheme="minorHAnsi"/>
                <w:b/>
                <w:bCs/>
                <w:color w:val="000000"/>
                <w:lang w:val="en-IN" w:eastAsia="en-IN"/>
              </w:rPr>
            </w:pPr>
            <w:r w:rsidRPr="0004454F">
              <w:rPr>
                <w:rFonts w:eastAsia="Times New Roman" w:cstheme="minorHAnsi"/>
                <w:b/>
                <w:bCs/>
                <w:color w:val="000000"/>
                <w:lang w:val="en-IN" w:eastAsia="en-IN"/>
              </w:rPr>
              <w:t>A comparison of Primary and Secondary Data</w:t>
            </w:r>
          </w:p>
        </w:tc>
      </w:tr>
      <w:tr w:rsidR="002E0D42" w:rsidRPr="002E0D42" w14:paraId="070D197B" w14:textId="77777777" w:rsidTr="00B90905">
        <w:trPr>
          <w:trHeight w:val="287"/>
          <w:jc w:val="center"/>
        </w:trPr>
        <w:tc>
          <w:tcPr>
            <w:tcW w:w="2233" w:type="dxa"/>
            <w:tcBorders>
              <w:top w:val="nil"/>
              <w:left w:val="single" w:sz="8" w:space="0" w:color="auto"/>
              <w:bottom w:val="single" w:sz="8" w:space="0" w:color="auto"/>
              <w:right w:val="nil"/>
            </w:tcBorders>
            <w:shd w:val="clear" w:color="auto" w:fill="auto"/>
            <w:noWrap/>
            <w:vAlign w:val="bottom"/>
            <w:hideMark/>
          </w:tcPr>
          <w:p w14:paraId="5C4A3AEB"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 </w:t>
            </w:r>
          </w:p>
        </w:tc>
        <w:tc>
          <w:tcPr>
            <w:tcW w:w="2893" w:type="dxa"/>
            <w:tcBorders>
              <w:top w:val="nil"/>
              <w:left w:val="nil"/>
              <w:bottom w:val="single" w:sz="8" w:space="0" w:color="auto"/>
              <w:right w:val="nil"/>
            </w:tcBorders>
            <w:shd w:val="clear" w:color="auto" w:fill="auto"/>
            <w:noWrap/>
            <w:vAlign w:val="bottom"/>
            <w:hideMark/>
          </w:tcPr>
          <w:p w14:paraId="26C34348" w14:textId="77777777" w:rsidR="002E0D42" w:rsidRPr="0004454F" w:rsidRDefault="002E0D42" w:rsidP="002E0D42">
            <w:pPr>
              <w:spacing w:after="0" w:line="240" w:lineRule="auto"/>
              <w:rPr>
                <w:rFonts w:eastAsia="Times New Roman" w:cstheme="minorHAnsi"/>
                <w:b/>
                <w:bCs/>
                <w:color w:val="000000"/>
                <w:lang w:val="en-IN" w:eastAsia="en-IN"/>
              </w:rPr>
            </w:pPr>
            <w:r w:rsidRPr="0004454F">
              <w:rPr>
                <w:rFonts w:eastAsia="Times New Roman" w:cstheme="minorHAnsi"/>
                <w:b/>
                <w:bCs/>
                <w:color w:val="000000"/>
                <w:lang w:val="en-IN" w:eastAsia="en-IN"/>
              </w:rPr>
              <w:t>Primary Data</w:t>
            </w:r>
          </w:p>
        </w:tc>
        <w:tc>
          <w:tcPr>
            <w:tcW w:w="2305" w:type="dxa"/>
            <w:tcBorders>
              <w:top w:val="nil"/>
              <w:left w:val="nil"/>
              <w:bottom w:val="single" w:sz="8" w:space="0" w:color="auto"/>
              <w:right w:val="single" w:sz="8" w:space="0" w:color="auto"/>
            </w:tcBorders>
            <w:shd w:val="clear" w:color="auto" w:fill="auto"/>
            <w:noWrap/>
            <w:vAlign w:val="bottom"/>
            <w:hideMark/>
          </w:tcPr>
          <w:p w14:paraId="2BF8E8F0" w14:textId="03682BB7" w:rsidR="002E0D42" w:rsidRPr="0004454F" w:rsidRDefault="002E0D42" w:rsidP="002E0D42">
            <w:pPr>
              <w:spacing w:after="0" w:line="240" w:lineRule="auto"/>
              <w:rPr>
                <w:rFonts w:eastAsia="Times New Roman" w:cstheme="minorHAnsi"/>
                <w:b/>
                <w:bCs/>
                <w:color w:val="000000"/>
                <w:lang w:val="en-IN" w:eastAsia="en-IN"/>
              </w:rPr>
            </w:pPr>
            <w:r w:rsidRPr="0004454F">
              <w:rPr>
                <w:rFonts w:eastAsia="Times New Roman" w:cstheme="minorHAnsi"/>
                <w:b/>
                <w:bCs/>
                <w:color w:val="000000"/>
                <w:lang w:val="en-IN" w:eastAsia="en-IN"/>
              </w:rPr>
              <w:t>Secondary Data</w:t>
            </w:r>
          </w:p>
        </w:tc>
      </w:tr>
      <w:tr w:rsidR="002E0D42" w:rsidRPr="002E0D42" w14:paraId="1B3C9AC7" w14:textId="77777777" w:rsidTr="00B90905">
        <w:trPr>
          <w:trHeight w:val="264"/>
          <w:jc w:val="center"/>
        </w:trPr>
        <w:tc>
          <w:tcPr>
            <w:tcW w:w="2233" w:type="dxa"/>
            <w:tcBorders>
              <w:top w:val="nil"/>
              <w:left w:val="single" w:sz="8" w:space="0" w:color="auto"/>
              <w:bottom w:val="nil"/>
              <w:right w:val="nil"/>
            </w:tcBorders>
            <w:shd w:val="clear" w:color="auto" w:fill="auto"/>
            <w:noWrap/>
            <w:vAlign w:val="bottom"/>
            <w:hideMark/>
          </w:tcPr>
          <w:p w14:paraId="1C973271"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Collection purpose</w:t>
            </w:r>
          </w:p>
        </w:tc>
        <w:tc>
          <w:tcPr>
            <w:tcW w:w="2893" w:type="dxa"/>
            <w:tcBorders>
              <w:top w:val="nil"/>
              <w:left w:val="nil"/>
              <w:bottom w:val="nil"/>
              <w:right w:val="nil"/>
            </w:tcBorders>
            <w:shd w:val="clear" w:color="auto" w:fill="auto"/>
            <w:noWrap/>
            <w:vAlign w:val="bottom"/>
            <w:hideMark/>
          </w:tcPr>
          <w:p w14:paraId="6F76D9B6"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For the problem at hand</w:t>
            </w:r>
          </w:p>
        </w:tc>
        <w:tc>
          <w:tcPr>
            <w:tcW w:w="2305" w:type="dxa"/>
            <w:tcBorders>
              <w:top w:val="nil"/>
              <w:left w:val="nil"/>
              <w:bottom w:val="nil"/>
              <w:right w:val="single" w:sz="8" w:space="0" w:color="auto"/>
            </w:tcBorders>
            <w:shd w:val="clear" w:color="auto" w:fill="auto"/>
            <w:noWrap/>
            <w:vAlign w:val="bottom"/>
            <w:hideMark/>
          </w:tcPr>
          <w:p w14:paraId="3D8B11F4" w14:textId="6011DD1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For other problems</w:t>
            </w:r>
          </w:p>
        </w:tc>
      </w:tr>
      <w:tr w:rsidR="002E0D42" w:rsidRPr="002E0D42" w14:paraId="16465B3A" w14:textId="77777777" w:rsidTr="00B90905">
        <w:trPr>
          <w:trHeight w:val="264"/>
          <w:jc w:val="center"/>
        </w:trPr>
        <w:tc>
          <w:tcPr>
            <w:tcW w:w="2233" w:type="dxa"/>
            <w:tcBorders>
              <w:top w:val="nil"/>
              <w:left w:val="single" w:sz="8" w:space="0" w:color="auto"/>
              <w:bottom w:val="nil"/>
              <w:right w:val="nil"/>
            </w:tcBorders>
            <w:shd w:val="clear" w:color="auto" w:fill="auto"/>
            <w:noWrap/>
            <w:vAlign w:val="bottom"/>
            <w:hideMark/>
          </w:tcPr>
          <w:p w14:paraId="7F0A95A9"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Collection process</w:t>
            </w:r>
          </w:p>
        </w:tc>
        <w:tc>
          <w:tcPr>
            <w:tcW w:w="2893" w:type="dxa"/>
            <w:tcBorders>
              <w:top w:val="nil"/>
              <w:left w:val="nil"/>
              <w:bottom w:val="nil"/>
              <w:right w:val="nil"/>
            </w:tcBorders>
            <w:shd w:val="clear" w:color="auto" w:fill="auto"/>
            <w:noWrap/>
            <w:vAlign w:val="bottom"/>
            <w:hideMark/>
          </w:tcPr>
          <w:p w14:paraId="541C7EA3"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Very involved</w:t>
            </w:r>
          </w:p>
        </w:tc>
        <w:tc>
          <w:tcPr>
            <w:tcW w:w="2305" w:type="dxa"/>
            <w:tcBorders>
              <w:top w:val="nil"/>
              <w:left w:val="nil"/>
              <w:bottom w:val="nil"/>
              <w:right w:val="single" w:sz="8" w:space="0" w:color="auto"/>
            </w:tcBorders>
            <w:shd w:val="clear" w:color="auto" w:fill="auto"/>
            <w:noWrap/>
            <w:vAlign w:val="bottom"/>
            <w:hideMark/>
          </w:tcPr>
          <w:p w14:paraId="643311FF"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Rapid and easy</w:t>
            </w:r>
          </w:p>
        </w:tc>
      </w:tr>
      <w:tr w:rsidR="002E0D42" w:rsidRPr="002E0D42" w14:paraId="361692DE" w14:textId="77777777" w:rsidTr="00B90905">
        <w:trPr>
          <w:trHeight w:val="264"/>
          <w:jc w:val="center"/>
        </w:trPr>
        <w:tc>
          <w:tcPr>
            <w:tcW w:w="2233" w:type="dxa"/>
            <w:tcBorders>
              <w:top w:val="nil"/>
              <w:left w:val="single" w:sz="8" w:space="0" w:color="auto"/>
              <w:bottom w:val="nil"/>
              <w:right w:val="nil"/>
            </w:tcBorders>
            <w:shd w:val="clear" w:color="auto" w:fill="auto"/>
            <w:noWrap/>
            <w:vAlign w:val="bottom"/>
            <w:hideMark/>
          </w:tcPr>
          <w:p w14:paraId="24266FA7"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Collection cost</w:t>
            </w:r>
          </w:p>
        </w:tc>
        <w:tc>
          <w:tcPr>
            <w:tcW w:w="2893" w:type="dxa"/>
            <w:tcBorders>
              <w:top w:val="nil"/>
              <w:left w:val="nil"/>
              <w:bottom w:val="nil"/>
              <w:right w:val="nil"/>
            </w:tcBorders>
            <w:shd w:val="clear" w:color="auto" w:fill="auto"/>
            <w:noWrap/>
            <w:vAlign w:val="bottom"/>
            <w:hideMark/>
          </w:tcPr>
          <w:p w14:paraId="71961A41"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High</w:t>
            </w:r>
          </w:p>
        </w:tc>
        <w:tc>
          <w:tcPr>
            <w:tcW w:w="2305" w:type="dxa"/>
            <w:tcBorders>
              <w:top w:val="nil"/>
              <w:left w:val="nil"/>
              <w:bottom w:val="nil"/>
              <w:right w:val="single" w:sz="8" w:space="0" w:color="auto"/>
            </w:tcBorders>
            <w:shd w:val="clear" w:color="auto" w:fill="auto"/>
            <w:noWrap/>
            <w:vAlign w:val="bottom"/>
            <w:hideMark/>
          </w:tcPr>
          <w:p w14:paraId="267A1F7C"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Relatively low</w:t>
            </w:r>
          </w:p>
        </w:tc>
      </w:tr>
      <w:tr w:rsidR="002E0D42" w:rsidRPr="002E0D42" w14:paraId="28319342" w14:textId="77777777" w:rsidTr="00B90905">
        <w:trPr>
          <w:trHeight w:val="276"/>
          <w:jc w:val="center"/>
        </w:trPr>
        <w:tc>
          <w:tcPr>
            <w:tcW w:w="2233" w:type="dxa"/>
            <w:tcBorders>
              <w:top w:val="nil"/>
              <w:left w:val="single" w:sz="8" w:space="0" w:color="auto"/>
              <w:bottom w:val="single" w:sz="8" w:space="0" w:color="auto"/>
              <w:right w:val="nil"/>
            </w:tcBorders>
            <w:shd w:val="clear" w:color="auto" w:fill="auto"/>
            <w:noWrap/>
            <w:vAlign w:val="bottom"/>
            <w:hideMark/>
          </w:tcPr>
          <w:p w14:paraId="1B0D18AE"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Collection time</w:t>
            </w:r>
          </w:p>
        </w:tc>
        <w:tc>
          <w:tcPr>
            <w:tcW w:w="2893" w:type="dxa"/>
            <w:tcBorders>
              <w:top w:val="nil"/>
              <w:left w:val="nil"/>
              <w:bottom w:val="single" w:sz="8" w:space="0" w:color="auto"/>
              <w:right w:val="nil"/>
            </w:tcBorders>
            <w:shd w:val="clear" w:color="auto" w:fill="auto"/>
            <w:noWrap/>
            <w:vAlign w:val="bottom"/>
            <w:hideMark/>
          </w:tcPr>
          <w:p w14:paraId="6078905E"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Long</w:t>
            </w:r>
          </w:p>
        </w:tc>
        <w:tc>
          <w:tcPr>
            <w:tcW w:w="2305" w:type="dxa"/>
            <w:tcBorders>
              <w:top w:val="nil"/>
              <w:left w:val="nil"/>
              <w:bottom w:val="single" w:sz="8" w:space="0" w:color="auto"/>
              <w:right w:val="single" w:sz="8" w:space="0" w:color="auto"/>
            </w:tcBorders>
            <w:shd w:val="clear" w:color="auto" w:fill="auto"/>
            <w:noWrap/>
            <w:vAlign w:val="bottom"/>
            <w:hideMark/>
          </w:tcPr>
          <w:p w14:paraId="0C475918" w14:textId="77777777" w:rsidR="002E0D42" w:rsidRPr="0004454F" w:rsidRDefault="002E0D42" w:rsidP="002E0D42">
            <w:pPr>
              <w:spacing w:after="0" w:line="240" w:lineRule="auto"/>
              <w:rPr>
                <w:rFonts w:eastAsia="Times New Roman" w:cstheme="minorHAnsi"/>
                <w:color w:val="000000"/>
                <w:lang w:val="en-IN" w:eastAsia="en-IN"/>
              </w:rPr>
            </w:pPr>
            <w:r w:rsidRPr="0004454F">
              <w:rPr>
                <w:rFonts w:eastAsia="Times New Roman" w:cstheme="minorHAnsi"/>
                <w:color w:val="000000"/>
                <w:lang w:val="en-IN" w:eastAsia="en-IN"/>
              </w:rPr>
              <w:t>Short</w:t>
            </w:r>
          </w:p>
        </w:tc>
      </w:tr>
    </w:tbl>
    <w:p w14:paraId="4F6BC150" w14:textId="7D67C717" w:rsidR="00293B2F" w:rsidRDefault="00293B2F" w:rsidP="00600603">
      <w:pPr>
        <w:pStyle w:val="Heading1"/>
        <w:ind w:firstLine="360"/>
        <w:jc w:val="both"/>
        <w:rPr>
          <w:rFonts w:asciiTheme="minorHAnsi" w:hAnsiTheme="minorHAnsi" w:cstheme="minorHAnsi"/>
          <w:b/>
          <w:bCs/>
          <w:color w:val="000000" w:themeColor="text1"/>
          <w:sz w:val="24"/>
          <w:szCs w:val="24"/>
        </w:rPr>
      </w:pPr>
      <w:bookmarkStart w:id="8" w:name="_Toc45219972"/>
      <w:r>
        <w:rPr>
          <w:rFonts w:asciiTheme="minorHAnsi" w:hAnsiTheme="minorHAnsi" w:cstheme="minorHAnsi"/>
          <w:b/>
          <w:bCs/>
          <w:color w:val="000000" w:themeColor="text1"/>
          <w:sz w:val="24"/>
          <w:szCs w:val="24"/>
        </w:rPr>
        <w:t>Classification</w:t>
      </w:r>
      <w:r w:rsidRPr="00E80EAF">
        <w:rPr>
          <w:rFonts w:asciiTheme="minorHAnsi" w:hAnsiTheme="minorHAnsi" w:cstheme="minorHAnsi"/>
          <w:b/>
          <w:bCs/>
          <w:color w:val="000000" w:themeColor="text1"/>
          <w:sz w:val="24"/>
          <w:szCs w:val="24"/>
        </w:rPr>
        <w:t xml:space="preserve"> of Secondary Data</w:t>
      </w:r>
      <w:r>
        <w:rPr>
          <w:rFonts w:asciiTheme="minorHAnsi" w:hAnsiTheme="minorHAnsi" w:cstheme="minorHAnsi"/>
          <w:b/>
          <w:bCs/>
          <w:color w:val="000000" w:themeColor="text1"/>
          <w:sz w:val="24"/>
          <w:szCs w:val="24"/>
        </w:rPr>
        <w:t>:</w:t>
      </w:r>
      <w:bookmarkEnd w:id="8"/>
    </w:p>
    <w:p w14:paraId="4BC0F584" w14:textId="77777777" w:rsidR="00600603" w:rsidRDefault="00600603" w:rsidP="00AF367A">
      <w:pPr>
        <w:spacing w:after="0"/>
        <w:ind w:left="360"/>
        <w:jc w:val="both"/>
      </w:pPr>
    </w:p>
    <w:p w14:paraId="3603E428" w14:textId="23C15AB1" w:rsidR="00AC5089" w:rsidRPr="00167E77" w:rsidRDefault="00293B2F" w:rsidP="008B1056">
      <w:pPr>
        <w:spacing w:after="0"/>
        <w:ind w:left="357"/>
        <w:jc w:val="both"/>
        <w:rPr>
          <w:sz w:val="24"/>
          <w:szCs w:val="24"/>
        </w:rPr>
      </w:pPr>
      <w:r w:rsidRPr="00167E77">
        <w:rPr>
          <w:sz w:val="24"/>
          <w:szCs w:val="24"/>
        </w:rPr>
        <w:t xml:space="preserve">Secondary data may be classified as either internal or external. Internal data are those generated within the organization for which the research is being conducted. This information may be available in a ready-to use-format, such as information routinely supplied by the management decision support system. On the other hand, these data may exist within the organization but may require considerable processing before they are useful to the researcher. For example, a variety of information can be found on sales invoices. Yet this information may not be easily accessible; further processing may be required to extract it. </w:t>
      </w:r>
    </w:p>
    <w:p w14:paraId="7D7E254F" w14:textId="77777777" w:rsidR="00EE4864" w:rsidRDefault="00EE4864" w:rsidP="008B1056">
      <w:pPr>
        <w:spacing w:after="0"/>
        <w:ind w:left="357"/>
        <w:jc w:val="both"/>
        <w:rPr>
          <w:sz w:val="24"/>
          <w:szCs w:val="24"/>
        </w:rPr>
      </w:pPr>
    </w:p>
    <w:p w14:paraId="114DBFF5" w14:textId="731EBE79" w:rsidR="00293B2F" w:rsidRDefault="00293B2F" w:rsidP="008B1056">
      <w:pPr>
        <w:spacing w:after="0"/>
        <w:ind w:left="357"/>
        <w:jc w:val="both"/>
      </w:pPr>
      <w:r w:rsidRPr="00167E77">
        <w:rPr>
          <w:sz w:val="24"/>
          <w:szCs w:val="24"/>
        </w:rPr>
        <w:t>External data are those generated by sources outside the organization. These data may exist in the form of published material, computerized databases, or information made available by syndicated services. Before collecting external secondary data, it is useful to analyze internal secondary data.</w:t>
      </w:r>
      <w:r w:rsidR="00FF0248" w:rsidRPr="00FF0248">
        <w:rPr>
          <w:noProof/>
        </w:rPr>
        <w:t xml:space="preserve"> </w:t>
      </w:r>
    </w:p>
    <w:p w14:paraId="61EAB45F" w14:textId="4E61BD02" w:rsidR="00FF0248" w:rsidRDefault="00AC5089" w:rsidP="00293B2F">
      <w:pPr>
        <w:ind w:left="360"/>
        <w:jc w:val="both"/>
      </w:pPr>
      <w:r>
        <w:rPr>
          <w:noProof/>
        </w:rPr>
        <w:lastRenderedPageBreak/>
        <w:drawing>
          <wp:anchor distT="0" distB="0" distL="114300" distR="114300" simplePos="0" relativeHeight="251661312" behindDoc="1" locked="0" layoutInCell="1" allowOverlap="1" wp14:anchorId="6EA723B6" wp14:editId="169CD20B">
            <wp:simplePos x="0" y="0"/>
            <wp:positionH relativeFrom="page">
              <wp:align>center</wp:align>
            </wp:positionH>
            <wp:positionV relativeFrom="paragraph">
              <wp:posOffset>-34925</wp:posOffset>
            </wp:positionV>
            <wp:extent cx="6416040" cy="1897380"/>
            <wp:effectExtent l="0" t="0" r="0" b="26670"/>
            <wp:wrapTight wrapText="bothSides">
              <wp:wrapPolygon edited="0">
                <wp:start x="8594" y="0"/>
                <wp:lineTo x="8530" y="3470"/>
                <wp:lineTo x="6029" y="6723"/>
                <wp:lineTo x="5002" y="7590"/>
                <wp:lineTo x="4810" y="8241"/>
                <wp:lineTo x="4810" y="11711"/>
                <wp:lineTo x="5002" y="13880"/>
                <wp:lineTo x="3527" y="15181"/>
                <wp:lineTo x="3271" y="15614"/>
                <wp:lineTo x="3335" y="20819"/>
                <wp:lineTo x="3591" y="21687"/>
                <wp:lineTo x="18342" y="21687"/>
                <wp:lineTo x="18406" y="15831"/>
                <wp:lineTo x="17188" y="14530"/>
                <wp:lineTo x="15328" y="13880"/>
                <wp:lineTo x="15392" y="8892"/>
                <wp:lineTo x="14815" y="7590"/>
                <wp:lineTo x="13981" y="6940"/>
                <wp:lineTo x="11544" y="3470"/>
                <wp:lineTo x="11480" y="1084"/>
                <wp:lineTo x="11223" y="0"/>
                <wp:lineTo x="8594" y="0"/>
              </wp:wrapPolygon>
            </wp:wrapTight>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5B70C44A" w14:textId="2558A226" w:rsidR="00FF0248" w:rsidRDefault="00FF0248" w:rsidP="00293B2F">
      <w:pPr>
        <w:ind w:left="360"/>
        <w:jc w:val="both"/>
      </w:pPr>
    </w:p>
    <w:p w14:paraId="54513F94" w14:textId="4C00FE4F" w:rsidR="00FF0248" w:rsidRDefault="00FF0248" w:rsidP="00293B2F">
      <w:pPr>
        <w:ind w:left="360"/>
        <w:jc w:val="both"/>
      </w:pPr>
    </w:p>
    <w:p w14:paraId="5D290BF7" w14:textId="0ABCF8D2" w:rsidR="00FF0248" w:rsidRDefault="00FF0248" w:rsidP="00293B2F">
      <w:pPr>
        <w:ind w:left="360"/>
        <w:jc w:val="both"/>
      </w:pPr>
    </w:p>
    <w:p w14:paraId="0EA24DF5" w14:textId="77777777" w:rsidR="00FF0248" w:rsidRPr="00293B2F" w:rsidRDefault="00FF0248" w:rsidP="00293B2F">
      <w:pPr>
        <w:ind w:left="360"/>
        <w:jc w:val="both"/>
      </w:pPr>
    </w:p>
    <w:p w14:paraId="6880C49F" w14:textId="7E7C6E86" w:rsidR="00293B2F" w:rsidRPr="006E6DC6" w:rsidRDefault="00293B2F" w:rsidP="00F16884">
      <w:pPr>
        <w:ind w:left="360"/>
        <w:jc w:val="both"/>
        <w:rPr>
          <w:color w:val="000000" w:themeColor="text1"/>
        </w:rPr>
      </w:pPr>
    </w:p>
    <w:p w14:paraId="29348D15" w14:textId="381CC351" w:rsidR="00A75CBD" w:rsidRDefault="007031B8" w:rsidP="008257C4">
      <w:pPr>
        <w:pStyle w:val="Heading1"/>
        <w:ind w:firstLine="360"/>
        <w:jc w:val="both"/>
        <w:rPr>
          <w:rFonts w:asciiTheme="minorHAnsi" w:hAnsiTheme="minorHAnsi" w:cstheme="minorHAnsi"/>
          <w:b/>
          <w:bCs/>
          <w:color w:val="000000" w:themeColor="text1"/>
          <w:sz w:val="24"/>
          <w:szCs w:val="24"/>
        </w:rPr>
      </w:pPr>
      <w:bookmarkStart w:id="9" w:name="_Toc45219973"/>
      <w:r w:rsidRPr="008257C4">
        <w:rPr>
          <w:rFonts w:asciiTheme="minorHAnsi" w:hAnsiTheme="minorHAnsi" w:cstheme="minorHAnsi"/>
          <w:b/>
          <w:bCs/>
          <w:color w:val="000000" w:themeColor="text1"/>
          <w:sz w:val="24"/>
          <w:szCs w:val="24"/>
        </w:rPr>
        <w:t>Advantages</w:t>
      </w:r>
      <w:r w:rsidRPr="00E80EAF">
        <w:rPr>
          <w:rFonts w:asciiTheme="minorHAnsi" w:hAnsiTheme="minorHAnsi" w:cstheme="minorHAnsi"/>
          <w:b/>
          <w:bCs/>
          <w:color w:val="000000" w:themeColor="text1"/>
          <w:sz w:val="24"/>
          <w:szCs w:val="24"/>
        </w:rPr>
        <w:t xml:space="preserve"> and Uses of Secondary Data</w:t>
      </w:r>
      <w:bookmarkEnd w:id="7"/>
      <w:r w:rsidR="00887E84">
        <w:rPr>
          <w:rFonts w:asciiTheme="minorHAnsi" w:hAnsiTheme="minorHAnsi" w:cstheme="minorHAnsi"/>
          <w:b/>
          <w:bCs/>
          <w:color w:val="000000" w:themeColor="text1"/>
          <w:sz w:val="24"/>
          <w:szCs w:val="24"/>
        </w:rPr>
        <w:t>:</w:t>
      </w:r>
      <w:bookmarkEnd w:id="9"/>
    </w:p>
    <w:p w14:paraId="185C90BB" w14:textId="3F8C1EC6" w:rsidR="00887E84" w:rsidRPr="00324B12" w:rsidRDefault="00887E84" w:rsidP="0016694E">
      <w:pPr>
        <w:spacing w:before="240"/>
        <w:ind w:left="360"/>
        <w:jc w:val="both"/>
        <w:rPr>
          <w:sz w:val="24"/>
          <w:szCs w:val="24"/>
        </w:rPr>
      </w:pPr>
      <w:r w:rsidRPr="00324B12">
        <w:rPr>
          <w:sz w:val="24"/>
          <w:szCs w:val="24"/>
        </w:rPr>
        <w:t>Secondary data offer several advantages over primary data. Secondary data are easily accessible, relatively inexpensive, and quickly obtained.</w:t>
      </w:r>
      <w:r w:rsidR="002D2F17" w:rsidRPr="00324B12">
        <w:rPr>
          <w:sz w:val="24"/>
          <w:szCs w:val="24"/>
        </w:rPr>
        <w:t xml:space="preserve"> Although it is rare for secondary data to provide all the answers to a nonroutine research problem, such data can be useful in a variety of ways which is as follows.</w:t>
      </w:r>
    </w:p>
    <w:p w14:paraId="7D855CA1" w14:textId="26ECB52D" w:rsidR="002D2F17" w:rsidRPr="00324B12" w:rsidRDefault="002D2F17" w:rsidP="008934FB">
      <w:pPr>
        <w:pStyle w:val="ListParagraph"/>
        <w:numPr>
          <w:ilvl w:val="0"/>
          <w:numId w:val="26"/>
        </w:numPr>
        <w:jc w:val="both"/>
        <w:rPr>
          <w:sz w:val="24"/>
          <w:szCs w:val="24"/>
        </w:rPr>
      </w:pPr>
      <w:r w:rsidRPr="00324B12">
        <w:rPr>
          <w:sz w:val="24"/>
          <w:szCs w:val="24"/>
        </w:rPr>
        <w:t>Identify the problem</w:t>
      </w:r>
    </w:p>
    <w:p w14:paraId="78CB363D" w14:textId="56474FAE" w:rsidR="002D2F17" w:rsidRPr="00324B12" w:rsidRDefault="002D2F17" w:rsidP="008934FB">
      <w:pPr>
        <w:pStyle w:val="ListParagraph"/>
        <w:numPr>
          <w:ilvl w:val="0"/>
          <w:numId w:val="26"/>
        </w:numPr>
        <w:jc w:val="both"/>
        <w:rPr>
          <w:sz w:val="24"/>
          <w:szCs w:val="24"/>
        </w:rPr>
      </w:pPr>
      <w:r w:rsidRPr="00324B12">
        <w:rPr>
          <w:sz w:val="24"/>
          <w:szCs w:val="24"/>
        </w:rPr>
        <w:t>Better define the problem</w:t>
      </w:r>
    </w:p>
    <w:p w14:paraId="08C8993C" w14:textId="0AEF2CFB" w:rsidR="002D2F17" w:rsidRPr="00324B12" w:rsidRDefault="002D2F17" w:rsidP="008934FB">
      <w:pPr>
        <w:pStyle w:val="ListParagraph"/>
        <w:numPr>
          <w:ilvl w:val="0"/>
          <w:numId w:val="26"/>
        </w:numPr>
        <w:jc w:val="both"/>
        <w:rPr>
          <w:sz w:val="24"/>
          <w:szCs w:val="24"/>
        </w:rPr>
      </w:pPr>
      <w:r w:rsidRPr="00324B12">
        <w:rPr>
          <w:sz w:val="24"/>
          <w:szCs w:val="24"/>
        </w:rPr>
        <w:t>Develop an approach to the problem</w:t>
      </w:r>
    </w:p>
    <w:p w14:paraId="149D57D4" w14:textId="648B9E57" w:rsidR="002D2F17" w:rsidRPr="00324B12" w:rsidRDefault="002D2F17" w:rsidP="008934FB">
      <w:pPr>
        <w:pStyle w:val="ListParagraph"/>
        <w:numPr>
          <w:ilvl w:val="0"/>
          <w:numId w:val="26"/>
        </w:numPr>
        <w:jc w:val="both"/>
        <w:rPr>
          <w:sz w:val="24"/>
          <w:szCs w:val="24"/>
        </w:rPr>
      </w:pPr>
      <w:r w:rsidRPr="00324B12">
        <w:rPr>
          <w:sz w:val="24"/>
          <w:szCs w:val="24"/>
        </w:rPr>
        <w:t>Formulate an appropriate research design (for example, by identifying the key variables)</w:t>
      </w:r>
    </w:p>
    <w:p w14:paraId="5B464EFD" w14:textId="77FAFC84" w:rsidR="002D2F17" w:rsidRPr="00324B12" w:rsidRDefault="002D2F17" w:rsidP="008934FB">
      <w:pPr>
        <w:pStyle w:val="ListParagraph"/>
        <w:numPr>
          <w:ilvl w:val="0"/>
          <w:numId w:val="26"/>
        </w:numPr>
        <w:jc w:val="both"/>
        <w:rPr>
          <w:sz w:val="24"/>
          <w:szCs w:val="24"/>
        </w:rPr>
      </w:pPr>
      <w:r w:rsidRPr="00324B12">
        <w:rPr>
          <w:sz w:val="24"/>
          <w:szCs w:val="24"/>
        </w:rPr>
        <w:t>Answer certain research questions and test some hypotheses</w:t>
      </w:r>
    </w:p>
    <w:p w14:paraId="72B65B0C" w14:textId="44283EC2" w:rsidR="002D2F17" w:rsidRPr="00324B12" w:rsidRDefault="002D2F17" w:rsidP="008934FB">
      <w:pPr>
        <w:pStyle w:val="ListParagraph"/>
        <w:numPr>
          <w:ilvl w:val="0"/>
          <w:numId w:val="26"/>
        </w:numPr>
        <w:jc w:val="both"/>
        <w:rPr>
          <w:sz w:val="24"/>
          <w:szCs w:val="24"/>
        </w:rPr>
      </w:pPr>
      <w:r w:rsidRPr="00324B12">
        <w:rPr>
          <w:sz w:val="24"/>
          <w:szCs w:val="24"/>
        </w:rPr>
        <w:t>Interpret primary data more insightfully</w:t>
      </w:r>
    </w:p>
    <w:p w14:paraId="56FC813A" w14:textId="6753F3BA" w:rsidR="00D42F56" w:rsidRPr="00324B12" w:rsidRDefault="00D42F56" w:rsidP="008934FB">
      <w:pPr>
        <w:ind w:left="360"/>
        <w:jc w:val="both"/>
        <w:rPr>
          <w:sz w:val="24"/>
          <w:szCs w:val="24"/>
        </w:rPr>
      </w:pPr>
      <w:r w:rsidRPr="00324B12">
        <w:rPr>
          <w:sz w:val="24"/>
          <w:szCs w:val="24"/>
        </w:rPr>
        <w:t>Given these advantages and uses of secondary data, we state the following general rule:</w:t>
      </w:r>
    </w:p>
    <w:p w14:paraId="76594925" w14:textId="77777777" w:rsidR="0020203E" w:rsidRPr="00324B12" w:rsidRDefault="00D42F56" w:rsidP="008934FB">
      <w:pPr>
        <w:ind w:left="360"/>
        <w:jc w:val="both"/>
        <w:rPr>
          <w:sz w:val="24"/>
          <w:szCs w:val="24"/>
        </w:rPr>
      </w:pPr>
      <w:r w:rsidRPr="00324B12">
        <w:rPr>
          <w:sz w:val="24"/>
          <w:szCs w:val="24"/>
        </w:rPr>
        <w:t>Examination of available secondary data is a prerequisite to the collection of primary data. Start with secondary data. Proceed to primary data only when the secondary data sources have been exhausted or yield marginal returns.</w:t>
      </w:r>
      <w:r w:rsidR="008934FB" w:rsidRPr="00324B12">
        <w:rPr>
          <w:sz w:val="24"/>
          <w:szCs w:val="24"/>
        </w:rPr>
        <w:t xml:space="preserve"> </w:t>
      </w:r>
    </w:p>
    <w:p w14:paraId="13EE08BF" w14:textId="6FCE463B" w:rsidR="00113987" w:rsidRPr="00887E84" w:rsidRDefault="008934FB" w:rsidP="0007174C">
      <w:pPr>
        <w:ind w:left="360"/>
        <w:jc w:val="both"/>
      </w:pPr>
      <w:r w:rsidRPr="00324B12">
        <w:rPr>
          <w:sz w:val="24"/>
          <w:szCs w:val="24"/>
        </w:rPr>
        <w:t>Secondary data gives a frame of mind to the researcher that in which direction he/she should go for the specific research.</w:t>
      </w:r>
      <w:r w:rsidR="006F0C56" w:rsidRPr="00324B12">
        <w:rPr>
          <w:sz w:val="24"/>
          <w:szCs w:val="24"/>
        </w:rPr>
        <w:t xml:space="preserve"> Marketing researchers should take advantage of the </w:t>
      </w:r>
      <w:r w:rsidR="008A0C26" w:rsidRPr="00324B12">
        <w:rPr>
          <w:sz w:val="24"/>
          <w:szCs w:val="24"/>
        </w:rPr>
        <w:t>high-quality</w:t>
      </w:r>
      <w:r w:rsidR="006F0C56" w:rsidRPr="00324B12">
        <w:rPr>
          <w:sz w:val="24"/>
          <w:szCs w:val="24"/>
        </w:rPr>
        <w:t xml:space="preserve"> secondary data that are available and consider the potential value in gaining knowledge and giving insight into a broad range of marketing issues through utilizing secondary data analysis method.</w:t>
      </w:r>
    </w:p>
    <w:p w14:paraId="4DFCCF68" w14:textId="75EFC200" w:rsidR="00A75CBD" w:rsidRDefault="002340EE" w:rsidP="008257C4">
      <w:pPr>
        <w:pStyle w:val="Heading1"/>
        <w:ind w:left="360"/>
        <w:jc w:val="both"/>
        <w:rPr>
          <w:rFonts w:asciiTheme="minorHAnsi" w:hAnsiTheme="minorHAnsi" w:cstheme="minorHAnsi"/>
          <w:b/>
          <w:bCs/>
          <w:color w:val="000000" w:themeColor="text1"/>
          <w:sz w:val="24"/>
          <w:szCs w:val="24"/>
        </w:rPr>
      </w:pPr>
      <w:bookmarkStart w:id="10" w:name="_Toc45023398"/>
      <w:bookmarkStart w:id="11" w:name="_Toc45219974"/>
      <w:r w:rsidRPr="00E80EAF">
        <w:rPr>
          <w:rFonts w:asciiTheme="minorHAnsi" w:hAnsiTheme="minorHAnsi" w:cstheme="minorHAnsi"/>
          <w:b/>
          <w:bCs/>
          <w:color w:val="000000" w:themeColor="text1"/>
          <w:sz w:val="24"/>
          <w:szCs w:val="24"/>
        </w:rPr>
        <w:t xml:space="preserve">Limitations and </w:t>
      </w:r>
      <w:r w:rsidR="007031B8" w:rsidRPr="00E80EAF">
        <w:rPr>
          <w:rFonts w:asciiTheme="minorHAnsi" w:hAnsiTheme="minorHAnsi" w:cstheme="minorHAnsi"/>
          <w:b/>
          <w:bCs/>
          <w:color w:val="000000" w:themeColor="text1"/>
          <w:sz w:val="24"/>
          <w:szCs w:val="24"/>
        </w:rPr>
        <w:t>Disadvantages of Secondary Data</w:t>
      </w:r>
      <w:bookmarkEnd w:id="10"/>
      <w:r w:rsidR="00CA683D">
        <w:rPr>
          <w:rFonts w:asciiTheme="minorHAnsi" w:hAnsiTheme="minorHAnsi" w:cstheme="minorHAnsi"/>
          <w:b/>
          <w:bCs/>
          <w:color w:val="000000" w:themeColor="text1"/>
          <w:sz w:val="24"/>
          <w:szCs w:val="24"/>
        </w:rPr>
        <w:t>:</w:t>
      </w:r>
      <w:bookmarkEnd w:id="11"/>
    </w:p>
    <w:p w14:paraId="09F27E67" w14:textId="0B8C8438" w:rsidR="00CA683D" w:rsidRPr="00324B12" w:rsidRDefault="008B5E3B" w:rsidP="00CA683D">
      <w:pPr>
        <w:spacing w:before="240"/>
        <w:ind w:left="360"/>
        <w:jc w:val="both"/>
        <w:rPr>
          <w:sz w:val="24"/>
          <w:szCs w:val="24"/>
        </w:rPr>
      </w:pPr>
      <w:r w:rsidRPr="00324B12">
        <w:rPr>
          <w:sz w:val="24"/>
          <w:szCs w:val="24"/>
        </w:rPr>
        <w:t>As</w:t>
      </w:r>
      <w:r w:rsidR="00CA683D" w:rsidRPr="00324B12">
        <w:rPr>
          <w:sz w:val="24"/>
          <w:szCs w:val="24"/>
        </w:rPr>
        <w:t xml:space="preserve"> secondary data </w:t>
      </w:r>
      <w:r w:rsidRPr="00324B12">
        <w:rPr>
          <w:sz w:val="24"/>
          <w:szCs w:val="24"/>
        </w:rPr>
        <w:t>has</w:t>
      </w:r>
      <w:r w:rsidR="00CA683D" w:rsidRPr="00324B12">
        <w:rPr>
          <w:sz w:val="24"/>
          <w:szCs w:val="24"/>
        </w:rPr>
        <w:t xml:space="preserve"> been collected for purposes other than the problem at hand, </w:t>
      </w:r>
      <w:r w:rsidRPr="00324B12">
        <w:rPr>
          <w:sz w:val="24"/>
          <w:szCs w:val="24"/>
        </w:rPr>
        <w:t>its</w:t>
      </w:r>
      <w:r w:rsidR="00CA683D" w:rsidRPr="00324B12">
        <w:rPr>
          <w:sz w:val="24"/>
          <w:szCs w:val="24"/>
        </w:rPr>
        <w:t xml:space="preserve"> usefulness to the current problem may be limited in several important ways, including relevance and accuracy.</w:t>
      </w:r>
      <w:r w:rsidRPr="00324B12">
        <w:rPr>
          <w:sz w:val="24"/>
          <w:szCs w:val="24"/>
        </w:rPr>
        <w:t xml:space="preserve"> The following can be the disadvantage of the secondary data:</w:t>
      </w:r>
    </w:p>
    <w:p w14:paraId="28B8FCFC" w14:textId="318BF4BC" w:rsidR="008B5E3B" w:rsidRPr="00324B12" w:rsidRDefault="008B5E3B" w:rsidP="008B5E3B">
      <w:pPr>
        <w:pStyle w:val="ListParagraph"/>
        <w:numPr>
          <w:ilvl w:val="0"/>
          <w:numId w:val="27"/>
        </w:numPr>
        <w:spacing w:before="240"/>
        <w:jc w:val="both"/>
        <w:rPr>
          <w:sz w:val="24"/>
          <w:szCs w:val="24"/>
        </w:rPr>
      </w:pPr>
      <w:r w:rsidRPr="00324B12">
        <w:rPr>
          <w:sz w:val="24"/>
          <w:szCs w:val="24"/>
        </w:rPr>
        <w:t>Data collected in one location may not be suitable for the other one due variable environmental factor</w:t>
      </w:r>
    </w:p>
    <w:p w14:paraId="6138A2A4" w14:textId="4D1BDFBA" w:rsidR="008B5E3B" w:rsidRPr="00324B12" w:rsidRDefault="008B5E3B" w:rsidP="008B5E3B">
      <w:pPr>
        <w:pStyle w:val="ListParagraph"/>
        <w:numPr>
          <w:ilvl w:val="0"/>
          <w:numId w:val="27"/>
        </w:numPr>
        <w:spacing w:before="240"/>
        <w:jc w:val="both"/>
        <w:rPr>
          <w:sz w:val="24"/>
          <w:szCs w:val="24"/>
        </w:rPr>
      </w:pPr>
      <w:r w:rsidRPr="00324B12">
        <w:rPr>
          <w:sz w:val="24"/>
          <w:szCs w:val="24"/>
        </w:rPr>
        <w:lastRenderedPageBreak/>
        <w:t>With the passage of time the data becomes obsolete and very old</w:t>
      </w:r>
    </w:p>
    <w:p w14:paraId="4162C8EC" w14:textId="06B02255" w:rsidR="008B5E3B" w:rsidRPr="00324B12" w:rsidRDefault="008B5E3B" w:rsidP="008B5E3B">
      <w:pPr>
        <w:pStyle w:val="ListParagraph"/>
        <w:numPr>
          <w:ilvl w:val="0"/>
          <w:numId w:val="27"/>
        </w:numPr>
        <w:spacing w:before="240"/>
        <w:jc w:val="both"/>
        <w:rPr>
          <w:sz w:val="24"/>
          <w:szCs w:val="24"/>
        </w:rPr>
      </w:pPr>
      <w:r w:rsidRPr="00324B12">
        <w:rPr>
          <w:sz w:val="24"/>
          <w:szCs w:val="24"/>
        </w:rPr>
        <w:t xml:space="preserve">Secondary data collected can distort the results of the research. For using secondary </w:t>
      </w:r>
      <w:r w:rsidR="004C6D27" w:rsidRPr="00324B12">
        <w:rPr>
          <w:sz w:val="24"/>
          <w:szCs w:val="24"/>
        </w:rPr>
        <w:t>data,</w:t>
      </w:r>
      <w:r w:rsidRPr="00324B12">
        <w:rPr>
          <w:sz w:val="24"/>
          <w:szCs w:val="24"/>
        </w:rPr>
        <w:t xml:space="preserve"> a special care is required to amend or modify for use</w:t>
      </w:r>
    </w:p>
    <w:p w14:paraId="59CBC655" w14:textId="2E21CACF" w:rsidR="008B5E3B" w:rsidRPr="00324B12" w:rsidRDefault="008B5E3B" w:rsidP="008B5E3B">
      <w:pPr>
        <w:pStyle w:val="ListParagraph"/>
        <w:numPr>
          <w:ilvl w:val="0"/>
          <w:numId w:val="27"/>
        </w:numPr>
        <w:spacing w:before="240"/>
        <w:jc w:val="both"/>
        <w:rPr>
          <w:sz w:val="24"/>
          <w:szCs w:val="24"/>
        </w:rPr>
      </w:pPr>
      <w:r w:rsidRPr="00324B12">
        <w:rPr>
          <w:sz w:val="24"/>
          <w:szCs w:val="24"/>
        </w:rPr>
        <w:t>Secondary data can also raise issues of authenticity and copyright</w:t>
      </w:r>
    </w:p>
    <w:p w14:paraId="1A2288FC" w14:textId="65015A7A" w:rsidR="00577690" w:rsidRPr="00324B12" w:rsidRDefault="004C6D27" w:rsidP="00577690">
      <w:pPr>
        <w:spacing w:before="240"/>
        <w:ind w:left="360"/>
        <w:jc w:val="both"/>
        <w:rPr>
          <w:sz w:val="24"/>
          <w:szCs w:val="24"/>
        </w:rPr>
      </w:pPr>
      <w:r w:rsidRPr="00324B12">
        <w:rPr>
          <w:sz w:val="24"/>
          <w:szCs w:val="24"/>
        </w:rPr>
        <w:t xml:space="preserve">The objectives, nature, and methods used to collect the secondary data may not be appropriate to the present situation. Also, secondary data may be lacking in accuracy, or they may not be completely current or dependable. Before using secondary data, it is important to evaluate them on these factors. These factors are discussed in more detail in the following </w:t>
      </w:r>
      <w:r w:rsidR="009E5A08" w:rsidRPr="00324B12">
        <w:rPr>
          <w:sz w:val="24"/>
          <w:szCs w:val="24"/>
        </w:rPr>
        <w:t>table</w:t>
      </w:r>
      <w:r w:rsidRPr="00324B12">
        <w:rPr>
          <w:sz w:val="24"/>
          <w:szCs w:val="24"/>
        </w:rPr>
        <w:t>.</w:t>
      </w:r>
    </w:p>
    <w:p w14:paraId="7E2D589D" w14:textId="3DE25917" w:rsidR="00577690" w:rsidRPr="00577690" w:rsidRDefault="001252D8" w:rsidP="00A466A3">
      <w:pPr>
        <w:spacing w:before="240"/>
        <w:ind w:left="360"/>
        <w:jc w:val="both"/>
      </w:pPr>
      <w:r w:rsidRPr="00324B12">
        <w:rPr>
          <w:sz w:val="24"/>
          <w:szCs w:val="24"/>
        </w:rPr>
        <w:t xml:space="preserve">The major limitation of secondary data analysis of the published data is that, due to the constraints of space </w:t>
      </w:r>
      <w:r w:rsidR="007B4C37" w:rsidRPr="00324B12">
        <w:rPr>
          <w:sz w:val="24"/>
          <w:szCs w:val="24"/>
        </w:rPr>
        <w:t>due to variable or parameter importance</w:t>
      </w:r>
      <w:r w:rsidRPr="00324B12">
        <w:rPr>
          <w:sz w:val="24"/>
          <w:szCs w:val="24"/>
        </w:rPr>
        <w:t>. There is considerable information in the original data that cannot be recovered from the summary measures reported in the published article. If the original data were available, this limitation of secondary data analysis would disappear.</w:t>
      </w:r>
    </w:p>
    <w:p w14:paraId="5ECD949D" w14:textId="1AFCD75A" w:rsidR="00DE33EA" w:rsidRDefault="00DE33EA" w:rsidP="00DE33EA">
      <w:pPr>
        <w:pStyle w:val="Heading2"/>
        <w:ind w:firstLine="360"/>
        <w:jc w:val="both"/>
        <w:rPr>
          <w:rFonts w:asciiTheme="minorHAnsi" w:eastAsiaTheme="minorEastAsia" w:hAnsiTheme="minorHAnsi" w:cstheme="minorHAnsi"/>
          <w:color w:val="000000" w:themeColor="text1"/>
          <w:sz w:val="24"/>
          <w:szCs w:val="24"/>
        </w:rPr>
      </w:pPr>
      <w:bookmarkStart w:id="12" w:name="_Toc45219975"/>
      <w:r>
        <w:rPr>
          <w:rFonts w:asciiTheme="minorHAnsi" w:eastAsiaTheme="minorEastAsia" w:hAnsiTheme="minorHAnsi" w:cstheme="minorHAnsi"/>
          <w:color w:val="000000" w:themeColor="text1"/>
          <w:sz w:val="24"/>
          <w:szCs w:val="24"/>
        </w:rPr>
        <w:t>Criteria for Evaluating Secondary Data:</w:t>
      </w:r>
      <w:bookmarkEnd w:id="12"/>
    </w:p>
    <w:p w14:paraId="335D4BFF" w14:textId="77777777" w:rsidR="00DE33EA" w:rsidRPr="00DE33EA" w:rsidRDefault="00DE33EA" w:rsidP="00DE33EA"/>
    <w:tbl>
      <w:tblPr>
        <w:tblW w:w="10490" w:type="dxa"/>
        <w:tblLook w:val="04A0" w:firstRow="1" w:lastRow="0" w:firstColumn="1" w:lastColumn="0" w:noHBand="0" w:noVBand="1"/>
      </w:tblPr>
      <w:tblGrid>
        <w:gridCol w:w="1671"/>
        <w:gridCol w:w="4845"/>
        <w:gridCol w:w="4028"/>
      </w:tblGrid>
      <w:tr w:rsidR="00F827BA" w:rsidRPr="00324B12" w14:paraId="61B34FD0" w14:textId="77777777" w:rsidTr="00167261">
        <w:trPr>
          <w:trHeight w:val="299"/>
        </w:trPr>
        <w:tc>
          <w:tcPr>
            <w:tcW w:w="10490" w:type="dxa"/>
            <w:gridSpan w:val="3"/>
            <w:tcBorders>
              <w:top w:val="single" w:sz="8" w:space="0" w:color="auto"/>
              <w:left w:val="single" w:sz="8" w:space="0" w:color="auto"/>
              <w:bottom w:val="double" w:sz="6" w:space="0" w:color="auto"/>
              <w:right w:val="single" w:sz="8" w:space="0" w:color="000000"/>
            </w:tcBorders>
            <w:shd w:val="clear" w:color="auto" w:fill="auto"/>
            <w:noWrap/>
            <w:vAlign w:val="bottom"/>
            <w:hideMark/>
          </w:tcPr>
          <w:p w14:paraId="65F0CB47" w14:textId="77777777" w:rsidR="00F827BA" w:rsidRPr="00324B12" w:rsidRDefault="00F827BA" w:rsidP="00F827BA">
            <w:pPr>
              <w:spacing w:after="0" w:line="240" w:lineRule="auto"/>
              <w:jc w:val="center"/>
              <w:rPr>
                <w:rFonts w:eastAsia="Times New Roman" w:cstheme="minorHAnsi"/>
                <w:b/>
                <w:bCs/>
                <w:color w:val="000000"/>
                <w:lang w:val="en-IN" w:eastAsia="en-IN"/>
              </w:rPr>
            </w:pPr>
            <w:r w:rsidRPr="00324B12">
              <w:rPr>
                <w:rFonts w:eastAsia="Times New Roman" w:cstheme="minorHAnsi"/>
                <w:b/>
                <w:bCs/>
                <w:color w:val="000000"/>
                <w:lang w:val="en-IN" w:eastAsia="en-IN"/>
              </w:rPr>
              <w:t>Criteria for Evaluating Secondary Data</w:t>
            </w:r>
          </w:p>
        </w:tc>
      </w:tr>
      <w:tr w:rsidR="00F827BA" w:rsidRPr="00324B12" w14:paraId="37255B6B" w14:textId="77777777" w:rsidTr="00167261">
        <w:trPr>
          <w:trHeight w:val="310"/>
        </w:trPr>
        <w:tc>
          <w:tcPr>
            <w:tcW w:w="1615" w:type="dxa"/>
            <w:tcBorders>
              <w:top w:val="nil"/>
              <w:left w:val="single" w:sz="8" w:space="0" w:color="auto"/>
              <w:bottom w:val="single" w:sz="8" w:space="0" w:color="auto"/>
              <w:right w:val="nil"/>
            </w:tcBorders>
            <w:shd w:val="clear" w:color="auto" w:fill="auto"/>
            <w:noWrap/>
            <w:vAlign w:val="bottom"/>
            <w:hideMark/>
          </w:tcPr>
          <w:p w14:paraId="3709C36B" w14:textId="77777777" w:rsidR="00F827BA" w:rsidRPr="00324B12" w:rsidRDefault="00F827BA" w:rsidP="00F827BA">
            <w:pPr>
              <w:spacing w:after="0" w:line="240" w:lineRule="auto"/>
              <w:rPr>
                <w:rFonts w:eastAsia="Times New Roman" w:cstheme="minorHAnsi"/>
                <w:b/>
                <w:bCs/>
                <w:color w:val="000000"/>
                <w:lang w:val="en-IN" w:eastAsia="en-IN"/>
              </w:rPr>
            </w:pPr>
            <w:r w:rsidRPr="00324B12">
              <w:rPr>
                <w:rFonts w:eastAsia="Times New Roman" w:cstheme="minorHAnsi"/>
                <w:b/>
                <w:bCs/>
                <w:color w:val="000000"/>
                <w:lang w:val="en-IN" w:eastAsia="en-IN"/>
              </w:rPr>
              <w:t>Criteria</w:t>
            </w:r>
          </w:p>
        </w:tc>
        <w:tc>
          <w:tcPr>
            <w:tcW w:w="4845" w:type="dxa"/>
            <w:tcBorders>
              <w:top w:val="nil"/>
              <w:left w:val="nil"/>
              <w:bottom w:val="single" w:sz="8" w:space="0" w:color="auto"/>
              <w:right w:val="nil"/>
            </w:tcBorders>
            <w:shd w:val="clear" w:color="auto" w:fill="auto"/>
            <w:noWrap/>
            <w:vAlign w:val="bottom"/>
            <w:hideMark/>
          </w:tcPr>
          <w:p w14:paraId="0C9AA615" w14:textId="77777777" w:rsidR="00F827BA" w:rsidRPr="00324B12" w:rsidRDefault="00F827BA" w:rsidP="00F827BA">
            <w:pPr>
              <w:spacing w:after="0" w:line="240" w:lineRule="auto"/>
              <w:rPr>
                <w:rFonts w:eastAsia="Times New Roman" w:cstheme="minorHAnsi"/>
                <w:b/>
                <w:bCs/>
                <w:color w:val="000000"/>
                <w:lang w:val="en-IN" w:eastAsia="en-IN"/>
              </w:rPr>
            </w:pPr>
            <w:r w:rsidRPr="00324B12">
              <w:rPr>
                <w:rFonts w:eastAsia="Times New Roman" w:cstheme="minorHAnsi"/>
                <w:b/>
                <w:bCs/>
                <w:color w:val="000000"/>
                <w:lang w:val="en-IN" w:eastAsia="en-IN"/>
              </w:rPr>
              <w:t>Issues</w:t>
            </w:r>
          </w:p>
        </w:tc>
        <w:tc>
          <w:tcPr>
            <w:tcW w:w="4028" w:type="dxa"/>
            <w:tcBorders>
              <w:top w:val="nil"/>
              <w:left w:val="nil"/>
              <w:bottom w:val="single" w:sz="8" w:space="0" w:color="auto"/>
              <w:right w:val="single" w:sz="8" w:space="0" w:color="auto"/>
            </w:tcBorders>
            <w:shd w:val="clear" w:color="auto" w:fill="auto"/>
            <w:noWrap/>
            <w:vAlign w:val="bottom"/>
            <w:hideMark/>
          </w:tcPr>
          <w:p w14:paraId="23E22EAD" w14:textId="77777777" w:rsidR="00F827BA" w:rsidRPr="00324B12" w:rsidRDefault="00F827BA" w:rsidP="00F827BA">
            <w:pPr>
              <w:spacing w:after="0" w:line="240" w:lineRule="auto"/>
              <w:rPr>
                <w:rFonts w:eastAsia="Times New Roman" w:cstheme="minorHAnsi"/>
                <w:b/>
                <w:bCs/>
                <w:color w:val="000000"/>
                <w:lang w:val="en-IN" w:eastAsia="en-IN"/>
              </w:rPr>
            </w:pPr>
            <w:r w:rsidRPr="00324B12">
              <w:rPr>
                <w:rFonts w:eastAsia="Times New Roman" w:cstheme="minorHAnsi"/>
                <w:b/>
                <w:bCs/>
                <w:color w:val="000000"/>
                <w:lang w:val="en-IN" w:eastAsia="en-IN"/>
              </w:rPr>
              <w:t>Remarks</w:t>
            </w:r>
          </w:p>
        </w:tc>
      </w:tr>
      <w:tr w:rsidR="00F827BA" w:rsidRPr="00324B12" w14:paraId="2A24628E"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2F30F708"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Specifications/</w:t>
            </w:r>
          </w:p>
        </w:tc>
        <w:tc>
          <w:tcPr>
            <w:tcW w:w="4845" w:type="dxa"/>
            <w:tcBorders>
              <w:top w:val="nil"/>
              <w:left w:val="nil"/>
              <w:bottom w:val="nil"/>
              <w:right w:val="nil"/>
            </w:tcBorders>
            <w:shd w:val="clear" w:color="auto" w:fill="auto"/>
            <w:noWrap/>
            <w:vAlign w:val="bottom"/>
            <w:hideMark/>
          </w:tcPr>
          <w:p w14:paraId="0481BB9C"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Data collection method</w:t>
            </w:r>
          </w:p>
        </w:tc>
        <w:tc>
          <w:tcPr>
            <w:tcW w:w="4028" w:type="dxa"/>
            <w:tcBorders>
              <w:top w:val="nil"/>
              <w:left w:val="nil"/>
              <w:bottom w:val="nil"/>
              <w:right w:val="single" w:sz="8" w:space="0" w:color="auto"/>
            </w:tcBorders>
            <w:shd w:val="clear" w:color="auto" w:fill="auto"/>
            <w:noWrap/>
            <w:vAlign w:val="bottom"/>
            <w:hideMark/>
          </w:tcPr>
          <w:p w14:paraId="00071103"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Data should be reliable, valid, and</w:t>
            </w:r>
          </w:p>
        </w:tc>
      </w:tr>
      <w:tr w:rsidR="00F827BA" w:rsidRPr="00324B12" w14:paraId="0BF368FB"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50E5997C"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Methodology</w:t>
            </w:r>
          </w:p>
        </w:tc>
        <w:tc>
          <w:tcPr>
            <w:tcW w:w="4845" w:type="dxa"/>
            <w:tcBorders>
              <w:top w:val="nil"/>
              <w:left w:val="nil"/>
              <w:bottom w:val="nil"/>
              <w:right w:val="nil"/>
            </w:tcBorders>
            <w:shd w:val="clear" w:color="auto" w:fill="auto"/>
            <w:noWrap/>
            <w:vAlign w:val="bottom"/>
            <w:hideMark/>
          </w:tcPr>
          <w:p w14:paraId="133DFE7E"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Response rate</w:t>
            </w:r>
          </w:p>
        </w:tc>
        <w:tc>
          <w:tcPr>
            <w:tcW w:w="4028" w:type="dxa"/>
            <w:tcBorders>
              <w:top w:val="nil"/>
              <w:left w:val="nil"/>
              <w:bottom w:val="nil"/>
              <w:right w:val="single" w:sz="8" w:space="0" w:color="auto"/>
            </w:tcBorders>
            <w:shd w:val="clear" w:color="auto" w:fill="auto"/>
            <w:noWrap/>
            <w:vAlign w:val="bottom"/>
            <w:hideMark/>
          </w:tcPr>
          <w:p w14:paraId="4C58F673"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generalizable to the problem at hand</w:t>
            </w:r>
          </w:p>
        </w:tc>
      </w:tr>
      <w:tr w:rsidR="00F827BA" w:rsidRPr="00324B12" w14:paraId="3B22CE4B"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140F1870"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22293D75"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Quality of data</w:t>
            </w:r>
          </w:p>
        </w:tc>
        <w:tc>
          <w:tcPr>
            <w:tcW w:w="4028" w:type="dxa"/>
            <w:tcBorders>
              <w:top w:val="nil"/>
              <w:left w:val="nil"/>
              <w:bottom w:val="nil"/>
              <w:right w:val="single" w:sz="8" w:space="0" w:color="auto"/>
            </w:tcBorders>
            <w:shd w:val="clear" w:color="auto" w:fill="auto"/>
            <w:noWrap/>
            <w:vAlign w:val="bottom"/>
            <w:hideMark/>
          </w:tcPr>
          <w:p w14:paraId="232770E5"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2C1A5380"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4150E990"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581D1CBE"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Sampling technique</w:t>
            </w:r>
          </w:p>
        </w:tc>
        <w:tc>
          <w:tcPr>
            <w:tcW w:w="4028" w:type="dxa"/>
            <w:tcBorders>
              <w:top w:val="nil"/>
              <w:left w:val="nil"/>
              <w:bottom w:val="nil"/>
              <w:right w:val="single" w:sz="8" w:space="0" w:color="auto"/>
            </w:tcBorders>
            <w:shd w:val="clear" w:color="auto" w:fill="auto"/>
            <w:noWrap/>
            <w:vAlign w:val="bottom"/>
            <w:hideMark/>
          </w:tcPr>
          <w:p w14:paraId="6FE48049"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7B28FB06"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09022D65"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339431A4"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Sample size</w:t>
            </w:r>
          </w:p>
        </w:tc>
        <w:tc>
          <w:tcPr>
            <w:tcW w:w="4028" w:type="dxa"/>
            <w:tcBorders>
              <w:top w:val="nil"/>
              <w:left w:val="nil"/>
              <w:bottom w:val="nil"/>
              <w:right w:val="single" w:sz="8" w:space="0" w:color="auto"/>
            </w:tcBorders>
            <w:shd w:val="clear" w:color="auto" w:fill="auto"/>
            <w:noWrap/>
            <w:vAlign w:val="bottom"/>
            <w:hideMark/>
          </w:tcPr>
          <w:p w14:paraId="57413206"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2CEBA24E"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6E331621"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38E4E10E"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Questionnaire design</w:t>
            </w:r>
          </w:p>
        </w:tc>
        <w:tc>
          <w:tcPr>
            <w:tcW w:w="4028" w:type="dxa"/>
            <w:tcBorders>
              <w:top w:val="nil"/>
              <w:left w:val="nil"/>
              <w:bottom w:val="nil"/>
              <w:right w:val="single" w:sz="8" w:space="0" w:color="auto"/>
            </w:tcBorders>
            <w:shd w:val="clear" w:color="auto" w:fill="auto"/>
            <w:noWrap/>
            <w:vAlign w:val="bottom"/>
            <w:hideMark/>
          </w:tcPr>
          <w:p w14:paraId="3F9AB3AC"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3CD1F0BD"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66BE557D"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2EE27D5E"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Fieldwork</w:t>
            </w:r>
          </w:p>
        </w:tc>
        <w:tc>
          <w:tcPr>
            <w:tcW w:w="4028" w:type="dxa"/>
            <w:tcBorders>
              <w:top w:val="nil"/>
              <w:left w:val="nil"/>
              <w:bottom w:val="nil"/>
              <w:right w:val="single" w:sz="8" w:space="0" w:color="auto"/>
            </w:tcBorders>
            <w:shd w:val="clear" w:color="auto" w:fill="auto"/>
            <w:noWrap/>
            <w:vAlign w:val="bottom"/>
            <w:hideMark/>
          </w:tcPr>
          <w:p w14:paraId="41F05AA3"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5BF7E32B"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5D0D4E1D"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627A8500"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Data analysis</w:t>
            </w:r>
          </w:p>
        </w:tc>
        <w:tc>
          <w:tcPr>
            <w:tcW w:w="4028" w:type="dxa"/>
            <w:tcBorders>
              <w:top w:val="nil"/>
              <w:left w:val="nil"/>
              <w:bottom w:val="nil"/>
              <w:right w:val="single" w:sz="8" w:space="0" w:color="auto"/>
            </w:tcBorders>
            <w:shd w:val="clear" w:color="auto" w:fill="auto"/>
            <w:noWrap/>
            <w:vAlign w:val="bottom"/>
            <w:hideMark/>
          </w:tcPr>
          <w:p w14:paraId="114D425F"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0FD292AC"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4FD2CC5A"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Error/Accuracy</w:t>
            </w:r>
          </w:p>
        </w:tc>
        <w:tc>
          <w:tcPr>
            <w:tcW w:w="4845" w:type="dxa"/>
            <w:tcBorders>
              <w:top w:val="nil"/>
              <w:left w:val="nil"/>
              <w:bottom w:val="nil"/>
              <w:right w:val="nil"/>
            </w:tcBorders>
            <w:shd w:val="clear" w:color="auto" w:fill="auto"/>
            <w:noWrap/>
            <w:vAlign w:val="bottom"/>
            <w:hideMark/>
          </w:tcPr>
          <w:p w14:paraId="64F66977" w14:textId="1D6013AB"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xml:space="preserve">Examine errors </w:t>
            </w:r>
            <w:r w:rsidR="00944829" w:rsidRPr="00324B12">
              <w:rPr>
                <w:rFonts w:eastAsia="Times New Roman" w:cstheme="minorHAnsi"/>
                <w:color w:val="000000"/>
                <w:lang w:val="en-IN" w:eastAsia="en-IN"/>
              </w:rPr>
              <w:t>in</w:t>
            </w:r>
            <w:r w:rsidRPr="00324B12">
              <w:rPr>
                <w:rFonts w:eastAsia="Times New Roman" w:cstheme="minorHAnsi"/>
                <w:color w:val="000000"/>
                <w:lang w:val="en-IN" w:eastAsia="en-IN"/>
              </w:rPr>
              <w:t xml:space="preserve"> approach, research design,</w:t>
            </w:r>
          </w:p>
        </w:tc>
        <w:tc>
          <w:tcPr>
            <w:tcW w:w="4028" w:type="dxa"/>
            <w:tcBorders>
              <w:top w:val="nil"/>
              <w:left w:val="nil"/>
              <w:bottom w:val="nil"/>
              <w:right w:val="single" w:sz="8" w:space="0" w:color="auto"/>
            </w:tcBorders>
            <w:shd w:val="clear" w:color="auto" w:fill="auto"/>
            <w:noWrap/>
            <w:vAlign w:val="bottom"/>
            <w:hideMark/>
          </w:tcPr>
          <w:p w14:paraId="5C38F317"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Assess accuracy by comparing data from</w:t>
            </w:r>
          </w:p>
        </w:tc>
      </w:tr>
      <w:tr w:rsidR="00F827BA" w:rsidRPr="00324B12" w14:paraId="4551B4F0"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1C5197BE"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013723E7"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sampling, data collection, data analysis, reporting</w:t>
            </w:r>
          </w:p>
        </w:tc>
        <w:tc>
          <w:tcPr>
            <w:tcW w:w="4028" w:type="dxa"/>
            <w:tcBorders>
              <w:top w:val="nil"/>
              <w:left w:val="nil"/>
              <w:bottom w:val="nil"/>
              <w:right w:val="single" w:sz="8" w:space="0" w:color="auto"/>
            </w:tcBorders>
            <w:shd w:val="clear" w:color="auto" w:fill="auto"/>
            <w:noWrap/>
            <w:vAlign w:val="bottom"/>
            <w:hideMark/>
          </w:tcPr>
          <w:p w14:paraId="3B68FA28"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different sources</w:t>
            </w:r>
          </w:p>
        </w:tc>
      </w:tr>
      <w:tr w:rsidR="00F827BA" w:rsidRPr="00324B12" w14:paraId="161F2D50"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6A972969"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Currency</w:t>
            </w:r>
          </w:p>
        </w:tc>
        <w:tc>
          <w:tcPr>
            <w:tcW w:w="4845" w:type="dxa"/>
            <w:tcBorders>
              <w:top w:val="nil"/>
              <w:left w:val="nil"/>
              <w:bottom w:val="nil"/>
              <w:right w:val="nil"/>
            </w:tcBorders>
            <w:shd w:val="clear" w:color="auto" w:fill="auto"/>
            <w:noWrap/>
            <w:vAlign w:val="bottom"/>
            <w:hideMark/>
          </w:tcPr>
          <w:p w14:paraId="441C9343"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Time lag between collection and publication</w:t>
            </w:r>
          </w:p>
        </w:tc>
        <w:tc>
          <w:tcPr>
            <w:tcW w:w="4028" w:type="dxa"/>
            <w:tcBorders>
              <w:top w:val="nil"/>
              <w:left w:val="nil"/>
              <w:bottom w:val="nil"/>
              <w:right w:val="single" w:sz="8" w:space="0" w:color="auto"/>
            </w:tcBorders>
            <w:shd w:val="clear" w:color="auto" w:fill="auto"/>
            <w:noWrap/>
            <w:vAlign w:val="bottom"/>
            <w:hideMark/>
          </w:tcPr>
          <w:p w14:paraId="174A3D52"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Census data are periodically updated</w:t>
            </w:r>
          </w:p>
        </w:tc>
      </w:tr>
      <w:tr w:rsidR="00F827BA" w:rsidRPr="00324B12" w14:paraId="71B6FCE5"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451A0438"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1220ADFD"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Frequency of updates</w:t>
            </w:r>
          </w:p>
        </w:tc>
        <w:tc>
          <w:tcPr>
            <w:tcW w:w="4028" w:type="dxa"/>
            <w:tcBorders>
              <w:top w:val="nil"/>
              <w:left w:val="nil"/>
              <w:bottom w:val="nil"/>
              <w:right w:val="single" w:sz="8" w:space="0" w:color="auto"/>
            </w:tcBorders>
            <w:shd w:val="clear" w:color="auto" w:fill="auto"/>
            <w:noWrap/>
            <w:vAlign w:val="bottom"/>
            <w:hideMark/>
          </w:tcPr>
          <w:p w14:paraId="0ABF8DFE"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by syndicated firms</w:t>
            </w:r>
          </w:p>
        </w:tc>
      </w:tr>
      <w:tr w:rsidR="00F827BA" w:rsidRPr="00324B12" w14:paraId="1BAB9630"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1410E32B"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Objective</w:t>
            </w:r>
          </w:p>
        </w:tc>
        <w:tc>
          <w:tcPr>
            <w:tcW w:w="4845" w:type="dxa"/>
            <w:tcBorders>
              <w:top w:val="nil"/>
              <w:left w:val="nil"/>
              <w:bottom w:val="nil"/>
              <w:right w:val="nil"/>
            </w:tcBorders>
            <w:shd w:val="clear" w:color="auto" w:fill="auto"/>
            <w:noWrap/>
            <w:vAlign w:val="bottom"/>
            <w:hideMark/>
          </w:tcPr>
          <w:p w14:paraId="66E79367"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Why were the data collected?</w:t>
            </w:r>
          </w:p>
        </w:tc>
        <w:tc>
          <w:tcPr>
            <w:tcW w:w="4028" w:type="dxa"/>
            <w:tcBorders>
              <w:top w:val="nil"/>
              <w:left w:val="nil"/>
              <w:bottom w:val="nil"/>
              <w:right w:val="single" w:sz="8" w:space="0" w:color="auto"/>
            </w:tcBorders>
            <w:shd w:val="clear" w:color="auto" w:fill="auto"/>
            <w:noWrap/>
            <w:vAlign w:val="bottom"/>
            <w:hideMark/>
          </w:tcPr>
          <w:p w14:paraId="5D0ECBC1"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The objective will determine the</w:t>
            </w:r>
          </w:p>
        </w:tc>
      </w:tr>
      <w:tr w:rsidR="00F827BA" w:rsidRPr="00324B12" w14:paraId="26DB84C6"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20AD7892"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39F7374E" w14:textId="77777777" w:rsidR="00F827BA" w:rsidRPr="00324B12" w:rsidRDefault="00F827BA" w:rsidP="00F827BA">
            <w:pPr>
              <w:spacing w:after="0" w:line="240" w:lineRule="auto"/>
              <w:rPr>
                <w:rFonts w:eastAsia="Times New Roman" w:cstheme="minorHAnsi"/>
                <w:color w:val="000000"/>
                <w:lang w:val="en-IN" w:eastAsia="en-IN"/>
              </w:rPr>
            </w:pPr>
          </w:p>
        </w:tc>
        <w:tc>
          <w:tcPr>
            <w:tcW w:w="4028" w:type="dxa"/>
            <w:tcBorders>
              <w:top w:val="nil"/>
              <w:left w:val="nil"/>
              <w:bottom w:val="nil"/>
              <w:right w:val="single" w:sz="8" w:space="0" w:color="auto"/>
            </w:tcBorders>
            <w:shd w:val="clear" w:color="auto" w:fill="auto"/>
            <w:noWrap/>
            <w:vAlign w:val="bottom"/>
            <w:hideMark/>
          </w:tcPr>
          <w:p w14:paraId="5C118300"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relevance of the data</w:t>
            </w:r>
          </w:p>
        </w:tc>
      </w:tr>
      <w:tr w:rsidR="00F827BA" w:rsidRPr="00324B12" w14:paraId="3561B761"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4E815760"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Nature</w:t>
            </w:r>
          </w:p>
        </w:tc>
        <w:tc>
          <w:tcPr>
            <w:tcW w:w="4845" w:type="dxa"/>
            <w:tcBorders>
              <w:top w:val="nil"/>
              <w:left w:val="nil"/>
              <w:bottom w:val="nil"/>
              <w:right w:val="nil"/>
            </w:tcBorders>
            <w:shd w:val="clear" w:color="auto" w:fill="auto"/>
            <w:noWrap/>
            <w:vAlign w:val="bottom"/>
            <w:hideMark/>
          </w:tcPr>
          <w:p w14:paraId="5301E799"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Definition of key variables</w:t>
            </w:r>
          </w:p>
        </w:tc>
        <w:tc>
          <w:tcPr>
            <w:tcW w:w="4028" w:type="dxa"/>
            <w:tcBorders>
              <w:top w:val="nil"/>
              <w:left w:val="nil"/>
              <w:bottom w:val="nil"/>
              <w:right w:val="single" w:sz="8" w:space="0" w:color="auto"/>
            </w:tcBorders>
            <w:shd w:val="clear" w:color="auto" w:fill="auto"/>
            <w:noWrap/>
            <w:vAlign w:val="bottom"/>
            <w:hideMark/>
          </w:tcPr>
          <w:p w14:paraId="0B1EBDBD"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Reconfigure the data to increase their</w:t>
            </w:r>
          </w:p>
        </w:tc>
      </w:tr>
      <w:tr w:rsidR="00F827BA" w:rsidRPr="00324B12" w14:paraId="1987F55E"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00C4D52A"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1A326654"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Units of measurement</w:t>
            </w:r>
          </w:p>
        </w:tc>
        <w:tc>
          <w:tcPr>
            <w:tcW w:w="4028" w:type="dxa"/>
            <w:tcBorders>
              <w:top w:val="nil"/>
              <w:left w:val="nil"/>
              <w:bottom w:val="nil"/>
              <w:right w:val="single" w:sz="8" w:space="0" w:color="auto"/>
            </w:tcBorders>
            <w:shd w:val="clear" w:color="auto" w:fill="auto"/>
            <w:noWrap/>
            <w:vAlign w:val="bottom"/>
            <w:hideMark/>
          </w:tcPr>
          <w:p w14:paraId="1A8C7598"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usefulness, if possible</w:t>
            </w:r>
          </w:p>
        </w:tc>
      </w:tr>
      <w:tr w:rsidR="00F827BA" w:rsidRPr="00324B12" w14:paraId="7DC65256"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0FDCC844"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23FBA1DF"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Categories used</w:t>
            </w:r>
          </w:p>
        </w:tc>
        <w:tc>
          <w:tcPr>
            <w:tcW w:w="4028" w:type="dxa"/>
            <w:tcBorders>
              <w:top w:val="nil"/>
              <w:left w:val="nil"/>
              <w:bottom w:val="nil"/>
              <w:right w:val="single" w:sz="8" w:space="0" w:color="auto"/>
            </w:tcBorders>
            <w:shd w:val="clear" w:color="auto" w:fill="auto"/>
            <w:noWrap/>
            <w:vAlign w:val="bottom"/>
            <w:hideMark/>
          </w:tcPr>
          <w:p w14:paraId="077DBCF2"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74499A65"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3C519B33"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nil"/>
              <w:right w:val="nil"/>
            </w:tcBorders>
            <w:shd w:val="clear" w:color="auto" w:fill="auto"/>
            <w:noWrap/>
            <w:vAlign w:val="bottom"/>
            <w:hideMark/>
          </w:tcPr>
          <w:p w14:paraId="21BBCF9E"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Relationships examined</w:t>
            </w:r>
          </w:p>
        </w:tc>
        <w:tc>
          <w:tcPr>
            <w:tcW w:w="4028" w:type="dxa"/>
            <w:tcBorders>
              <w:top w:val="nil"/>
              <w:left w:val="nil"/>
              <w:bottom w:val="nil"/>
              <w:right w:val="single" w:sz="8" w:space="0" w:color="auto"/>
            </w:tcBorders>
            <w:shd w:val="clear" w:color="auto" w:fill="auto"/>
            <w:noWrap/>
            <w:vAlign w:val="bottom"/>
            <w:hideMark/>
          </w:tcPr>
          <w:p w14:paraId="3D189CF1"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r>
      <w:tr w:rsidR="00F827BA" w:rsidRPr="00324B12" w14:paraId="70D7CED6" w14:textId="77777777" w:rsidTr="00167261">
        <w:trPr>
          <w:trHeight w:val="287"/>
        </w:trPr>
        <w:tc>
          <w:tcPr>
            <w:tcW w:w="1615" w:type="dxa"/>
            <w:tcBorders>
              <w:top w:val="nil"/>
              <w:left w:val="single" w:sz="8" w:space="0" w:color="auto"/>
              <w:bottom w:val="nil"/>
              <w:right w:val="nil"/>
            </w:tcBorders>
            <w:shd w:val="clear" w:color="auto" w:fill="auto"/>
            <w:noWrap/>
            <w:vAlign w:val="bottom"/>
            <w:hideMark/>
          </w:tcPr>
          <w:p w14:paraId="46B51485"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Dependability</w:t>
            </w:r>
          </w:p>
        </w:tc>
        <w:tc>
          <w:tcPr>
            <w:tcW w:w="4845" w:type="dxa"/>
            <w:tcBorders>
              <w:top w:val="nil"/>
              <w:left w:val="nil"/>
              <w:bottom w:val="nil"/>
              <w:right w:val="nil"/>
            </w:tcBorders>
            <w:shd w:val="clear" w:color="auto" w:fill="auto"/>
            <w:noWrap/>
            <w:vAlign w:val="bottom"/>
            <w:hideMark/>
          </w:tcPr>
          <w:p w14:paraId="2BE107A9"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Expertise, credibility, reputation, and</w:t>
            </w:r>
          </w:p>
        </w:tc>
        <w:tc>
          <w:tcPr>
            <w:tcW w:w="4028" w:type="dxa"/>
            <w:tcBorders>
              <w:top w:val="nil"/>
              <w:left w:val="nil"/>
              <w:bottom w:val="nil"/>
              <w:right w:val="single" w:sz="8" w:space="0" w:color="auto"/>
            </w:tcBorders>
            <w:shd w:val="clear" w:color="auto" w:fill="auto"/>
            <w:noWrap/>
            <w:vAlign w:val="bottom"/>
            <w:hideMark/>
          </w:tcPr>
          <w:p w14:paraId="72EFB3F6"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Data should be obtained from an original</w:t>
            </w:r>
          </w:p>
        </w:tc>
      </w:tr>
      <w:tr w:rsidR="00F827BA" w:rsidRPr="00324B12" w14:paraId="182B68FB" w14:textId="77777777" w:rsidTr="00167261">
        <w:trPr>
          <w:trHeight w:val="299"/>
        </w:trPr>
        <w:tc>
          <w:tcPr>
            <w:tcW w:w="1615" w:type="dxa"/>
            <w:tcBorders>
              <w:top w:val="nil"/>
              <w:left w:val="single" w:sz="8" w:space="0" w:color="auto"/>
              <w:bottom w:val="single" w:sz="8" w:space="0" w:color="auto"/>
              <w:right w:val="nil"/>
            </w:tcBorders>
            <w:shd w:val="clear" w:color="auto" w:fill="auto"/>
            <w:noWrap/>
            <w:vAlign w:val="bottom"/>
            <w:hideMark/>
          </w:tcPr>
          <w:p w14:paraId="2226EC4B"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 </w:t>
            </w:r>
          </w:p>
        </w:tc>
        <w:tc>
          <w:tcPr>
            <w:tcW w:w="4845" w:type="dxa"/>
            <w:tcBorders>
              <w:top w:val="nil"/>
              <w:left w:val="nil"/>
              <w:bottom w:val="single" w:sz="8" w:space="0" w:color="auto"/>
              <w:right w:val="nil"/>
            </w:tcBorders>
            <w:shd w:val="clear" w:color="auto" w:fill="auto"/>
            <w:noWrap/>
            <w:vAlign w:val="bottom"/>
            <w:hideMark/>
          </w:tcPr>
          <w:p w14:paraId="4A43B929"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trustworthiness of the source</w:t>
            </w:r>
          </w:p>
        </w:tc>
        <w:tc>
          <w:tcPr>
            <w:tcW w:w="4028" w:type="dxa"/>
            <w:tcBorders>
              <w:top w:val="nil"/>
              <w:left w:val="nil"/>
              <w:bottom w:val="single" w:sz="8" w:space="0" w:color="auto"/>
              <w:right w:val="single" w:sz="8" w:space="0" w:color="auto"/>
            </w:tcBorders>
            <w:shd w:val="clear" w:color="auto" w:fill="auto"/>
            <w:noWrap/>
            <w:vAlign w:val="bottom"/>
            <w:hideMark/>
          </w:tcPr>
          <w:p w14:paraId="2323316A" w14:textId="77777777" w:rsidR="00F827BA" w:rsidRPr="00324B12" w:rsidRDefault="00F827BA" w:rsidP="00F827BA">
            <w:pPr>
              <w:spacing w:after="0" w:line="240" w:lineRule="auto"/>
              <w:rPr>
                <w:rFonts w:eastAsia="Times New Roman" w:cstheme="minorHAnsi"/>
                <w:color w:val="000000"/>
                <w:lang w:val="en-IN" w:eastAsia="en-IN"/>
              </w:rPr>
            </w:pPr>
            <w:r w:rsidRPr="00324B12">
              <w:rPr>
                <w:rFonts w:eastAsia="Times New Roman" w:cstheme="minorHAnsi"/>
                <w:color w:val="000000"/>
                <w:lang w:val="en-IN" w:eastAsia="en-IN"/>
              </w:rPr>
              <w:t>rather than an acquired source</w:t>
            </w:r>
          </w:p>
        </w:tc>
      </w:tr>
    </w:tbl>
    <w:p w14:paraId="1A9506FB" w14:textId="7DF07E54" w:rsidR="00F827BA" w:rsidRPr="0004454F" w:rsidRDefault="00944829" w:rsidP="008F0F4C">
      <w:pPr>
        <w:spacing w:before="240"/>
        <w:ind w:left="360"/>
        <w:jc w:val="both"/>
        <w:rPr>
          <w:sz w:val="24"/>
          <w:szCs w:val="24"/>
        </w:rPr>
      </w:pPr>
      <w:r w:rsidRPr="0004454F">
        <w:rPr>
          <w:sz w:val="24"/>
          <w:szCs w:val="24"/>
        </w:rPr>
        <w:lastRenderedPageBreak/>
        <w:t>The quality of secondary data should be routinely evaluated, using the criteria present in the above table. The specifications or the methodology used to collect the data should be critically examined to identify possible sources of bias.</w:t>
      </w:r>
      <w:r w:rsidR="0020500C" w:rsidRPr="0004454F">
        <w:rPr>
          <w:sz w:val="24"/>
          <w:szCs w:val="24"/>
        </w:rPr>
        <w:t xml:space="preserve"> Such methodological considerations include size and nature of the sample, response rate and quality, questionnaire design and administration, procedures used</w:t>
      </w:r>
      <w:r w:rsidR="00BE619D" w:rsidRPr="0004454F">
        <w:rPr>
          <w:sz w:val="24"/>
          <w:szCs w:val="24"/>
        </w:rPr>
        <w:t xml:space="preserve"> </w:t>
      </w:r>
      <w:r w:rsidR="0020500C" w:rsidRPr="0004454F">
        <w:rPr>
          <w:sz w:val="24"/>
          <w:szCs w:val="24"/>
        </w:rPr>
        <w:t>for fieldwork, and data analysis and reporting procedures.</w:t>
      </w:r>
      <w:r w:rsidR="008F0F4C" w:rsidRPr="0004454F">
        <w:rPr>
          <w:sz w:val="24"/>
          <w:szCs w:val="24"/>
        </w:rPr>
        <w:t xml:space="preserve"> These checks provide information on the reliability and validity of the data and help determine whether they can be generalized to the problem at hand. The reliability and validity can be further ascertained by an examination of the error, currency, objectives, nature, and dependability associated with the secondary data.</w:t>
      </w:r>
    </w:p>
    <w:p w14:paraId="2300F312" w14:textId="6D2EC83C" w:rsidR="0006564E" w:rsidRDefault="00165198" w:rsidP="0006564E">
      <w:pPr>
        <w:pStyle w:val="Heading1"/>
        <w:ind w:left="360"/>
        <w:jc w:val="both"/>
        <w:rPr>
          <w:rFonts w:asciiTheme="minorHAnsi" w:hAnsiTheme="minorHAnsi" w:cstheme="minorHAnsi"/>
          <w:b/>
          <w:bCs/>
          <w:color w:val="000000" w:themeColor="text1"/>
          <w:sz w:val="24"/>
          <w:szCs w:val="24"/>
        </w:rPr>
      </w:pPr>
      <w:bookmarkStart w:id="13" w:name="_Toc45219976"/>
      <w:r>
        <w:rPr>
          <w:rFonts w:asciiTheme="minorHAnsi" w:hAnsiTheme="minorHAnsi" w:cstheme="minorHAnsi"/>
          <w:b/>
          <w:bCs/>
          <w:color w:val="000000" w:themeColor="text1"/>
          <w:sz w:val="24"/>
          <w:szCs w:val="24"/>
        </w:rPr>
        <w:t>Usage</w:t>
      </w:r>
      <w:r w:rsidR="0006564E" w:rsidRPr="00E80EAF">
        <w:rPr>
          <w:rFonts w:asciiTheme="minorHAnsi" w:hAnsiTheme="minorHAnsi" w:cstheme="minorHAnsi"/>
          <w:b/>
          <w:bCs/>
          <w:color w:val="000000" w:themeColor="text1"/>
          <w:sz w:val="24"/>
          <w:szCs w:val="24"/>
        </w:rPr>
        <w:t xml:space="preserve"> of Secondary Data Sources in Marketing</w:t>
      </w:r>
      <w:r w:rsidR="0006564E">
        <w:rPr>
          <w:rFonts w:asciiTheme="minorHAnsi" w:hAnsiTheme="minorHAnsi" w:cstheme="minorHAnsi"/>
          <w:b/>
          <w:bCs/>
          <w:color w:val="000000" w:themeColor="text1"/>
          <w:sz w:val="24"/>
          <w:szCs w:val="24"/>
        </w:rPr>
        <w:t>:</w:t>
      </w:r>
      <w:bookmarkEnd w:id="13"/>
    </w:p>
    <w:p w14:paraId="0E2B694F" w14:textId="5A8908C8" w:rsidR="0006564E" w:rsidRPr="0004454F" w:rsidRDefault="0006564E" w:rsidP="004E426D">
      <w:pPr>
        <w:spacing w:before="240"/>
        <w:ind w:left="360"/>
        <w:jc w:val="both"/>
        <w:rPr>
          <w:sz w:val="24"/>
          <w:szCs w:val="24"/>
        </w:rPr>
      </w:pPr>
      <w:r w:rsidRPr="0004454F">
        <w:rPr>
          <w:sz w:val="24"/>
          <w:szCs w:val="24"/>
        </w:rPr>
        <w:t>With secondary research in hand, the next step is to review your source materials to pull out the insights that are most pertinent to your marketing problem. Some secondary research sources may include data you can analyze and map to your own customer segmentation or other market analyses. Other secondary research provides analysis and insights you can use to develop implications and recommendations for your organization and marketing problem.</w:t>
      </w:r>
    </w:p>
    <w:p w14:paraId="1A962B81" w14:textId="5028055F" w:rsidR="00761F35" w:rsidRPr="00761F35" w:rsidRDefault="008A0775" w:rsidP="004E426D">
      <w:pPr>
        <w:ind w:left="360"/>
        <w:jc w:val="both"/>
      </w:pPr>
      <w:bookmarkStart w:id="14" w:name="_Toc45023400"/>
      <w:r w:rsidRPr="0004454F">
        <w:rPr>
          <w:sz w:val="24"/>
          <w:szCs w:val="24"/>
        </w:rPr>
        <w:t xml:space="preserve">It is helpful to capture key findings and recommendations from the secondary research review and analysis, just as you would for a primary research project. The goal is to summarize what you have learned, making it easier for any primary research activity to build on what </w:t>
      </w:r>
      <w:r w:rsidR="004E426D" w:rsidRPr="0004454F">
        <w:rPr>
          <w:sz w:val="24"/>
          <w:szCs w:val="24"/>
        </w:rPr>
        <w:t>has</w:t>
      </w:r>
      <w:r w:rsidRPr="0004454F">
        <w:rPr>
          <w:sz w:val="24"/>
          <w:szCs w:val="24"/>
        </w:rPr>
        <w:t xml:space="preserve"> already been discovered from secondary research.</w:t>
      </w:r>
    </w:p>
    <w:p w14:paraId="569DE403" w14:textId="63CCBA2B" w:rsidR="00FA09F3" w:rsidRPr="00FA09F3" w:rsidRDefault="00FA09F3" w:rsidP="00FA09F3">
      <w:pPr>
        <w:pStyle w:val="Heading2"/>
        <w:ind w:firstLine="360"/>
        <w:jc w:val="both"/>
        <w:rPr>
          <w:rFonts w:asciiTheme="minorHAnsi" w:eastAsiaTheme="minorEastAsia" w:hAnsiTheme="minorHAnsi" w:cstheme="minorHAnsi"/>
          <w:color w:val="000000" w:themeColor="text1"/>
          <w:sz w:val="24"/>
          <w:szCs w:val="24"/>
        </w:rPr>
      </w:pPr>
      <w:bookmarkStart w:id="15" w:name="_Toc45219977"/>
      <w:r>
        <w:rPr>
          <w:rFonts w:asciiTheme="minorHAnsi" w:eastAsiaTheme="minorEastAsia" w:hAnsiTheme="minorHAnsi" w:cstheme="minorHAnsi"/>
          <w:color w:val="000000" w:themeColor="text1"/>
          <w:sz w:val="24"/>
          <w:szCs w:val="24"/>
        </w:rPr>
        <w:t>Secondary Data Sources that are Public:</w:t>
      </w:r>
      <w:bookmarkEnd w:id="15"/>
    </w:p>
    <w:p w14:paraId="71BD1EDE" w14:textId="77777777" w:rsidR="00E96476" w:rsidRPr="00E96476" w:rsidRDefault="00E96476" w:rsidP="00E96476">
      <w:pPr>
        <w:spacing w:after="0"/>
      </w:pPr>
      <w:bookmarkStart w:id="16" w:name="_Toc45023401"/>
      <w:bookmarkEnd w:id="14"/>
    </w:p>
    <w:p w14:paraId="355B95B2" w14:textId="0E9DFE30" w:rsidR="00E96476" w:rsidRPr="0004454F" w:rsidRDefault="00E96476" w:rsidP="004077F2">
      <w:pPr>
        <w:spacing w:after="0"/>
        <w:ind w:left="360"/>
        <w:jc w:val="both"/>
        <w:rPr>
          <w:sz w:val="24"/>
          <w:szCs w:val="24"/>
        </w:rPr>
      </w:pPr>
      <w:r w:rsidRPr="0004454F">
        <w:rPr>
          <w:sz w:val="24"/>
          <w:szCs w:val="24"/>
        </w:rPr>
        <w:t>There are several data sources that are public and most of the data is uploaded here are secondary data sets for a specific purpose and analysis.</w:t>
      </w:r>
      <w:r w:rsidR="00F17D3A" w:rsidRPr="0004454F">
        <w:rPr>
          <w:sz w:val="24"/>
          <w:szCs w:val="24"/>
        </w:rPr>
        <w:t xml:space="preserve"> A few top great sites with free data sets are listed below:</w:t>
      </w:r>
    </w:p>
    <w:p w14:paraId="5E2D29CA" w14:textId="77777777" w:rsidR="004077F2" w:rsidRPr="0004454F" w:rsidRDefault="004077F2" w:rsidP="004077F2">
      <w:pPr>
        <w:spacing w:after="0"/>
        <w:ind w:left="360"/>
        <w:jc w:val="both"/>
        <w:rPr>
          <w:sz w:val="24"/>
          <w:szCs w:val="24"/>
        </w:rPr>
      </w:pPr>
    </w:p>
    <w:p w14:paraId="6D2D3C77" w14:textId="17570827" w:rsidR="00F17D3A" w:rsidRPr="0004454F" w:rsidRDefault="00F17D3A" w:rsidP="004077F2">
      <w:pPr>
        <w:pStyle w:val="ListParagraph"/>
        <w:numPr>
          <w:ilvl w:val="0"/>
          <w:numId w:val="28"/>
        </w:numPr>
        <w:spacing w:after="0"/>
        <w:jc w:val="both"/>
        <w:rPr>
          <w:sz w:val="24"/>
          <w:szCs w:val="24"/>
        </w:rPr>
      </w:pPr>
      <w:r w:rsidRPr="0004454F">
        <w:rPr>
          <w:sz w:val="24"/>
          <w:szCs w:val="24"/>
        </w:rPr>
        <w:t>Kaggle (</w:t>
      </w:r>
      <w:hyperlink r:id="rId16" w:history="1">
        <w:r w:rsidRPr="0004454F">
          <w:rPr>
            <w:rStyle w:val="Hyperlink"/>
            <w:sz w:val="24"/>
            <w:szCs w:val="24"/>
          </w:rPr>
          <w:t>https://www.kaggle.com/</w:t>
        </w:r>
      </w:hyperlink>
      <w:r w:rsidRPr="0004454F">
        <w:rPr>
          <w:sz w:val="24"/>
          <w:szCs w:val="24"/>
        </w:rPr>
        <w:t>)</w:t>
      </w:r>
    </w:p>
    <w:p w14:paraId="6C4431BA" w14:textId="50B6F44C" w:rsidR="00F17D3A" w:rsidRPr="0004454F" w:rsidRDefault="00F17D3A" w:rsidP="004077F2">
      <w:pPr>
        <w:pStyle w:val="ListParagraph"/>
        <w:numPr>
          <w:ilvl w:val="0"/>
          <w:numId w:val="28"/>
        </w:numPr>
        <w:spacing w:after="0"/>
        <w:jc w:val="both"/>
        <w:rPr>
          <w:sz w:val="24"/>
          <w:szCs w:val="24"/>
        </w:rPr>
      </w:pPr>
      <w:r w:rsidRPr="0004454F">
        <w:rPr>
          <w:sz w:val="24"/>
          <w:szCs w:val="24"/>
        </w:rPr>
        <w:t>GitHub (</w:t>
      </w:r>
      <w:hyperlink r:id="rId17" w:history="1">
        <w:r w:rsidRPr="0004454F">
          <w:rPr>
            <w:rStyle w:val="Hyperlink"/>
            <w:sz w:val="24"/>
            <w:szCs w:val="24"/>
          </w:rPr>
          <w:t>https://github.com/</w:t>
        </w:r>
      </w:hyperlink>
      <w:r w:rsidRPr="0004454F">
        <w:rPr>
          <w:sz w:val="24"/>
          <w:szCs w:val="24"/>
        </w:rPr>
        <w:t>)</w:t>
      </w:r>
    </w:p>
    <w:p w14:paraId="15C6F65B" w14:textId="6858B156" w:rsidR="00F17D3A" w:rsidRPr="0004454F" w:rsidRDefault="00F17D3A" w:rsidP="004077F2">
      <w:pPr>
        <w:pStyle w:val="ListParagraph"/>
        <w:numPr>
          <w:ilvl w:val="0"/>
          <w:numId w:val="28"/>
        </w:numPr>
        <w:spacing w:after="0"/>
        <w:jc w:val="both"/>
        <w:rPr>
          <w:sz w:val="24"/>
          <w:szCs w:val="24"/>
        </w:rPr>
      </w:pPr>
      <w:r w:rsidRPr="0004454F">
        <w:rPr>
          <w:sz w:val="24"/>
          <w:szCs w:val="24"/>
        </w:rPr>
        <w:t>UCI Machine Learning Repository (</w:t>
      </w:r>
      <w:hyperlink r:id="rId18" w:history="1">
        <w:r w:rsidRPr="0004454F">
          <w:rPr>
            <w:rStyle w:val="Hyperlink"/>
            <w:sz w:val="24"/>
            <w:szCs w:val="24"/>
          </w:rPr>
          <w:t>https://archive.ics.uci.edu/ml/index.php</w:t>
        </w:r>
      </w:hyperlink>
      <w:r w:rsidRPr="0004454F">
        <w:rPr>
          <w:sz w:val="24"/>
          <w:szCs w:val="24"/>
        </w:rPr>
        <w:t>)</w:t>
      </w:r>
    </w:p>
    <w:p w14:paraId="2D982030" w14:textId="74373563" w:rsidR="00F17D3A" w:rsidRPr="0004454F" w:rsidRDefault="00F17D3A" w:rsidP="004077F2">
      <w:pPr>
        <w:pStyle w:val="ListParagraph"/>
        <w:numPr>
          <w:ilvl w:val="0"/>
          <w:numId w:val="28"/>
        </w:numPr>
        <w:spacing w:after="0"/>
        <w:jc w:val="both"/>
        <w:rPr>
          <w:sz w:val="24"/>
          <w:szCs w:val="24"/>
        </w:rPr>
      </w:pPr>
      <w:r w:rsidRPr="0004454F">
        <w:rPr>
          <w:sz w:val="24"/>
          <w:szCs w:val="24"/>
        </w:rPr>
        <w:t>Openml (</w:t>
      </w:r>
      <w:hyperlink r:id="rId19" w:history="1">
        <w:r w:rsidRPr="0004454F">
          <w:rPr>
            <w:rStyle w:val="Hyperlink"/>
            <w:sz w:val="24"/>
            <w:szCs w:val="24"/>
          </w:rPr>
          <w:t>https://www.openml.org/</w:t>
        </w:r>
      </w:hyperlink>
      <w:r w:rsidRPr="0004454F">
        <w:rPr>
          <w:sz w:val="24"/>
          <w:szCs w:val="24"/>
        </w:rPr>
        <w:t>)</w:t>
      </w:r>
    </w:p>
    <w:p w14:paraId="1C2A7357" w14:textId="0C09A98C" w:rsidR="00F17D3A" w:rsidRPr="0004454F" w:rsidRDefault="00F17D3A" w:rsidP="004077F2">
      <w:pPr>
        <w:pStyle w:val="ListParagraph"/>
        <w:numPr>
          <w:ilvl w:val="0"/>
          <w:numId w:val="28"/>
        </w:numPr>
        <w:spacing w:after="0"/>
        <w:jc w:val="both"/>
        <w:rPr>
          <w:sz w:val="24"/>
          <w:szCs w:val="24"/>
        </w:rPr>
      </w:pPr>
      <w:r w:rsidRPr="0004454F">
        <w:rPr>
          <w:sz w:val="24"/>
          <w:szCs w:val="24"/>
        </w:rPr>
        <w:t>Reddit (</w:t>
      </w:r>
      <w:hyperlink r:id="rId20" w:history="1">
        <w:r w:rsidRPr="0004454F">
          <w:rPr>
            <w:rStyle w:val="Hyperlink"/>
            <w:sz w:val="24"/>
            <w:szCs w:val="24"/>
          </w:rPr>
          <w:t>https://www.reddit.com/r/datasets/</w:t>
        </w:r>
      </w:hyperlink>
      <w:r w:rsidRPr="0004454F">
        <w:rPr>
          <w:sz w:val="24"/>
          <w:szCs w:val="24"/>
        </w:rPr>
        <w:t>)</w:t>
      </w:r>
    </w:p>
    <w:p w14:paraId="46ADB804" w14:textId="0BE6840F" w:rsidR="00A41574" w:rsidRPr="0004454F" w:rsidRDefault="00F17D3A" w:rsidP="004077F2">
      <w:pPr>
        <w:pStyle w:val="ListParagraph"/>
        <w:numPr>
          <w:ilvl w:val="0"/>
          <w:numId w:val="28"/>
        </w:numPr>
        <w:spacing w:after="0"/>
        <w:jc w:val="both"/>
        <w:rPr>
          <w:sz w:val="24"/>
          <w:szCs w:val="24"/>
        </w:rPr>
      </w:pPr>
      <w:r w:rsidRPr="0004454F">
        <w:rPr>
          <w:sz w:val="24"/>
          <w:szCs w:val="24"/>
        </w:rPr>
        <w:t>Quandl (</w:t>
      </w:r>
      <w:hyperlink r:id="rId21" w:history="1">
        <w:r w:rsidRPr="0004454F">
          <w:rPr>
            <w:rStyle w:val="Hyperlink"/>
            <w:sz w:val="24"/>
            <w:szCs w:val="24"/>
          </w:rPr>
          <w:t>https://www.quandl.com/</w:t>
        </w:r>
      </w:hyperlink>
      <w:r w:rsidRPr="0004454F">
        <w:rPr>
          <w:sz w:val="24"/>
          <w:szCs w:val="24"/>
        </w:rPr>
        <w:t>)</w:t>
      </w:r>
    </w:p>
    <w:p w14:paraId="2564DACA" w14:textId="7F3A5932" w:rsidR="00A41574" w:rsidRPr="0004454F" w:rsidRDefault="00A41574" w:rsidP="004077F2">
      <w:pPr>
        <w:pStyle w:val="ListParagraph"/>
        <w:numPr>
          <w:ilvl w:val="0"/>
          <w:numId w:val="28"/>
        </w:numPr>
        <w:spacing w:after="0"/>
        <w:jc w:val="both"/>
        <w:rPr>
          <w:sz w:val="24"/>
          <w:szCs w:val="24"/>
        </w:rPr>
      </w:pPr>
      <w:r w:rsidRPr="0004454F">
        <w:rPr>
          <w:sz w:val="24"/>
          <w:szCs w:val="24"/>
        </w:rPr>
        <w:t>U.S. Government’s open data (</w:t>
      </w:r>
      <w:hyperlink r:id="rId22" w:history="1">
        <w:r w:rsidRPr="0004454F">
          <w:rPr>
            <w:rStyle w:val="Hyperlink"/>
            <w:sz w:val="24"/>
            <w:szCs w:val="24"/>
          </w:rPr>
          <w:t>https://www.data.gov/</w:t>
        </w:r>
      </w:hyperlink>
      <w:r w:rsidRPr="0004454F">
        <w:rPr>
          <w:sz w:val="24"/>
          <w:szCs w:val="24"/>
        </w:rPr>
        <w:t>)</w:t>
      </w:r>
    </w:p>
    <w:p w14:paraId="7C7CCB58" w14:textId="27AB9B67" w:rsidR="00A41574" w:rsidRPr="0004454F" w:rsidRDefault="00A41574" w:rsidP="004077F2">
      <w:pPr>
        <w:pStyle w:val="ListParagraph"/>
        <w:numPr>
          <w:ilvl w:val="0"/>
          <w:numId w:val="28"/>
        </w:numPr>
        <w:spacing w:after="0"/>
        <w:jc w:val="both"/>
        <w:rPr>
          <w:sz w:val="24"/>
          <w:szCs w:val="24"/>
        </w:rPr>
      </w:pPr>
      <w:r w:rsidRPr="0004454F">
        <w:rPr>
          <w:sz w:val="24"/>
          <w:szCs w:val="24"/>
        </w:rPr>
        <w:t>India Government’s open data (</w:t>
      </w:r>
      <w:hyperlink r:id="rId23" w:history="1">
        <w:r w:rsidRPr="0004454F">
          <w:rPr>
            <w:rStyle w:val="Hyperlink"/>
            <w:sz w:val="24"/>
            <w:szCs w:val="24"/>
          </w:rPr>
          <w:t>https://data.gov.in/</w:t>
        </w:r>
      </w:hyperlink>
      <w:r w:rsidRPr="0004454F">
        <w:rPr>
          <w:sz w:val="24"/>
          <w:szCs w:val="24"/>
        </w:rPr>
        <w:t>)</w:t>
      </w:r>
    </w:p>
    <w:p w14:paraId="3E7072CF" w14:textId="288EDB47" w:rsidR="00E96476" w:rsidRPr="0004454F" w:rsidRDefault="00E96476" w:rsidP="004077F2">
      <w:pPr>
        <w:ind w:left="360"/>
        <w:jc w:val="both"/>
        <w:rPr>
          <w:sz w:val="24"/>
          <w:szCs w:val="24"/>
        </w:rPr>
      </w:pPr>
    </w:p>
    <w:p w14:paraId="4C55D654" w14:textId="674886E5" w:rsidR="00FE38A4" w:rsidRPr="0004454F" w:rsidRDefault="00E75283" w:rsidP="004077F2">
      <w:pPr>
        <w:ind w:left="360"/>
        <w:jc w:val="both"/>
        <w:rPr>
          <w:sz w:val="24"/>
          <w:szCs w:val="24"/>
        </w:rPr>
      </w:pPr>
      <w:r w:rsidRPr="0004454F">
        <w:rPr>
          <w:sz w:val="24"/>
          <w:szCs w:val="24"/>
        </w:rPr>
        <w:t xml:space="preserve">There are many more online websites where the dataset repository is created by few book publishing houses, universities and author’s private blogs to support consumers in using the datasets which is used in the book by the author. </w:t>
      </w:r>
      <w:r w:rsidR="004E33A9" w:rsidRPr="0004454F">
        <w:rPr>
          <w:sz w:val="24"/>
          <w:szCs w:val="24"/>
        </w:rPr>
        <w:t xml:space="preserve">Moreover, few authors use GitHub as there repository as well. </w:t>
      </w:r>
      <w:r w:rsidRPr="0004454F">
        <w:rPr>
          <w:sz w:val="24"/>
          <w:szCs w:val="24"/>
        </w:rPr>
        <w:t>For example, for the book named “</w:t>
      </w:r>
      <w:r w:rsidRPr="0004454F">
        <w:rPr>
          <w:i/>
          <w:iCs/>
          <w:sz w:val="24"/>
          <w:szCs w:val="24"/>
        </w:rPr>
        <w:t>Basic Practice of Statistics, 7th edition</w:t>
      </w:r>
      <w:r w:rsidRPr="0004454F">
        <w:rPr>
          <w:sz w:val="24"/>
          <w:szCs w:val="24"/>
        </w:rPr>
        <w:t xml:space="preserve">” the data files are kept at </w:t>
      </w:r>
      <w:hyperlink r:id="rId24" w:history="1">
        <w:r w:rsidR="0018475F" w:rsidRPr="0004454F">
          <w:rPr>
            <w:rStyle w:val="Hyperlink"/>
            <w:sz w:val="24"/>
            <w:szCs w:val="24"/>
          </w:rPr>
          <w:t>https://www.austincc.edu/mparker/software/data/</w:t>
        </w:r>
      </w:hyperlink>
    </w:p>
    <w:p w14:paraId="493594A1" w14:textId="2E757C15" w:rsidR="0010522A" w:rsidRDefault="00FE38A4" w:rsidP="004077F2">
      <w:pPr>
        <w:pStyle w:val="Heading2"/>
        <w:spacing w:after="240"/>
        <w:ind w:firstLine="360"/>
        <w:jc w:val="both"/>
        <w:rPr>
          <w:rFonts w:asciiTheme="minorHAnsi" w:eastAsiaTheme="minorEastAsia" w:hAnsiTheme="minorHAnsi" w:cstheme="minorHAnsi"/>
          <w:color w:val="000000" w:themeColor="text1"/>
          <w:sz w:val="24"/>
          <w:szCs w:val="24"/>
        </w:rPr>
      </w:pPr>
      <w:bookmarkStart w:id="17" w:name="_Toc45219978"/>
      <w:r>
        <w:rPr>
          <w:rFonts w:asciiTheme="minorHAnsi" w:eastAsiaTheme="minorEastAsia" w:hAnsiTheme="minorHAnsi" w:cstheme="minorHAnsi"/>
          <w:color w:val="000000" w:themeColor="text1"/>
          <w:sz w:val="24"/>
          <w:szCs w:val="24"/>
        </w:rPr>
        <w:lastRenderedPageBreak/>
        <w:t>Secondary Data Sources that are Purchased:</w:t>
      </w:r>
      <w:bookmarkEnd w:id="17"/>
    </w:p>
    <w:p w14:paraId="6C25F450" w14:textId="3BCB93EC" w:rsidR="0010522A" w:rsidRPr="0004454F" w:rsidRDefault="0010522A" w:rsidP="004077F2">
      <w:pPr>
        <w:spacing w:after="240"/>
        <w:ind w:left="360"/>
        <w:jc w:val="both"/>
        <w:rPr>
          <w:sz w:val="24"/>
          <w:szCs w:val="24"/>
        </w:rPr>
      </w:pPr>
      <w:r w:rsidRPr="0004454F">
        <w:rPr>
          <w:sz w:val="24"/>
          <w:szCs w:val="24"/>
        </w:rPr>
        <w:t>These are those data which are used in industry</w:t>
      </w:r>
      <w:r w:rsidR="00135FEB" w:rsidRPr="0004454F">
        <w:rPr>
          <w:sz w:val="24"/>
          <w:szCs w:val="24"/>
        </w:rPr>
        <w:t xml:space="preserve"> or</w:t>
      </w:r>
      <w:r w:rsidRPr="0004454F">
        <w:rPr>
          <w:sz w:val="24"/>
          <w:szCs w:val="24"/>
        </w:rPr>
        <w:t xml:space="preserve"> have a non-disclosure agreement between two parties</w:t>
      </w:r>
      <w:r w:rsidR="00135FEB" w:rsidRPr="0004454F">
        <w:rPr>
          <w:sz w:val="24"/>
          <w:szCs w:val="24"/>
        </w:rPr>
        <w:t>. Moreover, data which is copyright protected,</w:t>
      </w:r>
      <w:r w:rsidRPr="0004454F">
        <w:rPr>
          <w:sz w:val="24"/>
          <w:szCs w:val="24"/>
        </w:rPr>
        <w:t xml:space="preserve"> company classified data</w:t>
      </w:r>
      <w:r w:rsidR="00135FEB" w:rsidRPr="0004454F">
        <w:rPr>
          <w:sz w:val="24"/>
          <w:szCs w:val="24"/>
        </w:rPr>
        <w:t xml:space="preserve">, stock market data like Bloomberg and online competition or hackathon data are some of the secondary datasets which </w:t>
      </w:r>
      <w:r w:rsidR="00A441D6" w:rsidRPr="0004454F">
        <w:rPr>
          <w:sz w:val="24"/>
          <w:szCs w:val="24"/>
        </w:rPr>
        <w:t>must</w:t>
      </w:r>
      <w:r w:rsidR="000C48AC" w:rsidRPr="0004454F">
        <w:rPr>
          <w:sz w:val="24"/>
          <w:szCs w:val="24"/>
        </w:rPr>
        <w:t xml:space="preserve"> be</w:t>
      </w:r>
      <w:r w:rsidR="00135FEB" w:rsidRPr="0004454F">
        <w:rPr>
          <w:sz w:val="24"/>
          <w:szCs w:val="24"/>
        </w:rPr>
        <w:t xml:space="preserve"> purchased as it has high value insights.</w:t>
      </w:r>
      <w:r w:rsidR="00FC70AA" w:rsidRPr="0004454F">
        <w:rPr>
          <w:sz w:val="24"/>
          <w:szCs w:val="24"/>
        </w:rPr>
        <w:t xml:space="preserve"> To name a few </w:t>
      </w:r>
      <w:r w:rsidR="00EC7868" w:rsidRPr="0004454F">
        <w:rPr>
          <w:sz w:val="24"/>
          <w:szCs w:val="24"/>
        </w:rPr>
        <w:t>sites</w:t>
      </w:r>
      <w:r w:rsidR="00FC70AA" w:rsidRPr="0004454F">
        <w:rPr>
          <w:sz w:val="24"/>
          <w:szCs w:val="24"/>
        </w:rPr>
        <w:t>:</w:t>
      </w:r>
    </w:p>
    <w:p w14:paraId="1276D625" w14:textId="00C7B314" w:rsidR="00FC70AA" w:rsidRPr="0004454F" w:rsidRDefault="00FC70AA" w:rsidP="00FC70AA">
      <w:pPr>
        <w:pStyle w:val="ListParagraph"/>
        <w:numPr>
          <w:ilvl w:val="0"/>
          <w:numId w:val="30"/>
        </w:numPr>
        <w:spacing w:after="240"/>
        <w:rPr>
          <w:sz w:val="24"/>
          <w:szCs w:val="24"/>
        </w:rPr>
      </w:pPr>
      <w:r w:rsidRPr="0004454F">
        <w:rPr>
          <w:sz w:val="24"/>
          <w:szCs w:val="24"/>
        </w:rPr>
        <w:t>Bloomberg (</w:t>
      </w:r>
      <w:hyperlink r:id="rId25" w:history="1">
        <w:r w:rsidR="006C4A3E" w:rsidRPr="0004454F">
          <w:rPr>
            <w:rStyle w:val="Hyperlink"/>
            <w:sz w:val="24"/>
            <w:szCs w:val="24"/>
          </w:rPr>
          <w:t>https://www.bloomberg.com/professional/solution/bloomberg-terminal/</w:t>
        </w:r>
      </w:hyperlink>
      <w:r w:rsidRPr="0004454F">
        <w:rPr>
          <w:sz w:val="24"/>
          <w:szCs w:val="24"/>
        </w:rPr>
        <w:t>)</w:t>
      </w:r>
    </w:p>
    <w:p w14:paraId="0F0D3A47" w14:textId="2E1310DD" w:rsidR="00016BA8" w:rsidRPr="0004454F" w:rsidRDefault="00016BA8" w:rsidP="00FC70AA">
      <w:pPr>
        <w:pStyle w:val="ListParagraph"/>
        <w:numPr>
          <w:ilvl w:val="0"/>
          <w:numId w:val="30"/>
        </w:numPr>
        <w:spacing w:after="240"/>
        <w:rPr>
          <w:sz w:val="24"/>
          <w:szCs w:val="24"/>
        </w:rPr>
      </w:pPr>
      <w:r w:rsidRPr="0004454F">
        <w:rPr>
          <w:sz w:val="24"/>
          <w:szCs w:val="24"/>
        </w:rPr>
        <w:t xml:space="preserve">Harvard Business School Datasets </w:t>
      </w:r>
      <w:r w:rsidR="00307446" w:rsidRPr="0004454F">
        <w:rPr>
          <w:sz w:val="24"/>
          <w:szCs w:val="24"/>
        </w:rPr>
        <w:t xml:space="preserve">used in Education </w:t>
      </w:r>
      <w:r w:rsidR="0011531A" w:rsidRPr="0004454F">
        <w:rPr>
          <w:sz w:val="24"/>
          <w:szCs w:val="24"/>
        </w:rPr>
        <w:t>I</w:t>
      </w:r>
      <w:r w:rsidR="00307446" w:rsidRPr="0004454F">
        <w:rPr>
          <w:sz w:val="24"/>
          <w:szCs w:val="24"/>
        </w:rPr>
        <w:t>nstitution</w:t>
      </w:r>
      <w:r w:rsidR="0011531A" w:rsidRPr="0004454F">
        <w:rPr>
          <w:sz w:val="24"/>
          <w:szCs w:val="24"/>
        </w:rPr>
        <w:t>s</w:t>
      </w:r>
      <w:r w:rsidR="005904A9" w:rsidRPr="0004454F">
        <w:rPr>
          <w:sz w:val="24"/>
          <w:szCs w:val="24"/>
        </w:rPr>
        <w:t xml:space="preserve"> (</w:t>
      </w:r>
      <w:hyperlink r:id="rId26" w:history="1">
        <w:r w:rsidR="005904A9" w:rsidRPr="0004454F">
          <w:rPr>
            <w:rStyle w:val="Hyperlink"/>
            <w:sz w:val="24"/>
            <w:szCs w:val="24"/>
          </w:rPr>
          <w:t>https://hbsp.harvard.edu/search?N=4294930434+516162&amp;Ns=publication_date_filter%7C1%7C%7Caggregate_sort%7C0&amp;action=sort</w:t>
        </w:r>
      </w:hyperlink>
      <w:r w:rsidR="005904A9" w:rsidRPr="0004454F">
        <w:rPr>
          <w:sz w:val="24"/>
          <w:szCs w:val="24"/>
        </w:rPr>
        <w:t>)</w:t>
      </w:r>
    </w:p>
    <w:p w14:paraId="25821BEF" w14:textId="6010A80E" w:rsidR="004B123F" w:rsidRPr="0004454F" w:rsidRDefault="00D82422" w:rsidP="001572FE">
      <w:pPr>
        <w:pStyle w:val="ListParagraph"/>
        <w:numPr>
          <w:ilvl w:val="0"/>
          <w:numId w:val="30"/>
        </w:numPr>
        <w:spacing w:after="240"/>
        <w:rPr>
          <w:sz w:val="24"/>
          <w:szCs w:val="24"/>
        </w:rPr>
      </w:pPr>
      <w:r w:rsidRPr="0004454F">
        <w:rPr>
          <w:sz w:val="24"/>
          <w:szCs w:val="24"/>
        </w:rPr>
        <w:t>Stock Market datasets used by traders and researchers</w:t>
      </w:r>
      <w:r w:rsidR="004B123F" w:rsidRPr="0004454F">
        <w:rPr>
          <w:sz w:val="24"/>
          <w:szCs w:val="24"/>
        </w:rPr>
        <w:t xml:space="preserve"> (</w:t>
      </w:r>
      <w:hyperlink r:id="rId27" w:history="1">
        <w:r w:rsidR="004B123F" w:rsidRPr="0004454F">
          <w:rPr>
            <w:rStyle w:val="Hyperlink"/>
            <w:sz w:val="24"/>
            <w:szCs w:val="24"/>
          </w:rPr>
          <w:t>https://www.nseindia.com/market-data/analytical-products</w:t>
        </w:r>
      </w:hyperlink>
      <w:r w:rsidR="004B123F" w:rsidRPr="0004454F">
        <w:rPr>
          <w:sz w:val="24"/>
          <w:szCs w:val="24"/>
        </w:rPr>
        <w:t>)</w:t>
      </w:r>
    </w:p>
    <w:p w14:paraId="1ED7FF57" w14:textId="0A863BD1" w:rsidR="00A32D70" w:rsidRPr="00FA09F3" w:rsidRDefault="00A32D70" w:rsidP="00A32D70">
      <w:pPr>
        <w:pStyle w:val="Heading2"/>
        <w:ind w:firstLine="360"/>
        <w:jc w:val="both"/>
        <w:rPr>
          <w:rFonts w:asciiTheme="minorHAnsi" w:eastAsiaTheme="minorEastAsia" w:hAnsiTheme="minorHAnsi" w:cstheme="minorHAnsi"/>
          <w:color w:val="000000" w:themeColor="text1"/>
          <w:sz w:val="24"/>
          <w:szCs w:val="24"/>
        </w:rPr>
      </w:pPr>
      <w:bookmarkStart w:id="18" w:name="_Toc45219979"/>
      <w:r>
        <w:rPr>
          <w:rFonts w:asciiTheme="minorHAnsi" w:eastAsiaTheme="minorEastAsia" w:hAnsiTheme="minorHAnsi" w:cstheme="minorHAnsi"/>
          <w:color w:val="000000" w:themeColor="text1"/>
          <w:sz w:val="24"/>
          <w:szCs w:val="24"/>
        </w:rPr>
        <w:t>How Secondary Data is used</w:t>
      </w:r>
      <w:r w:rsidR="00847CDE">
        <w:rPr>
          <w:rFonts w:asciiTheme="minorHAnsi" w:eastAsiaTheme="minorEastAsia" w:hAnsiTheme="minorHAnsi" w:cstheme="minorHAnsi"/>
          <w:color w:val="000000" w:themeColor="text1"/>
          <w:sz w:val="24"/>
          <w:szCs w:val="24"/>
        </w:rPr>
        <w:t>:</w:t>
      </w:r>
      <w:bookmarkEnd w:id="18"/>
    </w:p>
    <w:bookmarkEnd w:id="16"/>
    <w:p w14:paraId="62CF6266" w14:textId="77777777" w:rsidR="00992407" w:rsidRPr="00992407" w:rsidRDefault="00992407" w:rsidP="00992407">
      <w:pPr>
        <w:spacing w:after="0"/>
      </w:pPr>
    </w:p>
    <w:p w14:paraId="3BA3572F" w14:textId="2536D23C" w:rsidR="00905889" w:rsidRPr="0004454F" w:rsidRDefault="00905889" w:rsidP="00992407">
      <w:pPr>
        <w:spacing w:after="0"/>
        <w:ind w:left="360"/>
        <w:jc w:val="both"/>
        <w:rPr>
          <w:sz w:val="24"/>
          <w:szCs w:val="24"/>
        </w:rPr>
      </w:pPr>
      <w:r w:rsidRPr="0004454F">
        <w:rPr>
          <w:sz w:val="24"/>
          <w:szCs w:val="24"/>
        </w:rPr>
        <w:t xml:space="preserve">For a primary analysis, the investigator must select </w:t>
      </w:r>
      <w:r w:rsidR="00E91203" w:rsidRPr="0004454F">
        <w:rPr>
          <w:sz w:val="24"/>
          <w:szCs w:val="24"/>
        </w:rPr>
        <w:t>summary</w:t>
      </w:r>
      <w:r w:rsidRPr="0004454F">
        <w:rPr>
          <w:sz w:val="24"/>
          <w:szCs w:val="24"/>
        </w:rPr>
        <w:t xml:space="preserve"> measures to report in the text, figures, tables, and short appendices. The decision about how to summarize the data is an important one, because it is irreversible. It is seldom possible to regenerate the original data from the summaries and, therefore, the published summary measures of performance can only rarely be used to examine alternative measures of performance. For example, a study of classical conditioning that reports absolute or relative rates (or probabilities) of responding in the presence and absence of a stimulus cannot be used to evaluate a real-time theory of conditioning because the time of responding has been eliminated from the record.</w:t>
      </w:r>
    </w:p>
    <w:p w14:paraId="432C1F17" w14:textId="0EB18049" w:rsidR="00C952A7" w:rsidRPr="0004454F" w:rsidRDefault="00C952A7" w:rsidP="00992407">
      <w:pPr>
        <w:spacing w:after="0"/>
        <w:ind w:left="360"/>
        <w:jc w:val="both"/>
        <w:rPr>
          <w:sz w:val="24"/>
          <w:szCs w:val="24"/>
        </w:rPr>
      </w:pPr>
    </w:p>
    <w:p w14:paraId="4A933C92" w14:textId="2DB96D0E" w:rsidR="00C952A7" w:rsidRPr="0004454F" w:rsidRDefault="00C952A7" w:rsidP="00217DE4">
      <w:pPr>
        <w:spacing w:after="0"/>
        <w:ind w:left="360"/>
        <w:jc w:val="both"/>
        <w:rPr>
          <w:sz w:val="24"/>
          <w:szCs w:val="24"/>
        </w:rPr>
      </w:pPr>
      <w:r w:rsidRPr="0004454F">
        <w:rPr>
          <w:sz w:val="24"/>
          <w:szCs w:val="24"/>
        </w:rPr>
        <w:t>Meta-Analysis</w:t>
      </w:r>
      <w:r w:rsidR="00217DE4" w:rsidRPr="0004454F">
        <w:rPr>
          <w:sz w:val="24"/>
          <w:szCs w:val="24"/>
        </w:rPr>
        <w:t xml:space="preserve"> is performed. Meta-analysis has become an important research strategy as it enables researchers to combine the results of many pieces of research on a topic to determine whether the finding</w:t>
      </w:r>
      <w:r w:rsidR="005B3ECB" w:rsidRPr="0004454F">
        <w:rPr>
          <w:sz w:val="24"/>
          <w:szCs w:val="24"/>
        </w:rPr>
        <w:t>s</w:t>
      </w:r>
      <w:r w:rsidR="00217DE4" w:rsidRPr="0004454F">
        <w:rPr>
          <w:sz w:val="24"/>
          <w:szCs w:val="24"/>
        </w:rPr>
        <w:t xml:space="preserve"> holds generally. This is better than trying to assume that the findings of a single study have global meaning.</w:t>
      </w:r>
    </w:p>
    <w:p w14:paraId="3A4F0A4C" w14:textId="054ACA19" w:rsidR="005B3ECB" w:rsidRPr="0004454F" w:rsidRDefault="005B3ECB" w:rsidP="00217DE4">
      <w:pPr>
        <w:spacing w:after="0"/>
        <w:ind w:left="360"/>
        <w:jc w:val="both"/>
        <w:rPr>
          <w:sz w:val="24"/>
          <w:szCs w:val="24"/>
        </w:rPr>
      </w:pPr>
    </w:p>
    <w:p w14:paraId="2137D54F" w14:textId="6C3432BE" w:rsidR="005B3ECB" w:rsidRPr="0004454F" w:rsidRDefault="005B3ECB" w:rsidP="005B3ECB">
      <w:pPr>
        <w:spacing w:after="0"/>
        <w:ind w:left="360"/>
        <w:jc w:val="both"/>
        <w:rPr>
          <w:sz w:val="24"/>
          <w:szCs w:val="24"/>
        </w:rPr>
      </w:pPr>
      <w:r w:rsidRPr="0004454F">
        <w:rPr>
          <w:sz w:val="24"/>
          <w:szCs w:val="24"/>
        </w:rPr>
        <w:t xml:space="preserve">Meta-Analysis is </w:t>
      </w:r>
      <w:r w:rsidR="00CE1467" w:rsidRPr="0004454F">
        <w:rPr>
          <w:sz w:val="24"/>
          <w:szCs w:val="24"/>
        </w:rPr>
        <w:t>a</w:t>
      </w:r>
      <w:r w:rsidRPr="0004454F">
        <w:rPr>
          <w:sz w:val="24"/>
          <w:szCs w:val="24"/>
        </w:rPr>
        <w:t>n objective and quantitative methodology for synthesizing previous studies and research on a</w:t>
      </w:r>
      <w:r w:rsidR="00960A9C" w:rsidRPr="0004454F">
        <w:rPr>
          <w:sz w:val="24"/>
          <w:szCs w:val="24"/>
        </w:rPr>
        <w:t xml:space="preserve"> particular</w:t>
      </w:r>
      <w:r w:rsidRPr="0004454F">
        <w:rPr>
          <w:sz w:val="24"/>
          <w:szCs w:val="24"/>
        </w:rPr>
        <w:t xml:space="preserve"> </w:t>
      </w:r>
      <w:r w:rsidR="00960A9C" w:rsidRPr="0004454F">
        <w:rPr>
          <w:sz w:val="24"/>
          <w:szCs w:val="24"/>
        </w:rPr>
        <w:t>topic</w:t>
      </w:r>
      <w:r w:rsidRPr="0004454F">
        <w:rPr>
          <w:sz w:val="24"/>
          <w:szCs w:val="24"/>
        </w:rPr>
        <w:t xml:space="preserve"> into an overall finding.</w:t>
      </w:r>
    </w:p>
    <w:p w14:paraId="7230E7C0" w14:textId="5937B752" w:rsidR="00960A9C" w:rsidRPr="0004454F" w:rsidRDefault="00960A9C" w:rsidP="005B3ECB">
      <w:pPr>
        <w:spacing w:after="0"/>
        <w:ind w:left="360"/>
        <w:jc w:val="both"/>
        <w:rPr>
          <w:sz w:val="24"/>
          <w:szCs w:val="24"/>
        </w:rPr>
      </w:pPr>
    </w:p>
    <w:p w14:paraId="4980A752" w14:textId="67832D3E" w:rsidR="00960A9C" w:rsidRPr="0004454F" w:rsidRDefault="00447739" w:rsidP="00447739">
      <w:pPr>
        <w:spacing w:after="0"/>
        <w:ind w:left="360"/>
        <w:jc w:val="both"/>
        <w:rPr>
          <w:sz w:val="24"/>
          <w:szCs w:val="24"/>
        </w:rPr>
      </w:pPr>
      <w:r w:rsidRPr="0004454F">
        <w:rPr>
          <w:sz w:val="24"/>
          <w:szCs w:val="24"/>
        </w:rPr>
        <w:t>The term meta-analysis means ‘</w:t>
      </w:r>
      <w:r w:rsidRPr="0004454F">
        <w:rPr>
          <w:i/>
          <w:iCs/>
          <w:sz w:val="24"/>
          <w:szCs w:val="24"/>
        </w:rPr>
        <w:t>an analysis of analysis</w:t>
      </w:r>
      <w:r w:rsidRPr="0004454F">
        <w:rPr>
          <w:sz w:val="24"/>
          <w:szCs w:val="24"/>
        </w:rPr>
        <w:t xml:space="preserve">’. A particular topic may have been replicated in various ways, using, for example, differently sized samples, and conducted in different countries under different environmental, social and economic conditions. Sometimes results appear to be reasonably consistent; others less so. Meta-analysis enables a rigorous comparison to be made rather than a subjective ‘eyeballing’. However, the technique relies on all relevant information being available for each of the examined studies. If some crucial factors like sample size and methodology are </w:t>
      </w:r>
      <w:r w:rsidR="00E93BE6" w:rsidRPr="0004454F">
        <w:rPr>
          <w:sz w:val="24"/>
          <w:szCs w:val="24"/>
        </w:rPr>
        <w:t>missing,</w:t>
      </w:r>
      <w:r w:rsidR="00D41811" w:rsidRPr="0004454F">
        <w:rPr>
          <w:sz w:val="24"/>
          <w:szCs w:val="24"/>
        </w:rPr>
        <w:t xml:space="preserve"> </w:t>
      </w:r>
      <w:r w:rsidRPr="0004454F">
        <w:rPr>
          <w:sz w:val="24"/>
          <w:szCs w:val="24"/>
        </w:rPr>
        <w:t>then comparison is not feasible.</w:t>
      </w:r>
    </w:p>
    <w:p w14:paraId="4558B364" w14:textId="78D5D0EA" w:rsidR="008E2407" w:rsidRPr="0004454F" w:rsidRDefault="008E2407" w:rsidP="00217DE4">
      <w:pPr>
        <w:spacing w:after="0"/>
        <w:ind w:left="360"/>
        <w:jc w:val="both"/>
        <w:rPr>
          <w:sz w:val="24"/>
          <w:szCs w:val="24"/>
        </w:rPr>
      </w:pPr>
    </w:p>
    <w:p w14:paraId="7C73734C" w14:textId="415DECB3" w:rsidR="00EC53FC" w:rsidRPr="0004454F" w:rsidRDefault="008C7291" w:rsidP="00D23157">
      <w:pPr>
        <w:spacing w:after="0"/>
        <w:ind w:left="360"/>
        <w:jc w:val="both"/>
        <w:rPr>
          <w:sz w:val="24"/>
          <w:szCs w:val="24"/>
        </w:rPr>
      </w:pPr>
      <w:r w:rsidRPr="0004454F">
        <w:rPr>
          <w:sz w:val="24"/>
          <w:szCs w:val="24"/>
        </w:rPr>
        <w:t>Meta-analysis allows us to compare or combine results across a set of similar studies. In the individual study, the units of analysis are the individual observations. In meta-analysis the units of analysis are the results of individual studies.</w:t>
      </w:r>
    </w:p>
    <w:p w14:paraId="3D6F2ACC" w14:textId="7D2E0E1E" w:rsidR="00EC53FC" w:rsidRPr="0004454F" w:rsidRDefault="00EC53FC" w:rsidP="008C7291">
      <w:pPr>
        <w:spacing w:after="0"/>
        <w:ind w:left="360"/>
        <w:jc w:val="both"/>
        <w:rPr>
          <w:sz w:val="24"/>
          <w:szCs w:val="24"/>
        </w:rPr>
      </w:pPr>
      <w:r w:rsidRPr="0004454F">
        <w:rPr>
          <w:sz w:val="24"/>
          <w:szCs w:val="24"/>
        </w:rPr>
        <w:lastRenderedPageBreak/>
        <w:t>There are three stages to this:</w:t>
      </w:r>
    </w:p>
    <w:p w14:paraId="6AE08DAE" w14:textId="43A844EC" w:rsidR="00EC53FC" w:rsidRPr="0004454F" w:rsidRDefault="00EC53FC" w:rsidP="008C7291">
      <w:pPr>
        <w:spacing w:after="0"/>
        <w:ind w:left="360"/>
        <w:jc w:val="both"/>
        <w:rPr>
          <w:sz w:val="24"/>
          <w:szCs w:val="24"/>
        </w:rPr>
      </w:pPr>
    </w:p>
    <w:p w14:paraId="2968DD30" w14:textId="7ED63DD8" w:rsidR="00EC53FC" w:rsidRPr="0004454F" w:rsidRDefault="00EC53FC" w:rsidP="00EC53FC">
      <w:pPr>
        <w:pStyle w:val="ListParagraph"/>
        <w:numPr>
          <w:ilvl w:val="0"/>
          <w:numId w:val="31"/>
        </w:numPr>
        <w:spacing w:after="0"/>
        <w:jc w:val="both"/>
        <w:rPr>
          <w:sz w:val="24"/>
          <w:szCs w:val="24"/>
        </w:rPr>
      </w:pPr>
      <w:r w:rsidRPr="0004454F">
        <w:rPr>
          <w:sz w:val="24"/>
          <w:szCs w:val="24"/>
        </w:rPr>
        <w:t>Identify the relevant variables</w:t>
      </w:r>
      <w:r w:rsidR="002D6965" w:rsidRPr="0004454F">
        <w:rPr>
          <w:sz w:val="24"/>
          <w:szCs w:val="24"/>
        </w:rPr>
        <w:t>:</w:t>
      </w:r>
    </w:p>
    <w:p w14:paraId="7C0F9335" w14:textId="575C504A" w:rsidR="002D6965" w:rsidRPr="0004454F" w:rsidRDefault="002D6965" w:rsidP="002D6965">
      <w:pPr>
        <w:pStyle w:val="ListParagraph"/>
        <w:spacing w:after="0"/>
        <w:ind w:left="1080"/>
        <w:jc w:val="both"/>
        <w:rPr>
          <w:sz w:val="24"/>
          <w:szCs w:val="24"/>
        </w:rPr>
      </w:pPr>
      <w:r w:rsidRPr="0004454F">
        <w:rPr>
          <w:sz w:val="24"/>
          <w:szCs w:val="24"/>
        </w:rPr>
        <w:t xml:space="preserve">This sounds easy, but like </w:t>
      </w:r>
      <w:r w:rsidR="00EB625B" w:rsidRPr="0004454F">
        <w:rPr>
          <w:sz w:val="24"/>
          <w:szCs w:val="24"/>
        </w:rPr>
        <w:t>defining</w:t>
      </w:r>
      <w:r w:rsidRPr="0004454F">
        <w:rPr>
          <w:sz w:val="24"/>
          <w:szCs w:val="24"/>
        </w:rPr>
        <w:t xml:space="preserve"> a hypothesis and determining research questions, you must be specific and clear about what your real focus is. You cannot simply say, ‘I want to do a meta-analysis on attitude change research’.</w:t>
      </w:r>
      <w:r w:rsidR="006B71D2" w:rsidRPr="0004454F">
        <w:rPr>
          <w:sz w:val="24"/>
          <w:szCs w:val="24"/>
        </w:rPr>
        <w:t xml:space="preserve"> </w:t>
      </w:r>
      <w:r w:rsidRPr="0004454F">
        <w:rPr>
          <w:sz w:val="24"/>
          <w:szCs w:val="24"/>
        </w:rPr>
        <w:t>So</w:t>
      </w:r>
      <w:r w:rsidR="006B71D2" w:rsidRPr="0004454F">
        <w:rPr>
          <w:sz w:val="24"/>
          <w:szCs w:val="24"/>
        </w:rPr>
        <w:t>,</w:t>
      </w:r>
      <w:r w:rsidRPr="0004454F">
        <w:rPr>
          <w:sz w:val="24"/>
          <w:szCs w:val="24"/>
        </w:rPr>
        <w:t xml:space="preserve"> you must limit yourself to conducting an evaluation of a much smaller segment, such as the effects of different types of feedback on job performance, or the effects of different levels of autonomy on group achievement of objectives in the service industry.</w:t>
      </w:r>
    </w:p>
    <w:p w14:paraId="0B8115A2" w14:textId="77777777" w:rsidR="006655B8" w:rsidRPr="0004454F" w:rsidRDefault="006655B8" w:rsidP="002D6965">
      <w:pPr>
        <w:pStyle w:val="ListParagraph"/>
        <w:spacing w:after="0"/>
        <w:ind w:left="1080"/>
        <w:jc w:val="both"/>
        <w:rPr>
          <w:sz w:val="24"/>
          <w:szCs w:val="24"/>
        </w:rPr>
      </w:pPr>
    </w:p>
    <w:p w14:paraId="0AEDE2D3" w14:textId="27688978" w:rsidR="00EC53FC" w:rsidRPr="0004454F" w:rsidRDefault="00EC53FC" w:rsidP="00EC53FC">
      <w:pPr>
        <w:pStyle w:val="ListParagraph"/>
        <w:numPr>
          <w:ilvl w:val="0"/>
          <w:numId w:val="31"/>
        </w:numPr>
        <w:spacing w:after="0"/>
        <w:jc w:val="both"/>
        <w:rPr>
          <w:sz w:val="24"/>
          <w:szCs w:val="24"/>
        </w:rPr>
      </w:pPr>
      <w:r w:rsidRPr="0004454F">
        <w:rPr>
          <w:sz w:val="24"/>
          <w:szCs w:val="24"/>
        </w:rPr>
        <w:t>Locate relevant research</w:t>
      </w:r>
      <w:r w:rsidR="006655B8" w:rsidRPr="0004454F">
        <w:rPr>
          <w:sz w:val="24"/>
          <w:szCs w:val="24"/>
        </w:rPr>
        <w:t>:</w:t>
      </w:r>
    </w:p>
    <w:p w14:paraId="706E7C29" w14:textId="4E2166AF" w:rsidR="00690489" w:rsidRPr="0004454F" w:rsidRDefault="00690489" w:rsidP="00A20CC8">
      <w:pPr>
        <w:pStyle w:val="ListParagraph"/>
        <w:spacing w:after="0"/>
        <w:ind w:left="1080"/>
        <w:jc w:val="both"/>
        <w:rPr>
          <w:sz w:val="24"/>
          <w:szCs w:val="24"/>
        </w:rPr>
      </w:pPr>
      <w:r w:rsidRPr="0004454F">
        <w:rPr>
          <w:sz w:val="24"/>
          <w:szCs w:val="24"/>
        </w:rPr>
        <w:t>One issue that is vital and potentially serious for the meta-analyst is the file drawer problem.</w:t>
      </w:r>
      <w:r w:rsidR="00A20CC8" w:rsidRPr="0004454F">
        <w:rPr>
          <w:sz w:val="24"/>
          <w:szCs w:val="24"/>
        </w:rPr>
        <w:t xml:space="preserve"> The file drawer phenomenon is potentially serious for meta-analysis because it produces a biased sample – a sample of only those results published because they reported statistically significant results. This bias inflates the probability of making a Type II error (concluding that a variable has an effect when it does not). Studies that failed to be published are not available to be included in the meta-analysis. Because meta-analytic techniques ultimately lead to a decision based on available statistical information, an allowance must be made for the file drawer phenomenon. There are two ways of dealing with the file drawer problem.</w:t>
      </w:r>
    </w:p>
    <w:p w14:paraId="3CACD984" w14:textId="77777777" w:rsidR="00C56D0B" w:rsidRPr="0004454F" w:rsidRDefault="00C56D0B" w:rsidP="00A20CC8">
      <w:pPr>
        <w:pStyle w:val="ListParagraph"/>
        <w:spacing w:after="0"/>
        <w:ind w:left="1080"/>
        <w:jc w:val="both"/>
        <w:rPr>
          <w:sz w:val="24"/>
          <w:szCs w:val="24"/>
        </w:rPr>
      </w:pPr>
    </w:p>
    <w:p w14:paraId="00F1CD44" w14:textId="316491B9" w:rsidR="006655B8" w:rsidRPr="0004454F" w:rsidRDefault="00DB6D4D" w:rsidP="00DB6D4D">
      <w:pPr>
        <w:pStyle w:val="ListParagraph"/>
        <w:spacing w:after="0"/>
        <w:ind w:left="1080"/>
        <w:jc w:val="both"/>
        <w:rPr>
          <w:sz w:val="24"/>
          <w:szCs w:val="24"/>
        </w:rPr>
      </w:pPr>
      <w:r w:rsidRPr="0004454F">
        <w:rPr>
          <w:sz w:val="24"/>
          <w:szCs w:val="24"/>
        </w:rPr>
        <w:t>First, uncover those studies that never reach print by identifying as many researchers as possible in the research area you are researching. Then send each a questionnaire, asking if any unpublished research on the issue of interest exists. This may be impracticable in some topics as identification of researchers is difficult and non-response may be high anyway.</w:t>
      </w:r>
      <w:r w:rsidR="00EB6A57" w:rsidRPr="0004454F">
        <w:rPr>
          <w:sz w:val="24"/>
          <w:szCs w:val="24"/>
        </w:rPr>
        <w:t xml:space="preserve"> But most of the secondary data is get generated out of structured datasets.</w:t>
      </w:r>
    </w:p>
    <w:p w14:paraId="7A37455D" w14:textId="356CF4DA" w:rsidR="002238D0" w:rsidRPr="0004454F" w:rsidRDefault="002238D0" w:rsidP="00DB6D4D">
      <w:pPr>
        <w:pStyle w:val="ListParagraph"/>
        <w:spacing w:after="0"/>
        <w:ind w:left="1080"/>
        <w:jc w:val="both"/>
        <w:rPr>
          <w:sz w:val="24"/>
          <w:szCs w:val="24"/>
        </w:rPr>
      </w:pPr>
    </w:p>
    <w:p w14:paraId="2FFA109C" w14:textId="13CF27A5" w:rsidR="002238D0" w:rsidRPr="0004454F" w:rsidRDefault="002238D0" w:rsidP="002238D0">
      <w:pPr>
        <w:pStyle w:val="ListParagraph"/>
        <w:spacing w:after="0"/>
        <w:ind w:left="1080"/>
        <w:jc w:val="both"/>
        <w:rPr>
          <w:sz w:val="24"/>
          <w:szCs w:val="24"/>
        </w:rPr>
      </w:pPr>
      <w:r w:rsidRPr="0004454F">
        <w:rPr>
          <w:sz w:val="24"/>
          <w:szCs w:val="24"/>
        </w:rPr>
        <w:t>A second but more practical approach, involves calculating the number of studies averaging null results (i.e. that did not reach significance) that would be required to push the significance level for all studies, retrieved and unretrieved combined, to the ‘wrong’ side of significance level (p = 0.05).</w:t>
      </w:r>
    </w:p>
    <w:p w14:paraId="635D5997" w14:textId="77777777" w:rsidR="00DE3675" w:rsidRPr="0004454F" w:rsidRDefault="00DE3675" w:rsidP="00DB6D4D">
      <w:pPr>
        <w:pStyle w:val="ListParagraph"/>
        <w:spacing w:after="0"/>
        <w:ind w:left="1080"/>
        <w:jc w:val="both"/>
        <w:rPr>
          <w:sz w:val="24"/>
          <w:szCs w:val="24"/>
        </w:rPr>
      </w:pPr>
    </w:p>
    <w:p w14:paraId="5CAD1805" w14:textId="74BA1AC2" w:rsidR="00EC53FC" w:rsidRPr="0004454F" w:rsidRDefault="00EC53FC" w:rsidP="00EC53FC">
      <w:pPr>
        <w:pStyle w:val="ListParagraph"/>
        <w:numPr>
          <w:ilvl w:val="0"/>
          <w:numId w:val="31"/>
        </w:numPr>
        <w:spacing w:after="0"/>
        <w:jc w:val="both"/>
        <w:rPr>
          <w:sz w:val="24"/>
          <w:szCs w:val="24"/>
        </w:rPr>
      </w:pPr>
      <w:r w:rsidRPr="0004454F">
        <w:rPr>
          <w:sz w:val="24"/>
          <w:szCs w:val="24"/>
        </w:rPr>
        <w:t>Conduct the meta-analysis</w:t>
      </w:r>
      <w:r w:rsidR="00F5474C" w:rsidRPr="0004454F">
        <w:rPr>
          <w:sz w:val="24"/>
          <w:szCs w:val="24"/>
        </w:rPr>
        <w:t>:</w:t>
      </w:r>
    </w:p>
    <w:p w14:paraId="22A17180" w14:textId="27C04B73" w:rsidR="00F5474C" w:rsidRPr="0004454F" w:rsidRDefault="001C6925" w:rsidP="001C6925">
      <w:pPr>
        <w:pStyle w:val="ListParagraph"/>
        <w:spacing w:after="0"/>
        <w:ind w:left="1080"/>
        <w:jc w:val="both"/>
        <w:rPr>
          <w:sz w:val="24"/>
          <w:szCs w:val="24"/>
        </w:rPr>
      </w:pPr>
      <w:r w:rsidRPr="0004454F">
        <w:rPr>
          <w:sz w:val="24"/>
          <w:szCs w:val="24"/>
        </w:rPr>
        <w:t>When you have located relevant literature, collected your data, and are reasonably certain that the file drawer phenomenon isn’t an issue, you are ready to apply one of the many available meta-analytic statistical techniques. The heart of meta-analysis is the statistical combination of results across studies. Therefore, as well as recording the methodology, sample, design, hypotheses, conclusions, etc., you must record information particularly from the results section of research papers you are reviewing such a r’s, t’s, chi squares, F’s, and p values.</w:t>
      </w:r>
    </w:p>
    <w:p w14:paraId="1A76F744" w14:textId="7DED0942" w:rsidR="001A7DF8" w:rsidRPr="0004454F" w:rsidRDefault="001A7DF8" w:rsidP="001A7DF8">
      <w:pPr>
        <w:spacing w:after="0"/>
        <w:jc w:val="both"/>
        <w:rPr>
          <w:sz w:val="24"/>
          <w:szCs w:val="24"/>
        </w:rPr>
      </w:pPr>
    </w:p>
    <w:p w14:paraId="09892BE1" w14:textId="533FC837" w:rsidR="001A7DF8" w:rsidRPr="0004454F" w:rsidRDefault="001A7DF8" w:rsidP="001A7DF8">
      <w:pPr>
        <w:spacing w:after="0"/>
        <w:ind w:left="360"/>
        <w:jc w:val="both"/>
        <w:rPr>
          <w:sz w:val="24"/>
          <w:szCs w:val="24"/>
        </w:rPr>
      </w:pPr>
      <w:r w:rsidRPr="0004454F">
        <w:rPr>
          <w:sz w:val="24"/>
          <w:szCs w:val="24"/>
        </w:rPr>
        <w:t xml:space="preserve">Apart from Meta-Analysis there are other </w:t>
      </w:r>
      <w:r w:rsidR="00245E04">
        <w:rPr>
          <w:sz w:val="24"/>
          <w:szCs w:val="24"/>
        </w:rPr>
        <w:t>analysis</w:t>
      </w:r>
      <w:r w:rsidRPr="0004454F">
        <w:rPr>
          <w:sz w:val="24"/>
          <w:szCs w:val="24"/>
        </w:rPr>
        <w:t xml:space="preserve"> of secondary data which is performed by many people</w:t>
      </w:r>
      <w:r w:rsidR="00245E04">
        <w:rPr>
          <w:sz w:val="24"/>
          <w:szCs w:val="24"/>
        </w:rPr>
        <w:t xml:space="preserve"> to extract deep insights for decision making</w:t>
      </w:r>
      <w:r w:rsidRPr="0004454F">
        <w:rPr>
          <w:sz w:val="24"/>
          <w:szCs w:val="24"/>
        </w:rPr>
        <w:t xml:space="preserve">. </w:t>
      </w:r>
      <w:r w:rsidR="00245E04">
        <w:rPr>
          <w:sz w:val="24"/>
          <w:szCs w:val="24"/>
        </w:rPr>
        <w:t>Some of t</w:t>
      </w:r>
      <w:r w:rsidRPr="0004454F">
        <w:rPr>
          <w:sz w:val="24"/>
          <w:szCs w:val="24"/>
        </w:rPr>
        <w:t>he</w:t>
      </w:r>
      <w:r w:rsidR="00245E04">
        <w:rPr>
          <w:sz w:val="24"/>
          <w:szCs w:val="24"/>
        </w:rPr>
        <w:t>m</w:t>
      </w:r>
      <w:r w:rsidRPr="0004454F">
        <w:rPr>
          <w:sz w:val="24"/>
          <w:szCs w:val="24"/>
        </w:rPr>
        <w:t xml:space="preserve"> are:</w:t>
      </w:r>
    </w:p>
    <w:p w14:paraId="09002443" w14:textId="188ECE43" w:rsidR="001A7DF8" w:rsidRPr="0004454F" w:rsidRDefault="001A7DF8" w:rsidP="001A7DF8">
      <w:pPr>
        <w:pStyle w:val="ListParagraph"/>
        <w:numPr>
          <w:ilvl w:val="0"/>
          <w:numId w:val="31"/>
        </w:numPr>
        <w:spacing w:after="0"/>
        <w:jc w:val="both"/>
        <w:rPr>
          <w:sz w:val="24"/>
          <w:szCs w:val="24"/>
        </w:rPr>
      </w:pPr>
      <w:r w:rsidRPr="0004454F">
        <w:rPr>
          <w:sz w:val="24"/>
          <w:szCs w:val="24"/>
        </w:rPr>
        <w:lastRenderedPageBreak/>
        <w:t>Cluster Analysis</w:t>
      </w:r>
    </w:p>
    <w:p w14:paraId="398BAD4B" w14:textId="7A39FCFA" w:rsidR="001A7DF8" w:rsidRPr="0004454F" w:rsidRDefault="001A7DF8" w:rsidP="001A7DF8">
      <w:pPr>
        <w:pStyle w:val="ListParagraph"/>
        <w:numPr>
          <w:ilvl w:val="0"/>
          <w:numId w:val="31"/>
        </w:numPr>
        <w:spacing w:after="0"/>
        <w:jc w:val="both"/>
        <w:rPr>
          <w:sz w:val="24"/>
          <w:szCs w:val="24"/>
        </w:rPr>
      </w:pPr>
      <w:r w:rsidRPr="0004454F">
        <w:rPr>
          <w:sz w:val="24"/>
          <w:szCs w:val="24"/>
        </w:rPr>
        <w:t>Predictive Analysis</w:t>
      </w:r>
    </w:p>
    <w:p w14:paraId="1DAAF025" w14:textId="533F4A1F" w:rsidR="001A7DF8" w:rsidRPr="0004454F" w:rsidRDefault="00A27B93" w:rsidP="001A7DF8">
      <w:pPr>
        <w:pStyle w:val="ListParagraph"/>
        <w:numPr>
          <w:ilvl w:val="0"/>
          <w:numId w:val="31"/>
        </w:numPr>
        <w:spacing w:after="0"/>
        <w:jc w:val="both"/>
        <w:rPr>
          <w:sz w:val="24"/>
          <w:szCs w:val="24"/>
        </w:rPr>
      </w:pPr>
      <w:r w:rsidRPr="0004454F">
        <w:rPr>
          <w:sz w:val="24"/>
          <w:szCs w:val="24"/>
        </w:rPr>
        <w:t>Discriminant Analysis</w:t>
      </w:r>
    </w:p>
    <w:p w14:paraId="3E0B66CC" w14:textId="219360A2" w:rsidR="002343CA" w:rsidRPr="0004454F" w:rsidRDefault="002343CA" w:rsidP="001A7DF8">
      <w:pPr>
        <w:pStyle w:val="ListParagraph"/>
        <w:numPr>
          <w:ilvl w:val="0"/>
          <w:numId w:val="31"/>
        </w:numPr>
        <w:spacing w:after="0"/>
        <w:jc w:val="both"/>
        <w:rPr>
          <w:sz w:val="24"/>
          <w:szCs w:val="24"/>
        </w:rPr>
      </w:pPr>
      <w:r w:rsidRPr="0004454F">
        <w:rPr>
          <w:sz w:val="24"/>
          <w:szCs w:val="24"/>
        </w:rPr>
        <w:t>Anomalies Detection</w:t>
      </w:r>
    </w:p>
    <w:p w14:paraId="7AC846B7" w14:textId="3787D342" w:rsidR="009871CB" w:rsidRPr="0004454F" w:rsidRDefault="002343CA" w:rsidP="009871CB">
      <w:pPr>
        <w:pStyle w:val="ListParagraph"/>
        <w:numPr>
          <w:ilvl w:val="0"/>
          <w:numId w:val="31"/>
        </w:numPr>
        <w:spacing w:after="0"/>
        <w:jc w:val="both"/>
        <w:rPr>
          <w:sz w:val="24"/>
          <w:szCs w:val="24"/>
        </w:rPr>
      </w:pPr>
      <w:r w:rsidRPr="0004454F">
        <w:rPr>
          <w:sz w:val="24"/>
          <w:szCs w:val="24"/>
        </w:rPr>
        <w:t xml:space="preserve">Business Analysis for Decision </w:t>
      </w:r>
      <w:r w:rsidR="00656A08" w:rsidRPr="0004454F">
        <w:rPr>
          <w:sz w:val="24"/>
          <w:szCs w:val="24"/>
        </w:rPr>
        <w:t>M</w:t>
      </w:r>
      <w:r w:rsidRPr="0004454F">
        <w:rPr>
          <w:sz w:val="24"/>
          <w:szCs w:val="24"/>
        </w:rPr>
        <w:t>aking</w:t>
      </w:r>
    </w:p>
    <w:p w14:paraId="468972F9" w14:textId="79F5644A" w:rsidR="009871CB" w:rsidRPr="0004454F" w:rsidRDefault="009871CB" w:rsidP="009871CB">
      <w:pPr>
        <w:spacing w:after="0"/>
        <w:jc w:val="both"/>
        <w:rPr>
          <w:sz w:val="24"/>
          <w:szCs w:val="24"/>
        </w:rPr>
      </w:pPr>
    </w:p>
    <w:p w14:paraId="0D5B4C85" w14:textId="57E96EC7" w:rsidR="00D77BCF" w:rsidRPr="00FA09F3" w:rsidRDefault="00D77BCF" w:rsidP="00D77BCF">
      <w:pPr>
        <w:pStyle w:val="Heading2"/>
        <w:ind w:firstLine="360"/>
        <w:jc w:val="both"/>
        <w:rPr>
          <w:rFonts w:asciiTheme="minorHAnsi" w:eastAsiaTheme="minorEastAsia" w:hAnsiTheme="minorHAnsi" w:cstheme="minorHAnsi"/>
          <w:color w:val="000000" w:themeColor="text1"/>
          <w:sz w:val="24"/>
          <w:szCs w:val="24"/>
        </w:rPr>
      </w:pPr>
      <w:bookmarkStart w:id="19" w:name="_Toc45219980"/>
      <w:r>
        <w:rPr>
          <w:rFonts w:asciiTheme="minorHAnsi" w:eastAsiaTheme="minorEastAsia" w:hAnsiTheme="minorHAnsi" w:cstheme="minorHAnsi"/>
          <w:color w:val="000000" w:themeColor="text1"/>
          <w:sz w:val="24"/>
          <w:szCs w:val="24"/>
        </w:rPr>
        <w:t>Who all use</w:t>
      </w:r>
      <w:r w:rsidR="00D77B3F">
        <w:rPr>
          <w:rFonts w:asciiTheme="minorHAnsi" w:eastAsiaTheme="minorEastAsia" w:hAnsiTheme="minorHAnsi" w:cstheme="minorHAnsi"/>
          <w:color w:val="000000" w:themeColor="text1"/>
          <w:sz w:val="24"/>
          <w:szCs w:val="24"/>
        </w:rPr>
        <w:t>s</w:t>
      </w:r>
      <w:r>
        <w:rPr>
          <w:rFonts w:asciiTheme="minorHAnsi" w:eastAsiaTheme="minorEastAsia" w:hAnsiTheme="minorHAnsi" w:cstheme="minorHAnsi"/>
          <w:color w:val="000000" w:themeColor="text1"/>
          <w:sz w:val="24"/>
          <w:szCs w:val="24"/>
        </w:rPr>
        <w:t xml:space="preserve"> Secondary Data:</w:t>
      </w:r>
      <w:bookmarkEnd w:id="19"/>
    </w:p>
    <w:p w14:paraId="0293485C" w14:textId="77777777" w:rsidR="00D77BCF" w:rsidRPr="00E96476" w:rsidRDefault="00D77BCF" w:rsidP="00D77BCF">
      <w:pPr>
        <w:spacing w:after="0"/>
      </w:pPr>
    </w:p>
    <w:p w14:paraId="561561F1" w14:textId="77735FA5" w:rsidR="00D77BCF" w:rsidRPr="0004454F" w:rsidRDefault="00D77BCF" w:rsidP="00D77BCF">
      <w:pPr>
        <w:spacing w:after="0"/>
        <w:ind w:left="360"/>
        <w:jc w:val="both"/>
        <w:rPr>
          <w:sz w:val="24"/>
          <w:szCs w:val="24"/>
        </w:rPr>
      </w:pPr>
      <w:r w:rsidRPr="0004454F">
        <w:rPr>
          <w:sz w:val="24"/>
          <w:szCs w:val="24"/>
        </w:rPr>
        <w:t>Secondary data is used by many people across the domain. Once the raw data is generated in a</w:t>
      </w:r>
      <w:r w:rsidR="00097E97" w:rsidRPr="0004454F">
        <w:rPr>
          <w:sz w:val="24"/>
          <w:szCs w:val="24"/>
        </w:rPr>
        <w:t>n</w:t>
      </w:r>
      <w:r w:rsidRPr="0004454F">
        <w:rPr>
          <w:sz w:val="24"/>
          <w:szCs w:val="24"/>
        </w:rPr>
        <w:t xml:space="preserve"> initial analysis or meta-analysis phase many people are engaged across the domain in data preprocessing and data cleansing activities. </w:t>
      </w:r>
      <w:r w:rsidR="00097E97" w:rsidRPr="0004454F">
        <w:rPr>
          <w:sz w:val="24"/>
          <w:szCs w:val="24"/>
        </w:rPr>
        <w:t>Most of the data is normalized and standardized</w:t>
      </w:r>
      <w:r w:rsidR="00F0026E" w:rsidRPr="0004454F">
        <w:rPr>
          <w:sz w:val="24"/>
          <w:szCs w:val="24"/>
        </w:rPr>
        <w:t xml:space="preserve"> (feature scaling)</w:t>
      </w:r>
      <w:r w:rsidR="00097E97" w:rsidRPr="0004454F">
        <w:rPr>
          <w:sz w:val="24"/>
          <w:szCs w:val="24"/>
        </w:rPr>
        <w:t xml:space="preserve"> to make sense which is then further tested using statistical tools and hypothesis. </w:t>
      </w:r>
      <w:r w:rsidRPr="0004454F">
        <w:rPr>
          <w:sz w:val="24"/>
          <w:szCs w:val="24"/>
        </w:rPr>
        <w:t>In fact</w:t>
      </w:r>
      <w:r w:rsidR="00097E97" w:rsidRPr="0004454F">
        <w:rPr>
          <w:sz w:val="24"/>
          <w:szCs w:val="24"/>
        </w:rPr>
        <w:t>,</w:t>
      </w:r>
      <w:r w:rsidRPr="0004454F">
        <w:rPr>
          <w:sz w:val="24"/>
          <w:szCs w:val="24"/>
        </w:rPr>
        <w:t xml:space="preserve"> many </w:t>
      </w:r>
      <w:r w:rsidR="00097E97" w:rsidRPr="0004454F">
        <w:rPr>
          <w:sz w:val="24"/>
          <w:szCs w:val="24"/>
        </w:rPr>
        <w:t>researchers</w:t>
      </w:r>
      <w:r w:rsidRPr="0004454F">
        <w:rPr>
          <w:sz w:val="24"/>
          <w:szCs w:val="24"/>
        </w:rPr>
        <w:t xml:space="preserve">, students, data analyst, data scientist rely on secondary data to prepare exit report and use it in publishing </w:t>
      </w:r>
      <w:r w:rsidR="00097E97" w:rsidRPr="0004454F">
        <w:rPr>
          <w:sz w:val="24"/>
          <w:szCs w:val="24"/>
        </w:rPr>
        <w:t>their</w:t>
      </w:r>
      <w:r w:rsidRPr="0004454F">
        <w:rPr>
          <w:sz w:val="24"/>
          <w:szCs w:val="24"/>
        </w:rPr>
        <w:t xml:space="preserve"> research paper.</w:t>
      </w:r>
      <w:r w:rsidR="00097E97" w:rsidRPr="0004454F">
        <w:rPr>
          <w:sz w:val="24"/>
          <w:szCs w:val="24"/>
        </w:rPr>
        <w:t xml:space="preserve"> The higher management and stakeholder</w:t>
      </w:r>
      <w:r w:rsidR="008F1093" w:rsidRPr="0004454F">
        <w:rPr>
          <w:sz w:val="24"/>
          <w:szCs w:val="24"/>
        </w:rPr>
        <w:t>s</w:t>
      </w:r>
      <w:r w:rsidR="00097E97" w:rsidRPr="0004454F">
        <w:rPr>
          <w:sz w:val="24"/>
          <w:szCs w:val="24"/>
        </w:rPr>
        <w:t xml:space="preserve"> mostly deal with the secondary data as these datasets are the ones which can provide them relevant insights</w:t>
      </w:r>
      <w:r w:rsidR="004277F5" w:rsidRPr="0004454F">
        <w:rPr>
          <w:sz w:val="24"/>
          <w:szCs w:val="24"/>
        </w:rPr>
        <w:t>.</w:t>
      </w:r>
    </w:p>
    <w:p w14:paraId="7EA847A6" w14:textId="1BC0AC10" w:rsidR="00027420" w:rsidRDefault="003959AD" w:rsidP="00CA26AA">
      <w:pPr>
        <w:pStyle w:val="Heading1"/>
        <w:spacing w:after="0"/>
        <w:ind w:left="360"/>
        <w:jc w:val="both"/>
        <w:rPr>
          <w:rFonts w:asciiTheme="minorHAnsi" w:hAnsiTheme="minorHAnsi" w:cstheme="minorHAnsi"/>
          <w:b/>
          <w:bCs/>
          <w:color w:val="000000" w:themeColor="text1"/>
          <w:sz w:val="24"/>
          <w:szCs w:val="24"/>
        </w:rPr>
      </w:pPr>
      <w:bookmarkStart w:id="20" w:name="_Toc45023403"/>
      <w:bookmarkStart w:id="21" w:name="_Toc45219981"/>
      <w:r w:rsidRPr="00E80EAF">
        <w:rPr>
          <w:rFonts w:asciiTheme="minorHAnsi" w:hAnsiTheme="minorHAnsi" w:cstheme="minorHAnsi"/>
          <w:b/>
          <w:bCs/>
          <w:color w:val="000000" w:themeColor="text1"/>
          <w:sz w:val="24"/>
          <w:szCs w:val="24"/>
        </w:rPr>
        <w:t>Real-Life Application</w:t>
      </w:r>
      <w:bookmarkEnd w:id="20"/>
      <w:r w:rsidR="004277F5">
        <w:rPr>
          <w:rFonts w:asciiTheme="minorHAnsi" w:hAnsiTheme="minorHAnsi" w:cstheme="minorHAnsi"/>
          <w:b/>
          <w:bCs/>
          <w:color w:val="000000" w:themeColor="text1"/>
          <w:sz w:val="24"/>
          <w:szCs w:val="24"/>
        </w:rPr>
        <w:t>:</w:t>
      </w:r>
      <w:bookmarkEnd w:id="21"/>
    </w:p>
    <w:p w14:paraId="49959537" w14:textId="77777777" w:rsidR="00CA26AA" w:rsidRPr="00CA26AA" w:rsidRDefault="00CA26AA" w:rsidP="00CA26AA">
      <w:pPr>
        <w:spacing w:after="0"/>
      </w:pPr>
    </w:p>
    <w:p w14:paraId="27F77833" w14:textId="56C1B867" w:rsidR="00CA26AA" w:rsidRPr="0004454F" w:rsidRDefault="00CA26AA" w:rsidP="00B90905">
      <w:pPr>
        <w:spacing w:after="0"/>
        <w:ind w:left="360"/>
        <w:jc w:val="both"/>
        <w:rPr>
          <w:sz w:val="24"/>
          <w:szCs w:val="24"/>
        </w:rPr>
      </w:pPr>
      <w:r w:rsidRPr="0004454F">
        <w:rPr>
          <w:sz w:val="24"/>
          <w:szCs w:val="24"/>
        </w:rPr>
        <w:t>Below is example of GRE Dataset analysis for graduate admission. I have taken this dataset from Kaggle where admission prediction is calculated based on GRE Score, TOEFL Score, University Rating, Statement of purpose ratings, Letter of recommendation ratings, CGPA, Research criteria and Percentage chance of Admission.</w:t>
      </w:r>
      <w:r w:rsidR="002211DD" w:rsidRPr="0004454F">
        <w:rPr>
          <w:sz w:val="24"/>
          <w:szCs w:val="24"/>
        </w:rPr>
        <w:t xml:space="preserve"> Now, why I have taken this dataset because I am curious to know who all joins the premier colleges</w:t>
      </w:r>
      <w:r w:rsidR="009D7637" w:rsidRPr="0004454F">
        <w:rPr>
          <w:sz w:val="24"/>
          <w:szCs w:val="24"/>
        </w:rPr>
        <w:t xml:space="preserve"> which what scores and its variable importance.</w:t>
      </w:r>
    </w:p>
    <w:p w14:paraId="4CF934EA" w14:textId="77777777" w:rsidR="00B67BD1" w:rsidRPr="004277F5" w:rsidRDefault="00B67BD1" w:rsidP="00B67BD1"/>
    <w:p w14:paraId="6265EEF8" w14:textId="0DC67E60" w:rsidR="00097C20" w:rsidRPr="00097C20" w:rsidRDefault="00B67BD1" w:rsidP="00097C20">
      <w:pPr>
        <w:pStyle w:val="Heading2"/>
        <w:spacing w:before="0"/>
        <w:ind w:left="357"/>
        <w:rPr>
          <w:rFonts w:asciiTheme="minorHAnsi" w:hAnsiTheme="minorHAnsi" w:cstheme="minorHAnsi"/>
          <w:color w:val="000000" w:themeColor="text1"/>
          <w:sz w:val="24"/>
          <w:szCs w:val="24"/>
        </w:rPr>
      </w:pPr>
      <w:bookmarkStart w:id="22" w:name="_Toc45219982"/>
      <w:r>
        <w:rPr>
          <w:rFonts w:asciiTheme="minorHAnsi" w:hAnsiTheme="minorHAnsi" w:cstheme="minorHAnsi"/>
          <w:color w:val="000000" w:themeColor="text1"/>
          <w:sz w:val="24"/>
          <w:szCs w:val="24"/>
        </w:rPr>
        <w:t>Example:</w:t>
      </w:r>
      <w:bookmarkEnd w:id="22"/>
    </w:p>
    <w:p w14:paraId="59C61B54" w14:textId="77777777" w:rsidR="00097C20" w:rsidRDefault="00097C20" w:rsidP="00097C20">
      <w:pPr>
        <w:spacing w:after="0"/>
        <w:ind w:left="357"/>
        <w:jc w:val="both"/>
      </w:pPr>
    </w:p>
    <w:p w14:paraId="57B8CA6D" w14:textId="3E2B1D5F" w:rsidR="00325CD3" w:rsidRPr="0004454F" w:rsidRDefault="00325CD3" w:rsidP="00097C20">
      <w:pPr>
        <w:spacing w:after="0"/>
        <w:ind w:left="357"/>
        <w:jc w:val="both"/>
        <w:rPr>
          <w:sz w:val="24"/>
          <w:szCs w:val="24"/>
        </w:rPr>
      </w:pPr>
      <w:r w:rsidRPr="0004454F">
        <w:rPr>
          <w:sz w:val="24"/>
          <w:szCs w:val="24"/>
        </w:rPr>
        <w:t xml:space="preserve">Below </w:t>
      </w:r>
      <w:r w:rsidR="00CA26AA" w:rsidRPr="0004454F">
        <w:rPr>
          <w:sz w:val="24"/>
          <w:szCs w:val="24"/>
        </w:rPr>
        <w:t>are</w:t>
      </w:r>
      <w:r w:rsidRPr="0004454F">
        <w:rPr>
          <w:sz w:val="24"/>
          <w:szCs w:val="24"/>
        </w:rPr>
        <w:t xml:space="preserve"> </w:t>
      </w:r>
      <w:r w:rsidR="00CA26AA" w:rsidRPr="0004454F">
        <w:rPr>
          <w:sz w:val="24"/>
          <w:szCs w:val="24"/>
        </w:rPr>
        <w:t xml:space="preserve">the top </w:t>
      </w:r>
      <w:r w:rsidR="00147C22">
        <w:rPr>
          <w:sz w:val="24"/>
          <w:szCs w:val="24"/>
        </w:rPr>
        <w:t>4</w:t>
      </w:r>
      <w:r w:rsidR="00CA26AA" w:rsidRPr="0004454F">
        <w:rPr>
          <w:sz w:val="24"/>
          <w:szCs w:val="24"/>
        </w:rPr>
        <w:t xml:space="preserve"> records. Please check the reference section (the last point) for the link to download the dataset on your machine.</w:t>
      </w:r>
    </w:p>
    <w:p w14:paraId="47A7DBF5" w14:textId="77777777" w:rsidR="00097C20" w:rsidRDefault="00097C20" w:rsidP="00097C20">
      <w:pPr>
        <w:spacing w:after="0"/>
        <w:ind w:left="357"/>
        <w:jc w:val="both"/>
      </w:pPr>
    </w:p>
    <w:tbl>
      <w:tblPr>
        <w:tblW w:w="10589" w:type="dxa"/>
        <w:tblLook w:val="04A0" w:firstRow="1" w:lastRow="0" w:firstColumn="1" w:lastColumn="0" w:noHBand="0" w:noVBand="1"/>
      </w:tblPr>
      <w:tblGrid>
        <w:gridCol w:w="1146"/>
        <w:gridCol w:w="1146"/>
        <w:gridCol w:w="1146"/>
        <w:gridCol w:w="1336"/>
        <w:gridCol w:w="1146"/>
        <w:gridCol w:w="1146"/>
        <w:gridCol w:w="1146"/>
        <w:gridCol w:w="1231"/>
        <w:gridCol w:w="1146"/>
      </w:tblGrid>
      <w:tr w:rsidR="00D34FA8" w:rsidRPr="00D34FA8" w14:paraId="06317C01" w14:textId="77777777" w:rsidTr="00CD789B">
        <w:trPr>
          <w:trHeight w:val="408"/>
        </w:trPr>
        <w:tc>
          <w:tcPr>
            <w:tcW w:w="114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5C94B9F7"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Serial No.</w:t>
            </w:r>
          </w:p>
        </w:tc>
        <w:tc>
          <w:tcPr>
            <w:tcW w:w="1146" w:type="dxa"/>
            <w:tcBorders>
              <w:top w:val="single" w:sz="8" w:space="0" w:color="auto"/>
              <w:left w:val="nil"/>
              <w:bottom w:val="single" w:sz="4" w:space="0" w:color="auto"/>
              <w:right w:val="single" w:sz="4" w:space="0" w:color="auto"/>
            </w:tcBorders>
            <w:shd w:val="clear" w:color="auto" w:fill="auto"/>
            <w:noWrap/>
            <w:vAlign w:val="bottom"/>
            <w:hideMark/>
          </w:tcPr>
          <w:p w14:paraId="50AF1424"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GRE Score</w:t>
            </w:r>
          </w:p>
        </w:tc>
        <w:tc>
          <w:tcPr>
            <w:tcW w:w="1146" w:type="dxa"/>
            <w:tcBorders>
              <w:top w:val="single" w:sz="8" w:space="0" w:color="auto"/>
              <w:left w:val="nil"/>
              <w:bottom w:val="single" w:sz="4" w:space="0" w:color="auto"/>
              <w:right w:val="single" w:sz="4" w:space="0" w:color="auto"/>
            </w:tcBorders>
            <w:shd w:val="clear" w:color="auto" w:fill="auto"/>
            <w:noWrap/>
            <w:vAlign w:val="bottom"/>
            <w:hideMark/>
          </w:tcPr>
          <w:p w14:paraId="67A499FE"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TOEFL Score</w:t>
            </w:r>
          </w:p>
        </w:tc>
        <w:tc>
          <w:tcPr>
            <w:tcW w:w="1336" w:type="dxa"/>
            <w:tcBorders>
              <w:top w:val="single" w:sz="8" w:space="0" w:color="auto"/>
              <w:left w:val="nil"/>
              <w:bottom w:val="single" w:sz="4" w:space="0" w:color="auto"/>
              <w:right w:val="single" w:sz="4" w:space="0" w:color="auto"/>
            </w:tcBorders>
            <w:shd w:val="clear" w:color="auto" w:fill="auto"/>
            <w:noWrap/>
            <w:vAlign w:val="bottom"/>
            <w:hideMark/>
          </w:tcPr>
          <w:p w14:paraId="30B49B36"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University Rating</w:t>
            </w:r>
          </w:p>
        </w:tc>
        <w:tc>
          <w:tcPr>
            <w:tcW w:w="1146" w:type="dxa"/>
            <w:tcBorders>
              <w:top w:val="single" w:sz="8" w:space="0" w:color="auto"/>
              <w:left w:val="nil"/>
              <w:bottom w:val="single" w:sz="4" w:space="0" w:color="auto"/>
              <w:right w:val="single" w:sz="4" w:space="0" w:color="auto"/>
            </w:tcBorders>
            <w:shd w:val="clear" w:color="auto" w:fill="auto"/>
            <w:noWrap/>
            <w:vAlign w:val="bottom"/>
            <w:hideMark/>
          </w:tcPr>
          <w:p w14:paraId="1BB33CB6"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SOP</w:t>
            </w:r>
          </w:p>
        </w:tc>
        <w:tc>
          <w:tcPr>
            <w:tcW w:w="1146" w:type="dxa"/>
            <w:tcBorders>
              <w:top w:val="single" w:sz="8" w:space="0" w:color="auto"/>
              <w:left w:val="nil"/>
              <w:bottom w:val="single" w:sz="4" w:space="0" w:color="auto"/>
              <w:right w:val="single" w:sz="4" w:space="0" w:color="auto"/>
            </w:tcBorders>
            <w:shd w:val="clear" w:color="auto" w:fill="auto"/>
            <w:noWrap/>
            <w:vAlign w:val="bottom"/>
            <w:hideMark/>
          </w:tcPr>
          <w:p w14:paraId="462CE0A4"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 xml:space="preserve">LOR </w:t>
            </w:r>
          </w:p>
        </w:tc>
        <w:tc>
          <w:tcPr>
            <w:tcW w:w="1146" w:type="dxa"/>
            <w:tcBorders>
              <w:top w:val="single" w:sz="8" w:space="0" w:color="auto"/>
              <w:left w:val="nil"/>
              <w:bottom w:val="single" w:sz="4" w:space="0" w:color="auto"/>
              <w:right w:val="single" w:sz="4" w:space="0" w:color="auto"/>
            </w:tcBorders>
            <w:shd w:val="clear" w:color="auto" w:fill="auto"/>
            <w:noWrap/>
            <w:vAlign w:val="bottom"/>
            <w:hideMark/>
          </w:tcPr>
          <w:p w14:paraId="42B2DB34"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CGPA</w:t>
            </w:r>
          </w:p>
        </w:tc>
        <w:tc>
          <w:tcPr>
            <w:tcW w:w="1231" w:type="dxa"/>
            <w:tcBorders>
              <w:top w:val="single" w:sz="8" w:space="0" w:color="auto"/>
              <w:left w:val="nil"/>
              <w:bottom w:val="single" w:sz="4" w:space="0" w:color="auto"/>
              <w:right w:val="single" w:sz="4" w:space="0" w:color="auto"/>
            </w:tcBorders>
            <w:shd w:val="clear" w:color="auto" w:fill="auto"/>
            <w:noWrap/>
            <w:vAlign w:val="bottom"/>
            <w:hideMark/>
          </w:tcPr>
          <w:p w14:paraId="62903BBF"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Research</w:t>
            </w:r>
          </w:p>
        </w:tc>
        <w:tc>
          <w:tcPr>
            <w:tcW w:w="1146" w:type="dxa"/>
            <w:tcBorders>
              <w:top w:val="single" w:sz="8" w:space="0" w:color="auto"/>
              <w:left w:val="nil"/>
              <w:bottom w:val="single" w:sz="4" w:space="0" w:color="auto"/>
              <w:right w:val="single" w:sz="8" w:space="0" w:color="auto"/>
            </w:tcBorders>
            <w:shd w:val="clear" w:color="auto" w:fill="auto"/>
            <w:noWrap/>
            <w:vAlign w:val="bottom"/>
            <w:hideMark/>
          </w:tcPr>
          <w:p w14:paraId="5250F0C4" w14:textId="77777777" w:rsidR="00D34FA8" w:rsidRPr="00D34FA8" w:rsidRDefault="00D34FA8" w:rsidP="00D34FA8">
            <w:pPr>
              <w:spacing w:after="0" w:line="240" w:lineRule="auto"/>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 xml:space="preserve">Chance of Admit </w:t>
            </w:r>
          </w:p>
        </w:tc>
      </w:tr>
      <w:tr w:rsidR="00D34FA8" w:rsidRPr="00D34FA8" w14:paraId="46E3C7FA" w14:textId="77777777" w:rsidTr="00CD789B">
        <w:trPr>
          <w:trHeight w:val="408"/>
        </w:trPr>
        <w:tc>
          <w:tcPr>
            <w:tcW w:w="1146" w:type="dxa"/>
            <w:tcBorders>
              <w:top w:val="nil"/>
              <w:left w:val="single" w:sz="8" w:space="0" w:color="auto"/>
              <w:bottom w:val="single" w:sz="4" w:space="0" w:color="auto"/>
              <w:right w:val="single" w:sz="4" w:space="0" w:color="auto"/>
            </w:tcBorders>
            <w:shd w:val="clear" w:color="auto" w:fill="auto"/>
            <w:noWrap/>
            <w:vAlign w:val="bottom"/>
            <w:hideMark/>
          </w:tcPr>
          <w:p w14:paraId="336EDBF3"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w:t>
            </w:r>
          </w:p>
        </w:tc>
        <w:tc>
          <w:tcPr>
            <w:tcW w:w="1146" w:type="dxa"/>
            <w:tcBorders>
              <w:top w:val="nil"/>
              <w:left w:val="nil"/>
              <w:bottom w:val="single" w:sz="4" w:space="0" w:color="auto"/>
              <w:right w:val="single" w:sz="4" w:space="0" w:color="auto"/>
            </w:tcBorders>
            <w:shd w:val="clear" w:color="auto" w:fill="auto"/>
            <w:noWrap/>
            <w:vAlign w:val="bottom"/>
            <w:hideMark/>
          </w:tcPr>
          <w:p w14:paraId="3EF8CBD9"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337</w:t>
            </w:r>
          </w:p>
        </w:tc>
        <w:tc>
          <w:tcPr>
            <w:tcW w:w="1146" w:type="dxa"/>
            <w:tcBorders>
              <w:top w:val="nil"/>
              <w:left w:val="nil"/>
              <w:bottom w:val="single" w:sz="4" w:space="0" w:color="auto"/>
              <w:right w:val="single" w:sz="4" w:space="0" w:color="auto"/>
            </w:tcBorders>
            <w:shd w:val="clear" w:color="auto" w:fill="auto"/>
            <w:noWrap/>
            <w:vAlign w:val="bottom"/>
            <w:hideMark/>
          </w:tcPr>
          <w:p w14:paraId="69B1241D"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118</w:t>
            </w:r>
          </w:p>
        </w:tc>
        <w:tc>
          <w:tcPr>
            <w:tcW w:w="1336" w:type="dxa"/>
            <w:tcBorders>
              <w:top w:val="nil"/>
              <w:left w:val="nil"/>
              <w:bottom w:val="single" w:sz="4" w:space="0" w:color="auto"/>
              <w:right w:val="single" w:sz="4" w:space="0" w:color="auto"/>
            </w:tcBorders>
            <w:shd w:val="clear" w:color="auto" w:fill="auto"/>
            <w:noWrap/>
            <w:vAlign w:val="bottom"/>
            <w:hideMark/>
          </w:tcPr>
          <w:p w14:paraId="4BC35609"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4</w:t>
            </w:r>
          </w:p>
        </w:tc>
        <w:tc>
          <w:tcPr>
            <w:tcW w:w="1146" w:type="dxa"/>
            <w:tcBorders>
              <w:top w:val="nil"/>
              <w:left w:val="nil"/>
              <w:bottom w:val="single" w:sz="4" w:space="0" w:color="auto"/>
              <w:right w:val="single" w:sz="4" w:space="0" w:color="auto"/>
            </w:tcBorders>
            <w:shd w:val="clear" w:color="auto" w:fill="auto"/>
            <w:noWrap/>
            <w:vAlign w:val="bottom"/>
            <w:hideMark/>
          </w:tcPr>
          <w:p w14:paraId="1FC86785"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4.5</w:t>
            </w:r>
          </w:p>
        </w:tc>
        <w:tc>
          <w:tcPr>
            <w:tcW w:w="1146" w:type="dxa"/>
            <w:tcBorders>
              <w:top w:val="nil"/>
              <w:left w:val="nil"/>
              <w:bottom w:val="single" w:sz="4" w:space="0" w:color="auto"/>
              <w:right w:val="single" w:sz="4" w:space="0" w:color="auto"/>
            </w:tcBorders>
            <w:shd w:val="clear" w:color="auto" w:fill="auto"/>
            <w:noWrap/>
            <w:vAlign w:val="bottom"/>
            <w:hideMark/>
          </w:tcPr>
          <w:p w14:paraId="66382165"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4.5</w:t>
            </w:r>
          </w:p>
        </w:tc>
        <w:tc>
          <w:tcPr>
            <w:tcW w:w="1146" w:type="dxa"/>
            <w:tcBorders>
              <w:top w:val="nil"/>
              <w:left w:val="nil"/>
              <w:bottom w:val="single" w:sz="4" w:space="0" w:color="auto"/>
              <w:right w:val="single" w:sz="4" w:space="0" w:color="auto"/>
            </w:tcBorders>
            <w:shd w:val="clear" w:color="auto" w:fill="auto"/>
            <w:noWrap/>
            <w:vAlign w:val="bottom"/>
            <w:hideMark/>
          </w:tcPr>
          <w:p w14:paraId="126615DB"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9.65</w:t>
            </w:r>
          </w:p>
        </w:tc>
        <w:tc>
          <w:tcPr>
            <w:tcW w:w="1231" w:type="dxa"/>
            <w:tcBorders>
              <w:top w:val="nil"/>
              <w:left w:val="nil"/>
              <w:bottom w:val="single" w:sz="4" w:space="0" w:color="auto"/>
              <w:right w:val="single" w:sz="4" w:space="0" w:color="auto"/>
            </w:tcBorders>
            <w:shd w:val="clear" w:color="auto" w:fill="auto"/>
            <w:noWrap/>
            <w:vAlign w:val="bottom"/>
            <w:hideMark/>
          </w:tcPr>
          <w:p w14:paraId="71613731"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w:t>
            </w:r>
          </w:p>
        </w:tc>
        <w:tc>
          <w:tcPr>
            <w:tcW w:w="1146" w:type="dxa"/>
            <w:tcBorders>
              <w:top w:val="nil"/>
              <w:left w:val="nil"/>
              <w:bottom w:val="single" w:sz="4" w:space="0" w:color="auto"/>
              <w:right w:val="single" w:sz="8" w:space="0" w:color="auto"/>
            </w:tcBorders>
            <w:shd w:val="clear" w:color="auto" w:fill="auto"/>
            <w:noWrap/>
            <w:vAlign w:val="bottom"/>
            <w:hideMark/>
          </w:tcPr>
          <w:p w14:paraId="398F3B54"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0.92</w:t>
            </w:r>
          </w:p>
        </w:tc>
      </w:tr>
      <w:tr w:rsidR="00D34FA8" w:rsidRPr="00D34FA8" w14:paraId="2190CE3F" w14:textId="77777777" w:rsidTr="00CD789B">
        <w:trPr>
          <w:trHeight w:val="408"/>
        </w:trPr>
        <w:tc>
          <w:tcPr>
            <w:tcW w:w="1146" w:type="dxa"/>
            <w:tcBorders>
              <w:top w:val="nil"/>
              <w:left w:val="single" w:sz="8" w:space="0" w:color="auto"/>
              <w:bottom w:val="single" w:sz="4" w:space="0" w:color="auto"/>
              <w:right w:val="single" w:sz="4" w:space="0" w:color="auto"/>
            </w:tcBorders>
            <w:shd w:val="clear" w:color="auto" w:fill="auto"/>
            <w:noWrap/>
            <w:vAlign w:val="bottom"/>
            <w:hideMark/>
          </w:tcPr>
          <w:p w14:paraId="2B7BA015"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2</w:t>
            </w:r>
          </w:p>
        </w:tc>
        <w:tc>
          <w:tcPr>
            <w:tcW w:w="1146" w:type="dxa"/>
            <w:tcBorders>
              <w:top w:val="nil"/>
              <w:left w:val="nil"/>
              <w:bottom w:val="single" w:sz="4" w:space="0" w:color="auto"/>
              <w:right w:val="single" w:sz="4" w:space="0" w:color="auto"/>
            </w:tcBorders>
            <w:shd w:val="clear" w:color="auto" w:fill="auto"/>
            <w:noWrap/>
            <w:vAlign w:val="bottom"/>
            <w:hideMark/>
          </w:tcPr>
          <w:p w14:paraId="40B90C70"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324</w:t>
            </w:r>
          </w:p>
        </w:tc>
        <w:tc>
          <w:tcPr>
            <w:tcW w:w="1146" w:type="dxa"/>
            <w:tcBorders>
              <w:top w:val="nil"/>
              <w:left w:val="nil"/>
              <w:bottom w:val="single" w:sz="4" w:space="0" w:color="auto"/>
              <w:right w:val="single" w:sz="4" w:space="0" w:color="auto"/>
            </w:tcBorders>
            <w:shd w:val="clear" w:color="auto" w:fill="auto"/>
            <w:noWrap/>
            <w:vAlign w:val="bottom"/>
            <w:hideMark/>
          </w:tcPr>
          <w:p w14:paraId="161EF11E"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107</w:t>
            </w:r>
          </w:p>
        </w:tc>
        <w:tc>
          <w:tcPr>
            <w:tcW w:w="1336" w:type="dxa"/>
            <w:tcBorders>
              <w:top w:val="nil"/>
              <w:left w:val="nil"/>
              <w:bottom w:val="single" w:sz="4" w:space="0" w:color="auto"/>
              <w:right w:val="single" w:sz="4" w:space="0" w:color="auto"/>
            </w:tcBorders>
            <w:shd w:val="clear" w:color="auto" w:fill="auto"/>
            <w:noWrap/>
            <w:vAlign w:val="bottom"/>
            <w:hideMark/>
          </w:tcPr>
          <w:p w14:paraId="3C14C9DD"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4</w:t>
            </w:r>
          </w:p>
        </w:tc>
        <w:tc>
          <w:tcPr>
            <w:tcW w:w="1146" w:type="dxa"/>
            <w:tcBorders>
              <w:top w:val="nil"/>
              <w:left w:val="nil"/>
              <w:bottom w:val="single" w:sz="4" w:space="0" w:color="auto"/>
              <w:right w:val="single" w:sz="4" w:space="0" w:color="auto"/>
            </w:tcBorders>
            <w:shd w:val="clear" w:color="auto" w:fill="auto"/>
            <w:noWrap/>
            <w:vAlign w:val="bottom"/>
            <w:hideMark/>
          </w:tcPr>
          <w:p w14:paraId="04910572"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4</w:t>
            </w:r>
          </w:p>
        </w:tc>
        <w:tc>
          <w:tcPr>
            <w:tcW w:w="1146" w:type="dxa"/>
            <w:tcBorders>
              <w:top w:val="nil"/>
              <w:left w:val="nil"/>
              <w:bottom w:val="single" w:sz="4" w:space="0" w:color="auto"/>
              <w:right w:val="single" w:sz="4" w:space="0" w:color="auto"/>
            </w:tcBorders>
            <w:shd w:val="clear" w:color="auto" w:fill="auto"/>
            <w:noWrap/>
            <w:vAlign w:val="bottom"/>
            <w:hideMark/>
          </w:tcPr>
          <w:p w14:paraId="4A8A97F1"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4.5</w:t>
            </w:r>
          </w:p>
        </w:tc>
        <w:tc>
          <w:tcPr>
            <w:tcW w:w="1146" w:type="dxa"/>
            <w:tcBorders>
              <w:top w:val="nil"/>
              <w:left w:val="nil"/>
              <w:bottom w:val="single" w:sz="4" w:space="0" w:color="auto"/>
              <w:right w:val="single" w:sz="4" w:space="0" w:color="auto"/>
            </w:tcBorders>
            <w:shd w:val="clear" w:color="auto" w:fill="auto"/>
            <w:noWrap/>
            <w:vAlign w:val="bottom"/>
            <w:hideMark/>
          </w:tcPr>
          <w:p w14:paraId="41F3D4DD"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8.87</w:t>
            </w:r>
          </w:p>
        </w:tc>
        <w:tc>
          <w:tcPr>
            <w:tcW w:w="1231" w:type="dxa"/>
            <w:tcBorders>
              <w:top w:val="nil"/>
              <w:left w:val="nil"/>
              <w:bottom w:val="single" w:sz="4" w:space="0" w:color="auto"/>
              <w:right w:val="single" w:sz="4" w:space="0" w:color="auto"/>
            </w:tcBorders>
            <w:shd w:val="clear" w:color="auto" w:fill="auto"/>
            <w:noWrap/>
            <w:vAlign w:val="bottom"/>
            <w:hideMark/>
          </w:tcPr>
          <w:p w14:paraId="4239F3BB"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w:t>
            </w:r>
          </w:p>
        </w:tc>
        <w:tc>
          <w:tcPr>
            <w:tcW w:w="1146" w:type="dxa"/>
            <w:tcBorders>
              <w:top w:val="nil"/>
              <w:left w:val="nil"/>
              <w:bottom w:val="single" w:sz="4" w:space="0" w:color="auto"/>
              <w:right w:val="single" w:sz="8" w:space="0" w:color="auto"/>
            </w:tcBorders>
            <w:shd w:val="clear" w:color="auto" w:fill="auto"/>
            <w:noWrap/>
            <w:vAlign w:val="bottom"/>
            <w:hideMark/>
          </w:tcPr>
          <w:p w14:paraId="444837C8"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0.76</w:t>
            </w:r>
          </w:p>
        </w:tc>
      </w:tr>
      <w:tr w:rsidR="00D34FA8" w:rsidRPr="00D34FA8" w14:paraId="68809AFC" w14:textId="77777777" w:rsidTr="00CD789B">
        <w:trPr>
          <w:trHeight w:val="408"/>
        </w:trPr>
        <w:tc>
          <w:tcPr>
            <w:tcW w:w="1146" w:type="dxa"/>
            <w:tcBorders>
              <w:top w:val="nil"/>
              <w:left w:val="single" w:sz="8" w:space="0" w:color="auto"/>
              <w:bottom w:val="single" w:sz="4" w:space="0" w:color="auto"/>
              <w:right w:val="single" w:sz="4" w:space="0" w:color="auto"/>
            </w:tcBorders>
            <w:shd w:val="clear" w:color="auto" w:fill="auto"/>
            <w:noWrap/>
            <w:vAlign w:val="bottom"/>
            <w:hideMark/>
          </w:tcPr>
          <w:p w14:paraId="4B451184"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w:t>
            </w:r>
          </w:p>
        </w:tc>
        <w:tc>
          <w:tcPr>
            <w:tcW w:w="1146" w:type="dxa"/>
            <w:tcBorders>
              <w:top w:val="nil"/>
              <w:left w:val="nil"/>
              <w:bottom w:val="single" w:sz="4" w:space="0" w:color="auto"/>
              <w:right w:val="single" w:sz="4" w:space="0" w:color="auto"/>
            </w:tcBorders>
            <w:shd w:val="clear" w:color="auto" w:fill="auto"/>
            <w:noWrap/>
            <w:vAlign w:val="bottom"/>
            <w:hideMark/>
          </w:tcPr>
          <w:p w14:paraId="33BDCB7F"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316</w:t>
            </w:r>
          </w:p>
        </w:tc>
        <w:tc>
          <w:tcPr>
            <w:tcW w:w="1146" w:type="dxa"/>
            <w:tcBorders>
              <w:top w:val="nil"/>
              <w:left w:val="nil"/>
              <w:bottom w:val="single" w:sz="4" w:space="0" w:color="auto"/>
              <w:right w:val="single" w:sz="4" w:space="0" w:color="auto"/>
            </w:tcBorders>
            <w:shd w:val="clear" w:color="auto" w:fill="auto"/>
            <w:noWrap/>
            <w:vAlign w:val="bottom"/>
            <w:hideMark/>
          </w:tcPr>
          <w:p w14:paraId="1334991D"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104</w:t>
            </w:r>
          </w:p>
        </w:tc>
        <w:tc>
          <w:tcPr>
            <w:tcW w:w="1336" w:type="dxa"/>
            <w:tcBorders>
              <w:top w:val="nil"/>
              <w:left w:val="nil"/>
              <w:bottom w:val="single" w:sz="4" w:space="0" w:color="auto"/>
              <w:right w:val="single" w:sz="4" w:space="0" w:color="auto"/>
            </w:tcBorders>
            <w:shd w:val="clear" w:color="auto" w:fill="auto"/>
            <w:noWrap/>
            <w:vAlign w:val="bottom"/>
            <w:hideMark/>
          </w:tcPr>
          <w:p w14:paraId="63E29612"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w:t>
            </w:r>
          </w:p>
        </w:tc>
        <w:tc>
          <w:tcPr>
            <w:tcW w:w="1146" w:type="dxa"/>
            <w:tcBorders>
              <w:top w:val="nil"/>
              <w:left w:val="nil"/>
              <w:bottom w:val="single" w:sz="4" w:space="0" w:color="auto"/>
              <w:right w:val="single" w:sz="4" w:space="0" w:color="auto"/>
            </w:tcBorders>
            <w:shd w:val="clear" w:color="auto" w:fill="auto"/>
            <w:noWrap/>
            <w:vAlign w:val="bottom"/>
            <w:hideMark/>
          </w:tcPr>
          <w:p w14:paraId="06A414A6"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w:t>
            </w:r>
          </w:p>
        </w:tc>
        <w:tc>
          <w:tcPr>
            <w:tcW w:w="1146" w:type="dxa"/>
            <w:tcBorders>
              <w:top w:val="nil"/>
              <w:left w:val="nil"/>
              <w:bottom w:val="single" w:sz="4" w:space="0" w:color="auto"/>
              <w:right w:val="single" w:sz="4" w:space="0" w:color="auto"/>
            </w:tcBorders>
            <w:shd w:val="clear" w:color="auto" w:fill="auto"/>
            <w:noWrap/>
            <w:vAlign w:val="bottom"/>
            <w:hideMark/>
          </w:tcPr>
          <w:p w14:paraId="5FB8CB31"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3.5</w:t>
            </w:r>
          </w:p>
        </w:tc>
        <w:tc>
          <w:tcPr>
            <w:tcW w:w="1146" w:type="dxa"/>
            <w:tcBorders>
              <w:top w:val="nil"/>
              <w:left w:val="nil"/>
              <w:bottom w:val="single" w:sz="4" w:space="0" w:color="auto"/>
              <w:right w:val="single" w:sz="4" w:space="0" w:color="auto"/>
            </w:tcBorders>
            <w:shd w:val="clear" w:color="auto" w:fill="auto"/>
            <w:noWrap/>
            <w:vAlign w:val="bottom"/>
            <w:hideMark/>
          </w:tcPr>
          <w:p w14:paraId="4F57FB0E"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8</w:t>
            </w:r>
          </w:p>
        </w:tc>
        <w:tc>
          <w:tcPr>
            <w:tcW w:w="1231" w:type="dxa"/>
            <w:tcBorders>
              <w:top w:val="nil"/>
              <w:left w:val="nil"/>
              <w:bottom w:val="single" w:sz="4" w:space="0" w:color="auto"/>
              <w:right w:val="single" w:sz="4" w:space="0" w:color="auto"/>
            </w:tcBorders>
            <w:shd w:val="clear" w:color="auto" w:fill="auto"/>
            <w:noWrap/>
            <w:vAlign w:val="bottom"/>
            <w:hideMark/>
          </w:tcPr>
          <w:p w14:paraId="7D472345"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w:t>
            </w:r>
          </w:p>
        </w:tc>
        <w:tc>
          <w:tcPr>
            <w:tcW w:w="1146" w:type="dxa"/>
            <w:tcBorders>
              <w:top w:val="nil"/>
              <w:left w:val="nil"/>
              <w:bottom w:val="single" w:sz="4" w:space="0" w:color="auto"/>
              <w:right w:val="single" w:sz="8" w:space="0" w:color="auto"/>
            </w:tcBorders>
            <w:shd w:val="clear" w:color="auto" w:fill="auto"/>
            <w:noWrap/>
            <w:vAlign w:val="bottom"/>
            <w:hideMark/>
          </w:tcPr>
          <w:p w14:paraId="2D211071"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0.72</w:t>
            </w:r>
          </w:p>
        </w:tc>
      </w:tr>
      <w:tr w:rsidR="00D34FA8" w:rsidRPr="00D34FA8" w14:paraId="57802886" w14:textId="77777777" w:rsidTr="00CD789B">
        <w:trPr>
          <w:trHeight w:val="425"/>
        </w:trPr>
        <w:tc>
          <w:tcPr>
            <w:tcW w:w="1146" w:type="dxa"/>
            <w:tcBorders>
              <w:top w:val="nil"/>
              <w:left w:val="single" w:sz="8" w:space="0" w:color="auto"/>
              <w:bottom w:val="single" w:sz="8" w:space="0" w:color="auto"/>
              <w:right w:val="single" w:sz="4" w:space="0" w:color="auto"/>
            </w:tcBorders>
            <w:shd w:val="clear" w:color="auto" w:fill="auto"/>
            <w:noWrap/>
            <w:vAlign w:val="bottom"/>
            <w:hideMark/>
          </w:tcPr>
          <w:p w14:paraId="28C6B0E1"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4</w:t>
            </w:r>
          </w:p>
        </w:tc>
        <w:tc>
          <w:tcPr>
            <w:tcW w:w="1146" w:type="dxa"/>
            <w:tcBorders>
              <w:top w:val="nil"/>
              <w:left w:val="nil"/>
              <w:bottom w:val="single" w:sz="8" w:space="0" w:color="auto"/>
              <w:right w:val="single" w:sz="4" w:space="0" w:color="auto"/>
            </w:tcBorders>
            <w:shd w:val="clear" w:color="auto" w:fill="auto"/>
            <w:noWrap/>
            <w:vAlign w:val="bottom"/>
            <w:hideMark/>
          </w:tcPr>
          <w:p w14:paraId="697C80D3"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322</w:t>
            </w:r>
          </w:p>
        </w:tc>
        <w:tc>
          <w:tcPr>
            <w:tcW w:w="1146" w:type="dxa"/>
            <w:tcBorders>
              <w:top w:val="nil"/>
              <w:left w:val="nil"/>
              <w:bottom w:val="single" w:sz="8" w:space="0" w:color="auto"/>
              <w:right w:val="single" w:sz="4" w:space="0" w:color="auto"/>
            </w:tcBorders>
            <w:shd w:val="clear" w:color="auto" w:fill="auto"/>
            <w:noWrap/>
            <w:vAlign w:val="bottom"/>
            <w:hideMark/>
          </w:tcPr>
          <w:p w14:paraId="68671DBB"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110</w:t>
            </w:r>
          </w:p>
        </w:tc>
        <w:tc>
          <w:tcPr>
            <w:tcW w:w="1336" w:type="dxa"/>
            <w:tcBorders>
              <w:top w:val="nil"/>
              <w:left w:val="nil"/>
              <w:bottom w:val="single" w:sz="8" w:space="0" w:color="auto"/>
              <w:right w:val="single" w:sz="4" w:space="0" w:color="auto"/>
            </w:tcBorders>
            <w:shd w:val="clear" w:color="auto" w:fill="auto"/>
            <w:noWrap/>
            <w:vAlign w:val="bottom"/>
            <w:hideMark/>
          </w:tcPr>
          <w:p w14:paraId="56EC6B2B"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w:t>
            </w:r>
          </w:p>
        </w:tc>
        <w:tc>
          <w:tcPr>
            <w:tcW w:w="1146" w:type="dxa"/>
            <w:tcBorders>
              <w:top w:val="nil"/>
              <w:left w:val="nil"/>
              <w:bottom w:val="single" w:sz="8" w:space="0" w:color="auto"/>
              <w:right w:val="single" w:sz="4" w:space="0" w:color="auto"/>
            </w:tcBorders>
            <w:shd w:val="clear" w:color="auto" w:fill="auto"/>
            <w:noWrap/>
            <w:vAlign w:val="bottom"/>
            <w:hideMark/>
          </w:tcPr>
          <w:p w14:paraId="46D84177"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3.5</w:t>
            </w:r>
          </w:p>
        </w:tc>
        <w:tc>
          <w:tcPr>
            <w:tcW w:w="1146" w:type="dxa"/>
            <w:tcBorders>
              <w:top w:val="nil"/>
              <w:left w:val="nil"/>
              <w:bottom w:val="single" w:sz="8" w:space="0" w:color="auto"/>
              <w:right w:val="single" w:sz="4" w:space="0" w:color="auto"/>
            </w:tcBorders>
            <w:shd w:val="clear" w:color="auto" w:fill="auto"/>
            <w:noWrap/>
            <w:vAlign w:val="bottom"/>
            <w:hideMark/>
          </w:tcPr>
          <w:p w14:paraId="71543AD5"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2.5</w:t>
            </w:r>
          </w:p>
        </w:tc>
        <w:tc>
          <w:tcPr>
            <w:tcW w:w="1146" w:type="dxa"/>
            <w:tcBorders>
              <w:top w:val="nil"/>
              <w:left w:val="nil"/>
              <w:bottom w:val="single" w:sz="8" w:space="0" w:color="auto"/>
              <w:right w:val="single" w:sz="4" w:space="0" w:color="auto"/>
            </w:tcBorders>
            <w:shd w:val="clear" w:color="auto" w:fill="auto"/>
            <w:noWrap/>
            <w:vAlign w:val="bottom"/>
            <w:hideMark/>
          </w:tcPr>
          <w:p w14:paraId="4761FDF5"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8.67</w:t>
            </w:r>
          </w:p>
        </w:tc>
        <w:tc>
          <w:tcPr>
            <w:tcW w:w="1231" w:type="dxa"/>
            <w:tcBorders>
              <w:top w:val="nil"/>
              <w:left w:val="nil"/>
              <w:bottom w:val="single" w:sz="8" w:space="0" w:color="auto"/>
              <w:right w:val="single" w:sz="4" w:space="0" w:color="auto"/>
            </w:tcBorders>
            <w:shd w:val="clear" w:color="auto" w:fill="auto"/>
            <w:noWrap/>
            <w:vAlign w:val="bottom"/>
            <w:hideMark/>
          </w:tcPr>
          <w:p w14:paraId="15586E28"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1</w:t>
            </w:r>
          </w:p>
        </w:tc>
        <w:tc>
          <w:tcPr>
            <w:tcW w:w="1146" w:type="dxa"/>
            <w:tcBorders>
              <w:top w:val="nil"/>
              <w:left w:val="nil"/>
              <w:bottom w:val="single" w:sz="8" w:space="0" w:color="auto"/>
              <w:right w:val="single" w:sz="8" w:space="0" w:color="auto"/>
            </w:tcBorders>
            <w:shd w:val="clear" w:color="auto" w:fill="auto"/>
            <w:noWrap/>
            <w:vAlign w:val="bottom"/>
            <w:hideMark/>
          </w:tcPr>
          <w:p w14:paraId="7C86B950" w14:textId="77777777" w:rsidR="00D34FA8" w:rsidRPr="00D34FA8" w:rsidRDefault="00D34FA8" w:rsidP="00D34FA8">
            <w:pPr>
              <w:spacing w:after="0" w:line="240" w:lineRule="auto"/>
              <w:jc w:val="right"/>
              <w:rPr>
                <w:rFonts w:ascii="Calibri" w:eastAsia="Times New Roman" w:hAnsi="Calibri" w:cs="Calibri"/>
                <w:color w:val="000000"/>
                <w:lang w:val="en-IN" w:eastAsia="en-IN"/>
              </w:rPr>
            </w:pPr>
            <w:r w:rsidRPr="00D34FA8">
              <w:rPr>
                <w:rFonts w:ascii="Calibri" w:eastAsia="Times New Roman" w:hAnsi="Calibri" w:cs="Calibri"/>
                <w:color w:val="000000"/>
                <w:lang w:val="en-IN" w:eastAsia="en-IN"/>
              </w:rPr>
              <w:t>0.8</w:t>
            </w:r>
          </w:p>
        </w:tc>
      </w:tr>
    </w:tbl>
    <w:p w14:paraId="558A7FD6" w14:textId="77777777" w:rsidR="004277F5" w:rsidRPr="004277F5" w:rsidRDefault="004277F5" w:rsidP="004277F5"/>
    <w:p w14:paraId="277ED790" w14:textId="6EDC3F15" w:rsidR="00B93F7E" w:rsidRPr="00B93F7E" w:rsidRDefault="007F2FB6" w:rsidP="00174E6B">
      <w:pPr>
        <w:pStyle w:val="Heading2"/>
        <w:spacing w:after="240"/>
        <w:ind w:left="360"/>
        <w:rPr>
          <w:rFonts w:asciiTheme="minorHAnsi" w:hAnsiTheme="minorHAnsi" w:cstheme="minorHAnsi"/>
          <w:color w:val="000000" w:themeColor="text1"/>
          <w:sz w:val="24"/>
          <w:szCs w:val="24"/>
        </w:rPr>
      </w:pPr>
      <w:bookmarkStart w:id="23" w:name="_Toc45219983"/>
      <w:r>
        <w:rPr>
          <w:rFonts w:asciiTheme="minorHAnsi" w:hAnsiTheme="minorHAnsi" w:cstheme="minorHAnsi"/>
          <w:color w:val="000000" w:themeColor="text1"/>
          <w:sz w:val="24"/>
          <w:szCs w:val="24"/>
        </w:rPr>
        <w:t>Exploratory Data</w:t>
      </w:r>
      <w:r w:rsidR="00887E84" w:rsidRPr="004277F5">
        <w:rPr>
          <w:rFonts w:asciiTheme="minorHAnsi" w:hAnsiTheme="minorHAnsi" w:cstheme="minorHAnsi"/>
          <w:color w:val="000000" w:themeColor="text1"/>
          <w:sz w:val="24"/>
          <w:szCs w:val="24"/>
        </w:rPr>
        <w:t xml:space="preserve"> Analysis</w:t>
      </w:r>
      <w:r w:rsidR="00D37662">
        <w:rPr>
          <w:rFonts w:asciiTheme="minorHAnsi" w:hAnsiTheme="minorHAnsi" w:cstheme="minorHAnsi"/>
          <w:color w:val="000000" w:themeColor="text1"/>
          <w:sz w:val="24"/>
          <w:szCs w:val="24"/>
        </w:rPr>
        <w:t>:</w:t>
      </w:r>
      <w:bookmarkEnd w:id="23"/>
    </w:p>
    <w:p w14:paraId="4865A820" w14:textId="263A25B6" w:rsidR="007F2FB6" w:rsidRPr="00906FA5" w:rsidRDefault="007F2FB6" w:rsidP="00174E6B">
      <w:pPr>
        <w:spacing w:after="240"/>
        <w:ind w:left="360"/>
        <w:jc w:val="both"/>
        <w:rPr>
          <w:sz w:val="24"/>
          <w:szCs w:val="24"/>
        </w:rPr>
      </w:pPr>
      <w:r w:rsidRPr="00906FA5">
        <w:rPr>
          <w:sz w:val="24"/>
          <w:szCs w:val="24"/>
        </w:rPr>
        <w:t>Before we run any analysis (like discriminant or cluster), we need to review the assumptions by exploring the dataset.</w:t>
      </w:r>
    </w:p>
    <w:p w14:paraId="335622BF" w14:textId="548C67DA" w:rsidR="007F2FB6" w:rsidRPr="00906FA5" w:rsidRDefault="007F2FB6" w:rsidP="00B93F7E">
      <w:pPr>
        <w:pStyle w:val="ListParagraph"/>
        <w:numPr>
          <w:ilvl w:val="0"/>
          <w:numId w:val="32"/>
        </w:numPr>
        <w:ind w:left="1080"/>
        <w:jc w:val="both"/>
        <w:rPr>
          <w:sz w:val="24"/>
          <w:szCs w:val="24"/>
        </w:rPr>
      </w:pPr>
      <w:r w:rsidRPr="00906FA5">
        <w:rPr>
          <w:sz w:val="24"/>
          <w:szCs w:val="24"/>
        </w:rPr>
        <w:lastRenderedPageBreak/>
        <w:t>The predictors must be independent</w:t>
      </w:r>
    </w:p>
    <w:p w14:paraId="7599A3BD" w14:textId="2192F7B2" w:rsidR="007F2FB6" w:rsidRPr="00906FA5" w:rsidRDefault="007F2FB6" w:rsidP="00B93F7E">
      <w:pPr>
        <w:pStyle w:val="ListParagraph"/>
        <w:numPr>
          <w:ilvl w:val="0"/>
          <w:numId w:val="32"/>
        </w:numPr>
        <w:ind w:left="1080"/>
        <w:jc w:val="both"/>
        <w:rPr>
          <w:sz w:val="24"/>
          <w:szCs w:val="24"/>
        </w:rPr>
      </w:pPr>
      <w:r w:rsidRPr="00906FA5">
        <w:rPr>
          <w:sz w:val="24"/>
          <w:szCs w:val="24"/>
        </w:rPr>
        <w:t>Group member must be mutually exclusive. For example</w:t>
      </w:r>
      <w:r w:rsidR="00F82C8A" w:rsidRPr="00906FA5">
        <w:rPr>
          <w:sz w:val="24"/>
          <w:szCs w:val="24"/>
        </w:rPr>
        <w:t>,</w:t>
      </w:r>
      <w:r w:rsidRPr="00906FA5">
        <w:rPr>
          <w:sz w:val="24"/>
          <w:szCs w:val="24"/>
        </w:rPr>
        <w:t xml:space="preserve"> a student can’t be admitted and not admitted at the same time</w:t>
      </w:r>
    </w:p>
    <w:p w14:paraId="3ECE6164" w14:textId="54CD25E0" w:rsidR="007F2FB6" w:rsidRPr="00906FA5" w:rsidRDefault="007F2FB6" w:rsidP="00B93F7E">
      <w:pPr>
        <w:pStyle w:val="ListParagraph"/>
        <w:numPr>
          <w:ilvl w:val="0"/>
          <w:numId w:val="32"/>
        </w:numPr>
        <w:ind w:left="1080"/>
        <w:jc w:val="both"/>
        <w:rPr>
          <w:sz w:val="24"/>
          <w:szCs w:val="24"/>
        </w:rPr>
      </w:pPr>
      <w:r w:rsidRPr="00906FA5">
        <w:rPr>
          <w:sz w:val="24"/>
          <w:szCs w:val="24"/>
        </w:rPr>
        <w:t>There must be an absence or negligible outliers</w:t>
      </w:r>
    </w:p>
    <w:p w14:paraId="2738A4F4" w14:textId="590DB1A4" w:rsidR="007F2FB6" w:rsidRPr="00906FA5" w:rsidRDefault="007F2FB6" w:rsidP="00B93F7E">
      <w:pPr>
        <w:pStyle w:val="ListParagraph"/>
        <w:numPr>
          <w:ilvl w:val="0"/>
          <w:numId w:val="32"/>
        </w:numPr>
        <w:ind w:left="1080"/>
        <w:jc w:val="both"/>
        <w:rPr>
          <w:sz w:val="24"/>
          <w:szCs w:val="24"/>
        </w:rPr>
      </w:pPr>
      <w:r w:rsidRPr="00906FA5">
        <w:rPr>
          <w:sz w:val="24"/>
          <w:szCs w:val="24"/>
        </w:rPr>
        <w:t xml:space="preserve">The predictors should be normally distributed. And the </w:t>
      </w:r>
      <w:r w:rsidR="00F82C8A" w:rsidRPr="00906FA5">
        <w:rPr>
          <w:sz w:val="24"/>
          <w:szCs w:val="24"/>
        </w:rPr>
        <w:t>in-group</w:t>
      </w:r>
      <w:r w:rsidRPr="00906FA5">
        <w:rPr>
          <w:sz w:val="24"/>
          <w:szCs w:val="24"/>
        </w:rPr>
        <w:t xml:space="preserve"> variance-variance matrix should be equal across groups.</w:t>
      </w:r>
    </w:p>
    <w:p w14:paraId="396EAA49" w14:textId="20532BAC" w:rsidR="007F2FB6" w:rsidRPr="00906FA5" w:rsidRDefault="007F2FB6" w:rsidP="00B93F7E">
      <w:pPr>
        <w:pStyle w:val="ListParagraph"/>
        <w:numPr>
          <w:ilvl w:val="0"/>
          <w:numId w:val="32"/>
        </w:numPr>
        <w:ind w:left="1080"/>
        <w:jc w:val="both"/>
        <w:rPr>
          <w:sz w:val="24"/>
          <w:szCs w:val="24"/>
        </w:rPr>
      </w:pPr>
      <w:r w:rsidRPr="00906FA5">
        <w:rPr>
          <w:sz w:val="24"/>
          <w:szCs w:val="24"/>
        </w:rPr>
        <w:t>Also, there should not be any multicollinearity issue between the variables in the dataset</w:t>
      </w:r>
    </w:p>
    <w:p w14:paraId="42FA4B36" w14:textId="16356580" w:rsidR="00D77BEA" w:rsidRPr="00D77BEA" w:rsidRDefault="00440783" w:rsidP="00D77BEA">
      <w:pPr>
        <w:pStyle w:val="ListParagraph"/>
        <w:numPr>
          <w:ilvl w:val="0"/>
          <w:numId w:val="32"/>
        </w:numPr>
        <w:ind w:left="1080"/>
        <w:jc w:val="both"/>
        <w:rPr>
          <w:sz w:val="24"/>
          <w:szCs w:val="24"/>
        </w:rPr>
      </w:pPr>
      <w:r w:rsidRPr="00906FA5">
        <w:rPr>
          <w:sz w:val="24"/>
          <w:szCs w:val="24"/>
        </w:rPr>
        <w:t>The categorical variables in the dataset should be balanced else its effect might get nullified.</w:t>
      </w:r>
    </w:p>
    <w:tbl>
      <w:tblPr>
        <w:tblW w:w="104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261"/>
        <w:gridCol w:w="1365"/>
        <w:gridCol w:w="1365"/>
        <w:gridCol w:w="1365"/>
        <w:gridCol w:w="1365"/>
        <w:gridCol w:w="1365"/>
        <w:gridCol w:w="1368"/>
      </w:tblGrid>
      <w:tr w:rsidR="00D77BEA" w:rsidRPr="00D77BEA" w14:paraId="62584AB1" w14:textId="77777777" w:rsidTr="00D77BEA">
        <w:trPr>
          <w:cantSplit/>
          <w:trHeight w:val="331"/>
        </w:trPr>
        <w:tc>
          <w:tcPr>
            <w:tcW w:w="10454" w:type="dxa"/>
            <w:gridSpan w:val="7"/>
            <w:tcBorders>
              <w:top w:val="nil"/>
              <w:left w:val="nil"/>
              <w:bottom w:val="nil"/>
              <w:right w:val="nil"/>
            </w:tcBorders>
            <w:shd w:val="clear" w:color="auto" w:fill="FFFFFF"/>
            <w:vAlign w:val="center"/>
          </w:tcPr>
          <w:p w14:paraId="17243029"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b/>
                <w:bCs/>
                <w:color w:val="000000"/>
                <w:sz w:val="18"/>
                <w:szCs w:val="18"/>
                <w:lang w:val="en-IN"/>
              </w:rPr>
              <w:t>Case Processing Summary</w:t>
            </w:r>
          </w:p>
        </w:tc>
      </w:tr>
      <w:tr w:rsidR="00D77BEA" w:rsidRPr="00D77BEA" w14:paraId="3AFB93BE" w14:textId="77777777" w:rsidTr="00D77BEA">
        <w:trPr>
          <w:cantSplit/>
          <w:trHeight w:val="331"/>
        </w:trPr>
        <w:tc>
          <w:tcPr>
            <w:tcW w:w="2261" w:type="dxa"/>
            <w:vMerge w:val="restart"/>
            <w:tcBorders>
              <w:top w:val="single" w:sz="16" w:space="0" w:color="000000"/>
              <w:left w:val="single" w:sz="16" w:space="0" w:color="000000"/>
              <w:bottom w:val="nil"/>
              <w:right w:val="single" w:sz="16" w:space="0" w:color="000000"/>
            </w:tcBorders>
            <w:shd w:val="clear" w:color="auto" w:fill="FFFFFF"/>
            <w:vAlign w:val="bottom"/>
          </w:tcPr>
          <w:p w14:paraId="7036522C" w14:textId="77777777" w:rsidR="00D77BEA" w:rsidRPr="00D77BEA" w:rsidRDefault="00D77BEA" w:rsidP="00D77BEA">
            <w:pPr>
              <w:autoSpaceDE w:val="0"/>
              <w:autoSpaceDN w:val="0"/>
              <w:adjustRightInd w:val="0"/>
              <w:spacing w:after="0" w:line="240" w:lineRule="auto"/>
              <w:rPr>
                <w:rFonts w:ascii="Times New Roman" w:hAnsi="Times New Roman" w:cs="Times New Roman"/>
                <w:sz w:val="24"/>
                <w:szCs w:val="24"/>
                <w:lang w:val="en-IN"/>
              </w:rPr>
            </w:pPr>
          </w:p>
        </w:tc>
        <w:tc>
          <w:tcPr>
            <w:tcW w:w="8192" w:type="dxa"/>
            <w:gridSpan w:val="6"/>
            <w:tcBorders>
              <w:top w:val="single" w:sz="16" w:space="0" w:color="000000"/>
              <w:left w:val="single" w:sz="16" w:space="0" w:color="000000"/>
              <w:right w:val="single" w:sz="16" w:space="0" w:color="000000"/>
            </w:tcBorders>
            <w:shd w:val="clear" w:color="auto" w:fill="FFFFFF"/>
            <w:vAlign w:val="bottom"/>
          </w:tcPr>
          <w:p w14:paraId="6EFB5512"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Cases</w:t>
            </w:r>
          </w:p>
        </w:tc>
      </w:tr>
      <w:tr w:rsidR="00D77BEA" w:rsidRPr="00D77BEA" w14:paraId="68881B45" w14:textId="77777777" w:rsidTr="00D77BEA">
        <w:trPr>
          <w:cantSplit/>
          <w:trHeight w:val="368"/>
        </w:trPr>
        <w:tc>
          <w:tcPr>
            <w:tcW w:w="2261" w:type="dxa"/>
            <w:vMerge/>
            <w:tcBorders>
              <w:top w:val="single" w:sz="16" w:space="0" w:color="000000"/>
              <w:left w:val="single" w:sz="16" w:space="0" w:color="000000"/>
              <w:bottom w:val="nil"/>
              <w:right w:val="single" w:sz="16" w:space="0" w:color="000000"/>
            </w:tcBorders>
            <w:shd w:val="clear" w:color="auto" w:fill="FFFFFF"/>
            <w:vAlign w:val="bottom"/>
          </w:tcPr>
          <w:p w14:paraId="605FB1C5" w14:textId="77777777" w:rsidR="00D77BEA" w:rsidRPr="00D77BEA" w:rsidRDefault="00D77BEA" w:rsidP="00D77BEA">
            <w:pPr>
              <w:autoSpaceDE w:val="0"/>
              <w:autoSpaceDN w:val="0"/>
              <w:adjustRightInd w:val="0"/>
              <w:spacing w:after="0" w:line="240" w:lineRule="auto"/>
              <w:rPr>
                <w:rFonts w:ascii="Arial" w:hAnsi="Arial" w:cs="Arial"/>
                <w:color w:val="000000"/>
                <w:sz w:val="18"/>
                <w:szCs w:val="18"/>
                <w:lang w:val="en-IN"/>
              </w:rPr>
            </w:pPr>
          </w:p>
        </w:tc>
        <w:tc>
          <w:tcPr>
            <w:tcW w:w="2730" w:type="dxa"/>
            <w:gridSpan w:val="2"/>
            <w:tcBorders>
              <w:left w:val="single" w:sz="16" w:space="0" w:color="000000"/>
            </w:tcBorders>
            <w:shd w:val="clear" w:color="auto" w:fill="FFFFFF"/>
            <w:vAlign w:val="bottom"/>
          </w:tcPr>
          <w:p w14:paraId="5233B2EC"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Valid</w:t>
            </w:r>
          </w:p>
        </w:tc>
        <w:tc>
          <w:tcPr>
            <w:tcW w:w="2730" w:type="dxa"/>
            <w:gridSpan w:val="2"/>
            <w:shd w:val="clear" w:color="auto" w:fill="FFFFFF"/>
            <w:vAlign w:val="bottom"/>
          </w:tcPr>
          <w:p w14:paraId="2463F834"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Missing</w:t>
            </w:r>
          </w:p>
        </w:tc>
        <w:tc>
          <w:tcPr>
            <w:tcW w:w="2730" w:type="dxa"/>
            <w:gridSpan w:val="2"/>
            <w:tcBorders>
              <w:right w:val="single" w:sz="16" w:space="0" w:color="000000"/>
            </w:tcBorders>
            <w:shd w:val="clear" w:color="auto" w:fill="FFFFFF"/>
            <w:vAlign w:val="bottom"/>
          </w:tcPr>
          <w:p w14:paraId="2A35AF05"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Total</w:t>
            </w:r>
          </w:p>
        </w:tc>
      </w:tr>
      <w:tr w:rsidR="00D77BEA" w:rsidRPr="00D77BEA" w14:paraId="5EE0A92F" w14:textId="77777777" w:rsidTr="00D77BEA">
        <w:trPr>
          <w:cantSplit/>
          <w:trHeight w:val="368"/>
        </w:trPr>
        <w:tc>
          <w:tcPr>
            <w:tcW w:w="2261" w:type="dxa"/>
            <w:vMerge/>
            <w:tcBorders>
              <w:top w:val="single" w:sz="16" w:space="0" w:color="000000"/>
              <w:left w:val="single" w:sz="16" w:space="0" w:color="000000"/>
              <w:bottom w:val="nil"/>
              <w:right w:val="single" w:sz="16" w:space="0" w:color="000000"/>
            </w:tcBorders>
            <w:shd w:val="clear" w:color="auto" w:fill="FFFFFF"/>
            <w:vAlign w:val="bottom"/>
          </w:tcPr>
          <w:p w14:paraId="488B18B5" w14:textId="77777777" w:rsidR="00D77BEA" w:rsidRPr="00D77BEA" w:rsidRDefault="00D77BEA" w:rsidP="00D77BEA">
            <w:pPr>
              <w:autoSpaceDE w:val="0"/>
              <w:autoSpaceDN w:val="0"/>
              <w:adjustRightInd w:val="0"/>
              <w:spacing w:after="0" w:line="240" w:lineRule="auto"/>
              <w:rPr>
                <w:rFonts w:ascii="Arial" w:hAnsi="Arial" w:cs="Arial"/>
                <w:color w:val="000000"/>
                <w:sz w:val="18"/>
                <w:szCs w:val="18"/>
                <w:lang w:val="en-IN"/>
              </w:rPr>
            </w:pPr>
          </w:p>
        </w:tc>
        <w:tc>
          <w:tcPr>
            <w:tcW w:w="1365" w:type="dxa"/>
            <w:tcBorders>
              <w:left w:val="single" w:sz="16" w:space="0" w:color="000000"/>
              <w:bottom w:val="single" w:sz="16" w:space="0" w:color="000000"/>
            </w:tcBorders>
            <w:shd w:val="clear" w:color="auto" w:fill="FFFFFF"/>
            <w:vAlign w:val="bottom"/>
          </w:tcPr>
          <w:p w14:paraId="1B3FAE26"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N</w:t>
            </w:r>
          </w:p>
        </w:tc>
        <w:tc>
          <w:tcPr>
            <w:tcW w:w="1365" w:type="dxa"/>
            <w:tcBorders>
              <w:bottom w:val="single" w:sz="16" w:space="0" w:color="000000"/>
            </w:tcBorders>
            <w:shd w:val="clear" w:color="auto" w:fill="FFFFFF"/>
            <w:vAlign w:val="bottom"/>
          </w:tcPr>
          <w:p w14:paraId="7508ABD6"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Percent</w:t>
            </w:r>
          </w:p>
        </w:tc>
        <w:tc>
          <w:tcPr>
            <w:tcW w:w="1365" w:type="dxa"/>
            <w:tcBorders>
              <w:bottom w:val="single" w:sz="16" w:space="0" w:color="000000"/>
            </w:tcBorders>
            <w:shd w:val="clear" w:color="auto" w:fill="FFFFFF"/>
            <w:vAlign w:val="bottom"/>
          </w:tcPr>
          <w:p w14:paraId="68B52E3F"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N</w:t>
            </w:r>
          </w:p>
        </w:tc>
        <w:tc>
          <w:tcPr>
            <w:tcW w:w="1365" w:type="dxa"/>
            <w:tcBorders>
              <w:bottom w:val="single" w:sz="16" w:space="0" w:color="000000"/>
            </w:tcBorders>
            <w:shd w:val="clear" w:color="auto" w:fill="FFFFFF"/>
            <w:vAlign w:val="bottom"/>
          </w:tcPr>
          <w:p w14:paraId="09BC0A52"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Percent</w:t>
            </w:r>
          </w:p>
        </w:tc>
        <w:tc>
          <w:tcPr>
            <w:tcW w:w="1365" w:type="dxa"/>
            <w:tcBorders>
              <w:bottom w:val="single" w:sz="16" w:space="0" w:color="000000"/>
            </w:tcBorders>
            <w:shd w:val="clear" w:color="auto" w:fill="FFFFFF"/>
            <w:vAlign w:val="bottom"/>
          </w:tcPr>
          <w:p w14:paraId="0DE4A0B1"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N</w:t>
            </w:r>
          </w:p>
        </w:tc>
        <w:tc>
          <w:tcPr>
            <w:tcW w:w="1365" w:type="dxa"/>
            <w:tcBorders>
              <w:bottom w:val="single" w:sz="16" w:space="0" w:color="000000"/>
              <w:right w:val="single" w:sz="16" w:space="0" w:color="000000"/>
            </w:tcBorders>
            <w:shd w:val="clear" w:color="auto" w:fill="FFFFFF"/>
            <w:vAlign w:val="bottom"/>
          </w:tcPr>
          <w:p w14:paraId="16F562EC" w14:textId="77777777" w:rsidR="00D77BEA" w:rsidRPr="00D77BEA" w:rsidRDefault="00D77BEA" w:rsidP="00D77BEA">
            <w:pPr>
              <w:autoSpaceDE w:val="0"/>
              <w:autoSpaceDN w:val="0"/>
              <w:adjustRightInd w:val="0"/>
              <w:spacing w:after="0" w:line="320" w:lineRule="atLeast"/>
              <w:ind w:left="60" w:right="60"/>
              <w:jc w:val="center"/>
              <w:rPr>
                <w:rFonts w:ascii="Arial" w:hAnsi="Arial" w:cs="Arial"/>
                <w:color w:val="000000"/>
                <w:sz w:val="18"/>
                <w:szCs w:val="18"/>
                <w:lang w:val="en-IN"/>
              </w:rPr>
            </w:pPr>
            <w:r w:rsidRPr="00D77BEA">
              <w:rPr>
                <w:rFonts w:ascii="Arial" w:hAnsi="Arial" w:cs="Arial"/>
                <w:color w:val="000000"/>
                <w:sz w:val="18"/>
                <w:szCs w:val="18"/>
                <w:lang w:val="en-IN"/>
              </w:rPr>
              <w:t>Percent</w:t>
            </w:r>
          </w:p>
        </w:tc>
      </w:tr>
      <w:tr w:rsidR="00D77BEA" w:rsidRPr="00D77BEA" w14:paraId="770626F6" w14:textId="77777777" w:rsidTr="00D77BEA">
        <w:trPr>
          <w:cantSplit/>
          <w:trHeight w:val="331"/>
        </w:trPr>
        <w:tc>
          <w:tcPr>
            <w:tcW w:w="2261" w:type="dxa"/>
            <w:tcBorders>
              <w:top w:val="single" w:sz="16" w:space="0" w:color="000000"/>
              <w:left w:val="single" w:sz="16" w:space="0" w:color="000000"/>
              <w:bottom w:val="nil"/>
              <w:right w:val="single" w:sz="16" w:space="0" w:color="000000"/>
            </w:tcBorders>
            <w:shd w:val="clear" w:color="auto" w:fill="FFFFFF"/>
          </w:tcPr>
          <w:p w14:paraId="6BC76BC7"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GRE Score</w:t>
            </w:r>
          </w:p>
        </w:tc>
        <w:tc>
          <w:tcPr>
            <w:tcW w:w="1365" w:type="dxa"/>
            <w:tcBorders>
              <w:top w:val="single" w:sz="16" w:space="0" w:color="000000"/>
              <w:left w:val="single" w:sz="16" w:space="0" w:color="000000"/>
              <w:bottom w:val="nil"/>
            </w:tcBorders>
            <w:shd w:val="clear" w:color="auto" w:fill="FFFFFF"/>
            <w:vAlign w:val="center"/>
          </w:tcPr>
          <w:p w14:paraId="5C7EAD39"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single" w:sz="16" w:space="0" w:color="000000"/>
              <w:bottom w:val="nil"/>
            </w:tcBorders>
            <w:shd w:val="clear" w:color="auto" w:fill="FFFFFF"/>
            <w:vAlign w:val="center"/>
          </w:tcPr>
          <w:p w14:paraId="02C84E56"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single" w:sz="16" w:space="0" w:color="000000"/>
              <w:bottom w:val="nil"/>
            </w:tcBorders>
            <w:shd w:val="clear" w:color="auto" w:fill="FFFFFF"/>
            <w:vAlign w:val="center"/>
          </w:tcPr>
          <w:p w14:paraId="5971D890"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single" w:sz="16" w:space="0" w:color="000000"/>
              <w:bottom w:val="nil"/>
            </w:tcBorders>
            <w:shd w:val="clear" w:color="auto" w:fill="FFFFFF"/>
            <w:vAlign w:val="center"/>
          </w:tcPr>
          <w:p w14:paraId="7F8DE34E"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single" w:sz="16" w:space="0" w:color="000000"/>
              <w:bottom w:val="nil"/>
            </w:tcBorders>
            <w:shd w:val="clear" w:color="auto" w:fill="FFFFFF"/>
            <w:vAlign w:val="center"/>
          </w:tcPr>
          <w:p w14:paraId="015613C3"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single" w:sz="16" w:space="0" w:color="000000"/>
              <w:bottom w:val="nil"/>
              <w:right w:val="single" w:sz="16" w:space="0" w:color="000000"/>
            </w:tcBorders>
            <w:shd w:val="clear" w:color="auto" w:fill="FFFFFF"/>
            <w:vAlign w:val="center"/>
          </w:tcPr>
          <w:p w14:paraId="5E40CD05"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r w:rsidR="00D77BEA" w:rsidRPr="00D77BEA" w14:paraId="5C0C23E0" w14:textId="77777777" w:rsidTr="00D77BEA">
        <w:trPr>
          <w:cantSplit/>
          <w:trHeight w:val="319"/>
        </w:trPr>
        <w:tc>
          <w:tcPr>
            <w:tcW w:w="2261" w:type="dxa"/>
            <w:tcBorders>
              <w:top w:val="nil"/>
              <w:left w:val="single" w:sz="16" w:space="0" w:color="000000"/>
              <w:bottom w:val="nil"/>
              <w:right w:val="single" w:sz="16" w:space="0" w:color="000000"/>
            </w:tcBorders>
            <w:shd w:val="clear" w:color="auto" w:fill="FFFFFF"/>
          </w:tcPr>
          <w:p w14:paraId="4211911F"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TOEFL Score</w:t>
            </w:r>
          </w:p>
        </w:tc>
        <w:tc>
          <w:tcPr>
            <w:tcW w:w="1365" w:type="dxa"/>
            <w:tcBorders>
              <w:top w:val="nil"/>
              <w:left w:val="single" w:sz="16" w:space="0" w:color="000000"/>
              <w:bottom w:val="nil"/>
            </w:tcBorders>
            <w:shd w:val="clear" w:color="auto" w:fill="FFFFFF"/>
            <w:vAlign w:val="center"/>
          </w:tcPr>
          <w:p w14:paraId="36F91F83"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tcBorders>
            <w:shd w:val="clear" w:color="auto" w:fill="FFFFFF"/>
            <w:vAlign w:val="center"/>
          </w:tcPr>
          <w:p w14:paraId="0E3AC8D9"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nil"/>
              <w:bottom w:val="nil"/>
            </w:tcBorders>
            <w:shd w:val="clear" w:color="auto" w:fill="FFFFFF"/>
            <w:vAlign w:val="center"/>
          </w:tcPr>
          <w:p w14:paraId="0037E1A9"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nil"/>
              <w:bottom w:val="nil"/>
            </w:tcBorders>
            <w:shd w:val="clear" w:color="auto" w:fill="FFFFFF"/>
            <w:vAlign w:val="center"/>
          </w:tcPr>
          <w:p w14:paraId="7AD8C60A"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nil"/>
              <w:bottom w:val="nil"/>
            </w:tcBorders>
            <w:shd w:val="clear" w:color="auto" w:fill="FFFFFF"/>
            <w:vAlign w:val="center"/>
          </w:tcPr>
          <w:p w14:paraId="69326FEF"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right w:val="single" w:sz="16" w:space="0" w:color="000000"/>
            </w:tcBorders>
            <w:shd w:val="clear" w:color="auto" w:fill="FFFFFF"/>
            <w:vAlign w:val="center"/>
          </w:tcPr>
          <w:p w14:paraId="4EFD0741"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r w:rsidR="00D77BEA" w:rsidRPr="00D77BEA" w14:paraId="63F75D9C" w14:textId="77777777" w:rsidTr="00D77BEA">
        <w:trPr>
          <w:cantSplit/>
          <w:trHeight w:val="331"/>
        </w:trPr>
        <w:tc>
          <w:tcPr>
            <w:tcW w:w="2261" w:type="dxa"/>
            <w:tcBorders>
              <w:top w:val="nil"/>
              <w:left w:val="single" w:sz="16" w:space="0" w:color="000000"/>
              <w:bottom w:val="nil"/>
              <w:right w:val="single" w:sz="16" w:space="0" w:color="000000"/>
            </w:tcBorders>
            <w:shd w:val="clear" w:color="auto" w:fill="FFFFFF"/>
          </w:tcPr>
          <w:p w14:paraId="58C92B5B"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University Rating</w:t>
            </w:r>
          </w:p>
        </w:tc>
        <w:tc>
          <w:tcPr>
            <w:tcW w:w="1365" w:type="dxa"/>
            <w:tcBorders>
              <w:top w:val="nil"/>
              <w:left w:val="single" w:sz="16" w:space="0" w:color="000000"/>
              <w:bottom w:val="nil"/>
            </w:tcBorders>
            <w:shd w:val="clear" w:color="auto" w:fill="FFFFFF"/>
            <w:vAlign w:val="center"/>
          </w:tcPr>
          <w:p w14:paraId="389119E0"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tcBorders>
            <w:shd w:val="clear" w:color="auto" w:fill="FFFFFF"/>
            <w:vAlign w:val="center"/>
          </w:tcPr>
          <w:p w14:paraId="319A7BB8"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nil"/>
              <w:bottom w:val="nil"/>
            </w:tcBorders>
            <w:shd w:val="clear" w:color="auto" w:fill="FFFFFF"/>
            <w:vAlign w:val="center"/>
          </w:tcPr>
          <w:p w14:paraId="0E89176A"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nil"/>
              <w:bottom w:val="nil"/>
            </w:tcBorders>
            <w:shd w:val="clear" w:color="auto" w:fill="FFFFFF"/>
            <w:vAlign w:val="center"/>
          </w:tcPr>
          <w:p w14:paraId="3C54019E"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nil"/>
              <w:bottom w:val="nil"/>
            </w:tcBorders>
            <w:shd w:val="clear" w:color="auto" w:fill="FFFFFF"/>
            <w:vAlign w:val="center"/>
          </w:tcPr>
          <w:p w14:paraId="7DCEE881"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right w:val="single" w:sz="16" w:space="0" w:color="000000"/>
            </w:tcBorders>
            <w:shd w:val="clear" w:color="auto" w:fill="FFFFFF"/>
            <w:vAlign w:val="center"/>
          </w:tcPr>
          <w:p w14:paraId="05BAA277"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r w:rsidR="00D77BEA" w:rsidRPr="00D77BEA" w14:paraId="4B288601" w14:textId="77777777" w:rsidTr="00D77BEA">
        <w:trPr>
          <w:cantSplit/>
          <w:trHeight w:val="331"/>
        </w:trPr>
        <w:tc>
          <w:tcPr>
            <w:tcW w:w="2261" w:type="dxa"/>
            <w:tcBorders>
              <w:top w:val="nil"/>
              <w:left w:val="single" w:sz="16" w:space="0" w:color="000000"/>
              <w:bottom w:val="nil"/>
              <w:right w:val="single" w:sz="16" w:space="0" w:color="000000"/>
            </w:tcBorders>
            <w:shd w:val="clear" w:color="auto" w:fill="FFFFFF"/>
          </w:tcPr>
          <w:p w14:paraId="23CF1439"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SOP</w:t>
            </w:r>
          </w:p>
        </w:tc>
        <w:tc>
          <w:tcPr>
            <w:tcW w:w="1365" w:type="dxa"/>
            <w:tcBorders>
              <w:top w:val="nil"/>
              <w:left w:val="single" w:sz="16" w:space="0" w:color="000000"/>
              <w:bottom w:val="nil"/>
            </w:tcBorders>
            <w:shd w:val="clear" w:color="auto" w:fill="FFFFFF"/>
            <w:vAlign w:val="center"/>
          </w:tcPr>
          <w:p w14:paraId="5A478D6C"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tcBorders>
            <w:shd w:val="clear" w:color="auto" w:fill="FFFFFF"/>
            <w:vAlign w:val="center"/>
          </w:tcPr>
          <w:p w14:paraId="0609435A"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nil"/>
              <w:bottom w:val="nil"/>
            </w:tcBorders>
            <w:shd w:val="clear" w:color="auto" w:fill="FFFFFF"/>
            <w:vAlign w:val="center"/>
          </w:tcPr>
          <w:p w14:paraId="2C698261"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nil"/>
              <w:bottom w:val="nil"/>
            </w:tcBorders>
            <w:shd w:val="clear" w:color="auto" w:fill="FFFFFF"/>
            <w:vAlign w:val="center"/>
          </w:tcPr>
          <w:p w14:paraId="66BB7CEE"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nil"/>
              <w:bottom w:val="nil"/>
            </w:tcBorders>
            <w:shd w:val="clear" w:color="auto" w:fill="FFFFFF"/>
            <w:vAlign w:val="center"/>
          </w:tcPr>
          <w:p w14:paraId="41B4B16B"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right w:val="single" w:sz="16" w:space="0" w:color="000000"/>
            </w:tcBorders>
            <w:shd w:val="clear" w:color="auto" w:fill="FFFFFF"/>
            <w:vAlign w:val="center"/>
          </w:tcPr>
          <w:p w14:paraId="4C07327B"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r w:rsidR="00D77BEA" w:rsidRPr="00D77BEA" w14:paraId="647740C7" w14:textId="77777777" w:rsidTr="00D77BEA">
        <w:trPr>
          <w:cantSplit/>
          <w:trHeight w:val="319"/>
        </w:trPr>
        <w:tc>
          <w:tcPr>
            <w:tcW w:w="2261" w:type="dxa"/>
            <w:tcBorders>
              <w:top w:val="nil"/>
              <w:left w:val="single" w:sz="16" w:space="0" w:color="000000"/>
              <w:bottom w:val="nil"/>
              <w:right w:val="single" w:sz="16" w:space="0" w:color="000000"/>
            </w:tcBorders>
            <w:shd w:val="clear" w:color="auto" w:fill="FFFFFF"/>
          </w:tcPr>
          <w:p w14:paraId="6CA9AEB9"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LOR</w:t>
            </w:r>
          </w:p>
        </w:tc>
        <w:tc>
          <w:tcPr>
            <w:tcW w:w="1365" w:type="dxa"/>
            <w:tcBorders>
              <w:top w:val="nil"/>
              <w:left w:val="single" w:sz="16" w:space="0" w:color="000000"/>
              <w:bottom w:val="nil"/>
            </w:tcBorders>
            <w:shd w:val="clear" w:color="auto" w:fill="FFFFFF"/>
            <w:vAlign w:val="center"/>
          </w:tcPr>
          <w:p w14:paraId="44A0F1A8"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tcBorders>
            <w:shd w:val="clear" w:color="auto" w:fill="FFFFFF"/>
            <w:vAlign w:val="center"/>
          </w:tcPr>
          <w:p w14:paraId="6D639D02"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nil"/>
              <w:bottom w:val="nil"/>
            </w:tcBorders>
            <w:shd w:val="clear" w:color="auto" w:fill="FFFFFF"/>
            <w:vAlign w:val="center"/>
          </w:tcPr>
          <w:p w14:paraId="218B53E8"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nil"/>
              <w:bottom w:val="nil"/>
            </w:tcBorders>
            <w:shd w:val="clear" w:color="auto" w:fill="FFFFFF"/>
            <w:vAlign w:val="center"/>
          </w:tcPr>
          <w:p w14:paraId="791EC09F"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nil"/>
              <w:bottom w:val="nil"/>
            </w:tcBorders>
            <w:shd w:val="clear" w:color="auto" w:fill="FFFFFF"/>
            <w:vAlign w:val="center"/>
          </w:tcPr>
          <w:p w14:paraId="2BD08FB2"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right w:val="single" w:sz="16" w:space="0" w:color="000000"/>
            </w:tcBorders>
            <w:shd w:val="clear" w:color="auto" w:fill="FFFFFF"/>
            <w:vAlign w:val="center"/>
          </w:tcPr>
          <w:p w14:paraId="7B2563EC"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r w:rsidR="00D77BEA" w:rsidRPr="00D77BEA" w14:paraId="59EFB886" w14:textId="77777777" w:rsidTr="00D77BEA">
        <w:trPr>
          <w:cantSplit/>
          <w:trHeight w:val="331"/>
        </w:trPr>
        <w:tc>
          <w:tcPr>
            <w:tcW w:w="2261" w:type="dxa"/>
            <w:tcBorders>
              <w:top w:val="nil"/>
              <w:left w:val="single" w:sz="16" w:space="0" w:color="000000"/>
              <w:bottom w:val="nil"/>
              <w:right w:val="single" w:sz="16" w:space="0" w:color="000000"/>
            </w:tcBorders>
            <w:shd w:val="clear" w:color="auto" w:fill="FFFFFF"/>
          </w:tcPr>
          <w:p w14:paraId="4DFD0FCC"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CGPA</w:t>
            </w:r>
          </w:p>
        </w:tc>
        <w:tc>
          <w:tcPr>
            <w:tcW w:w="1365" w:type="dxa"/>
            <w:tcBorders>
              <w:top w:val="nil"/>
              <w:left w:val="single" w:sz="16" w:space="0" w:color="000000"/>
              <w:bottom w:val="nil"/>
            </w:tcBorders>
            <w:shd w:val="clear" w:color="auto" w:fill="FFFFFF"/>
            <w:vAlign w:val="center"/>
          </w:tcPr>
          <w:p w14:paraId="0053E878"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tcBorders>
            <w:shd w:val="clear" w:color="auto" w:fill="FFFFFF"/>
            <w:vAlign w:val="center"/>
          </w:tcPr>
          <w:p w14:paraId="2E09F187"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nil"/>
              <w:bottom w:val="nil"/>
            </w:tcBorders>
            <w:shd w:val="clear" w:color="auto" w:fill="FFFFFF"/>
            <w:vAlign w:val="center"/>
          </w:tcPr>
          <w:p w14:paraId="4E8388C8"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nil"/>
              <w:bottom w:val="nil"/>
            </w:tcBorders>
            <w:shd w:val="clear" w:color="auto" w:fill="FFFFFF"/>
            <w:vAlign w:val="center"/>
          </w:tcPr>
          <w:p w14:paraId="2723467C"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nil"/>
              <w:bottom w:val="nil"/>
            </w:tcBorders>
            <w:shd w:val="clear" w:color="auto" w:fill="FFFFFF"/>
            <w:vAlign w:val="center"/>
          </w:tcPr>
          <w:p w14:paraId="0F53D71F"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right w:val="single" w:sz="16" w:space="0" w:color="000000"/>
            </w:tcBorders>
            <w:shd w:val="clear" w:color="auto" w:fill="FFFFFF"/>
            <w:vAlign w:val="center"/>
          </w:tcPr>
          <w:p w14:paraId="1E706C19"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r w:rsidR="00D77BEA" w:rsidRPr="00D77BEA" w14:paraId="5051015C" w14:textId="77777777" w:rsidTr="00D77BEA">
        <w:trPr>
          <w:cantSplit/>
          <w:trHeight w:val="331"/>
        </w:trPr>
        <w:tc>
          <w:tcPr>
            <w:tcW w:w="2261" w:type="dxa"/>
            <w:tcBorders>
              <w:top w:val="nil"/>
              <w:left w:val="single" w:sz="16" w:space="0" w:color="000000"/>
              <w:bottom w:val="nil"/>
              <w:right w:val="single" w:sz="16" w:space="0" w:color="000000"/>
            </w:tcBorders>
            <w:shd w:val="clear" w:color="auto" w:fill="FFFFFF"/>
          </w:tcPr>
          <w:p w14:paraId="5C86C46B"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Research</w:t>
            </w:r>
          </w:p>
        </w:tc>
        <w:tc>
          <w:tcPr>
            <w:tcW w:w="1365" w:type="dxa"/>
            <w:tcBorders>
              <w:top w:val="nil"/>
              <w:left w:val="single" w:sz="16" w:space="0" w:color="000000"/>
              <w:bottom w:val="nil"/>
            </w:tcBorders>
            <w:shd w:val="clear" w:color="auto" w:fill="FFFFFF"/>
            <w:vAlign w:val="center"/>
          </w:tcPr>
          <w:p w14:paraId="392A319C"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tcBorders>
            <w:shd w:val="clear" w:color="auto" w:fill="FFFFFF"/>
            <w:vAlign w:val="center"/>
          </w:tcPr>
          <w:p w14:paraId="22BE075D"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nil"/>
              <w:bottom w:val="nil"/>
            </w:tcBorders>
            <w:shd w:val="clear" w:color="auto" w:fill="FFFFFF"/>
            <w:vAlign w:val="center"/>
          </w:tcPr>
          <w:p w14:paraId="6F2D3E85"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nil"/>
              <w:bottom w:val="nil"/>
            </w:tcBorders>
            <w:shd w:val="clear" w:color="auto" w:fill="FFFFFF"/>
            <w:vAlign w:val="center"/>
          </w:tcPr>
          <w:p w14:paraId="35C455F3"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nil"/>
              <w:bottom w:val="nil"/>
            </w:tcBorders>
            <w:shd w:val="clear" w:color="auto" w:fill="FFFFFF"/>
            <w:vAlign w:val="center"/>
          </w:tcPr>
          <w:p w14:paraId="482218D4"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nil"/>
              <w:right w:val="single" w:sz="16" w:space="0" w:color="000000"/>
            </w:tcBorders>
            <w:shd w:val="clear" w:color="auto" w:fill="FFFFFF"/>
            <w:vAlign w:val="center"/>
          </w:tcPr>
          <w:p w14:paraId="5F1F56C7"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r w:rsidR="00D77BEA" w:rsidRPr="00D77BEA" w14:paraId="3ACAF922" w14:textId="77777777" w:rsidTr="00D77BEA">
        <w:trPr>
          <w:cantSplit/>
          <w:trHeight w:val="331"/>
        </w:trPr>
        <w:tc>
          <w:tcPr>
            <w:tcW w:w="2261" w:type="dxa"/>
            <w:tcBorders>
              <w:top w:val="nil"/>
              <w:left w:val="single" w:sz="16" w:space="0" w:color="000000"/>
              <w:bottom w:val="single" w:sz="16" w:space="0" w:color="000000"/>
              <w:right w:val="single" w:sz="16" w:space="0" w:color="000000"/>
            </w:tcBorders>
            <w:shd w:val="clear" w:color="auto" w:fill="FFFFFF"/>
          </w:tcPr>
          <w:p w14:paraId="4EAE03EF" w14:textId="77777777" w:rsidR="00D77BEA" w:rsidRPr="00D77BEA" w:rsidRDefault="00D77BEA" w:rsidP="00D77BEA">
            <w:pPr>
              <w:autoSpaceDE w:val="0"/>
              <w:autoSpaceDN w:val="0"/>
              <w:adjustRightInd w:val="0"/>
              <w:spacing w:after="0" w:line="320" w:lineRule="atLeast"/>
              <w:ind w:left="60" w:right="60"/>
              <w:rPr>
                <w:rFonts w:ascii="Arial" w:hAnsi="Arial" w:cs="Arial"/>
                <w:color w:val="000000"/>
                <w:sz w:val="18"/>
                <w:szCs w:val="18"/>
                <w:lang w:val="en-IN"/>
              </w:rPr>
            </w:pPr>
            <w:r w:rsidRPr="00D77BEA">
              <w:rPr>
                <w:rFonts w:ascii="Arial" w:hAnsi="Arial" w:cs="Arial"/>
                <w:color w:val="000000"/>
                <w:sz w:val="18"/>
                <w:szCs w:val="18"/>
                <w:lang w:val="en-IN"/>
              </w:rPr>
              <w:t>Chance of Admit</w:t>
            </w:r>
          </w:p>
        </w:tc>
        <w:tc>
          <w:tcPr>
            <w:tcW w:w="1365" w:type="dxa"/>
            <w:tcBorders>
              <w:top w:val="nil"/>
              <w:left w:val="single" w:sz="16" w:space="0" w:color="000000"/>
              <w:bottom w:val="single" w:sz="16" w:space="0" w:color="000000"/>
            </w:tcBorders>
            <w:shd w:val="clear" w:color="auto" w:fill="FFFFFF"/>
            <w:vAlign w:val="center"/>
          </w:tcPr>
          <w:p w14:paraId="04D9B5AE"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single" w:sz="16" w:space="0" w:color="000000"/>
            </w:tcBorders>
            <w:shd w:val="clear" w:color="auto" w:fill="FFFFFF"/>
            <w:vAlign w:val="center"/>
          </w:tcPr>
          <w:p w14:paraId="2F1B7D20"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c>
          <w:tcPr>
            <w:tcW w:w="1365" w:type="dxa"/>
            <w:tcBorders>
              <w:top w:val="nil"/>
              <w:bottom w:val="single" w:sz="16" w:space="0" w:color="000000"/>
            </w:tcBorders>
            <w:shd w:val="clear" w:color="auto" w:fill="FFFFFF"/>
            <w:vAlign w:val="center"/>
          </w:tcPr>
          <w:p w14:paraId="4C9BEED8"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w:t>
            </w:r>
          </w:p>
        </w:tc>
        <w:tc>
          <w:tcPr>
            <w:tcW w:w="1365" w:type="dxa"/>
            <w:tcBorders>
              <w:top w:val="nil"/>
              <w:bottom w:val="single" w:sz="16" w:space="0" w:color="000000"/>
            </w:tcBorders>
            <w:shd w:val="clear" w:color="auto" w:fill="FFFFFF"/>
            <w:vAlign w:val="center"/>
          </w:tcPr>
          <w:p w14:paraId="1526B37B"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0.0%</w:t>
            </w:r>
          </w:p>
        </w:tc>
        <w:tc>
          <w:tcPr>
            <w:tcW w:w="1365" w:type="dxa"/>
            <w:tcBorders>
              <w:top w:val="nil"/>
              <w:bottom w:val="single" w:sz="16" w:space="0" w:color="000000"/>
            </w:tcBorders>
            <w:shd w:val="clear" w:color="auto" w:fill="FFFFFF"/>
            <w:vAlign w:val="center"/>
          </w:tcPr>
          <w:p w14:paraId="08C03574"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400</w:t>
            </w:r>
          </w:p>
        </w:tc>
        <w:tc>
          <w:tcPr>
            <w:tcW w:w="1365" w:type="dxa"/>
            <w:tcBorders>
              <w:top w:val="nil"/>
              <w:bottom w:val="single" w:sz="16" w:space="0" w:color="000000"/>
              <w:right w:val="single" w:sz="16" w:space="0" w:color="000000"/>
            </w:tcBorders>
            <w:shd w:val="clear" w:color="auto" w:fill="FFFFFF"/>
            <w:vAlign w:val="center"/>
          </w:tcPr>
          <w:p w14:paraId="50CF465B" w14:textId="77777777" w:rsidR="00D77BEA" w:rsidRPr="00D77BEA" w:rsidRDefault="00D77BEA" w:rsidP="00D77BEA">
            <w:pPr>
              <w:autoSpaceDE w:val="0"/>
              <w:autoSpaceDN w:val="0"/>
              <w:adjustRightInd w:val="0"/>
              <w:spacing w:after="0" w:line="320" w:lineRule="atLeast"/>
              <w:ind w:left="60" w:right="60"/>
              <w:jc w:val="right"/>
              <w:rPr>
                <w:rFonts w:ascii="Arial" w:hAnsi="Arial" w:cs="Arial"/>
                <w:color w:val="000000"/>
                <w:sz w:val="18"/>
                <w:szCs w:val="18"/>
                <w:lang w:val="en-IN"/>
              </w:rPr>
            </w:pPr>
            <w:r w:rsidRPr="00D77BEA">
              <w:rPr>
                <w:rFonts w:ascii="Arial" w:hAnsi="Arial" w:cs="Arial"/>
                <w:color w:val="000000"/>
                <w:sz w:val="18"/>
                <w:szCs w:val="18"/>
                <w:lang w:val="en-IN"/>
              </w:rPr>
              <w:t>100.0%</w:t>
            </w:r>
          </w:p>
        </w:tc>
      </w:tr>
    </w:tbl>
    <w:p w14:paraId="1E4A15B6" w14:textId="4EE2DA74" w:rsidR="00D77BEA" w:rsidRPr="00D77BEA" w:rsidRDefault="00174E6B" w:rsidP="00D77BEA">
      <w:pPr>
        <w:autoSpaceDE w:val="0"/>
        <w:autoSpaceDN w:val="0"/>
        <w:adjustRightInd w:val="0"/>
        <w:spacing w:after="0" w:line="400" w:lineRule="atLeast"/>
        <w:rPr>
          <w:rFonts w:ascii="Times New Roman" w:hAnsi="Times New Roman" w:cs="Times New Roman"/>
          <w:sz w:val="24"/>
          <w:szCs w:val="24"/>
          <w:lang w:val="en-IN"/>
        </w:rPr>
      </w:pPr>
      <w:r>
        <w:rPr>
          <w:rFonts w:ascii="Times New Roman" w:hAnsi="Times New Roman" w:cs="Times New Roman"/>
          <w:noProof/>
          <w:sz w:val="24"/>
          <w:szCs w:val="24"/>
          <w:lang w:val="en-IN"/>
        </w:rPr>
        <w:drawing>
          <wp:anchor distT="0" distB="0" distL="114300" distR="114300" simplePos="0" relativeHeight="251662336" behindDoc="1" locked="0" layoutInCell="1" allowOverlap="1" wp14:anchorId="6D03AE91" wp14:editId="36870555">
            <wp:simplePos x="0" y="0"/>
            <wp:positionH relativeFrom="margin">
              <wp:posOffset>297815</wp:posOffset>
            </wp:positionH>
            <wp:positionV relativeFrom="paragraph">
              <wp:posOffset>245745</wp:posOffset>
            </wp:positionV>
            <wp:extent cx="3086100" cy="2468245"/>
            <wp:effectExtent l="0" t="0" r="0" b="8255"/>
            <wp:wrapTight wrapText="bothSides">
              <wp:wrapPolygon edited="0">
                <wp:start x="0" y="0"/>
                <wp:lineTo x="0" y="21506"/>
                <wp:lineTo x="21467" y="21506"/>
                <wp:lineTo x="2146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63360" behindDoc="1" locked="0" layoutInCell="1" allowOverlap="1" wp14:anchorId="29968496" wp14:editId="2272F882">
            <wp:simplePos x="0" y="0"/>
            <wp:positionH relativeFrom="column">
              <wp:posOffset>3390900</wp:posOffset>
            </wp:positionH>
            <wp:positionV relativeFrom="paragraph">
              <wp:posOffset>260350</wp:posOffset>
            </wp:positionV>
            <wp:extent cx="3078839" cy="2462224"/>
            <wp:effectExtent l="0" t="0" r="7620" b="0"/>
            <wp:wrapTight wrapText="bothSides">
              <wp:wrapPolygon edited="0">
                <wp:start x="0" y="0"/>
                <wp:lineTo x="0" y="21394"/>
                <wp:lineTo x="21520" y="21394"/>
                <wp:lineTo x="2152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8839" cy="24622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F8200C" w14:textId="653626FA" w:rsidR="00D77BEA" w:rsidRDefault="00D77BEA" w:rsidP="00D77BEA">
      <w:pPr>
        <w:tabs>
          <w:tab w:val="left" w:pos="1968"/>
        </w:tabs>
        <w:ind w:left="360"/>
        <w:jc w:val="both"/>
        <w:rPr>
          <w:sz w:val="24"/>
          <w:szCs w:val="24"/>
        </w:rPr>
      </w:pPr>
    </w:p>
    <w:p w14:paraId="03C416EE" w14:textId="7311B48A" w:rsidR="002E14EF" w:rsidRDefault="00D77BEA" w:rsidP="00D77BEA">
      <w:pPr>
        <w:jc w:val="both"/>
        <w:rPr>
          <w:sz w:val="24"/>
          <w:szCs w:val="24"/>
        </w:rPr>
      </w:pPr>
      <w:r>
        <w:rPr>
          <w:rFonts w:ascii="Times New Roman" w:hAnsi="Times New Roman" w:cs="Times New Roman"/>
          <w:noProof/>
          <w:sz w:val="24"/>
          <w:szCs w:val="24"/>
          <w:lang w:val="en-IN"/>
        </w:rPr>
        <w:lastRenderedPageBreak/>
        <w:drawing>
          <wp:anchor distT="0" distB="0" distL="114300" distR="114300" simplePos="0" relativeHeight="251675648" behindDoc="1" locked="0" layoutInCell="1" allowOverlap="1" wp14:anchorId="29C50916" wp14:editId="4C1822D6">
            <wp:simplePos x="0" y="0"/>
            <wp:positionH relativeFrom="column">
              <wp:posOffset>251460</wp:posOffset>
            </wp:positionH>
            <wp:positionV relativeFrom="paragraph">
              <wp:posOffset>2414905</wp:posOffset>
            </wp:positionV>
            <wp:extent cx="3223260" cy="2577465"/>
            <wp:effectExtent l="0" t="0" r="0" b="0"/>
            <wp:wrapTight wrapText="bothSides">
              <wp:wrapPolygon edited="0">
                <wp:start x="0" y="0"/>
                <wp:lineTo x="0" y="21392"/>
                <wp:lineTo x="21447" y="21392"/>
                <wp:lineTo x="2144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70528" behindDoc="1" locked="0" layoutInCell="1" allowOverlap="1" wp14:anchorId="57039AC5" wp14:editId="6B968C91">
            <wp:simplePos x="0" y="0"/>
            <wp:positionH relativeFrom="margin">
              <wp:posOffset>3452495</wp:posOffset>
            </wp:positionH>
            <wp:positionV relativeFrom="paragraph">
              <wp:posOffset>5282565</wp:posOffset>
            </wp:positionV>
            <wp:extent cx="3400425" cy="2834640"/>
            <wp:effectExtent l="0" t="0" r="9525" b="3810"/>
            <wp:wrapTight wrapText="bothSides">
              <wp:wrapPolygon edited="0">
                <wp:start x="0" y="0"/>
                <wp:lineTo x="0" y="21484"/>
                <wp:lineTo x="21539" y="21484"/>
                <wp:lineTo x="2153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0425"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69504" behindDoc="1" locked="0" layoutInCell="1" allowOverlap="1" wp14:anchorId="674F43BA" wp14:editId="5BE00601">
            <wp:simplePos x="0" y="0"/>
            <wp:positionH relativeFrom="column">
              <wp:posOffset>46355</wp:posOffset>
            </wp:positionH>
            <wp:positionV relativeFrom="paragraph">
              <wp:posOffset>5313045</wp:posOffset>
            </wp:positionV>
            <wp:extent cx="3534410" cy="2827020"/>
            <wp:effectExtent l="0" t="0" r="8890" b="0"/>
            <wp:wrapTight wrapText="bothSides">
              <wp:wrapPolygon edited="0">
                <wp:start x="0" y="0"/>
                <wp:lineTo x="0" y="21396"/>
                <wp:lineTo x="21538" y="21396"/>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4410" cy="2827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76672" behindDoc="1" locked="0" layoutInCell="1" allowOverlap="1" wp14:anchorId="4C7A463C" wp14:editId="75CF5A0E">
            <wp:simplePos x="0" y="0"/>
            <wp:positionH relativeFrom="column">
              <wp:posOffset>3467100</wp:posOffset>
            </wp:positionH>
            <wp:positionV relativeFrom="paragraph">
              <wp:posOffset>2361565</wp:posOffset>
            </wp:positionV>
            <wp:extent cx="3298825" cy="2638425"/>
            <wp:effectExtent l="0" t="0" r="0" b="9525"/>
            <wp:wrapTight wrapText="bothSides">
              <wp:wrapPolygon edited="0">
                <wp:start x="0" y="0"/>
                <wp:lineTo x="0" y="21522"/>
                <wp:lineTo x="21454" y="21522"/>
                <wp:lineTo x="214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88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73600" behindDoc="1" locked="0" layoutInCell="1" allowOverlap="1" wp14:anchorId="3353AE36" wp14:editId="2EBEC18D">
            <wp:simplePos x="0" y="0"/>
            <wp:positionH relativeFrom="column">
              <wp:posOffset>3505200</wp:posOffset>
            </wp:positionH>
            <wp:positionV relativeFrom="paragraph">
              <wp:posOffset>0</wp:posOffset>
            </wp:positionV>
            <wp:extent cx="2971800" cy="2376170"/>
            <wp:effectExtent l="0" t="0" r="0" b="5080"/>
            <wp:wrapTight wrapText="bothSides">
              <wp:wrapPolygon edited="0">
                <wp:start x="0" y="0"/>
                <wp:lineTo x="0" y="21473"/>
                <wp:lineTo x="21462" y="21473"/>
                <wp:lineTo x="214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2376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72576" behindDoc="1" locked="0" layoutInCell="1" allowOverlap="1" wp14:anchorId="72C84FF0" wp14:editId="6713F871">
            <wp:simplePos x="0" y="0"/>
            <wp:positionH relativeFrom="column">
              <wp:posOffset>289560</wp:posOffset>
            </wp:positionH>
            <wp:positionV relativeFrom="paragraph">
              <wp:posOffset>0</wp:posOffset>
            </wp:positionV>
            <wp:extent cx="3081655" cy="2367280"/>
            <wp:effectExtent l="0" t="0" r="4445" b="0"/>
            <wp:wrapTight wrapText="bothSides">
              <wp:wrapPolygon edited="0">
                <wp:start x="0" y="0"/>
                <wp:lineTo x="0" y="21380"/>
                <wp:lineTo x="21498" y="21380"/>
                <wp:lineTo x="2149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1655"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005AA" w14:textId="26CBE152" w:rsidR="002E14EF" w:rsidRDefault="002E14EF" w:rsidP="002E14EF">
      <w:pPr>
        <w:ind w:left="360"/>
        <w:jc w:val="both"/>
        <w:rPr>
          <w:sz w:val="24"/>
          <w:szCs w:val="24"/>
        </w:rPr>
      </w:pPr>
    </w:p>
    <w:p w14:paraId="59F435F3" w14:textId="728BFA84" w:rsidR="002E14EF" w:rsidRDefault="000C4EF8" w:rsidP="00AA45EB">
      <w:pPr>
        <w:ind w:left="360"/>
        <w:jc w:val="both"/>
        <w:rPr>
          <w:sz w:val="24"/>
          <w:szCs w:val="24"/>
        </w:rPr>
      </w:pPr>
      <w:r>
        <w:rPr>
          <w:sz w:val="24"/>
          <w:szCs w:val="24"/>
        </w:rPr>
        <w:lastRenderedPageBreak/>
        <w:t>We could see th</w:t>
      </w:r>
      <w:r w:rsidR="00B80831">
        <w:rPr>
          <w:sz w:val="24"/>
          <w:szCs w:val="24"/>
        </w:rPr>
        <w:t>at there is no missing data and the</w:t>
      </w:r>
      <w:r>
        <w:rPr>
          <w:sz w:val="24"/>
          <w:szCs w:val="24"/>
        </w:rPr>
        <w:t xml:space="preserve"> Descriptive Statistics for each variable being generated by SPSS</w:t>
      </w:r>
      <w:r w:rsidR="00DB76B3">
        <w:rPr>
          <w:sz w:val="24"/>
          <w:szCs w:val="24"/>
        </w:rPr>
        <w:t xml:space="preserve"> (Kindly check for the attached SPSS files for the same</w:t>
      </w:r>
      <w:r w:rsidR="00945197">
        <w:rPr>
          <w:sz w:val="24"/>
          <w:szCs w:val="24"/>
        </w:rPr>
        <w:t xml:space="preserve"> analysis results</w:t>
      </w:r>
      <w:r w:rsidR="00DB76B3">
        <w:rPr>
          <w:sz w:val="24"/>
          <w:szCs w:val="24"/>
        </w:rPr>
        <w:t>)</w:t>
      </w:r>
      <w:r>
        <w:rPr>
          <w:sz w:val="24"/>
          <w:szCs w:val="24"/>
        </w:rPr>
        <w:t xml:space="preserve">. Moreover, we can understand that </w:t>
      </w:r>
      <w:r w:rsidR="00AA45EB">
        <w:rPr>
          <w:sz w:val="24"/>
          <w:szCs w:val="24"/>
        </w:rPr>
        <w:t xml:space="preserve">many variables </w:t>
      </w:r>
      <w:r w:rsidR="00A304EE">
        <w:rPr>
          <w:sz w:val="24"/>
          <w:szCs w:val="24"/>
        </w:rPr>
        <w:t xml:space="preserve">are </w:t>
      </w:r>
      <w:r w:rsidR="00AA45EB">
        <w:rPr>
          <w:sz w:val="24"/>
          <w:szCs w:val="24"/>
        </w:rPr>
        <w:t>normal</w:t>
      </w:r>
      <w:r w:rsidR="00A304EE">
        <w:rPr>
          <w:sz w:val="24"/>
          <w:szCs w:val="24"/>
        </w:rPr>
        <w:t>ly</w:t>
      </w:r>
      <w:r w:rsidR="00AA45EB">
        <w:rPr>
          <w:sz w:val="24"/>
          <w:szCs w:val="24"/>
        </w:rPr>
        <w:t xml:space="preserve"> distribut</w:t>
      </w:r>
      <w:r w:rsidR="00A304EE">
        <w:rPr>
          <w:sz w:val="24"/>
          <w:szCs w:val="24"/>
        </w:rPr>
        <w:t>ed.</w:t>
      </w:r>
      <w:r w:rsidR="00AA45EB">
        <w:rPr>
          <w:sz w:val="24"/>
          <w:szCs w:val="24"/>
        </w:rPr>
        <w:t xml:space="preserve"> </w:t>
      </w:r>
      <w:r w:rsidR="00A304EE">
        <w:rPr>
          <w:sz w:val="24"/>
          <w:szCs w:val="24"/>
        </w:rPr>
        <w:t>T</w:t>
      </w:r>
      <w:r w:rsidR="00AA45EB">
        <w:rPr>
          <w:sz w:val="24"/>
          <w:szCs w:val="24"/>
        </w:rPr>
        <w:t>his shows that we can go ahead with data analysis techniques like clustering and logistic regression. We have also identified that we have outliers present in variables like LOR, CGPA and Chan</w:t>
      </w:r>
      <w:r w:rsidR="008A474C">
        <w:rPr>
          <w:sz w:val="24"/>
          <w:szCs w:val="24"/>
        </w:rPr>
        <w:t>c</w:t>
      </w:r>
      <w:r w:rsidR="00AA45EB">
        <w:rPr>
          <w:sz w:val="24"/>
          <w:szCs w:val="24"/>
        </w:rPr>
        <w:t>e of Admit.</w:t>
      </w:r>
    </w:p>
    <w:p w14:paraId="7F1688B2" w14:textId="0650CD2E" w:rsidR="0033167D" w:rsidRDefault="006037A5" w:rsidP="00AA45EB">
      <w:pPr>
        <w:ind w:left="360"/>
        <w:jc w:val="both"/>
        <w:rPr>
          <w:sz w:val="24"/>
          <w:szCs w:val="24"/>
        </w:rPr>
      </w:pPr>
      <w:r>
        <w:rPr>
          <w:noProof/>
        </w:rPr>
        <mc:AlternateContent>
          <mc:Choice Requires="wps">
            <w:drawing>
              <wp:anchor distT="0" distB="0" distL="114300" distR="114300" simplePos="0" relativeHeight="251678720" behindDoc="0" locked="0" layoutInCell="1" allowOverlap="1" wp14:anchorId="64DC09EB" wp14:editId="644EA172">
                <wp:simplePos x="0" y="0"/>
                <wp:positionH relativeFrom="column">
                  <wp:posOffset>4679315</wp:posOffset>
                </wp:positionH>
                <wp:positionV relativeFrom="paragraph">
                  <wp:posOffset>548640</wp:posOffset>
                </wp:positionV>
                <wp:extent cx="1981200" cy="1188720"/>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1981200" cy="11887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CA150D7" w14:textId="37946F53" w:rsidR="006A20F8" w:rsidRPr="006037A5" w:rsidRDefault="006A20F8" w:rsidP="006037A5">
                            <w:pPr>
                              <w:jc w:val="center"/>
                              <w:rPr>
                                <w:color w:val="000000" w:themeColor="text1"/>
                                <w:lang w:val="en-IN"/>
                              </w:rPr>
                            </w:pPr>
                            <w:r w:rsidRPr="006037A5">
                              <w:rPr>
                                <w:color w:val="000000" w:themeColor="text1"/>
                                <w:lang w:val="en-IN"/>
                              </w:rPr>
                              <w:t xml:space="preserve">Please check the Descriptive </w:t>
                            </w:r>
                            <w:r>
                              <w:rPr>
                                <w:color w:val="000000" w:themeColor="text1"/>
                                <w:lang w:val="en-IN"/>
                              </w:rPr>
                              <w:t>S</w:t>
                            </w:r>
                            <w:r w:rsidRPr="006037A5">
                              <w:rPr>
                                <w:color w:val="000000" w:themeColor="text1"/>
                                <w:lang w:val="en-IN"/>
                              </w:rPr>
                              <w:t xml:space="preserve">tatistics for other variables in the SPSS </w:t>
                            </w:r>
                            <w:r>
                              <w:rPr>
                                <w:color w:val="000000" w:themeColor="text1"/>
                                <w:lang w:val="en-IN"/>
                              </w:rPr>
                              <w:t xml:space="preserve">Output </w:t>
                            </w:r>
                            <w:r w:rsidRPr="006037A5">
                              <w:rPr>
                                <w:color w:val="000000" w:themeColor="text1"/>
                                <w:lang w:val="en-IN"/>
                              </w:rPr>
                              <w:t>fil</w:t>
                            </w:r>
                            <w:r>
                              <w:rPr>
                                <w:color w:val="000000" w:themeColor="text1"/>
                                <w:lang w:val="en-IN"/>
                              </w:rPr>
                              <w:t xml:space="preserve">e named </w:t>
                            </w:r>
                            <w:proofErr w:type="spellStart"/>
                            <w:r w:rsidRPr="006452BA">
                              <w:rPr>
                                <w:i/>
                                <w:iCs/>
                                <w:color w:val="000000" w:themeColor="text1"/>
                                <w:lang w:val="en-IN"/>
                              </w:rPr>
                              <w:t>Exploratory_Data_Analysis</w:t>
                            </w:r>
                            <w:proofErr w:type="spellEnd"/>
                            <w:r>
                              <w:rPr>
                                <w:color w:val="000000" w:themeColor="text1"/>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C09EB" id="Rectangle 17" o:spid="_x0000_s1029" style="position:absolute;left:0;text-align:left;margin-left:368.45pt;margin-top:43.2pt;width:156pt;height:9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" filled="f" strokecolor="#004347 [1604]" strokeweight="1pt">
                <v:textbox>
                  <w:txbxContent>
                    <w:p w14:paraId="4CA150D7" w14:textId="37946F53" w:rsidR="006A20F8" w:rsidRPr="006037A5" w:rsidRDefault="006A20F8" w:rsidP="006037A5">
                      <w:pPr>
                        <w:jc w:val="center"/>
                        <w:rPr>
                          <w:color w:val="000000" w:themeColor="text1"/>
                          <w:lang w:val="en-IN"/>
                        </w:rPr>
                      </w:pPr>
                      <w:r w:rsidRPr="006037A5">
                        <w:rPr>
                          <w:color w:val="000000" w:themeColor="text1"/>
                          <w:lang w:val="en-IN"/>
                        </w:rPr>
                        <w:t xml:space="preserve">Please check the Descriptive </w:t>
                      </w:r>
                      <w:r>
                        <w:rPr>
                          <w:color w:val="000000" w:themeColor="text1"/>
                          <w:lang w:val="en-IN"/>
                        </w:rPr>
                        <w:t>S</w:t>
                      </w:r>
                      <w:r w:rsidRPr="006037A5">
                        <w:rPr>
                          <w:color w:val="000000" w:themeColor="text1"/>
                          <w:lang w:val="en-IN"/>
                        </w:rPr>
                        <w:t xml:space="preserve">tatistics for other variables in the SPSS </w:t>
                      </w:r>
                      <w:r>
                        <w:rPr>
                          <w:color w:val="000000" w:themeColor="text1"/>
                          <w:lang w:val="en-IN"/>
                        </w:rPr>
                        <w:t xml:space="preserve">Output </w:t>
                      </w:r>
                      <w:r w:rsidRPr="006037A5">
                        <w:rPr>
                          <w:color w:val="000000" w:themeColor="text1"/>
                          <w:lang w:val="en-IN"/>
                        </w:rPr>
                        <w:t>fil</w:t>
                      </w:r>
                      <w:r>
                        <w:rPr>
                          <w:color w:val="000000" w:themeColor="text1"/>
                          <w:lang w:val="en-IN"/>
                        </w:rPr>
                        <w:t xml:space="preserve">e named </w:t>
                      </w:r>
                      <w:r w:rsidRPr="006452BA">
                        <w:rPr>
                          <w:i/>
                          <w:iCs/>
                          <w:color w:val="000000" w:themeColor="text1"/>
                          <w:lang w:val="en-IN"/>
                        </w:rPr>
                        <w:t>Exploratory_Data_Analysis</w:t>
                      </w:r>
                      <w:r>
                        <w:rPr>
                          <w:color w:val="000000" w:themeColor="text1"/>
                          <w:lang w:val="en-IN"/>
                        </w:rPr>
                        <w:t>.</w:t>
                      </w:r>
                    </w:p>
                  </w:txbxContent>
                </v:textbox>
              </v:rect>
            </w:pict>
          </mc:Fallback>
        </mc:AlternateContent>
      </w:r>
      <w:r w:rsidR="0033167D">
        <w:rPr>
          <w:noProof/>
        </w:rPr>
        <w:drawing>
          <wp:inline distT="0" distB="0" distL="0" distR="0" wp14:anchorId="67B6BB19" wp14:editId="07AE32DB">
            <wp:extent cx="3939540" cy="2396087"/>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8110" cy="2401300"/>
                    </a:xfrm>
                    <a:prstGeom prst="rect">
                      <a:avLst/>
                    </a:prstGeom>
                  </pic:spPr>
                </pic:pic>
              </a:graphicData>
            </a:graphic>
          </wp:inline>
        </w:drawing>
      </w:r>
    </w:p>
    <w:p w14:paraId="4AFEA810" w14:textId="3662E0FA" w:rsidR="00B80831" w:rsidRPr="00B93F7E" w:rsidRDefault="00072CCC" w:rsidP="00B80831">
      <w:pPr>
        <w:pStyle w:val="Heading2"/>
        <w:spacing w:after="240"/>
        <w:ind w:left="360"/>
        <w:rPr>
          <w:rFonts w:asciiTheme="minorHAnsi" w:hAnsiTheme="minorHAnsi" w:cstheme="minorHAnsi"/>
          <w:color w:val="000000" w:themeColor="text1"/>
          <w:sz w:val="24"/>
          <w:szCs w:val="24"/>
        </w:rPr>
      </w:pPr>
      <w:bookmarkStart w:id="24" w:name="_Toc45219984"/>
      <w:r>
        <w:rPr>
          <w:rFonts w:asciiTheme="minorHAnsi" w:hAnsiTheme="minorHAnsi" w:cstheme="minorHAnsi"/>
          <w:color w:val="000000" w:themeColor="text1"/>
          <w:sz w:val="24"/>
          <w:szCs w:val="24"/>
        </w:rPr>
        <w:t>Cluster</w:t>
      </w:r>
      <w:r w:rsidR="00B80831" w:rsidRPr="004277F5">
        <w:rPr>
          <w:rFonts w:asciiTheme="minorHAnsi" w:hAnsiTheme="minorHAnsi" w:cstheme="minorHAnsi"/>
          <w:color w:val="000000" w:themeColor="text1"/>
          <w:sz w:val="24"/>
          <w:szCs w:val="24"/>
        </w:rPr>
        <w:t xml:space="preserve"> Analysis</w:t>
      </w:r>
      <w:r w:rsidR="00B80831">
        <w:rPr>
          <w:rFonts w:asciiTheme="minorHAnsi" w:hAnsiTheme="minorHAnsi" w:cstheme="minorHAnsi"/>
          <w:color w:val="000000" w:themeColor="text1"/>
          <w:sz w:val="24"/>
          <w:szCs w:val="24"/>
        </w:rPr>
        <w:t>:</w:t>
      </w:r>
      <w:bookmarkEnd w:id="24"/>
    </w:p>
    <w:p w14:paraId="765FCCCD" w14:textId="2966800B" w:rsidR="00AA45EB" w:rsidRDefault="00AA45EB" w:rsidP="00AA45EB">
      <w:pPr>
        <w:ind w:left="360"/>
        <w:jc w:val="both"/>
        <w:rPr>
          <w:sz w:val="24"/>
          <w:szCs w:val="24"/>
        </w:rPr>
      </w:pPr>
      <w:r>
        <w:rPr>
          <w:sz w:val="24"/>
          <w:szCs w:val="24"/>
        </w:rPr>
        <w:t xml:space="preserve">Further we have observed that there </w:t>
      </w:r>
      <w:r w:rsidR="00486B5C">
        <w:rPr>
          <w:sz w:val="24"/>
          <w:szCs w:val="24"/>
        </w:rPr>
        <w:t xml:space="preserve">are </w:t>
      </w:r>
      <w:r>
        <w:rPr>
          <w:sz w:val="24"/>
          <w:szCs w:val="24"/>
        </w:rPr>
        <w:t xml:space="preserve">no such categorical decision variable present in the dataset. Looking at the dataset and above histogram we can predict that </w:t>
      </w:r>
      <w:r w:rsidR="008A474C">
        <w:rPr>
          <w:sz w:val="24"/>
          <w:szCs w:val="24"/>
        </w:rPr>
        <w:t>the percentage Change of Admit needs to be binned into categories to create decision variables.</w:t>
      </w:r>
      <w:r w:rsidR="00486B5C">
        <w:rPr>
          <w:sz w:val="24"/>
          <w:szCs w:val="24"/>
        </w:rPr>
        <w:t xml:space="preserve"> Before binning let us run the Two Step </w:t>
      </w:r>
      <w:r w:rsidR="004B7D8C">
        <w:rPr>
          <w:sz w:val="24"/>
          <w:szCs w:val="24"/>
        </w:rPr>
        <w:t>c</w:t>
      </w:r>
      <w:r w:rsidR="00486B5C">
        <w:rPr>
          <w:sz w:val="24"/>
          <w:szCs w:val="24"/>
        </w:rPr>
        <w:t xml:space="preserve">lustering algorithm to understand the model summary and cluster </w:t>
      </w:r>
      <w:r w:rsidR="00EA3C3D">
        <w:rPr>
          <w:sz w:val="24"/>
          <w:szCs w:val="24"/>
        </w:rPr>
        <w:t>q</w:t>
      </w:r>
      <w:r w:rsidR="00486B5C">
        <w:rPr>
          <w:sz w:val="24"/>
          <w:szCs w:val="24"/>
        </w:rPr>
        <w:t>uality</w:t>
      </w:r>
      <w:r w:rsidR="00852AA3">
        <w:rPr>
          <w:sz w:val="24"/>
          <w:szCs w:val="24"/>
        </w:rPr>
        <w:t>.</w:t>
      </w:r>
    </w:p>
    <w:p w14:paraId="0FF27E04" w14:textId="5C4AE1B6" w:rsidR="003D47D4" w:rsidRPr="003D47D4" w:rsidRDefault="001B426D" w:rsidP="003D47D4">
      <w:pPr>
        <w:autoSpaceDE w:val="0"/>
        <w:autoSpaceDN w:val="0"/>
        <w:adjustRightInd w:val="0"/>
        <w:spacing w:after="0" w:line="240" w:lineRule="auto"/>
        <w:rPr>
          <w:rFonts w:ascii="Times New Roman" w:hAnsi="Times New Roman" w:cs="Times New Roman"/>
          <w:sz w:val="24"/>
          <w:szCs w:val="24"/>
          <w:lang w:val="en-IN"/>
        </w:rPr>
      </w:pPr>
      <w:r w:rsidRPr="003D47D4">
        <w:rPr>
          <w:rFonts w:ascii="Times New Roman" w:hAnsi="Times New Roman" w:cs="Times New Roman"/>
          <w:noProof/>
          <w:sz w:val="24"/>
          <w:szCs w:val="24"/>
          <w:lang w:val="en-IN"/>
        </w:rPr>
        <w:drawing>
          <wp:anchor distT="0" distB="0" distL="114300" distR="114300" simplePos="0" relativeHeight="251677696" behindDoc="1" locked="0" layoutInCell="1" allowOverlap="1" wp14:anchorId="651FCC6E" wp14:editId="48289B9A">
            <wp:simplePos x="0" y="0"/>
            <wp:positionH relativeFrom="page">
              <wp:posOffset>4213860</wp:posOffset>
            </wp:positionH>
            <wp:positionV relativeFrom="paragraph">
              <wp:posOffset>3810</wp:posOffset>
            </wp:positionV>
            <wp:extent cx="3280410" cy="2640965"/>
            <wp:effectExtent l="0" t="0" r="0" b="6985"/>
            <wp:wrapTight wrapText="bothSides">
              <wp:wrapPolygon edited="0">
                <wp:start x="0" y="0"/>
                <wp:lineTo x="0" y="21501"/>
                <wp:lineTo x="21449" y="21501"/>
                <wp:lineTo x="2144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80410" cy="264096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W w:w="55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82"/>
        <w:gridCol w:w="1024"/>
        <w:gridCol w:w="1010"/>
        <w:gridCol w:w="876"/>
        <w:gridCol w:w="1010"/>
        <w:gridCol w:w="880"/>
      </w:tblGrid>
      <w:tr w:rsidR="003D47D4" w:rsidRPr="003D47D4" w14:paraId="78FCAC01" w14:textId="77777777" w:rsidTr="00AE24F4">
        <w:trPr>
          <w:cantSplit/>
          <w:trHeight w:val="282"/>
        </w:trPr>
        <w:tc>
          <w:tcPr>
            <w:tcW w:w="5582" w:type="dxa"/>
            <w:gridSpan w:val="6"/>
            <w:tcBorders>
              <w:top w:val="nil"/>
              <w:left w:val="nil"/>
              <w:bottom w:val="nil"/>
              <w:right w:val="nil"/>
            </w:tcBorders>
            <w:shd w:val="clear" w:color="auto" w:fill="FFFFFF"/>
            <w:vAlign w:val="center"/>
          </w:tcPr>
          <w:p w14:paraId="64D92210" w14:textId="77777777" w:rsidR="003D47D4" w:rsidRPr="003D47D4" w:rsidRDefault="003D47D4" w:rsidP="003D47D4">
            <w:pPr>
              <w:autoSpaceDE w:val="0"/>
              <w:autoSpaceDN w:val="0"/>
              <w:adjustRightInd w:val="0"/>
              <w:spacing w:after="0" w:line="320" w:lineRule="atLeast"/>
              <w:ind w:left="60" w:right="60"/>
              <w:jc w:val="center"/>
              <w:rPr>
                <w:rFonts w:ascii="Arial" w:hAnsi="Arial" w:cs="Arial"/>
                <w:color w:val="000000"/>
                <w:sz w:val="18"/>
                <w:szCs w:val="18"/>
                <w:lang w:val="en-IN"/>
              </w:rPr>
            </w:pPr>
            <w:r w:rsidRPr="003D47D4">
              <w:rPr>
                <w:rFonts w:ascii="Arial" w:hAnsi="Arial" w:cs="Arial"/>
                <w:b/>
                <w:bCs/>
                <w:color w:val="000000"/>
                <w:sz w:val="18"/>
                <w:szCs w:val="18"/>
                <w:lang w:val="en-IN"/>
              </w:rPr>
              <w:t>Research</w:t>
            </w:r>
          </w:p>
        </w:tc>
      </w:tr>
      <w:tr w:rsidR="003D47D4" w:rsidRPr="003D47D4" w14:paraId="7EF47854" w14:textId="77777777" w:rsidTr="00AE24F4">
        <w:trPr>
          <w:cantSplit/>
          <w:trHeight w:val="282"/>
        </w:trPr>
        <w:tc>
          <w:tcPr>
            <w:tcW w:w="1806" w:type="dxa"/>
            <w:gridSpan w:val="2"/>
            <w:vMerge w:val="restart"/>
            <w:tcBorders>
              <w:top w:val="single" w:sz="16" w:space="0" w:color="000000"/>
              <w:left w:val="single" w:sz="16" w:space="0" w:color="000000"/>
              <w:bottom w:val="nil"/>
              <w:right w:val="nil"/>
            </w:tcBorders>
            <w:shd w:val="clear" w:color="auto" w:fill="FFFFFF"/>
            <w:vAlign w:val="bottom"/>
          </w:tcPr>
          <w:p w14:paraId="105FADA9" w14:textId="77777777" w:rsidR="003D47D4" w:rsidRPr="003D47D4" w:rsidRDefault="003D47D4" w:rsidP="003D47D4">
            <w:pPr>
              <w:autoSpaceDE w:val="0"/>
              <w:autoSpaceDN w:val="0"/>
              <w:adjustRightInd w:val="0"/>
              <w:spacing w:after="0" w:line="240" w:lineRule="auto"/>
              <w:rPr>
                <w:rFonts w:ascii="Times New Roman" w:hAnsi="Times New Roman" w:cs="Times New Roman"/>
                <w:sz w:val="24"/>
                <w:szCs w:val="24"/>
                <w:lang w:val="en-IN"/>
              </w:rPr>
            </w:pPr>
          </w:p>
        </w:tc>
        <w:tc>
          <w:tcPr>
            <w:tcW w:w="1886" w:type="dxa"/>
            <w:gridSpan w:val="2"/>
            <w:tcBorders>
              <w:top w:val="single" w:sz="16" w:space="0" w:color="000000"/>
              <w:left w:val="single" w:sz="16" w:space="0" w:color="000000"/>
            </w:tcBorders>
            <w:shd w:val="clear" w:color="auto" w:fill="FFFFFF"/>
            <w:vAlign w:val="bottom"/>
          </w:tcPr>
          <w:p w14:paraId="4195D348" w14:textId="77777777" w:rsidR="003D47D4" w:rsidRPr="003D47D4" w:rsidRDefault="003D47D4" w:rsidP="003D47D4">
            <w:pPr>
              <w:autoSpaceDE w:val="0"/>
              <w:autoSpaceDN w:val="0"/>
              <w:adjustRightInd w:val="0"/>
              <w:spacing w:after="0" w:line="320" w:lineRule="atLeast"/>
              <w:ind w:left="60" w:right="60"/>
              <w:jc w:val="center"/>
              <w:rPr>
                <w:rFonts w:ascii="Arial" w:hAnsi="Arial" w:cs="Arial"/>
                <w:color w:val="000000"/>
                <w:sz w:val="18"/>
                <w:szCs w:val="18"/>
                <w:lang w:val="en-IN"/>
              </w:rPr>
            </w:pPr>
            <w:r w:rsidRPr="003D47D4">
              <w:rPr>
                <w:rFonts w:ascii="Arial" w:hAnsi="Arial" w:cs="Arial"/>
                <w:color w:val="000000"/>
                <w:sz w:val="18"/>
                <w:szCs w:val="18"/>
                <w:lang w:val="en-IN"/>
              </w:rPr>
              <w:t>0</w:t>
            </w:r>
          </w:p>
        </w:tc>
        <w:tc>
          <w:tcPr>
            <w:tcW w:w="1889" w:type="dxa"/>
            <w:gridSpan w:val="2"/>
            <w:tcBorders>
              <w:top w:val="single" w:sz="16" w:space="0" w:color="000000"/>
              <w:right w:val="single" w:sz="16" w:space="0" w:color="000000"/>
            </w:tcBorders>
            <w:shd w:val="clear" w:color="auto" w:fill="FFFFFF"/>
            <w:vAlign w:val="bottom"/>
          </w:tcPr>
          <w:p w14:paraId="2BD75569" w14:textId="77777777" w:rsidR="003D47D4" w:rsidRPr="003D47D4" w:rsidRDefault="003D47D4" w:rsidP="003D47D4">
            <w:pPr>
              <w:autoSpaceDE w:val="0"/>
              <w:autoSpaceDN w:val="0"/>
              <w:adjustRightInd w:val="0"/>
              <w:spacing w:after="0" w:line="320" w:lineRule="atLeast"/>
              <w:ind w:left="60" w:right="60"/>
              <w:jc w:val="center"/>
              <w:rPr>
                <w:rFonts w:ascii="Arial" w:hAnsi="Arial" w:cs="Arial"/>
                <w:color w:val="000000"/>
                <w:sz w:val="18"/>
                <w:szCs w:val="18"/>
                <w:lang w:val="en-IN"/>
              </w:rPr>
            </w:pPr>
            <w:r w:rsidRPr="003D47D4">
              <w:rPr>
                <w:rFonts w:ascii="Arial" w:hAnsi="Arial" w:cs="Arial"/>
                <w:color w:val="000000"/>
                <w:sz w:val="18"/>
                <w:szCs w:val="18"/>
                <w:lang w:val="en-IN"/>
              </w:rPr>
              <w:t>1</w:t>
            </w:r>
          </w:p>
        </w:tc>
      </w:tr>
      <w:tr w:rsidR="003D47D4" w:rsidRPr="003D47D4" w14:paraId="57509D49" w14:textId="77777777" w:rsidTr="00AE24F4">
        <w:trPr>
          <w:cantSplit/>
          <w:trHeight w:val="314"/>
        </w:trPr>
        <w:tc>
          <w:tcPr>
            <w:tcW w:w="1806" w:type="dxa"/>
            <w:gridSpan w:val="2"/>
            <w:vMerge/>
            <w:tcBorders>
              <w:top w:val="single" w:sz="16" w:space="0" w:color="000000"/>
              <w:left w:val="single" w:sz="16" w:space="0" w:color="000000"/>
              <w:bottom w:val="nil"/>
              <w:right w:val="nil"/>
            </w:tcBorders>
            <w:shd w:val="clear" w:color="auto" w:fill="FFFFFF"/>
            <w:vAlign w:val="bottom"/>
          </w:tcPr>
          <w:p w14:paraId="03B930E5" w14:textId="77777777" w:rsidR="003D47D4" w:rsidRPr="003D47D4" w:rsidRDefault="003D47D4" w:rsidP="003D47D4">
            <w:pPr>
              <w:autoSpaceDE w:val="0"/>
              <w:autoSpaceDN w:val="0"/>
              <w:adjustRightInd w:val="0"/>
              <w:spacing w:after="0" w:line="240" w:lineRule="auto"/>
              <w:rPr>
                <w:rFonts w:ascii="Arial" w:hAnsi="Arial" w:cs="Arial"/>
                <w:color w:val="000000"/>
                <w:sz w:val="18"/>
                <w:szCs w:val="18"/>
                <w:lang w:val="en-IN"/>
              </w:rPr>
            </w:pPr>
          </w:p>
        </w:tc>
        <w:tc>
          <w:tcPr>
            <w:tcW w:w="1010" w:type="dxa"/>
            <w:tcBorders>
              <w:left w:val="single" w:sz="16" w:space="0" w:color="000000"/>
              <w:bottom w:val="single" w:sz="16" w:space="0" w:color="000000"/>
            </w:tcBorders>
            <w:shd w:val="clear" w:color="auto" w:fill="FFFFFF"/>
            <w:vAlign w:val="bottom"/>
          </w:tcPr>
          <w:p w14:paraId="729576C3" w14:textId="77777777" w:rsidR="003D47D4" w:rsidRPr="003D47D4" w:rsidRDefault="003D47D4" w:rsidP="003D47D4">
            <w:pPr>
              <w:autoSpaceDE w:val="0"/>
              <w:autoSpaceDN w:val="0"/>
              <w:adjustRightInd w:val="0"/>
              <w:spacing w:after="0" w:line="320" w:lineRule="atLeast"/>
              <w:ind w:left="60" w:right="60"/>
              <w:jc w:val="center"/>
              <w:rPr>
                <w:rFonts w:ascii="Arial" w:hAnsi="Arial" w:cs="Arial"/>
                <w:color w:val="000000"/>
                <w:sz w:val="18"/>
                <w:szCs w:val="18"/>
                <w:lang w:val="en-IN"/>
              </w:rPr>
            </w:pPr>
            <w:r w:rsidRPr="003D47D4">
              <w:rPr>
                <w:rFonts w:ascii="Arial" w:hAnsi="Arial" w:cs="Arial"/>
                <w:color w:val="000000"/>
                <w:sz w:val="18"/>
                <w:szCs w:val="18"/>
                <w:lang w:val="en-IN"/>
              </w:rPr>
              <w:t>Frequency</w:t>
            </w:r>
          </w:p>
        </w:tc>
        <w:tc>
          <w:tcPr>
            <w:tcW w:w="875" w:type="dxa"/>
            <w:tcBorders>
              <w:bottom w:val="single" w:sz="16" w:space="0" w:color="000000"/>
            </w:tcBorders>
            <w:shd w:val="clear" w:color="auto" w:fill="FFFFFF"/>
            <w:vAlign w:val="bottom"/>
          </w:tcPr>
          <w:p w14:paraId="6AFA122B" w14:textId="77777777" w:rsidR="003D47D4" w:rsidRPr="003D47D4" w:rsidRDefault="003D47D4" w:rsidP="003D47D4">
            <w:pPr>
              <w:autoSpaceDE w:val="0"/>
              <w:autoSpaceDN w:val="0"/>
              <w:adjustRightInd w:val="0"/>
              <w:spacing w:after="0" w:line="320" w:lineRule="atLeast"/>
              <w:ind w:left="60" w:right="60"/>
              <w:jc w:val="center"/>
              <w:rPr>
                <w:rFonts w:ascii="Arial" w:hAnsi="Arial" w:cs="Arial"/>
                <w:color w:val="000000"/>
                <w:sz w:val="18"/>
                <w:szCs w:val="18"/>
                <w:lang w:val="en-IN"/>
              </w:rPr>
            </w:pPr>
            <w:r w:rsidRPr="003D47D4">
              <w:rPr>
                <w:rFonts w:ascii="Arial" w:hAnsi="Arial" w:cs="Arial"/>
                <w:color w:val="000000"/>
                <w:sz w:val="18"/>
                <w:szCs w:val="18"/>
                <w:lang w:val="en-IN"/>
              </w:rPr>
              <w:t>Percent</w:t>
            </w:r>
          </w:p>
        </w:tc>
        <w:tc>
          <w:tcPr>
            <w:tcW w:w="1010" w:type="dxa"/>
            <w:tcBorders>
              <w:bottom w:val="single" w:sz="16" w:space="0" w:color="000000"/>
            </w:tcBorders>
            <w:shd w:val="clear" w:color="auto" w:fill="FFFFFF"/>
            <w:vAlign w:val="bottom"/>
          </w:tcPr>
          <w:p w14:paraId="1697FB3A" w14:textId="77777777" w:rsidR="003D47D4" w:rsidRPr="003D47D4" w:rsidRDefault="003D47D4" w:rsidP="003D47D4">
            <w:pPr>
              <w:autoSpaceDE w:val="0"/>
              <w:autoSpaceDN w:val="0"/>
              <w:adjustRightInd w:val="0"/>
              <w:spacing w:after="0" w:line="320" w:lineRule="atLeast"/>
              <w:ind w:left="60" w:right="60"/>
              <w:jc w:val="center"/>
              <w:rPr>
                <w:rFonts w:ascii="Arial" w:hAnsi="Arial" w:cs="Arial"/>
                <w:color w:val="000000"/>
                <w:sz w:val="18"/>
                <w:szCs w:val="18"/>
                <w:lang w:val="en-IN"/>
              </w:rPr>
            </w:pPr>
            <w:r w:rsidRPr="003D47D4">
              <w:rPr>
                <w:rFonts w:ascii="Arial" w:hAnsi="Arial" w:cs="Arial"/>
                <w:color w:val="000000"/>
                <w:sz w:val="18"/>
                <w:szCs w:val="18"/>
                <w:lang w:val="en-IN"/>
              </w:rPr>
              <w:t>Frequency</w:t>
            </w:r>
          </w:p>
        </w:tc>
        <w:tc>
          <w:tcPr>
            <w:tcW w:w="878" w:type="dxa"/>
            <w:tcBorders>
              <w:bottom w:val="single" w:sz="16" w:space="0" w:color="000000"/>
              <w:right w:val="single" w:sz="16" w:space="0" w:color="000000"/>
            </w:tcBorders>
            <w:shd w:val="clear" w:color="auto" w:fill="FFFFFF"/>
            <w:vAlign w:val="bottom"/>
          </w:tcPr>
          <w:p w14:paraId="5F8DA06F" w14:textId="77777777" w:rsidR="003D47D4" w:rsidRPr="003D47D4" w:rsidRDefault="003D47D4" w:rsidP="003D47D4">
            <w:pPr>
              <w:autoSpaceDE w:val="0"/>
              <w:autoSpaceDN w:val="0"/>
              <w:adjustRightInd w:val="0"/>
              <w:spacing w:after="0" w:line="320" w:lineRule="atLeast"/>
              <w:ind w:left="60" w:right="60"/>
              <w:jc w:val="center"/>
              <w:rPr>
                <w:rFonts w:ascii="Arial" w:hAnsi="Arial" w:cs="Arial"/>
                <w:color w:val="000000"/>
                <w:sz w:val="18"/>
                <w:szCs w:val="18"/>
                <w:lang w:val="en-IN"/>
              </w:rPr>
            </w:pPr>
            <w:r w:rsidRPr="003D47D4">
              <w:rPr>
                <w:rFonts w:ascii="Arial" w:hAnsi="Arial" w:cs="Arial"/>
                <w:color w:val="000000"/>
                <w:sz w:val="18"/>
                <w:szCs w:val="18"/>
                <w:lang w:val="en-IN"/>
              </w:rPr>
              <w:t>Percent</w:t>
            </w:r>
          </w:p>
        </w:tc>
      </w:tr>
      <w:tr w:rsidR="00AE24F4" w:rsidRPr="003D47D4" w14:paraId="18A914B3" w14:textId="77777777" w:rsidTr="00AE24F4">
        <w:trPr>
          <w:cantSplit/>
          <w:trHeight w:val="282"/>
        </w:trPr>
        <w:tc>
          <w:tcPr>
            <w:tcW w:w="782" w:type="dxa"/>
            <w:vMerge w:val="restart"/>
            <w:tcBorders>
              <w:top w:val="single" w:sz="16" w:space="0" w:color="000000"/>
              <w:left w:val="single" w:sz="16" w:space="0" w:color="000000"/>
              <w:bottom w:val="single" w:sz="16" w:space="0" w:color="000000"/>
              <w:right w:val="nil"/>
            </w:tcBorders>
            <w:shd w:val="clear" w:color="auto" w:fill="FFFFFF"/>
          </w:tcPr>
          <w:p w14:paraId="4AAEE6FD" w14:textId="77777777" w:rsidR="003D47D4" w:rsidRPr="003D47D4" w:rsidRDefault="003D47D4" w:rsidP="003D47D4">
            <w:pPr>
              <w:autoSpaceDE w:val="0"/>
              <w:autoSpaceDN w:val="0"/>
              <w:adjustRightInd w:val="0"/>
              <w:spacing w:after="0" w:line="320" w:lineRule="atLeast"/>
              <w:ind w:left="60" w:right="60"/>
              <w:rPr>
                <w:rFonts w:ascii="Arial" w:hAnsi="Arial" w:cs="Arial"/>
                <w:color w:val="000000"/>
                <w:sz w:val="18"/>
                <w:szCs w:val="18"/>
                <w:lang w:val="en-IN"/>
              </w:rPr>
            </w:pPr>
            <w:r w:rsidRPr="003D47D4">
              <w:rPr>
                <w:rFonts w:ascii="Arial" w:hAnsi="Arial" w:cs="Arial"/>
                <w:color w:val="000000"/>
                <w:sz w:val="18"/>
                <w:szCs w:val="18"/>
                <w:lang w:val="en-IN"/>
              </w:rPr>
              <w:t>Cluster</w:t>
            </w:r>
          </w:p>
        </w:tc>
        <w:tc>
          <w:tcPr>
            <w:tcW w:w="1023" w:type="dxa"/>
            <w:tcBorders>
              <w:top w:val="single" w:sz="16" w:space="0" w:color="000000"/>
              <w:left w:val="nil"/>
              <w:bottom w:val="nil"/>
              <w:right w:val="single" w:sz="16" w:space="0" w:color="000000"/>
            </w:tcBorders>
            <w:shd w:val="clear" w:color="auto" w:fill="FFFFFF"/>
          </w:tcPr>
          <w:p w14:paraId="32E06036" w14:textId="77777777" w:rsidR="003D47D4" w:rsidRPr="003D47D4" w:rsidRDefault="003D47D4" w:rsidP="003D47D4">
            <w:pPr>
              <w:autoSpaceDE w:val="0"/>
              <w:autoSpaceDN w:val="0"/>
              <w:adjustRightInd w:val="0"/>
              <w:spacing w:after="0" w:line="320" w:lineRule="atLeast"/>
              <w:ind w:left="60" w:right="60"/>
              <w:rPr>
                <w:rFonts w:ascii="Arial" w:hAnsi="Arial" w:cs="Arial"/>
                <w:color w:val="000000"/>
                <w:sz w:val="18"/>
                <w:szCs w:val="18"/>
                <w:lang w:val="en-IN"/>
              </w:rPr>
            </w:pPr>
            <w:r w:rsidRPr="003D47D4">
              <w:rPr>
                <w:rFonts w:ascii="Arial" w:hAnsi="Arial" w:cs="Arial"/>
                <w:color w:val="000000"/>
                <w:sz w:val="18"/>
                <w:szCs w:val="18"/>
                <w:lang w:val="en-IN"/>
              </w:rPr>
              <w:t>1</w:t>
            </w:r>
          </w:p>
        </w:tc>
        <w:tc>
          <w:tcPr>
            <w:tcW w:w="1010" w:type="dxa"/>
            <w:tcBorders>
              <w:top w:val="single" w:sz="16" w:space="0" w:color="000000"/>
              <w:left w:val="single" w:sz="16" w:space="0" w:color="000000"/>
              <w:bottom w:val="nil"/>
            </w:tcBorders>
            <w:shd w:val="clear" w:color="auto" w:fill="FFFFFF"/>
            <w:vAlign w:val="center"/>
          </w:tcPr>
          <w:p w14:paraId="64D7CB76"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79</w:t>
            </w:r>
          </w:p>
        </w:tc>
        <w:tc>
          <w:tcPr>
            <w:tcW w:w="875" w:type="dxa"/>
            <w:tcBorders>
              <w:top w:val="single" w:sz="16" w:space="0" w:color="000000"/>
              <w:bottom w:val="nil"/>
            </w:tcBorders>
            <w:shd w:val="clear" w:color="auto" w:fill="FFFFFF"/>
            <w:vAlign w:val="center"/>
          </w:tcPr>
          <w:p w14:paraId="45A55186"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43.6%</w:t>
            </w:r>
          </w:p>
        </w:tc>
        <w:tc>
          <w:tcPr>
            <w:tcW w:w="1010" w:type="dxa"/>
            <w:tcBorders>
              <w:top w:val="single" w:sz="16" w:space="0" w:color="000000"/>
              <w:bottom w:val="nil"/>
            </w:tcBorders>
            <w:shd w:val="clear" w:color="auto" w:fill="FFFFFF"/>
            <w:vAlign w:val="center"/>
          </w:tcPr>
          <w:p w14:paraId="72354B7B"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71</w:t>
            </w:r>
          </w:p>
        </w:tc>
        <w:tc>
          <w:tcPr>
            <w:tcW w:w="878" w:type="dxa"/>
            <w:tcBorders>
              <w:top w:val="single" w:sz="16" w:space="0" w:color="000000"/>
              <w:bottom w:val="nil"/>
              <w:right w:val="single" w:sz="16" w:space="0" w:color="000000"/>
            </w:tcBorders>
            <w:shd w:val="clear" w:color="auto" w:fill="FFFFFF"/>
            <w:vAlign w:val="center"/>
          </w:tcPr>
          <w:p w14:paraId="019DAAAB"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32.4%</w:t>
            </w:r>
          </w:p>
        </w:tc>
      </w:tr>
      <w:tr w:rsidR="00AE24F4" w:rsidRPr="003D47D4" w14:paraId="01345520" w14:textId="77777777" w:rsidTr="00AE24F4">
        <w:trPr>
          <w:cantSplit/>
          <w:trHeight w:val="314"/>
        </w:trPr>
        <w:tc>
          <w:tcPr>
            <w:tcW w:w="782" w:type="dxa"/>
            <w:vMerge/>
            <w:tcBorders>
              <w:top w:val="single" w:sz="16" w:space="0" w:color="000000"/>
              <w:left w:val="single" w:sz="16" w:space="0" w:color="000000"/>
              <w:bottom w:val="single" w:sz="16" w:space="0" w:color="000000"/>
              <w:right w:val="nil"/>
            </w:tcBorders>
            <w:shd w:val="clear" w:color="auto" w:fill="FFFFFF"/>
          </w:tcPr>
          <w:p w14:paraId="298BE1CF" w14:textId="77777777" w:rsidR="003D47D4" w:rsidRPr="003D47D4" w:rsidRDefault="003D47D4" w:rsidP="003D47D4">
            <w:pPr>
              <w:autoSpaceDE w:val="0"/>
              <w:autoSpaceDN w:val="0"/>
              <w:adjustRightInd w:val="0"/>
              <w:spacing w:after="0" w:line="240" w:lineRule="auto"/>
              <w:rPr>
                <w:rFonts w:ascii="Arial" w:hAnsi="Arial" w:cs="Arial"/>
                <w:color w:val="000000"/>
                <w:sz w:val="18"/>
                <w:szCs w:val="18"/>
                <w:lang w:val="en-IN"/>
              </w:rPr>
            </w:pPr>
          </w:p>
        </w:tc>
        <w:tc>
          <w:tcPr>
            <w:tcW w:w="1023" w:type="dxa"/>
            <w:tcBorders>
              <w:top w:val="nil"/>
              <w:left w:val="nil"/>
              <w:bottom w:val="nil"/>
              <w:right w:val="single" w:sz="16" w:space="0" w:color="000000"/>
            </w:tcBorders>
            <w:shd w:val="clear" w:color="auto" w:fill="FFFFFF"/>
          </w:tcPr>
          <w:p w14:paraId="76628BD0" w14:textId="77777777" w:rsidR="003D47D4" w:rsidRPr="003D47D4" w:rsidRDefault="003D47D4" w:rsidP="003D47D4">
            <w:pPr>
              <w:autoSpaceDE w:val="0"/>
              <w:autoSpaceDN w:val="0"/>
              <w:adjustRightInd w:val="0"/>
              <w:spacing w:after="0" w:line="320" w:lineRule="atLeast"/>
              <w:ind w:left="60" w:right="60"/>
              <w:rPr>
                <w:rFonts w:ascii="Arial" w:hAnsi="Arial" w:cs="Arial"/>
                <w:color w:val="000000"/>
                <w:sz w:val="18"/>
                <w:szCs w:val="18"/>
                <w:lang w:val="en-IN"/>
              </w:rPr>
            </w:pPr>
            <w:r w:rsidRPr="003D47D4">
              <w:rPr>
                <w:rFonts w:ascii="Arial" w:hAnsi="Arial" w:cs="Arial"/>
                <w:color w:val="000000"/>
                <w:sz w:val="18"/>
                <w:szCs w:val="18"/>
                <w:lang w:val="en-IN"/>
              </w:rPr>
              <w:t>2</w:t>
            </w:r>
          </w:p>
        </w:tc>
        <w:tc>
          <w:tcPr>
            <w:tcW w:w="1010" w:type="dxa"/>
            <w:tcBorders>
              <w:top w:val="nil"/>
              <w:left w:val="single" w:sz="16" w:space="0" w:color="000000"/>
              <w:bottom w:val="nil"/>
            </w:tcBorders>
            <w:shd w:val="clear" w:color="auto" w:fill="FFFFFF"/>
            <w:vAlign w:val="center"/>
          </w:tcPr>
          <w:p w14:paraId="3D9AA94E"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1</w:t>
            </w:r>
          </w:p>
        </w:tc>
        <w:tc>
          <w:tcPr>
            <w:tcW w:w="875" w:type="dxa"/>
            <w:tcBorders>
              <w:top w:val="nil"/>
              <w:bottom w:val="nil"/>
            </w:tcBorders>
            <w:shd w:val="clear" w:color="auto" w:fill="FFFFFF"/>
            <w:vAlign w:val="center"/>
          </w:tcPr>
          <w:p w14:paraId="715DE56E"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0.6%</w:t>
            </w:r>
          </w:p>
        </w:tc>
        <w:tc>
          <w:tcPr>
            <w:tcW w:w="1010" w:type="dxa"/>
            <w:tcBorders>
              <w:top w:val="nil"/>
              <w:bottom w:val="nil"/>
            </w:tcBorders>
            <w:shd w:val="clear" w:color="auto" w:fill="FFFFFF"/>
            <w:vAlign w:val="center"/>
          </w:tcPr>
          <w:p w14:paraId="3A37B3D5"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114</w:t>
            </w:r>
          </w:p>
        </w:tc>
        <w:tc>
          <w:tcPr>
            <w:tcW w:w="878" w:type="dxa"/>
            <w:tcBorders>
              <w:top w:val="nil"/>
              <w:bottom w:val="nil"/>
              <w:right w:val="single" w:sz="16" w:space="0" w:color="000000"/>
            </w:tcBorders>
            <w:shd w:val="clear" w:color="auto" w:fill="FFFFFF"/>
            <w:vAlign w:val="center"/>
          </w:tcPr>
          <w:p w14:paraId="05FACA6C"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52.1%</w:t>
            </w:r>
          </w:p>
        </w:tc>
      </w:tr>
      <w:tr w:rsidR="00AE24F4" w:rsidRPr="003D47D4" w14:paraId="41F79FF4" w14:textId="77777777" w:rsidTr="00AE24F4">
        <w:trPr>
          <w:cantSplit/>
          <w:trHeight w:val="314"/>
        </w:trPr>
        <w:tc>
          <w:tcPr>
            <w:tcW w:w="782" w:type="dxa"/>
            <w:vMerge/>
            <w:tcBorders>
              <w:top w:val="single" w:sz="16" w:space="0" w:color="000000"/>
              <w:left w:val="single" w:sz="16" w:space="0" w:color="000000"/>
              <w:bottom w:val="single" w:sz="16" w:space="0" w:color="000000"/>
              <w:right w:val="nil"/>
            </w:tcBorders>
            <w:shd w:val="clear" w:color="auto" w:fill="FFFFFF"/>
          </w:tcPr>
          <w:p w14:paraId="4FB24F77" w14:textId="77777777" w:rsidR="003D47D4" w:rsidRPr="003D47D4" w:rsidRDefault="003D47D4" w:rsidP="003D47D4">
            <w:pPr>
              <w:autoSpaceDE w:val="0"/>
              <w:autoSpaceDN w:val="0"/>
              <w:adjustRightInd w:val="0"/>
              <w:spacing w:after="0" w:line="240" w:lineRule="auto"/>
              <w:rPr>
                <w:rFonts w:ascii="Arial" w:hAnsi="Arial" w:cs="Arial"/>
                <w:color w:val="000000"/>
                <w:sz w:val="18"/>
                <w:szCs w:val="18"/>
                <w:lang w:val="en-IN"/>
              </w:rPr>
            </w:pPr>
          </w:p>
        </w:tc>
        <w:tc>
          <w:tcPr>
            <w:tcW w:w="1023" w:type="dxa"/>
            <w:tcBorders>
              <w:top w:val="nil"/>
              <w:left w:val="nil"/>
              <w:bottom w:val="nil"/>
              <w:right w:val="single" w:sz="16" w:space="0" w:color="000000"/>
            </w:tcBorders>
            <w:shd w:val="clear" w:color="auto" w:fill="FFFFFF"/>
          </w:tcPr>
          <w:p w14:paraId="069F73D5" w14:textId="77777777" w:rsidR="003D47D4" w:rsidRPr="003D47D4" w:rsidRDefault="003D47D4" w:rsidP="003D47D4">
            <w:pPr>
              <w:autoSpaceDE w:val="0"/>
              <w:autoSpaceDN w:val="0"/>
              <w:adjustRightInd w:val="0"/>
              <w:spacing w:after="0" w:line="320" w:lineRule="atLeast"/>
              <w:ind w:left="60" w:right="60"/>
              <w:rPr>
                <w:rFonts w:ascii="Arial" w:hAnsi="Arial" w:cs="Arial"/>
                <w:color w:val="000000"/>
                <w:sz w:val="18"/>
                <w:szCs w:val="18"/>
                <w:lang w:val="en-IN"/>
              </w:rPr>
            </w:pPr>
            <w:r w:rsidRPr="003D47D4">
              <w:rPr>
                <w:rFonts w:ascii="Arial" w:hAnsi="Arial" w:cs="Arial"/>
                <w:color w:val="000000"/>
                <w:sz w:val="18"/>
                <w:szCs w:val="18"/>
                <w:lang w:val="en-IN"/>
              </w:rPr>
              <w:t>3</w:t>
            </w:r>
          </w:p>
        </w:tc>
        <w:tc>
          <w:tcPr>
            <w:tcW w:w="1010" w:type="dxa"/>
            <w:tcBorders>
              <w:top w:val="nil"/>
              <w:left w:val="single" w:sz="16" w:space="0" w:color="000000"/>
              <w:bottom w:val="nil"/>
            </w:tcBorders>
            <w:shd w:val="clear" w:color="auto" w:fill="FFFFFF"/>
            <w:vAlign w:val="center"/>
          </w:tcPr>
          <w:p w14:paraId="2E2B6B07"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101</w:t>
            </w:r>
          </w:p>
        </w:tc>
        <w:tc>
          <w:tcPr>
            <w:tcW w:w="875" w:type="dxa"/>
            <w:tcBorders>
              <w:top w:val="nil"/>
              <w:bottom w:val="nil"/>
            </w:tcBorders>
            <w:shd w:val="clear" w:color="auto" w:fill="FFFFFF"/>
            <w:vAlign w:val="center"/>
          </w:tcPr>
          <w:p w14:paraId="52B5AB4E"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55.8%</w:t>
            </w:r>
          </w:p>
        </w:tc>
        <w:tc>
          <w:tcPr>
            <w:tcW w:w="1010" w:type="dxa"/>
            <w:tcBorders>
              <w:top w:val="nil"/>
              <w:bottom w:val="nil"/>
            </w:tcBorders>
            <w:shd w:val="clear" w:color="auto" w:fill="FFFFFF"/>
            <w:vAlign w:val="center"/>
          </w:tcPr>
          <w:p w14:paraId="1E79BF48"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34</w:t>
            </w:r>
          </w:p>
        </w:tc>
        <w:tc>
          <w:tcPr>
            <w:tcW w:w="878" w:type="dxa"/>
            <w:tcBorders>
              <w:top w:val="nil"/>
              <w:bottom w:val="nil"/>
              <w:right w:val="single" w:sz="16" w:space="0" w:color="000000"/>
            </w:tcBorders>
            <w:shd w:val="clear" w:color="auto" w:fill="FFFFFF"/>
            <w:vAlign w:val="center"/>
          </w:tcPr>
          <w:p w14:paraId="3FABEEDE"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15.5%</w:t>
            </w:r>
          </w:p>
        </w:tc>
      </w:tr>
      <w:tr w:rsidR="00AE24F4" w:rsidRPr="003D47D4" w14:paraId="49F047E5" w14:textId="77777777" w:rsidTr="00AE24F4">
        <w:trPr>
          <w:cantSplit/>
          <w:trHeight w:val="314"/>
        </w:trPr>
        <w:tc>
          <w:tcPr>
            <w:tcW w:w="782" w:type="dxa"/>
            <w:vMerge/>
            <w:tcBorders>
              <w:top w:val="single" w:sz="16" w:space="0" w:color="000000"/>
              <w:left w:val="single" w:sz="16" w:space="0" w:color="000000"/>
              <w:bottom w:val="single" w:sz="16" w:space="0" w:color="000000"/>
              <w:right w:val="nil"/>
            </w:tcBorders>
            <w:shd w:val="clear" w:color="auto" w:fill="FFFFFF"/>
          </w:tcPr>
          <w:p w14:paraId="53C01D4B" w14:textId="77777777" w:rsidR="003D47D4" w:rsidRPr="003D47D4" w:rsidRDefault="003D47D4" w:rsidP="003D47D4">
            <w:pPr>
              <w:autoSpaceDE w:val="0"/>
              <w:autoSpaceDN w:val="0"/>
              <w:adjustRightInd w:val="0"/>
              <w:spacing w:after="0" w:line="240" w:lineRule="auto"/>
              <w:rPr>
                <w:rFonts w:ascii="Arial" w:hAnsi="Arial" w:cs="Arial"/>
                <w:color w:val="000000"/>
                <w:sz w:val="18"/>
                <w:szCs w:val="18"/>
                <w:lang w:val="en-IN"/>
              </w:rPr>
            </w:pPr>
          </w:p>
        </w:tc>
        <w:tc>
          <w:tcPr>
            <w:tcW w:w="1023" w:type="dxa"/>
            <w:tcBorders>
              <w:top w:val="nil"/>
              <w:left w:val="nil"/>
              <w:bottom w:val="single" w:sz="16" w:space="0" w:color="000000"/>
              <w:right w:val="single" w:sz="16" w:space="0" w:color="000000"/>
            </w:tcBorders>
            <w:shd w:val="clear" w:color="auto" w:fill="FFFFFF"/>
          </w:tcPr>
          <w:p w14:paraId="0C30B54B" w14:textId="77777777" w:rsidR="003D47D4" w:rsidRPr="003D47D4" w:rsidRDefault="003D47D4" w:rsidP="003D47D4">
            <w:pPr>
              <w:autoSpaceDE w:val="0"/>
              <w:autoSpaceDN w:val="0"/>
              <w:adjustRightInd w:val="0"/>
              <w:spacing w:after="0" w:line="320" w:lineRule="atLeast"/>
              <w:ind w:left="60" w:right="60"/>
              <w:rPr>
                <w:rFonts w:ascii="Arial" w:hAnsi="Arial" w:cs="Arial"/>
                <w:color w:val="000000"/>
                <w:sz w:val="18"/>
                <w:szCs w:val="18"/>
                <w:lang w:val="en-IN"/>
              </w:rPr>
            </w:pPr>
            <w:r w:rsidRPr="003D47D4">
              <w:rPr>
                <w:rFonts w:ascii="Arial" w:hAnsi="Arial" w:cs="Arial"/>
                <w:color w:val="000000"/>
                <w:sz w:val="18"/>
                <w:szCs w:val="18"/>
                <w:lang w:val="en-IN"/>
              </w:rPr>
              <w:t>Combined</w:t>
            </w:r>
          </w:p>
        </w:tc>
        <w:tc>
          <w:tcPr>
            <w:tcW w:w="1010" w:type="dxa"/>
            <w:tcBorders>
              <w:top w:val="nil"/>
              <w:left w:val="single" w:sz="16" w:space="0" w:color="000000"/>
              <w:bottom w:val="single" w:sz="16" w:space="0" w:color="000000"/>
            </w:tcBorders>
            <w:shd w:val="clear" w:color="auto" w:fill="FFFFFF"/>
            <w:vAlign w:val="center"/>
          </w:tcPr>
          <w:p w14:paraId="43A7B911"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181</w:t>
            </w:r>
          </w:p>
        </w:tc>
        <w:tc>
          <w:tcPr>
            <w:tcW w:w="875" w:type="dxa"/>
            <w:tcBorders>
              <w:top w:val="nil"/>
              <w:bottom w:val="single" w:sz="16" w:space="0" w:color="000000"/>
            </w:tcBorders>
            <w:shd w:val="clear" w:color="auto" w:fill="FFFFFF"/>
            <w:vAlign w:val="center"/>
          </w:tcPr>
          <w:p w14:paraId="14738B35"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100.0%</w:t>
            </w:r>
          </w:p>
        </w:tc>
        <w:tc>
          <w:tcPr>
            <w:tcW w:w="1010" w:type="dxa"/>
            <w:tcBorders>
              <w:top w:val="nil"/>
              <w:bottom w:val="single" w:sz="16" w:space="0" w:color="000000"/>
            </w:tcBorders>
            <w:shd w:val="clear" w:color="auto" w:fill="FFFFFF"/>
            <w:vAlign w:val="center"/>
          </w:tcPr>
          <w:p w14:paraId="2FB0356A"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219</w:t>
            </w:r>
          </w:p>
        </w:tc>
        <w:tc>
          <w:tcPr>
            <w:tcW w:w="878" w:type="dxa"/>
            <w:tcBorders>
              <w:top w:val="nil"/>
              <w:bottom w:val="single" w:sz="16" w:space="0" w:color="000000"/>
              <w:right w:val="single" w:sz="16" w:space="0" w:color="000000"/>
            </w:tcBorders>
            <w:shd w:val="clear" w:color="auto" w:fill="FFFFFF"/>
            <w:vAlign w:val="center"/>
          </w:tcPr>
          <w:p w14:paraId="15FDF016" w14:textId="77777777" w:rsidR="003D47D4" w:rsidRPr="003D47D4" w:rsidRDefault="003D47D4" w:rsidP="003D47D4">
            <w:pPr>
              <w:autoSpaceDE w:val="0"/>
              <w:autoSpaceDN w:val="0"/>
              <w:adjustRightInd w:val="0"/>
              <w:spacing w:after="0" w:line="320" w:lineRule="atLeast"/>
              <w:ind w:left="60" w:right="60"/>
              <w:jc w:val="right"/>
              <w:rPr>
                <w:rFonts w:ascii="Arial" w:hAnsi="Arial" w:cs="Arial"/>
                <w:color w:val="000000"/>
                <w:sz w:val="18"/>
                <w:szCs w:val="18"/>
                <w:lang w:val="en-IN"/>
              </w:rPr>
            </w:pPr>
            <w:r w:rsidRPr="003D47D4">
              <w:rPr>
                <w:rFonts w:ascii="Arial" w:hAnsi="Arial" w:cs="Arial"/>
                <w:color w:val="000000"/>
                <w:sz w:val="18"/>
                <w:szCs w:val="18"/>
                <w:lang w:val="en-IN"/>
              </w:rPr>
              <w:t>100.0%</w:t>
            </w:r>
          </w:p>
        </w:tc>
      </w:tr>
    </w:tbl>
    <w:p w14:paraId="2202F61C" w14:textId="17A9E6D7" w:rsidR="003D47D4" w:rsidRPr="003D47D4" w:rsidRDefault="003D47D4" w:rsidP="003D47D4">
      <w:pPr>
        <w:autoSpaceDE w:val="0"/>
        <w:autoSpaceDN w:val="0"/>
        <w:adjustRightInd w:val="0"/>
        <w:spacing w:after="0" w:line="400" w:lineRule="atLeast"/>
        <w:rPr>
          <w:rFonts w:ascii="Times New Roman" w:hAnsi="Times New Roman" w:cs="Times New Roman"/>
          <w:sz w:val="24"/>
          <w:szCs w:val="24"/>
          <w:lang w:val="en-IN"/>
        </w:rPr>
      </w:pPr>
    </w:p>
    <w:p w14:paraId="66A84272" w14:textId="352A1F1E" w:rsidR="003D47D4" w:rsidRPr="003D47D4" w:rsidRDefault="003D47D4" w:rsidP="003D47D4">
      <w:pPr>
        <w:autoSpaceDE w:val="0"/>
        <w:autoSpaceDN w:val="0"/>
        <w:adjustRightInd w:val="0"/>
        <w:spacing w:after="0" w:line="240" w:lineRule="auto"/>
        <w:rPr>
          <w:rFonts w:ascii="Times New Roman" w:hAnsi="Times New Roman" w:cs="Times New Roman"/>
          <w:sz w:val="24"/>
          <w:szCs w:val="24"/>
          <w:lang w:val="en-IN"/>
        </w:rPr>
      </w:pPr>
    </w:p>
    <w:p w14:paraId="600A0B0B" w14:textId="1EE54F32" w:rsidR="003D47D4" w:rsidRPr="003D47D4" w:rsidRDefault="003D47D4" w:rsidP="003D47D4">
      <w:pPr>
        <w:autoSpaceDE w:val="0"/>
        <w:autoSpaceDN w:val="0"/>
        <w:adjustRightInd w:val="0"/>
        <w:spacing w:after="0" w:line="240" w:lineRule="auto"/>
        <w:rPr>
          <w:rFonts w:ascii="Times New Roman" w:hAnsi="Times New Roman" w:cs="Times New Roman"/>
          <w:sz w:val="24"/>
          <w:szCs w:val="24"/>
          <w:lang w:val="en-IN"/>
        </w:rPr>
      </w:pPr>
    </w:p>
    <w:p w14:paraId="7C5699F5" w14:textId="68012DDE" w:rsidR="003D47D4" w:rsidRPr="003D47D4" w:rsidRDefault="003D47D4" w:rsidP="003D47D4">
      <w:pPr>
        <w:autoSpaceDE w:val="0"/>
        <w:autoSpaceDN w:val="0"/>
        <w:adjustRightInd w:val="0"/>
        <w:spacing w:after="0" w:line="400" w:lineRule="atLeast"/>
        <w:rPr>
          <w:rFonts w:ascii="Times New Roman" w:hAnsi="Times New Roman" w:cs="Times New Roman"/>
          <w:sz w:val="24"/>
          <w:szCs w:val="24"/>
          <w:lang w:val="en-IN"/>
        </w:rPr>
      </w:pPr>
    </w:p>
    <w:p w14:paraId="60866A34" w14:textId="122BA607" w:rsidR="0024452E" w:rsidRPr="00AA45EB" w:rsidRDefault="007D5105" w:rsidP="00AA45EB">
      <w:pPr>
        <w:ind w:left="360"/>
        <w:jc w:val="both"/>
        <w:rPr>
          <w:sz w:val="24"/>
          <w:szCs w:val="24"/>
        </w:rPr>
      </w:pPr>
      <w:r>
        <w:rPr>
          <w:sz w:val="24"/>
          <w:szCs w:val="24"/>
        </w:rPr>
        <w:t xml:space="preserve">Now we can confirm that we have 3 clusters based on the cluster quality. So, using the Chance of Admit variable and categorizing into 3 status we have. High Chance, Medium Chance and </w:t>
      </w:r>
      <w:r>
        <w:rPr>
          <w:sz w:val="24"/>
          <w:szCs w:val="24"/>
        </w:rPr>
        <w:lastRenderedPageBreak/>
        <w:t>Low Chance of getting admission. High Chance being &gt; 80%, Low Chance &lt; 60% and the rest being Medium Chance.</w:t>
      </w:r>
    </w:p>
    <w:p w14:paraId="612E5B79" w14:textId="6EDD2097" w:rsidR="00847DBB" w:rsidRDefault="00847DBB" w:rsidP="00847DBB">
      <w:pPr>
        <w:ind w:left="360"/>
        <w:jc w:val="both"/>
        <w:rPr>
          <w:sz w:val="24"/>
          <w:szCs w:val="24"/>
        </w:rPr>
      </w:pPr>
      <w:r>
        <w:rPr>
          <w:sz w:val="24"/>
          <w:szCs w:val="24"/>
        </w:rPr>
        <w:t>Performing K Means Clustering we have the following output with all variable being significant in the ANOVA table</w:t>
      </w:r>
      <w:r w:rsidR="00422DBD">
        <w:rPr>
          <w:sz w:val="24"/>
          <w:szCs w:val="24"/>
        </w:rPr>
        <w:t>.</w:t>
      </w:r>
    </w:p>
    <w:tbl>
      <w:tblPr>
        <w:tblpPr w:leftFromText="180" w:rightFromText="180" w:vertAnchor="text" w:horzAnchor="margin" w:tblpXSpec="right" w:tblpY="209"/>
        <w:tblW w:w="47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6"/>
        <w:gridCol w:w="1019"/>
        <w:gridCol w:w="1019"/>
        <w:gridCol w:w="1019"/>
      </w:tblGrid>
      <w:tr w:rsidR="00422DBD" w:rsidRPr="00422DBD" w14:paraId="4CABF15B" w14:textId="77777777" w:rsidTr="00422DBD">
        <w:trPr>
          <w:cantSplit/>
          <w:trHeight w:val="332"/>
        </w:trPr>
        <w:tc>
          <w:tcPr>
            <w:tcW w:w="4773" w:type="dxa"/>
            <w:gridSpan w:val="4"/>
            <w:tcBorders>
              <w:top w:val="nil"/>
              <w:left w:val="nil"/>
              <w:bottom w:val="nil"/>
              <w:right w:val="nil"/>
            </w:tcBorders>
            <w:shd w:val="clear" w:color="auto" w:fill="FFFFFF"/>
            <w:vAlign w:val="center"/>
          </w:tcPr>
          <w:p w14:paraId="322B92D0" w14:textId="77777777" w:rsidR="00422DBD" w:rsidRPr="00422DBD" w:rsidRDefault="00422DBD" w:rsidP="00422DBD">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b/>
                <w:bCs/>
                <w:color w:val="000000"/>
                <w:sz w:val="18"/>
                <w:szCs w:val="18"/>
                <w:lang w:val="en-IN"/>
              </w:rPr>
              <w:t xml:space="preserve">Final Cluster </w:t>
            </w:r>
            <w:proofErr w:type="spellStart"/>
            <w:r w:rsidRPr="00422DBD">
              <w:rPr>
                <w:rFonts w:ascii="Arial" w:hAnsi="Arial" w:cs="Arial"/>
                <w:b/>
                <w:bCs/>
                <w:color w:val="000000"/>
                <w:sz w:val="18"/>
                <w:szCs w:val="18"/>
                <w:lang w:val="en-IN"/>
              </w:rPr>
              <w:t>Centers</w:t>
            </w:r>
            <w:proofErr w:type="spellEnd"/>
          </w:p>
        </w:tc>
      </w:tr>
      <w:tr w:rsidR="00422DBD" w:rsidRPr="00422DBD" w14:paraId="1CED5F4E" w14:textId="77777777" w:rsidTr="00422DBD">
        <w:trPr>
          <w:cantSplit/>
          <w:trHeight w:val="332"/>
        </w:trPr>
        <w:tc>
          <w:tcPr>
            <w:tcW w:w="1716" w:type="dxa"/>
            <w:vMerge w:val="restart"/>
            <w:tcBorders>
              <w:top w:val="single" w:sz="16" w:space="0" w:color="000000"/>
              <w:left w:val="single" w:sz="16" w:space="0" w:color="000000"/>
              <w:bottom w:val="nil"/>
              <w:right w:val="single" w:sz="16" w:space="0" w:color="000000"/>
            </w:tcBorders>
            <w:shd w:val="clear" w:color="auto" w:fill="FFFFFF"/>
            <w:vAlign w:val="bottom"/>
          </w:tcPr>
          <w:p w14:paraId="7B5707F2" w14:textId="77777777" w:rsidR="00422DBD" w:rsidRPr="00422DBD" w:rsidRDefault="00422DBD" w:rsidP="00422DBD">
            <w:pPr>
              <w:autoSpaceDE w:val="0"/>
              <w:autoSpaceDN w:val="0"/>
              <w:adjustRightInd w:val="0"/>
              <w:spacing w:after="0" w:line="240" w:lineRule="auto"/>
              <w:rPr>
                <w:rFonts w:ascii="Times New Roman" w:hAnsi="Times New Roman" w:cs="Times New Roman"/>
                <w:sz w:val="24"/>
                <w:szCs w:val="24"/>
                <w:lang w:val="en-IN"/>
              </w:rPr>
            </w:pPr>
          </w:p>
        </w:tc>
        <w:tc>
          <w:tcPr>
            <w:tcW w:w="3057" w:type="dxa"/>
            <w:gridSpan w:val="3"/>
            <w:tcBorders>
              <w:top w:val="single" w:sz="16" w:space="0" w:color="000000"/>
              <w:left w:val="single" w:sz="16" w:space="0" w:color="000000"/>
              <w:right w:val="single" w:sz="16" w:space="0" w:color="000000"/>
            </w:tcBorders>
            <w:shd w:val="clear" w:color="auto" w:fill="FFFFFF"/>
            <w:vAlign w:val="bottom"/>
          </w:tcPr>
          <w:p w14:paraId="54D8D197" w14:textId="77777777" w:rsidR="00422DBD" w:rsidRPr="00422DBD" w:rsidRDefault="00422DBD" w:rsidP="00422DBD">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Cluster</w:t>
            </w:r>
          </w:p>
        </w:tc>
      </w:tr>
      <w:tr w:rsidR="00422DBD" w:rsidRPr="00422DBD" w14:paraId="7D8A6745" w14:textId="77777777" w:rsidTr="00422DBD">
        <w:trPr>
          <w:cantSplit/>
          <w:trHeight w:val="369"/>
        </w:trPr>
        <w:tc>
          <w:tcPr>
            <w:tcW w:w="1716" w:type="dxa"/>
            <w:vMerge/>
            <w:tcBorders>
              <w:top w:val="single" w:sz="16" w:space="0" w:color="000000"/>
              <w:left w:val="single" w:sz="16" w:space="0" w:color="000000"/>
              <w:bottom w:val="nil"/>
              <w:right w:val="single" w:sz="16" w:space="0" w:color="000000"/>
            </w:tcBorders>
            <w:shd w:val="clear" w:color="auto" w:fill="FFFFFF"/>
            <w:vAlign w:val="bottom"/>
          </w:tcPr>
          <w:p w14:paraId="596DF7D2" w14:textId="77777777" w:rsidR="00422DBD" w:rsidRPr="00422DBD" w:rsidRDefault="00422DBD" w:rsidP="00422DBD">
            <w:pPr>
              <w:autoSpaceDE w:val="0"/>
              <w:autoSpaceDN w:val="0"/>
              <w:adjustRightInd w:val="0"/>
              <w:spacing w:after="0" w:line="240" w:lineRule="auto"/>
              <w:rPr>
                <w:rFonts w:ascii="Arial" w:hAnsi="Arial" w:cs="Arial"/>
                <w:color w:val="000000"/>
                <w:sz w:val="18"/>
                <w:szCs w:val="18"/>
                <w:lang w:val="en-IN"/>
              </w:rPr>
            </w:pPr>
          </w:p>
        </w:tc>
        <w:tc>
          <w:tcPr>
            <w:tcW w:w="1019" w:type="dxa"/>
            <w:tcBorders>
              <w:left w:val="single" w:sz="16" w:space="0" w:color="000000"/>
              <w:bottom w:val="single" w:sz="16" w:space="0" w:color="000000"/>
            </w:tcBorders>
            <w:shd w:val="clear" w:color="auto" w:fill="FFFFFF"/>
            <w:vAlign w:val="bottom"/>
          </w:tcPr>
          <w:p w14:paraId="6AC90DE0" w14:textId="77777777" w:rsidR="00422DBD" w:rsidRPr="00422DBD" w:rsidRDefault="00422DBD" w:rsidP="00422DBD">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1</w:t>
            </w:r>
          </w:p>
        </w:tc>
        <w:tc>
          <w:tcPr>
            <w:tcW w:w="1019" w:type="dxa"/>
            <w:tcBorders>
              <w:bottom w:val="single" w:sz="16" w:space="0" w:color="000000"/>
            </w:tcBorders>
            <w:shd w:val="clear" w:color="auto" w:fill="FFFFFF"/>
            <w:vAlign w:val="bottom"/>
          </w:tcPr>
          <w:p w14:paraId="3E263B5E" w14:textId="77777777" w:rsidR="00422DBD" w:rsidRPr="00422DBD" w:rsidRDefault="00422DBD" w:rsidP="00422DBD">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2</w:t>
            </w:r>
          </w:p>
        </w:tc>
        <w:tc>
          <w:tcPr>
            <w:tcW w:w="1019" w:type="dxa"/>
            <w:tcBorders>
              <w:bottom w:val="single" w:sz="16" w:space="0" w:color="000000"/>
              <w:right w:val="single" w:sz="16" w:space="0" w:color="000000"/>
            </w:tcBorders>
            <w:shd w:val="clear" w:color="auto" w:fill="FFFFFF"/>
            <w:vAlign w:val="bottom"/>
          </w:tcPr>
          <w:p w14:paraId="5BC05BB0" w14:textId="77777777" w:rsidR="00422DBD" w:rsidRPr="00422DBD" w:rsidRDefault="00422DBD" w:rsidP="00422DBD">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3</w:t>
            </w:r>
          </w:p>
        </w:tc>
      </w:tr>
      <w:tr w:rsidR="00422DBD" w:rsidRPr="00422DBD" w14:paraId="3FF633D3" w14:textId="77777777" w:rsidTr="00422DBD">
        <w:trPr>
          <w:cantSplit/>
          <w:trHeight w:val="332"/>
        </w:trPr>
        <w:tc>
          <w:tcPr>
            <w:tcW w:w="1716" w:type="dxa"/>
            <w:tcBorders>
              <w:top w:val="single" w:sz="16" w:space="0" w:color="000000"/>
              <w:left w:val="single" w:sz="16" w:space="0" w:color="000000"/>
              <w:bottom w:val="nil"/>
              <w:right w:val="single" w:sz="16" w:space="0" w:color="000000"/>
            </w:tcBorders>
            <w:shd w:val="clear" w:color="auto" w:fill="FFFFFF"/>
          </w:tcPr>
          <w:p w14:paraId="41A8B754" w14:textId="77777777" w:rsidR="00422DBD" w:rsidRPr="00422DBD" w:rsidRDefault="00422DBD" w:rsidP="00422DBD">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GRE Score</w:t>
            </w:r>
          </w:p>
        </w:tc>
        <w:tc>
          <w:tcPr>
            <w:tcW w:w="1019" w:type="dxa"/>
            <w:tcBorders>
              <w:top w:val="single" w:sz="16" w:space="0" w:color="000000"/>
              <w:left w:val="single" w:sz="16" w:space="0" w:color="000000"/>
              <w:bottom w:val="nil"/>
            </w:tcBorders>
            <w:shd w:val="clear" w:color="auto" w:fill="FFFFFF"/>
            <w:vAlign w:val="center"/>
          </w:tcPr>
          <w:p w14:paraId="008DF5B3"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329</w:t>
            </w:r>
          </w:p>
        </w:tc>
        <w:tc>
          <w:tcPr>
            <w:tcW w:w="1019" w:type="dxa"/>
            <w:tcBorders>
              <w:top w:val="single" w:sz="16" w:space="0" w:color="000000"/>
              <w:bottom w:val="nil"/>
            </w:tcBorders>
            <w:shd w:val="clear" w:color="auto" w:fill="FFFFFF"/>
            <w:vAlign w:val="center"/>
          </w:tcPr>
          <w:p w14:paraId="611781E2"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316</w:t>
            </w:r>
          </w:p>
        </w:tc>
        <w:tc>
          <w:tcPr>
            <w:tcW w:w="1019" w:type="dxa"/>
            <w:tcBorders>
              <w:top w:val="single" w:sz="16" w:space="0" w:color="000000"/>
              <w:bottom w:val="nil"/>
              <w:right w:val="single" w:sz="16" w:space="0" w:color="000000"/>
            </w:tcBorders>
            <w:shd w:val="clear" w:color="auto" w:fill="FFFFFF"/>
            <w:vAlign w:val="center"/>
          </w:tcPr>
          <w:p w14:paraId="5DDE9B3C"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301</w:t>
            </w:r>
          </w:p>
        </w:tc>
      </w:tr>
      <w:tr w:rsidR="00422DBD" w:rsidRPr="00422DBD" w14:paraId="44B56D71" w14:textId="77777777" w:rsidTr="00422DBD">
        <w:trPr>
          <w:cantSplit/>
          <w:trHeight w:val="320"/>
        </w:trPr>
        <w:tc>
          <w:tcPr>
            <w:tcW w:w="1716" w:type="dxa"/>
            <w:tcBorders>
              <w:top w:val="nil"/>
              <w:left w:val="single" w:sz="16" w:space="0" w:color="000000"/>
              <w:bottom w:val="nil"/>
              <w:right w:val="single" w:sz="16" w:space="0" w:color="000000"/>
            </w:tcBorders>
            <w:shd w:val="clear" w:color="auto" w:fill="FFFFFF"/>
          </w:tcPr>
          <w:p w14:paraId="632EF620" w14:textId="77777777" w:rsidR="00422DBD" w:rsidRPr="00422DBD" w:rsidRDefault="00422DBD" w:rsidP="00422DBD">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TOEFL Score</w:t>
            </w:r>
          </w:p>
        </w:tc>
        <w:tc>
          <w:tcPr>
            <w:tcW w:w="1019" w:type="dxa"/>
            <w:tcBorders>
              <w:top w:val="nil"/>
              <w:left w:val="single" w:sz="16" w:space="0" w:color="000000"/>
              <w:bottom w:val="nil"/>
            </w:tcBorders>
            <w:shd w:val="clear" w:color="auto" w:fill="FFFFFF"/>
            <w:vAlign w:val="center"/>
          </w:tcPr>
          <w:p w14:paraId="1BA5069D"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114</w:t>
            </w:r>
          </w:p>
        </w:tc>
        <w:tc>
          <w:tcPr>
            <w:tcW w:w="1019" w:type="dxa"/>
            <w:tcBorders>
              <w:top w:val="nil"/>
              <w:bottom w:val="nil"/>
            </w:tcBorders>
            <w:shd w:val="clear" w:color="auto" w:fill="FFFFFF"/>
            <w:vAlign w:val="center"/>
          </w:tcPr>
          <w:p w14:paraId="24FB7879"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106</w:t>
            </w:r>
          </w:p>
        </w:tc>
        <w:tc>
          <w:tcPr>
            <w:tcW w:w="1019" w:type="dxa"/>
            <w:tcBorders>
              <w:top w:val="nil"/>
              <w:bottom w:val="nil"/>
              <w:right w:val="single" w:sz="16" w:space="0" w:color="000000"/>
            </w:tcBorders>
            <w:shd w:val="clear" w:color="auto" w:fill="FFFFFF"/>
            <w:vAlign w:val="center"/>
          </w:tcPr>
          <w:p w14:paraId="5E497FB7"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101</w:t>
            </w:r>
          </w:p>
        </w:tc>
      </w:tr>
      <w:tr w:rsidR="00422DBD" w:rsidRPr="00422DBD" w14:paraId="285B0DC6" w14:textId="77777777" w:rsidTr="00422DBD">
        <w:trPr>
          <w:cantSplit/>
          <w:trHeight w:val="332"/>
        </w:trPr>
        <w:tc>
          <w:tcPr>
            <w:tcW w:w="1716" w:type="dxa"/>
            <w:tcBorders>
              <w:top w:val="nil"/>
              <w:left w:val="single" w:sz="16" w:space="0" w:color="000000"/>
              <w:bottom w:val="nil"/>
              <w:right w:val="single" w:sz="16" w:space="0" w:color="000000"/>
            </w:tcBorders>
            <w:shd w:val="clear" w:color="auto" w:fill="FFFFFF"/>
          </w:tcPr>
          <w:p w14:paraId="7F345958" w14:textId="5787F313" w:rsidR="00422DBD" w:rsidRPr="00422DBD" w:rsidRDefault="00422DBD" w:rsidP="00422DBD">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University Rating</w:t>
            </w:r>
          </w:p>
        </w:tc>
        <w:tc>
          <w:tcPr>
            <w:tcW w:w="1019" w:type="dxa"/>
            <w:tcBorders>
              <w:top w:val="nil"/>
              <w:left w:val="single" w:sz="16" w:space="0" w:color="000000"/>
              <w:bottom w:val="nil"/>
            </w:tcBorders>
            <w:shd w:val="clear" w:color="auto" w:fill="FFFFFF"/>
            <w:vAlign w:val="center"/>
          </w:tcPr>
          <w:p w14:paraId="1654883F" w14:textId="4438B9FC"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4</w:t>
            </w:r>
          </w:p>
        </w:tc>
        <w:tc>
          <w:tcPr>
            <w:tcW w:w="1019" w:type="dxa"/>
            <w:tcBorders>
              <w:top w:val="nil"/>
              <w:bottom w:val="nil"/>
            </w:tcBorders>
            <w:shd w:val="clear" w:color="auto" w:fill="FFFFFF"/>
            <w:vAlign w:val="center"/>
          </w:tcPr>
          <w:p w14:paraId="43FB955B"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w:t>
            </w:r>
          </w:p>
        </w:tc>
        <w:tc>
          <w:tcPr>
            <w:tcW w:w="1019" w:type="dxa"/>
            <w:tcBorders>
              <w:top w:val="nil"/>
              <w:bottom w:val="nil"/>
              <w:right w:val="single" w:sz="16" w:space="0" w:color="000000"/>
            </w:tcBorders>
            <w:shd w:val="clear" w:color="auto" w:fill="FFFFFF"/>
            <w:vAlign w:val="center"/>
          </w:tcPr>
          <w:p w14:paraId="259D8DF1"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w:t>
            </w:r>
          </w:p>
        </w:tc>
      </w:tr>
      <w:tr w:rsidR="00422DBD" w:rsidRPr="00422DBD" w14:paraId="50BC72E2" w14:textId="77777777" w:rsidTr="00422DBD">
        <w:trPr>
          <w:cantSplit/>
          <w:trHeight w:val="332"/>
        </w:trPr>
        <w:tc>
          <w:tcPr>
            <w:tcW w:w="1716" w:type="dxa"/>
            <w:tcBorders>
              <w:top w:val="nil"/>
              <w:left w:val="single" w:sz="16" w:space="0" w:color="000000"/>
              <w:bottom w:val="nil"/>
              <w:right w:val="single" w:sz="16" w:space="0" w:color="000000"/>
            </w:tcBorders>
            <w:shd w:val="clear" w:color="auto" w:fill="FFFFFF"/>
          </w:tcPr>
          <w:p w14:paraId="482C39C0" w14:textId="77777777" w:rsidR="00422DBD" w:rsidRPr="00422DBD" w:rsidRDefault="00422DBD" w:rsidP="00422DBD">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SOP</w:t>
            </w:r>
          </w:p>
        </w:tc>
        <w:tc>
          <w:tcPr>
            <w:tcW w:w="1019" w:type="dxa"/>
            <w:tcBorders>
              <w:top w:val="nil"/>
              <w:left w:val="single" w:sz="16" w:space="0" w:color="000000"/>
              <w:bottom w:val="nil"/>
            </w:tcBorders>
            <w:shd w:val="clear" w:color="auto" w:fill="FFFFFF"/>
            <w:vAlign w:val="center"/>
          </w:tcPr>
          <w:p w14:paraId="63B045E7" w14:textId="2577FB1D"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4.1</w:t>
            </w:r>
          </w:p>
        </w:tc>
        <w:tc>
          <w:tcPr>
            <w:tcW w:w="1019" w:type="dxa"/>
            <w:tcBorders>
              <w:top w:val="nil"/>
              <w:bottom w:val="nil"/>
            </w:tcBorders>
            <w:shd w:val="clear" w:color="auto" w:fill="FFFFFF"/>
            <w:vAlign w:val="center"/>
          </w:tcPr>
          <w:p w14:paraId="7C768FDF"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3.3</w:t>
            </w:r>
          </w:p>
        </w:tc>
        <w:tc>
          <w:tcPr>
            <w:tcW w:w="1019" w:type="dxa"/>
            <w:tcBorders>
              <w:top w:val="nil"/>
              <w:bottom w:val="nil"/>
              <w:right w:val="single" w:sz="16" w:space="0" w:color="000000"/>
            </w:tcBorders>
            <w:shd w:val="clear" w:color="auto" w:fill="FFFFFF"/>
            <w:vAlign w:val="center"/>
          </w:tcPr>
          <w:p w14:paraId="6B7A5FDC"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2.6</w:t>
            </w:r>
          </w:p>
        </w:tc>
      </w:tr>
      <w:tr w:rsidR="00422DBD" w:rsidRPr="00422DBD" w14:paraId="40B86929" w14:textId="77777777" w:rsidTr="00422DBD">
        <w:trPr>
          <w:cantSplit/>
          <w:trHeight w:val="320"/>
        </w:trPr>
        <w:tc>
          <w:tcPr>
            <w:tcW w:w="1716" w:type="dxa"/>
            <w:tcBorders>
              <w:top w:val="nil"/>
              <w:left w:val="single" w:sz="16" w:space="0" w:color="000000"/>
              <w:bottom w:val="nil"/>
              <w:right w:val="single" w:sz="16" w:space="0" w:color="000000"/>
            </w:tcBorders>
            <w:shd w:val="clear" w:color="auto" w:fill="FFFFFF"/>
          </w:tcPr>
          <w:p w14:paraId="68901A98" w14:textId="77777777" w:rsidR="00422DBD" w:rsidRPr="00422DBD" w:rsidRDefault="00422DBD" w:rsidP="00422DBD">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LOR</w:t>
            </w:r>
          </w:p>
        </w:tc>
        <w:tc>
          <w:tcPr>
            <w:tcW w:w="1019" w:type="dxa"/>
            <w:tcBorders>
              <w:top w:val="nil"/>
              <w:left w:val="single" w:sz="16" w:space="0" w:color="000000"/>
              <w:bottom w:val="nil"/>
            </w:tcBorders>
            <w:shd w:val="clear" w:color="auto" w:fill="FFFFFF"/>
            <w:vAlign w:val="center"/>
          </w:tcPr>
          <w:p w14:paraId="7B5938E5" w14:textId="2B60932A"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4.0</w:t>
            </w:r>
          </w:p>
        </w:tc>
        <w:tc>
          <w:tcPr>
            <w:tcW w:w="1019" w:type="dxa"/>
            <w:tcBorders>
              <w:top w:val="nil"/>
              <w:bottom w:val="nil"/>
            </w:tcBorders>
            <w:shd w:val="clear" w:color="auto" w:fill="FFFFFF"/>
            <w:vAlign w:val="center"/>
          </w:tcPr>
          <w:p w14:paraId="28E896D0"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3.4</w:t>
            </w:r>
          </w:p>
        </w:tc>
        <w:tc>
          <w:tcPr>
            <w:tcW w:w="1019" w:type="dxa"/>
            <w:tcBorders>
              <w:top w:val="nil"/>
              <w:bottom w:val="nil"/>
              <w:right w:val="single" w:sz="16" w:space="0" w:color="000000"/>
            </w:tcBorders>
            <w:shd w:val="clear" w:color="auto" w:fill="FFFFFF"/>
            <w:vAlign w:val="center"/>
          </w:tcPr>
          <w:p w14:paraId="7DEE7982"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2.8</w:t>
            </w:r>
          </w:p>
        </w:tc>
      </w:tr>
      <w:tr w:rsidR="00422DBD" w:rsidRPr="00422DBD" w14:paraId="0E7FFB70" w14:textId="77777777" w:rsidTr="00422DBD">
        <w:trPr>
          <w:cantSplit/>
          <w:trHeight w:val="332"/>
        </w:trPr>
        <w:tc>
          <w:tcPr>
            <w:tcW w:w="1716" w:type="dxa"/>
            <w:tcBorders>
              <w:top w:val="nil"/>
              <w:left w:val="single" w:sz="16" w:space="0" w:color="000000"/>
              <w:bottom w:val="nil"/>
              <w:right w:val="single" w:sz="16" w:space="0" w:color="000000"/>
            </w:tcBorders>
            <w:shd w:val="clear" w:color="auto" w:fill="FFFFFF"/>
          </w:tcPr>
          <w:p w14:paraId="7DA72A53" w14:textId="373F296B" w:rsidR="00422DBD" w:rsidRPr="00422DBD" w:rsidRDefault="00422DBD" w:rsidP="00422DBD">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CGPA</w:t>
            </w:r>
          </w:p>
        </w:tc>
        <w:tc>
          <w:tcPr>
            <w:tcW w:w="1019" w:type="dxa"/>
            <w:tcBorders>
              <w:top w:val="nil"/>
              <w:left w:val="single" w:sz="16" w:space="0" w:color="000000"/>
              <w:bottom w:val="nil"/>
            </w:tcBorders>
            <w:shd w:val="clear" w:color="auto" w:fill="FFFFFF"/>
            <w:vAlign w:val="center"/>
          </w:tcPr>
          <w:p w14:paraId="110FA997"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9.19</w:t>
            </w:r>
          </w:p>
        </w:tc>
        <w:tc>
          <w:tcPr>
            <w:tcW w:w="1019" w:type="dxa"/>
            <w:tcBorders>
              <w:top w:val="nil"/>
              <w:bottom w:val="nil"/>
            </w:tcBorders>
            <w:shd w:val="clear" w:color="auto" w:fill="FFFFFF"/>
            <w:vAlign w:val="center"/>
          </w:tcPr>
          <w:p w14:paraId="20E9CE03"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8.48</w:t>
            </w:r>
          </w:p>
        </w:tc>
        <w:tc>
          <w:tcPr>
            <w:tcW w:w="1019" w:type="dxa"/>
            <w:tcBorders>
              <w:top w:val="nil"/>
              <w:bottom w:val="nil"/>
              <w:right w:val="single" w:sz="16" w:space="0" w:color="000000"/>
            </w:tcBorders>
            <w:shd w:val="clear" w:color="auto" w:fill="FFFFFF"/>
            <w:vAlign w:val="center"/>
          </w:tcPr>
          <w:p w14:paraId="44911FDB"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7.98</w:t>
            </w:r>
          </w:p>
        </w:tc>
      </w:tr>
      <w:tr w:rsidR="00422DBD" w:rsidRPr="00422DBD" w14:paraId="61B9CAE5" w14:textId="77777777" w:rsidTr="00422DBD">
        <w:trPr>
          <w:cantSplit/>
          <w:trHeight w:val="332"/>
        </w:trPr>
        <w:tc>
          <w:tcPr>
            <w:tcW w:w="1716" w:type="dxa"/>
            <w:tcBorders>
              <w:top w:val="nil"/>
              <w:left w:val="single" w:sz="16" w:space="0" w:color="000000"/>
              <w:bottom w:val="single" w:sz="16" w:space="0" w:color="000000"/>
              <w:right w:val="single" w:sz="16" w:space="0" w:color="000000"/>
            </w:tcBorders>
            <w:shd w:val="clear" w:color="auto" w:fill="FFFFFF"/>
          </w:tcPr>
          <w:p w14:paraId="5EDDBA39" w14:textId="77777777" w:rsidR="00422DBD" w:rsidRPr="00422DBD" w:rsidRDefault="00422DBD" w:rsidP="00422DBD">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Research</w:t>
            </w:r>
          </w:p>
        </w:tc>
        <w:tc>
          <w:tcPr>
            <w:tcW w:w="1019" w:type="dxa"/>
            <w:tcBorders>
              <w:top w:val="nil"/>
              <w:left w:val="single" w:sz="16" w:space="0" w:color="000000"/>
              <w:bottom w:val="single" w:sz="16" w:space="0" w:color="000000"/>
            </w:tcBorders>
            <w:shd w:val="clear" w:color="auto" w:fill="FFFFFF"/>
            <w:vAlign w:val="center"/>
          </w:tcPr>
          <w:p w14:paraId="7B3E01EF"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w:t>
            </w:r>
          </w:p>
        </w:tc>
        <w:tc>
          <w:tcPr>
            <w:tcW w:w="1019" w:type="dxa"/>
            <w:tcBorders>
              <w:top w:val="nil"/>
              <w:bottom w:val="single" w:sz="16" w:space="0" w:color="000000"/>
            </w:tcBorders>
            <w:shd w:val="clear" w:color="auto" w:fill="FFFFFF"/>
            <w:vAlign w:val="center"/>
          </w:tcPr>
          <w:p w14:paraId="14DD16E0"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0</w:t>
            </w:r>
          </w:p>
        </w:tc>
        <w:tc>
          <w:tcPr>
            <w:tcW w:w="1019" w:type="dxa"/>
            <w:tcBorders>
              <w:top w:val="nil"/>
              <w:bottom w:val="single" w:sz="16" w:space="0" w:color="000000"/>
              <w:right w:val="single" w:sz="16" w:space="0" w:color="000000"/>
            </w:tcBorders>
            <w:shd w:val="clear" w:color="auto" w:fill="FFFFFF"/>
            <w:vAlign w:val="center"/>
          </w:tcPr>
          <w:p w14:paraId="00C35C55" w14:textId="77777777" w:rsidR="00422DBD" w:rsidRPr="00422DBD" w:rsidRDefault="00422DBD" w:rsidP="00422DBD">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0</w:t>
            </w:r>
          </w:p>
        </w:tc>
      </w:tr>
    </w:tbl>
    <w:tbl>
      <w:tblPr>
        <w:tblpPr w:leftFromText="180" w:rightFromText="180" w:vertAnchor="text" w:horzAnchor="margin" w:tblpY="221"/>
        <w:tblW w:w="48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10"/>
        <w:gridCol w:w="1032"/>
        <w:gridCol w:w="1032"/>
        <w:gridCol w:w="1033"/>
      </w:tblGrid>
      <w:tr w:rsidR="00627D17" w:rsidRPr="00422DBD" w14:paraId="76AB0D36" w14:textId="77777777" w:rsidTr="00627D17">
        <w:trPr>
          <w:cantSplit/>
          <w:trHeight w:val="332"/>
        </w:trPr>
        <w:tc>
          <w:tcPr>
            <w:tcW w:w="4807" w:type="dxa"/>
            <w:gridSpan w:val="4"/>
            <w:tcBorders>
              <w:top w:val="nil"/>
              <w:left w:val="nil"/>
              <w:bottom w:val="nil"/>
              <w:right w:val="nil"/>
            </w:tcBorders>
            <w:shd w:val="clear" w:color="auto" w:fill="FFFFFF"/>
            <w:vAlign w:val="center"/>
          </w:tcPr>
          <w:p w14:paraId="06F4C15F" w14:textId="77777777" w:rsidR="00627D17" w:rsidRPr="00422DBD" w:rsidRDefault="00627D17" w:rsidP="00627D17">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b/>
                <w:bCs/>
                <w:color w:val="000000"/>
                <w:sz w:val="18"/>
                <w:szCs w:val="18"/>
                <w:lang w:val="en-IN"/>
              </w:rPr>
              <w:t xml:space="preserve">Initial Cluster </w:t>
            </w:r>
            <w:proofErr w:type="spellStart"/>
            <w:r w:rsidRPr="00422DBD">
              <w:rPr>
                <w:rFonts w:ascii="Arial" w:hAnsi="Arial" w:cs="Arial"/>
                <w:b/>
                <w:bCs/>
                <w:color w:val="000000"/>
                <w:sz w:val="18"/>
                <w:szCs w:val="18"/>
                <w:lang w:val="en-IN"/>
              </w:rPr>
              <w:t>Centers</w:t>
            </w:r>
            <w:proofErr w:type="spellEnd"/>
          </w:p>
        </w:tc>
      </w:tr>
      <w:tr w:rsidR="00627D17" w:rsidRPr="00422DBD" w14:paraId="6418F505" w14:textId="77777777" w:rsidTr="00627D17">
        <w:trPr>
          <w:cantSplit/>
          <w:trHeight w:val="332"/>
        </w:trPr>
        <w:tc>
          <w:tcPr>
            <w:tcW w:w="1710" w:type="dxa"/>
            <w:vMerge w:val="restart"/>
            <w:tcBorders>
              <w:top w:val="single" w:sz="16" w:space="0" w:color="000000"/>
              <w:left w:val="single" w:sz="16" w:space="0" w:color="000000"/>
              <w:bottom w:val="nil"/>
              <w:right w:val="single" w:sz="16" w:space="0" w:color="000000"/>
            </w:tcBorders>
            <w:shd w:val="clear" w:color="auto" w:fill="FFFFFF"/>
            <w:vAlign w:val="bottom"/>
          </w:tcPr>
          <w:p w14:paraId="1B26B732" w14:textId="77777777" w:rsidR="00627D17" w:rsidRPr="00422DBD" w:rsidRDefault="00627D17" w:rsidP="00627D17">
            <w:pPr>
              <w:autoSpaceDE w:val="0"/>
              <w:autoSpaceDN w:val="0"/>
              <w:adjustRightInd w:val="0"/>
              <w:spacing w:after="0" w:line="240" w:lineRule="auto"/>
              <w:rPr>
                <w:rFonts w:ascii="Times New Roman" w:hAnsi="Times New Roman" w:cs="Times New Roman"/>
                <w:sz w:val="24"/>
                <w:szCs w:val="24"/>
                <w:lang w:val="en-IN"/>
              </w:rPr>
            </w:pPr>
          </w:p>
        </w:tc>
        <w:tc>
          <w:tcPr>
            <w:tcW w:w="3097" w:type="dxa"/>
            <w:gridSpan w:val="3"/>
            <w:tcBorders>
              <w:top w:val="single" w:sz="16" w:space="0" w:color="000000"/>
              <w:left w:val="single" w:sz="16" w:space="0" w:color="000000"/>
              <w:right w:val="single" w:sz="16" w:space="0" w:color="000000"/>
            </w:tcBorders>
            <w:shd w:val="clear" w:color="auto" w:fill="FFFFFF"/>
            <w:vAlign w:val="bottom"/>
          </w:tcPr>
          <w:p w14:paraId="374EC644" w14:textId="0B74FC3B" w:rsidR="00627D17" w:rsidRPr="00422DBD" w:rsidRDefault="00627D17" w:rsidP="00627D17">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Cluster</w:t>
            </w:r>
          </w:p>
        </w:tc>
      </w:tr>
      <w:tr w:rsidR="00627D17" w:rsidRPr="00422DBD" w14:paraId="4DB3D916" w14:textId="77777777" w:rsidTr="00627D17">
        <w:trPr>
          <w:cantSplit/>
          <w:trHeight w:val="369"/>
        </w:trPr>
        <w:tc>
          <w:tcPr>
            <w:tcW w:w="1710" w:type="dxa"/>
            <w:vMerge/>
            <w:tcBorders>
              <w:top w:val="single" w:sz="16" w:space="0" w:color="000000"/>
              <w:left w:val="single" w:sz="16" w:space="0" w:color="000000"/>
              <w:bottom w:val="nil"/>
              <w:right w:val="single" w:sz="16" w:space="0" w:color="000000"/>
            </w:tcBorders>
            <w:shd w:val="clear" w:color="auto" w:fill="FFFFFF"/>
            <w:vAlign w:val="bottom"/>
          </w:tcPr>
          <w:p w14:paraId="2C7CA43F" w14:textId="77777777" w:rsidR="00627D17" w:rsidRPr="00422DBD" w:rsidRDefault="00627D17" w:rsidP="00627D17">
            <w:pPr>
              <w:autoSpaceDE w:val="0"/>
              <w:autoSpaceDN w:val="0"/>
              <w:adjustRightInd w:val="0"/>
              <w:spacing w:after="0" w:line="240" w:lineRule="auto"/>
              <w:rPr>
                <w:rFonts w:ascii="Arial" w:hAnsi="Arial" w:cs="Arial"/>
                <w:color w:val="000000"/>
                <w:sz w:val="18"/>
                <w:szCs w:val="18"/>
                <w:lang w:val="en-IN"/>
              </w:rPr>
            </w:pPr>
          </w:p>
        </w:tc>
        <w:tc>
          <w:tcPr>
            <w:tcW w:w="1032" w:type="dxa"/>
            <w:tcBorders>
              <w:left w:val="single" w:sz="16" w:space="0" w:color="000000"/>
              <w:bottom w:val="single" w:sz="16" w:space="0" w:color="000000"/>
            </w:tcBorders>
            <w:shd w:val="clear" w:color="auto" w:fill="FFFFFF"/>
            <w:vAlign w:val="bottom"/>
          </w:tcPr>
          <w:p w14:paraId="44B5E026" w14:textId="77777777" w:rsidR="00627D17" w:rsidRPr="00422DBD" w:rsidRDefault="00627D17" w:rsidP="00627D17">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1</w:t>
            </w:r>
          </w:p>
        </w:tc>
        <w:tc>
          <w:tcPr>
            <w:tcW w:w="1032" w:type="dxa"/>
            <w:tcBorders>
              <w:bottom w:val="single" w:sz="16" w:space="0" w:color="000000"/>
            </w:tcBorders>
            <w:shd w:val="clear" w:color="auto" w:fill="FFFFFF"/>
            <w:vAlign w:val="bottom"/>
          </w:tcPr>
          <w:p w14:paraId="1064F4CA" w14:textId="77777777" w:rsidR="00627D17" w:rsidRPr="00422DBD" w:rsidRDefault="00627D17" w:rsidP="00627D17">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2</w:t>
            </w:r>
          </w:p>
        </w:tc>
        <w:tc>
          <w:tcPr>
            <w:tcW w:w="1033" w:type="dxa"/>
            <w:tcBorders>
              <w:bottom w:val="single" w:sz="16" w:space="0" w:color="000000"/>
              <w:right w:val="single" w:sz="16" w:space="0" w:color="000000"/>
            </w:tcBorders>
            <w:shd w:val="clear" w:color="auto" w:fill="FFFFFF"/>
            <w:vAlign w:val="bottom"/>
          </w:tcPr>
          <w:p w14:paraId="0C0F9AD7" w14:textId="77777777" w:rsidR="00627D17" w:rsidRPr="00422DBD" w:rsidRDefault="00627D17" w:rsidP="00627D17">
            <w:pPr>
              <w:autoSpaceDE w:val="0"/>
              <w:autoSpaceDN w:val="0"/>
              <w:adjustRightInd w:val="0"/>
              <w:spacing w:after="0" w:line="320" w:lineRule="atLeast"/>
              <w:ind w:left="60" w:right="60"/>
              <w:jc w:val="center"/>
              <w:rPr>
                <w:rFonts w:ascii="Arial" w:hAnsi="Arial" w:cs="Arial"/>
                <w:color w:val="000000"/>
                <w:sz w:val="18"/>
                <w:szCs w:val="18"/>
                <w:lang w:val="en-IN"/>
              </w:rPr>
            </w:pPr>
            <w:r w:rsidRPr="00422DBD">
              <w:rPr>
                <w:rFonts w:ascii="Arial" w:hAnsi="Arial" w:cs="Arial"/>
                <w:color w:val="000000"/>
                <w:sz w:val="18"/>
                <w:szCs w:val="18"/>
                <w:lang w:val="en-IN"/>
              </w:rPr>
              <w:t>3</w:t>
            </w:r>
          </w:p>
        </w:tc>
      </w:tr>
      <w:tr w:rsidR="00627D17" w:rsidRPr="00422DBD" w14:paraId="5BE7D58F" w14:textId="77777777" w:rsidTr="00627D17">
        <w:trPr>
          <w:cantSplit/>
          <w:trHeight w:val="332"/>
        </w:trPr>
        <w:tc>
          <w:tcPr>
            <w:tcW w:w="1710" w:type="dxa"/>
            <w:tcBorders>
              <w:top w:val="single" w:sz="16" w:space="0" w:color="000000"/>
              <w:left w:val="single" w:sz="16" w:space="0" w:color="000000"/>
              <w:bottom w:val="nil"/>
              <w:right w:val="single" w:sz="16" w:space="0" w:color="000000"/>
            </w:tcBorders>
            <w:shd w:val="clear" w:color="auto" w:fill="FFFFFF"/>
          </w:tcPr>
          <w:p w14:paraId="079BF690" w14:textId="77777777" w:rsidR="00627D17" w:rsidRPr="00422DBD" w:rsidRDefault="00627D17" w:rsidP="00627D17">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GRE Score</w:t>
            </w:r>
          </w:p>
        </w:tc>
        <w:tc>
          <w:tcPr>
            <w:tcW w:w="1032" w:type="dxa"/>
            <w:tcBorders>
              <w:top w:val="single" w:sz="16" w:space="0" w:color="000000"/>
              <w:left w:val="single" w:sz="16" w:space="0" w:color="000000"/>
              <w:bottom w:val="nil"/>
            </w:tcBorders>
            <w:shd w:val="clear" w:color="auto" w:fill="FFFFFF"/>
            <w:vAlign w:val="center"/>
          </w:tcPr>
          <w:p w14:paraId="054EB66D"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340</w:t>
            </w:r>
          </w:p>
        </w:tc>
        <w:tc>
          <w:tcPr>
            <w:tcW w:w="1032" w:type="dxa"/>
            <w:tcBorders>
              <w:top w:val="single" w:sz="16" w:space="0" w:color="000000"/>
              <w:bottom w:val="nil"/>
            </w:tcBorders>
            <w:shd w:val="clear" w:color="auto" w:fill="FFFFFF"/>
            <w:vAlign w:val="center"/>
          </w:tcPr>
          <w:p w14:paraId="37B92B58"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318</w:t>
            </w:r>
          </w:p>
        </w:tc>
        <w:tc>
          <w:tcPr>
            <w:tcW w:w="1033" w:type="dxa"/>
            <w:tcBorders>
              <w:top w:val="single" w:sz="16" w:space="0" w:color="000000"/>
              <w:bottom w:val="nil"/>
              <w:right w:val="single" w:sz="16" w:space="0" w:color="000000"/>
            </w:tcBorders>
            <w:shd w:val="clear" w:color="auto" w:fill="FFFFFF"/>
            <w:vAlign w:val="center"/>
          </w:tcPr>
          <w:p w14:paraId="55C0AE34"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290</w:t>
            </w:r>
          </w:p>
        </w:tc>
      </w:tr>
      <w:tr w:rsidR="00627D17" w:rsidRPr="00422DBD" w14:paraId="5A2CBFBB" w14:textId="77777777" w:rsidTr="00627D17">
        <w:trPr>
          <w:cantSplit/>
          <w:trHeight w:val="320"/>
        </w:trPr>
        <w:tc>
          <w:tcPr>
            <w:tcW w:w="1710" w:type="dxa"/>
            <w:tcBorders>
              <w:top w:val="nil"/>
              <w:left w:val="single" w:sz="16" w:space="0" w:color="000000"/>
              <w:bottom w:val="nil"/>
              <w:right w:val="single" w:sz="16" w:space="0" w:color="000000"/>
            </w:tcBorders>
            <w:shd w:val="clear" w:color="auto" w:fill="FFFFFF"/>
          </w:tcPr>
          <w:p w14:paraId="67F8B287" w14:textId="77777777" w:rsidR="00627D17" w:rsidRPr="00422DBD" w:rsidRDefault="00627D17" w:rsidP="00627D17">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TOEFL Score</w:t>
            </w:r>
          </w:p>
        </w:tc>
        <w:tc>
          <w:tcPr>
            <w:tcW w:w="1032" w:type="dxa"/>
            <w:tcBorders>
              <w:top w:val="nil"/>
              <w:left w:val="single" w:sz="16" w:space="0" w:color="000000"/>
              <w:bottom w:val="nil"/>
            </w:tcBorders>
            <w:shd w:val="clear" w:color="auto" w:fill="FFFFFF"/>
            <w:vAlign w:val="center"/>
          </w:tcPr>
          <w:p w14:paraId="4AE5CE3E"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120</w:t>
            </w:r>
          </w:p>
        </w:tc>
        <w:tc>
          <w:tcPr>
            <w:tcW w:w="1032" w:type="dxa"/>
            <w:tcBorders>
              <w:top w:val="nil"/>
              <w:bottom w:val="nil"/>
            </w:tcBorders>
            <w:shd w:val="clear" w:color="auto" w:fill="FFFFFF"/>
            <w:vAlign w:val="center"/>
          </w:tcPr>
          <w:p w14:paraId="6D25FB42"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100</w:t>
            </w:r>
          </w:p>
        </w:tc>
        <w:tc>
          <w:tcPr>
            <w:tcW w:w="1033" w:type="dxa"/>
            <w:tcBorders>
              <w:top w:val="nil"/>
              <w:bottom w:val="nil"/>
              <w:right w:val="single" w:sz="16" w:space="0" w:color="000000"/>
            </w:tcBorders>
            <w:shd w:val="clear" w:color="auto" w:fill="FFFFFF"/>
            <w:vAlign w:val="center"/>
          </w:tcPr>
          <w:p w14:paraId="652511E7"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104</w:t>
            </w:r>
          </w:p>
        </w:tc>
      </w:tr>
      <w:tr w:rsidR="00627D17" w:rsidRPr="00422DBD" w14:paraId="32CB8339" w14:textId="77777777" w:rsidTr="00627D17">
        <w:trPr>
          <w:cantSplit/>
          <w:trHeight w:val="332"/>
        </w:trPr>
        <w:tc>
          <w:tcPr>
            <w:tcW w:w="1710" w:type="dxa"/>
            <w:tcBorders>
              <w:top w:val="nil"/>
              <w:left w:val="single" w:sz="16" w:space="0" w:color="000000"/>
              <w:bottom w:val="nil"/>
              <w:right w:val="single" w:sz="16" w:space="0" w:color="000000"/>
            </w:tcBorders>
            <w:shd w:val="clear" w:color="auto" w:fill="FFFFFF"/>
          </w:tcPr>
          <w:p w14:paraId="01C44998" w14:textId="77777777" w:rsidR="00627D17" w:rsidRPr="00422DBD" w:rsidRDefault="00627D17" w:rsidP="00627D17">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University Rating</w:t>
            </w:r>
          </w:p>
        </w:tc>
        <w:tc>
          <w:tcPr>
            <w:tcW w:w="1032" w:type="dxa"/>
            <w:tcBorders>
              <w:top w:val="nil"/>
              <w:left w:val="single" w:sz="16" w:space="0" w:color="000000"/>
              <w:bottom w:val="nil"/>
            </w:tcBorders>
            <w:shd w:val="clear" w:color="auto" w:fill="FFFFFF"/>
            <w:vAlign w:val="center"/>
          </w:tcPr>
          <w:p w14:paraId="62480BD5"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5</w:t>
            </w:r>
          </w:p>
        </w:tc>
        <w:tc>
          <w:tcPr>
            <w:tcW w:w="1032" w:type="dxa"/>
            <w:tcBorders>
              <w:top w:val="nil"/>
              <w:bottom w:val="nil"/>
            </w:tcBorders>
            <w:shd w:val="clear" w:color="auto" w:fill="FFFFFF"/>
            <w:vAlign w:val="center"/>
          </w:tcPr>
          <w:p w14:paraId="00FACC64"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w:t>
            </w:r>
          </w:p>
        </w:tc>
        <w:tc>
          <w:tcPr>
            <w:tcW w:w="1033" w:type="dxa"/>
            <w:tcBorders>
              <w:top w:val="nil"/>
              <w:bottom w:val="nil"/>
              <w:right w:val="single" w:sz="16" w:space="0" w:color="000000"/>
            </w:tcBorders>
            <w:shd w:val="clear" w:color="auto" w:fill="FFFFFF"/>
            <w:vAlign w:val="center"/>
          </w:tcPr>
          <w:p w14:paraId="307FD2EC"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4</w:t>
            </w:r>
          </w:p>
        </w:tc>
      </w:tr>
      <w:tr w:rsidR="00627D17" w:rsidRPr="00422DBD" w14:paraId="2532F620" w14:textId="77777777" w:rsidTr="00627D17">
        <w:trPr>
          <w:cantSplit/>
          <w:trHeight w:val="332"/>
        </w:trPr>
        <w:tc>
          <w:tcPr>
            <w:tcW w:w="1710" w:type="dxa"/>
            <w:tcBorders>
              <w:top w:val="nil"/>
              <w:left w:val="single" w:sz="16" w:space="0" w:color="000000"/>
              <w:bottom w:val="nil"/>
              <w:right w:val="single" w:sz="16" w:space="0" w:color="000000"/>
            </w:tcBorders>
            <w:shd w:val="clear" w:color="auto" w:fill="FFFFFF"/>
          </w:tcPr>
          <w:p w14:paraId="4475FEBB" w14:textId="77777777" w:rsidR="00627D17" w:rsidRPr="00422DBD" w:rsidRDefault="00627D17" w:rsidP="00627D17">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SOP</w:t>
            </w:r>
          </w:p>
        </w:tc>
        <w:tc>
          <w:tcPr>
            <w:tcW w:w="1032" w:type="dxa"/>
            <w:tcBorders>
              <w:top w:val="nil"/>
              <w:left w:val="single" w:sz="16" w:space="0" w:color="000000"/>
              <w:bottom w:val="nil"/>
            </w:tcBorders>
            <w:shd w:val="clear" w:color="auto" w:fill="FFFFFF"/>
            <w:vAlign w:val="center"/>
          </w:tcPr>
          <w:p w14:paraId="7DBA2608"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4.5</w:t>
            </w:r>
          </w:p>
        </w:tc>
        <w:tc>
          <w:tcPr>
            <w:tcW w:w="1032" w:type="dxa"/>
            <w:tcBorders>
              <w:top w:val="nil"/>
              <w:bottom w:val="nil"/>
            </w:tcBorders>
            <w:shd w:val="clear" w:color="auto" w:fill="FFFFFF"/>
            <w:vAlign w:val="center"/>
          </w:tcPr>
          <w:p w14:paraId="6951FE2F"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2.5</w:t>
            </w:r>
          </w:p>
        </w:tc>
        <w:tc>
          <w:tcPr>
            <w:tcW w:w="1033" w:type="dxa"/>
            <w:tcBorders>
              <w:top w:val="nil"/>
              <w:bottom w:val="nil"/>
              <w:right w:val="single" w:sz="16" w:space="0" w:color="000000"/>
            </w:tcBorders>
            <w:shd w:val="clear" w:color="auto" w:fill="FFFFFF"/>
            <w:vAlign w:val="center"/>
          </w:tcPr>
          <w:p w14:paraId="099145E4"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2.0</w:t>
            </w:r>
          </w:p>
        </w:tc>
      </w:tr>
      <w:tr w:rsidR="00627D17" w:rsidRPr="00422DBD" w14:paraId="669E90D9" w14:textId="77777777" w:rsidTr="00627D17">
        <w:trPr>
          <w:cantSplit/>
          <w:trHeight w:val="320"/>
        </w:trPr>
        <w:tc>
          <w:tcPr>
            <w:tcW w:w="1710" w:type="dxa"/>
            <w:tcBorders>
              <w:top w:val="nil"/>
              <w:left w:val="single" w:sz="16" w:space="0" w:color="000000"/>
              <w:bottom w:val="nil"/>
              <w:right w:val="single" w:sz="16" w:space="0" w:color="000000"/>
            </w:tcBorders>
            <w:shd w:val="clear" w:color="auto" w:fill="FFFFFF"/>
          </w:tcPr>
          <w:p w14:paraId="2F18E93E" w14:textId="63505714" w:rsidR="00627D17" w:rsidRPr="00422DBD" w:rsidRDefault="00627D17" w:rsidP="00627D17">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LOR</w:t>
            </w:r>
          </w:p>
        </w:tc>
        <w:tc>
          <w:tcPr>
            <w:tcW w:w="1032" w:type="dxa"/>
            <w:tcBorders>
              <w:top w:val="nil"/>
              <w:left w:val="single" w:sz="16" w:space="0" w:color="000000"/>
              <w:bottom w:val="nil"/>
            </w:tcBorders>
            <w:shd w:val="clear" w:color="auto" w:fill="FFFFFF"/>
            <w:vAlign w:val="center"/>
          </w:tcPr>
          <w:p w14:paraId="69B8AB2A" w14:textId="371A369B"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4.5</w:t>
            </w:r>
          </w:p>
        </w:tc>
        <w:tc>
          <w:tcPr>
            <w:tcW w:w="1032" w:type="dxa"/>
            <w:tcBorders>
              <w:top w:val="nil"/>
              <w:bottom w:val="nil"/>
            </w:tcBorders>
            <w:shd w:val="clear" w:color="auto" w:fill="FFFFFF"/>
            <w:vAlign w:val="center"/>
          </w:tcPr>
          <w:p w14:paraId="6C8B5A93" w14:textId="60676413"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3.5</w:t>
            </w:r>
          </w:p>
        </w:tc>
        <w:tc>
          <w:tcPr>
            <w:tcW w:w="1033" w:type="dxa"/>
            <w:tcBorders>
              <w:top w:val="nil"/>
              <w:bottom w:val="nil"/>
              <w:right w:val="single" w:sz="16" w:space="0" w:color="000000"/>
            </w:tcBorders>
            <w:shd w:val="clear" w:color="auto" w:fill="FFFFFF"/>
            <w:vAlign w:val="center"/>
          </w:tcPr>
          <w:p w14:paraId="391E9DF5"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2.5</w:t>
            </w:r>
          </w:p>
        </w:tc>
      </w:tr>
      <w:tr w:rsidR="00627D17" w:rsidRPr="00422DBD" w14:paraId="3E520F17" w14:textId="77777777" w:rsidTr="00627D17">
        <w:trPr>
          <w:cantSplit/>
          <w:trHeight w:val="332"/>
        </w:trPr>
        <w:tc>
          <w:tcPr>
            <w:tcW w:w="1710" w:type="dxa"/>
            <w:tcBorders>
              <w:top w:val="nil"/>
              <w:left w:val="single" w:sz="16" w:space="0" w:color="000000"/>
              <w:bottom w:val="nil"/>
              <w:right w:val="single" w:sz="16" w:space="0" w:color="000000"/>
            </w:tcBorders>
            <w:shd w:val="clear" w:color="auto" w:fill="FFFFFF"/>
          </w:tcPr>
          <w:p w14:paraId="6C27D4A8" w14:textId="77777777" w:rsidR="00627D17" w:rsidRPr="00422DBD" w:rsidRDefault="00627D17" w:rsidP="00627D17">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CGPA</w:t>
            </w:r>
          </w:p>
        </w:tc>
        <w:tc>
          <w:tcPr>
            <w:tcW w:w="1032" w:type="dxa"/>
            <w:tcBorders>
              <w:top w:val="nil"/>
              <w:left w:val="single" w:sz="16" w:space="0" w:color="000000"/>
              <w:bottom w:val="nil"/>
            </w:tcBorders>
            <w:shd w:val="clear" w:color="auto" w:fill="FFFFFF"/>
            <w:vAlign w:val="center"/>
          </w:tcPr>
          <w:p w14:paraId="4F162C96"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9.91</w:t>
            </w:r>
          </w:p>
        </w:tc>
        <w:tc>
          <w:tcPr>
            <w:tcW w:w="1032" w:type="dxa"/>
            <w:tcBorders>
              <w:top w:val="nil"/>
              <w:bottom w:val="nil"/>
            </w:tcBorders>
            <w:shd w:val="clear" w:color="auto" w:fill="FFFFFF"/>
            <w:vAlign w:val="center"/>
          </w:tcPr>
          <w:p w14:paraId="20B96490"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8.54</w:t>
            </w:r>
          </w:p>
        </w:tc>
        <w:tc>
          <w:tcPr>
            <w:tcW w:w="1033" w:type="dxa"/>
            <w:tcBorders>
              <w:top w:val="nil"/>
              <w:bottom w:val="nil"/>
              <w:right w:val="single" w:sz="16" w:space="0" w:color="000000"/>
            </w:tcBorders>
            <w:shd w:val="clear" w:color="auto" w:fill="FFFFFF"/>
            <w:vAlign w:val="center"/>
          </w:tcPr>
          <w:p w14:paraId="0353BBA3" w14:textId="43192F7A"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7.46</w:t>
            </w:r>
          </w:p>
        </w:tc>
      </w:tr>
      <w:tr w:rsidR="00627D17" w:rsidRPr="00422DBD" w14:paraId="1F7A8EDE" w14:textId="77777777" w:rsidTr="00627D17">
        <w:trPr>
          <w:cantSplit/>
          <w:trHeight w:val="332"/>
        </w:trPr>
        <w:tc>
          <w:tcPr>
            <w:tcW w:w="1710" w:type="dxa"/>
            <w:tcBorders>
              <w:top w:val="nil"/>
              <w:left w:val="single" w:sz="16" w:space="0" w:color="000000"/>
              <w:bottom w:val="single" w:sz="16" w:space="0" w:color="000000"/>
              <w:right w:val="single" w:sz="16" w:space="0" w:color="000000"/>
            </w:tcBorders>
            <w:shd w:val="clear" w:color="auto" w:fill="FFFFFF"/>
          </w:tcPr>
          <w:p w14:paraId="6D19CC02" w14:textId="77777777" w:rsidR="00627D17" w:rsidRPr="00422DBD" w:rsidRDefault="00627D17" w:rsidP="00627D17">
            <w:pPr>
              <w:autoSpaceDE w:val="0"/>
              <w:autoSpaceDN w:val="0"/>
              <w:adjustRightInd w:val="0"/>
              <w:spacing w:after="0" w:line="320" w:lineRule="atLeast"/>
              <w:ind w:left="60" w:right="60"/>
              <w:rPr>
                <w:rFonts w:ascii="Arial" w:hAnsi="Arial" w:cs="Arial"/>
                <w:color w:val="000000"/>
                <w:sz w:val="18"/>
                <w:szCs w:val="18"/>
                <w:lang w:val="en-IN"/>
              </w:rPr>
            </w:pPr>
            <w:r w:rsidRPr="00422DBD">
              <w:rPr>
                <w:rFonts w:ascii="Arial" w:hAnsi="Arial" w:cs="Arial"/>
                <w:color w:val="000000"/>
                <w:sz w:val="18"/>
                <w:szCs w:val="18"/>
                <w:lang w:val="en-IN"/>
              </w:rPr>
              <w:t>Research</w:t>
            </w:r>
          </w:p>
        </w:tc>
        <w:tc>
          <w:tcPr>
            <w:tcW w:w="1032" w:type="dxa"/>
            <w:tcBorders>
              <w:top w:val="nil"/>
              <w:left w:val="single" w:sz="16" w:space="0" w:color="000000"/>
              <w:bottom w:val="single" w:sz="16" w:space="0" w:color="000000"/>
            </w:tcBorders>
            <w:shd w:val="clear" w:color="auto" w:fill="FFFFFF"/>
            <w:vAlign w:val="center"/>
          </w:tcPr>
          <w:p w14:paraId="11B453BA"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w:t>
            </w:r>
          </w:p>
        </w:tc>
        <w:tc>
          <w:tcPr>
            <w:tcW w:w="1032" w:type="dxa"/>
            <w:tcBorders>
              <w:top w:val="nil"/>
              <w:bottom w:val="single" w:sz="16" w:space="0" w:color="000000"/>
            </w:tcBorders>
            <w:shd w:val="clear" w:color="auto" w:fill="FFFFFF"/>
            <w:vAlign w:val="center"/>
          </w:tcPr>
          <w:p w14:paraId="4DFCC8BB"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1</w:t>
            </w:r>
          </w:p>
        </w:tc>
        <w:tc>
          <w:tcPr>
            <w:tcW w:w="1033" w:type="dxa"/>
            <w:tcBorders>
              <w:top w:val="nil"/>
              <w:bottom w:val="single" w:sz="16" w:space="0" w:color="000000"/>
              <w:right w:val="single" w:sz="16" w:space="0" w:color="000000"/>
            </w:tcBorders>
            <w:shd w:val="clear" w:color="auto" w:fill="FFFFFF"/>
            <w:vAlign w:val="center"/>
          </w:tcPr>
          <w:p w14:paraId="75AD96AE" w14:textId="77777777" w:rsidR="00627D17" w:rsidRPr="00422DBD" w:rsidRDefault="00627D17" w:rsidP="00627D17">
            <w:pPr>
              <w:autoSpaceDE w:val="0"/>
              <w:autoSpaceDN w:val="0"/>
              <w:adjustRightInd w:val="0"/>
              <w:spacing w:after="0" w:line="320" w:lineRule="atLeast"/>
              <w:ind w:left="60" w:right="60"/>
              <w:jc w:val="right"/>
              <w:rPr>
                <w:rFonts w:ascii="Arial" w:hAnsi="Arial" w:cs="Arial"/>
                <w:color w:val="000000"/>
                <w:sz w:val="18"/>
                <w:szCs w:val="18"/>
                <w:lang w:val="en-IN"/>
              </w:rPr>
            </w:pPr>
            <w:r w:rsidRPr="00422DBD">
              <w:rPr>
                <w:rFonts w:ascii="Arial" w:hAnsi="Arial" w:cs="Arial"/>
                <w:color w:val="000000"/>
                <w:sz w:val="18"/>
                <w:szCs w:val="18"/>
                <w:lang w:val="en-IN"/>
              </w:rPr>
              <w:t>0</w:t>
            </w:r>
          </w:p>
        </w:tc>
      </w:tr>
    </w:tbl>
    <w:p w14:paraId="4E79AC52" w14:textId="03A4C36E" w:rsidR="00422DBD" w:rsidRPr="00422DBD" w:rsidRDefault="00422DBD" w:rsidP="00422DBD">
      <w:pPr>
        <w:autoSpaceDE w:val="0"/>
        <w:autoSpaceDN w:val="0"/>
        <w:adjustRightInd w:val="0"/>
        <w:spacing w:after="0" w:line="240" w:lineRule="auto"/>
        <w:rPr>
          <w:rFonts w:ascii="Times New Roman" w:hAnsi="Times New Roman" w:cs="Times New Roman"/>
          <w:sz w:val="24"/>
          <w:szCs w:val="24"/>
          <w:lang w:val="en-IN"/>
        </w:rPr>
      </w:pPr>
    </w:p>
    <w:p w14:paraId="282C03D9" w14:textId="5431C10F" w:rsidR="003D21ED" w:rsidRPr="00D429D8" w:rsidRDefault="00A37A23" w:rsidP="0007229E">
      <w:pPr>
        <w:autoSpaceDE w:val="0"/>
        <w:autoSpaceDN w:val="0"/>
        <w:adjustRightInd w:val="0"/>
        <w:spacing w:after="0" w:line="400" w:lineRule="atLeast"/>
        <w:rPr>
          <w:sz w:val="24"/>
          <w:szCs w:val="24"/>
        </w:rPr>
      </w:pPr>
      <w:r>
        <w:rPr>
          <w:rFonts w:ascii="Times New Roman" w:hAnsi="Times New Roman" w:cs="Times New Roman"/>
          <w:noProof/>
          <w:sz w:val="24"/>
          <w:szCs w:val="24"/>
          <w:lang w:val="en-IN"/>
        </w:rPr>
        <w:drawing>
          <wp:anchor distT="0" distB="0" distL="114300" distR="114300" simplePos="0" relativeHeight="251680768" behindDoc="1" locked="0" layoutInCell="1" allowOverlap="1" wp14:anchorId="26059D7E" wp14:editId="4D4E5E64">
            <wp:simplePos x="0" y="0"/>
            <wp:positionH relativeFrom="column">
              <wp:posOffset>3368675</wp:posOffset>
            </wp:positionH>
            <wp:positionV relativeFrom="paragraph">
              <wp:posOffset>89535</wp:posOffset>
            </wp:positionV>
            <wp:extent cx="3505835" cy="2804160"/>
            <wp:effectExtent l="0" t="0" r="0" b="0"/>
            <wp:wrapTight wrapText="bothSides">
              <wp:wrapPolygon edited="0">
                <wp:start x="0" y="0"/>
                <wp:lineTo x="0" y="21424"/>
                <wp:lineTo x="21479" y="21424"/>
                <wp:lineTo x="214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05835" cy="2804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79744" behindDoc="1" locked="0" layoutInCell="1" allowOverlap="1" wp14:anchorId="30A45CE5" wp14:editId="1A207C9A">
            <wp:simplePos x="0" y="0"/>
            <wp:positionH relativeFrom="margin">
              <wp:align>left</wp:align>
            </wp:positionH>
            <wp:positionV relativeFrom="paragraph">
              <wp:posOffset>127635</wp:posOffset>
            </wp:positionV>
            <wp:extent cx="3467735" cy="2773680"/>
            <wp:effectExtent l="0" t="0" r="0" b="7620"/>
            <wp:wrapTight wrapText="bothSides">
              <wp:wrapPolygon edited="0">
                <wp:start x="0" y="0"/>
                <wp:lineTo x="0" y="21511"/>
                <wp:lineTo x="21477" y="21511"/>
                <wp:lineTo x="2147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6773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74CD38" w14:textId="6A0BEC9E" w:rsidR="00000D33" w:rsidRDefault="00D429D8" w:rsidP="00000D33">
      <w:pPr>
        <w:ind w:left="360"/>
        <w:jc w:val="both"/>
        <w:rPr>
          <w:sz w:val="24"/>
          <w:szCs w:val="24"/>
        </w:rPr>
      </w:pPr>
      <w:r>
        <w:rPr>
          <w:sz w:val="24"/>
          <w:szCs w:val="24"/>
        </w:rPr>
        <w:t>Cluster Analysis is the</w:t>
      </w:r>
      <w:r w:rsidRPr="00D429D8">
        <w:rPr>
          <w:sz w:val="24"/>
          <w:szCs w:val="24"/>
        </w:rPr>
        <w:t xml:space="preserve"> statistical method of partitioning a sample into</w:t>
      </w:r>
      <w:r>
        <w:rPr>
          <w:sz w:val="24"/>
          <w:szCs w:val="24"/>
        </w:rPr>
        <w:t xml:space="preserve"> </w:t>
      </w:r>
      <w:r w:rsidRPr="00D429D8">
        <w:rPr>
          <w:sz w:val="24"/>
          <w:szCs w:val="24"/>
        </w:rPr>
        <w:t>homogeneous classes to produce an operational classification.</w:t>
      </w:r>
      <w:r w:rsidR="00000D33">
        <w:rPr>
          <w:sz w:val="24"/>
          <w:szCs w:val="24"/>
        </w:rPr>
        <w:t xml:space="preserve"> </w:t>
      </w:r>
    </w:p>
    <w:p w14:paraId="465693D1" w14:textId="44F1A7D3" w:rsidR="00D429D8" w:rsidRDefault="00000D33" w:rsidP="00000D33">
      <w:pPr>
        <w:ind w:left="360"/>
        <w:jc w:val="both"/>
        <w:rPr>
          <w:sz w:val="24"/>
          <w:szCs w:val="24"/>
        </w:rPr>
      </w:pPr>
      <w:r w:rsidRPr="00000D33">
        <w:rPr>
          <w:sz w:val="24"/>
          <w:szCs w:val="24"/>
        </w:rPr>
        <w:t>Because we usually don’t know the number of groups or clusters that will emerge in our</w:t>
      </w:r>
      <w:r>
        <w:rPr>
          <w:sz w:val="24"/>
          <w:szCs w:val="24"/>
        </w:rPr>
        <w:t xml:space="preserve"> </w:t>
      </w:r>
      <w:r w:rsidRPr="00000D33">
        <w:rPr>
          <w:sz w:val="24"/>
          <w:szCs w:val="24"/>
        </w:rPr>
        <w:t>sample and because we want an optimum solution, a two-stage sequence of analysis occurs</w:t>
      </w:r>
      <w:r>
        <w:rPr>
          <w:sz w:val="24"/>
          <w:szCs w:val="24"/>
        </w:rPr>
        <w:t xml:space="preserve"> </w:t>
      </w:r>
      <w:r w:rsidRPr="00000D33">
        <w:rPr>
          <w:sz w:val="24"/>
          <w:szCs w:val="24"/>
        </w:rPr>
        <w:t>as follows:</w:t>
      </w:r>
    </w:p>
    <w:p w14:paraId="05C01243" w14:textId="2F384108" w:rsidR="00000D33" w:rsidRDefault="00000D33" w:rsidP="00000D33">
      <w:pPr>
        <w:pStyle w:val="ListParagraph"/>
        <w:numPr>
          <w:ilvl w:val="0"/>
          <w:numId w:val="33"/>
        </w:numPr>
        <w:jc w:val="both"/>
        <w:rPr>
          <w:sz w:val="24"/>
          <w:szCs w:val="24"/>
        </w:rPr>
      </w:pPr>
      <w:r w:rsidRPr="00000D33">
        <w:rPr>
          <w:sz w:val="24"/>
          <w:szCs w:val="24"/>
        </w:rPr>
        <w:lastRenderedPageBreak/>
        <w:t xml:space="preserve">We carry out a </w:t>
      </w:r>
      <w:r>
        <w:rPr>
          <w:sz w:val="24"/>
          <w:szCs w:val="24"/>
        </w:rPr>
        <w:t xml:space="preserve">Two Step </w:t>
      </w:r>
      <w:r w:rsidRPr="00000D33">
        <w:rPr>
          <w:sz w:val="24"/>
          <w:szCs w:val="24"/>
        </w:rPr>
        <w:t>cluster analysis using Ward’s method applying squared</w:t>
      </w:r>
      <w:r>
        <w:rPr>
          <w:sz w:val="24"/>
          <w:szCs w:val="24"/>
        </w:rPr>
        <w:t xml:space="preserve"> </w:t>
      </w:r>
      <w:r w:rsidRPr="00000D33">
        <w:rPr>
          <w:sz w:val="24"/>
          <w:szCs w:val="24"/>
        </w:rPr>
        <w:t>Euclidean Distance as the distance or similarity measure. This helps to determine the optimum number of clusters we should work with.</w:t>
      </w:r>
    </w:p>
    <w:p w14:paraId="1C23A3C1" w14:textId="2C451B0C" w:rsidR="00000D33" w:rsidRDefault="00000D33" w:rsidP="00000D33">
      <w:pPr>
        <w:pStyle w:val="ListParagraph"/>
        <w:numPr>
          <w:ilvl w:val="0"/>
          <w:numId w:val="33"/>
        </w:numPr>
        <w:jc w:val="both"/>
        <w:rPr>
          <w:sz w:val="24"/>
          <w:szCs w:val="24"/>
        </w:rPr>
      </w:pPr>
      <w:r w:rsidRPr="00000D33">
        <w:rPr>
          <w:sz w:val="24"/>
          <w:szCs w:val="24"/>
        </w:rPr>
        <w:t xml:space="preserve">The next stage is to </w:t>
      </w:r>
      <w:r>
        <w:rPr>
          <w:sz w:val="24"/>
          <w:szCs w:val="24"/>
        </w:rPr>
        <w:t>run other clustering techniques like</w:t>
      </w:r>
      <w:r w:rsidRPr="00000D33">
        <w:rPr>
          <w:sz w:val="24"/>
          <w:szCs w:val="24"/>
        </w:rPr>
        <w:t xml:space="preserve"> the </w:t>
      </w:r>
      <w:r>
        <w:rPr>
          <w:sz w:val="24"/>
          <w:szCs w:val="24"/>
        </w:rPr>
        <w:t>K Mean</w:t>
      </w:r>
      <w:r w:rsidRPr="00000D33">
        <w:rPr>
          <w:sz w:val="24"/>
          <w:szCs w:val="24"/>
        </w:rPr>
        <w:t xml:space="preserve"> cluster analysis with our selected number</w:t>
      </w:r>
      <w:r>
        <w:rPr>
          <w:sz w:val="24"/>
          <w:szCs w:val="24"/>
        </w:rPr>
        <w:t xml:space="preserve"> </w:t>
      </w:r>
      <w:r w:rsidRPr="00000D33">
        <w:rPr>
          <w:sz w:val="24"/>
          <w:szCs w:val="24"/>
        </w:rPr>
        <w:t>of clusters, which enables us to allocate every case in our sample to a particular</w:t>
      </w:r>
      <w:r>
        <w:rPr>
          <w:sz w:val="24"/>
          <w:szCs w:val="24"/>
        </w:rPr>
        <w:t xml:space="preserve"> </w:t>
      </w:r>
      <w:r w:rsidRPr="00000D33">
        <w:rPr>
          <w:sz w:val="24"/>
          <w:szCs w:val="24"/>
        </w:rPr>
        <w:t>cluster.</w:t>
      </w:r>
    </w:p>
    <w:p w14:paraId="22D2E63F" w14:textId="652265DE" w:rsidR="00000D33" w:rsidRDefault="00000D33" w:rsidP="00DB1EC8">
      <w:pPr>
        <w:ind w:left="360"/>
        <w:jc w:val="both"/>
        <w:rPr>
          <w:sz w:val="24"/>
          <w:szCs w:val="24"/>
        </w:rPr>
      </w:pPr>
      <w:r w:rsidRPr="00000D33">
        <w:rPr>
          <w:sz w:val="24"/>
          <w:szCs w:val="24"/>
        </w:rPr>
        <w:t>This sequence and methodology using SPSS will be described in more detail later. There are a variety of clustering procedures of which hierarchical cluster analysis is the major one.</w:t>
      </w:r>
    </w:p>
    <w:p w14:paraId="7258AC5A" w14:textId="79DB03B9" w:rsidR="00DB1EC8" w:rsidRDefault="00DB1EC8" w:rsidP="00183CA0">
      <w:pPr>
        <w:autoSpaceDE w:val="0"/>
        <w:autoSpaceDN w:val="0"/>
        <w:adjustRightInd w:val="0"/>
        <w:spacing w:after="0" w:line="240" w:lineRule="auto"/>
        <w:rPr>
          <w:rFonts w:ascii="Times New Roman" w:hAnsi="Times New Roman" w:cs="Times New Roman"/>
          <w:sz w:val="24"/>
          <w:szCs w:val="24"/>
          <w:lang w:val="en-IN"/>
        </w:rPr>
      </w:pPr>
      <w:r>
        <w:rPr>
          <w:rFonts w:ascii="Times New Roman" w:hAnsi="Times New Roman" w:cs="Times New Roman"/>
          <w:noProof/>
          <w:sz w:val="24"/>
          <w:szCs w:val="24"/>
          <w:lang w:val="en-IN"/>
        </w:rPr>
        <w:drawing>
          <wp:inline distT="0" distB="0" distL="0" distR="0" wp14:anchorId="70FFB660" wp14:editId="0E6A2528">
            <wp:extent cx="6713220" cy="47777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13220" cy="4777740"/>
                    </a:xfrm>
                    <a:prstGeom prst="rect">
                      <a:avLst/>
                    </a:prstGeom>
                    <a:noFill/>
                    <a:ln>
                      <a:noFill/>
                    </a:ln>
                  </pic:spPr>
                </pic:pic>
              </a:graphicData>
            </a:graphic>
          </wp:inline>
        </w:drawing>
      </w:r>
    </w:p>
    <w:p w14:paraId="73AAE943" w14:textId="07E91A55" w:rsidR="00DB1EC8" w:rsidRPr="00000D33" w:rsidRDefault="00472CE9" w:rsidP="00DB1EC8">
      <w:pPr>
        <w:ind w:left="360"/>
        <w:jc w:val="both"/>
        <w:rPr>
          <w:sz w:val="24"/>
          <w:szCs w:val="24"/>
        </w:rPr>
      </w:pPr>
      <w:r>
        <w:rPr>
          <w:sz w:val="24"/>
          <w:szCs w:val="24"/>
        </w:rPr>
        <w:t>Here Cluster 1 being the High Chance, Cluster 2 as Medium Chance and the Cluster 3 as Low Chance.</w:t>
      </w:r>
      <w:r w:rsidR="00F77115">
        <w:rPr>
          <w:sz w:val="24"/>
          <w:szCs w:val="24"/>
        </w:rPr>
        <w:t xml:space="preserve"> I have plotted few other cluster graphs in the SPSS output for better understanding of the dat</w:t>
      </w:r>
      <w:r w:rsidR="003262BD">
        <w:rPr>
          <w:sz w:val="24"/>
          <w:szCs w:val="24"/>
        </w:rPr>
        <w:t>a.</w:t>
      </w:r>
    </w:p>
    <w:p w14:paraId="40C07C0C" w14:textId="6E82F0FA" w:rsidR="003A7461" w:rsidRPr="00B93F7E" w:rsidRDefault="003A7461" w:rsidP="003A7461">
      <w:pPr>
        <w:pStyle w:val="Heading2"/>
        <w:spacing w:after="240"/>
        <w:ind w:left="360"/>
        <w:rPr>
          <w:rFonts w:asciiTheme="minorHAnsi" w:hAnsiTheme="minorHAnsi" w:cstheme="minorHAnsi"/>
          <w:color w:val="000000" w:themeColor="text1"/>
          <w:sz w:val="24"/>
          <w:szCs w:val="24"/>
        </w:rPr>
      </w:pPr>
      <w:bookmarkStart w:id="25" w:name="_Toc45219985"/>
      <w:r>
        <w:rPr>
          <w:rFonts w:asciiTheme="minorHAnsi" w:hAnsiTheme="minorHAnsi" w:cstheme="minorHAnsi"/>
          <w:color w:val="000000" w:themeColor="text1"/>
          <w:sz w:val="24"/>
          <w:szCs w:val="24"/>
        </w:rPr>
        <w:t>Discriminant</w:t>
      </w:r>
      <w:r w:rsidRPr="004277F5">
        <w:rPr>
          <w:rFonts w:asciiTheme="minorHAnsi" w:hAnsiTheme="minorHAnsi" w:cstheme="minorHAnsi"/>
          <w:color w:val="000000" w:themeColor="text1"/>
          <w:sz w:val="24"/>
          <w:szCs w:val="24"/>
        </w:rPr>
        <w:t xml:space="preserve"> Analysis</w:t>
      </w:r>
      <w:r>
        <w:rPr>
          <w:rFonts w:asciiTheme="minorHAnsi" w:hAnsiTheme="minorHAnsi" w:cstheme="minorHAnsi"/>
          <w:color w:val="000000" w:themeColor="text1"/>
          <w:sz w:val="24"/>
          <w:szCs w:val="24"/>
        </w:rPr>
        <w:t>:</w:t>
      </w:r>
      <w:bookmarkEnd w:id="25"/>
    </w:p>
    <w:p w14:paraId="3363B366" w14:textId="578B2C84" w:rsidR="003A7461" w:rsidRDefault="009C700D" w:rsidP="009C700D">
      <w:pPr>
        <w:ind w:left="360"/>
        <w:jc w:val="both"/>
        <w:rPr>
          <w:sz w:val="24"/>
          <w:szCs w:val="24"/>
        </w:rPr>
      </w:pPr>
      <w:r w:rsidRPr="009C700D">
        <w:rPr>
          <w:sz w:val="24"/>
          <w:szCs w:val="24"/>
        </w:rPr>
        <w:t>Discriminant Function Analysis (DA) undertakes the same task as multiple linear</w:t>
      </w:r>
      <w:r>
        <w:rPr>
          <w:sz w:val="24"/>
          <w:szCs w:val="24"/>
        </w:rPr>
        <w:t xml:space="preserve"> </w:t>
      </w:r>
      <w:r w:rsidRPr="009C700D">
        <w:rPr>
          <w:sz w:val="24"/>
          <w:szCs w:val="24"/>
        </w:rPr>
        <w:t>regression</w:t>
      </w:r>
      <w:r>
        <w:rPr>
          <w:sz w:val="24"/>
          <w:szCs w:val="24"/>
        </w:rPr>
        <w:t xml:space="preserve"> </w:t>
      </w:r>
      <w:r w:rsidRPr="009C700D">
        <w:rPr>
          <w:sz w:val="24"/>
          <w:szCs w:val="24"/>
        </w:rPr>
        <w:t>by predicting an outcome. However, multiple linear regression is limited to cases where the</w:t>
      </w:r>
      <w:r>
        <w:rPr>
          <w:sz w:val="24"/>
          <w:szCs w:val="24"/>
        </w:rPr>
        <w:t xml:space="preserve"> </w:t>
      </w:r>
      <w:r w:rsidRPr="009C700D">
        <w:rPr>
          <w:sz w:val="24"/>
          <w:szCs w:val="24"/>
        </w:rPr>
        <w:t>dependent variable on the Y axis is an interval variable so that the combination of predictors</w:t>
      </w:r>
      <w:r>
        <w:rPr>
          <w:sz w:val="24"/>
          <w:szCs w:val="24"/>
        </w:rPr>
        <w:t xml:space="preserve"> </w:t>
      </w:r>
      <w:r w:rsidRPr="009C700D">
        <w:rPr>
          <w:sz w:val="24"/>
          <w:szCs w:val="24"/>
        </w:rPr>
        <w:t>will, through the regression equation, produce estimated mean population numerical</w:t>
      </w:r>
      <w:r>
        <w:rPr>
          <w:sz w:val="24"/>
          <w:szCs w:val="24"/>
        </w:rPr>
        <w:t xml:space="preserve"> </w:t>
      </w:r>
      <w:r w:rsidRPr="009C700D">
        <w:rPr>
          <w:sz w:val="24"/>
          <w:szCs w:val="24"/>
        </w:rPr>
        <w:t xml:space="preserve">Y values </w:t>
      </w:r>
      <w:r w:rsidRPr="009C700D">
        <w:rPr>
          <w:sz w:val="24"/>
          <w:szCs w:val="24"/>
        </w:rPr>
        <w:lastRenderedPageBreak/>
        <w:t>for given values of weighted combinations of X values. But many interestin</w:t>
      </w:r>
      <w:r>
        <w:rPr>
          <w:sz w:val="24"/>
          <w:szCs w:val="24"/>
        </w:rPr>
        <w:t xml:space="preserve">g </w:t>
      </w:r>
      <w:r w:rsidRPr="009C700D">
        <w:rPr>
          <w:sz w:val="24"/>
          <w:szCs w:val="24"/>
        </w:rPr>
        <w:t>variables are categorical, such as</w:t>
      </w:r>
      <w:r>
        <w:rPr>
          <w:sz w:val="24"/>
          <w:szCs w:val="24"/>
        </w:rPr>
        <w:t xml:space="preserve"> Chance of getting admitted </w:t>
      </w:r>
      <w:r w:rsidR="00994BD9">
        <w:rPr>
          <w:sz w:val="24"/>
          <w:szCs w:val="24"/>
        </w:rPr>
        <w:t>in this case analysis.</w:t>
      </w:r>
    </w:p>
    <w:p w14:paraId="1137B0D4" w14:textId="0F08A3E4" w:rsidR="00300FC9" w:rsidRDefault="007171E3" w:rsidP="009C700D">
      <w:pPr>
        <w:ind w:left="360"/>
        <w:jc w:val="both"/>
        <w:rPr>
          <w:sz w:val="24"/>
          <w:szCs w:val="24"/>
        </w:rPr>
      </w:pPr>
      <w:r>
        <w:rPr>
          <w:noProof/>
        </w:rPr>
        <w:drawing>
          <wp:inline distT="0" distB="0" distL="0" distR="0" wp14:anchorId="59842483" wp14:editId="46740407">
            <wp:extent cx="6256020" cy="33591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0625" cy="3361573"/>
                    </a:xfrm>
                    <a:prstGeom prst="rect">
                      <a:avLst/>
                    </a:prstGeom>
                  </pic:spPr>
                </pic:pic>
              </a:graphicData>
            </a:graphic>
          </wp:inline>
        </w:drawing>
      </w:r>
    </w:p>
    <w:p w14:paraId="4FED6D6F" w14:textId="5FEED77D" w:rsidR="0064633B" w:rsidRDefault="00D23157" w:rsidP="00D23157">
      <w:pPr>
        <w:ind w:left="360"/>
        <w:jc w:val="both"/>
        <w:rPr>
          <w:sz w:val="24"/>
          <w:szCs w:val="24"/>
        </w:rPr>
      </w:pPr>
      <w:r>
        <w:rPr>
          <w:noProof/>
        </w:rPr>
        <w:drawing>
          <wp:anchor distT="0" distB="0" distL="114300" distR="114300" simplePos="0" relativeHeight="251683840" behindDoc="1" locked="0" layoutInCell="1" allowOverlap="1" wp14:anchorId="2BFA64CD" wp14:editId="63EF3659">
            <wp:simplePos x="0" y="0"/>
            <wp:positionH relativeFrom="margin">
              <wp:align>right</wp:align>
            </wp:positionH>
            <wp:positionV relativeFrom="paragraph">
              <wp:posOffset>819785</wp:posOffset>
            </wp:positionV>
            <wp:extent cx="6195060" cy="3254375"/>
            <wp:effectExtent l="0" t="0" r="0" b="3175"/>
            <wp:wrapTight wrapText="bothSides">
              <wp:wrapPolygon edited="0">
                <wp:start x="0" y="0"/>
                <wp:lineTo x="0" y="21495"/>
                <wp:lineTo x="21520" y="21495"/>
                <wp:lineTo x="2152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95060" cy="3254375"/>
                    </a:xfrm>
                    <a:prstGeom prst="rect">
                      <a:avLst/>
                    </a:prstGeom>
                  </pic:spPr>
                </pic:pic>
              </a:graphicData>
            </a:graphic>
            <wp14:sizeRelH relativeFrom="margin">
              <wp14:pctWidth>0</wp14:pctWidth>
            </wp14:sizeRelH>
          </wp:anchor>
        </w:drawing>
      </w:r>
      <w:r w:rsidR="000921BF">
        <w:rPr>
          <w:sz w:val="24"/>
          <w:szCs w:val="24"/>
        </w:rPr>
        <w:t>In SPSS, we will calculate the within-group statistics with function coefficient being checked for both Fisher’s and Unstandardized</w:t>
      </w:r>
      <w:r w:rsidR="00A21EAD">
        <w:rPr>
          <w:sz w:val="24"/>
          <w:szCs w:val="24"/>
        </w:rPr>
        <w:t>. Moreover, as the number of group sizes are not same across the dataset, we will use prior probabilities to be calculated based on group size as per below SPSS screenshot.</w:t>
      </w:r>
    </w:p>
    <w:p w14:paraId="1D0EDA8D" w14:textId="77777777" w:rsidR="00183CA0" w:rsidRDefault="00183CA0" w:rsidP="00C523AC">
      <w:pPr>
        <w:autoSpaceDE w:val="0"/>
        <w:autoSpaceDN w:val="0"/>
        <w:adjustRightInd w:val="0"/>
        <w:spacing w:after="0" w:line="240" w:lineRule="auto"/>
        <w:rPr>
          <w:sz w:val="24"/>
          <w:szCs w:val="24"/>
        </w:rPr>
      </w:pPr>
    </w:p>
    <w:p w14:paraId="70276D21" w14:textId="622ABFD9" w:rsidR="00C523AC" w:rsidRDefault="00A447EC" w:rsidP="00C523AC">
      <w:pPr>
        <w:autoSpaceDE w:val="0"/>
        <w:autoSpaceDN w:val="0"/>
        <w:adjustRightInd w:val="0"/>
        <w:spacing w:after="0" w:line="240" w:lineRule="auto"/>
        <w:rPr>
          <w:sz w:val="24"/>
          <w:szCs w:val="24"/>
        </w:rPr>
      </w:pPr>
      <w:r>
        <w:rPr>
          <w:sz w:val="24"/>
          <w:szCs w:val="24"/>
        </w:rPr>
        <w:lastRenderedPageBreak/>
        <w:t>Discriminant Analysis SPSS Report</w:t>
      </w:r>
    </w:p>
    <w:p w14:paraId="7A1A6E7B" w14:textId="22BC3DF6" w:rsidR="007A2F2D" w:rsidRPr="007A2F2D" w:rsidRDefault="007A2F2D" w:rsidP="007A2F2D">
      <w:pPr>
        <w:autoSpaceDE w:val="0"/>
        <w:autoSpaceDN w:val="0"/>
        <w:adjustRightInd w:val="0"/>
        <w:spacing w:after="0" w:line="240" w:lineRule="auto"/>
        <w:rPr>
          <w:rFonts w:ascii="Times New Roman" w:hAnsi="Times New Roman" w:cs="Times New Roman"/>
          <w:sz w:val="24"/>
          <w:szCs w:val="24"/>
          <w:lang w:val="en-IN"/>
        </w:rPr>
      </w:pPr>
    </w:p>
    <w:tbl>
      <w:tblPr>
        <w:tblW w:w="73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475"/>
        <w:gridCol w:w="1030"/>
        <w:gridCol w:w="1030"/>
        <w:gridCol w:w="1030"/>
        <w:gridCol w:w="1030"/>
      </w:tblGrid>
      <w:tr w:rsidR="007A2F2D" w:rsidRPr="007A2F2D" w14:paraId="119124E9" w14:textId="77777777" w:rsidTr="001A1E65">
        <w:trPr>
          <w:cantSplit/>
          <w:jc w:val="center"/>
        </w:trPr>
        <w:tc>
          <w:tcPr>
            <w:tcW w:w="7297" w:type="dxa"/>
            <w:gridSpan w:val="6"/>
            <w:tcBorders>
              <w:top w:val="nil"/>
              <w:left w:val="nil"/>
              <w:bottom w:val="nil"/>
              <w:right w:val="nil"/>
            </w:tcBorders>
            <w:shd w:val="clear" w:color="auto" w:fill="FFFFFF"/>
            <w:vAlign w:val="center"/>
          </w:tcPr>
          <w:p w14:paraId="630D5560"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b/>
                <w:bCs/>
                <w:color w:val="000000"/>
                <w:sz w:val="18"/>
                <w:szCs w:val="18"/>
                <w:lang w:val="en-IN"/>
              </w:rPr>
              <w:t>Tests of Equality of Group Means</w:t>
            </w:r>
          </w:p>
        </w:tc>
      </w:tr>
      <w:tr w:rsidR="007A2F2D" w:rsidRPr="007A2F2D" w14:paraId="6363EF09" w14:textId="77777777" w:rsidTr="001A1E65">
        <w:trPr>
          <w:cantSplit/>
          <w:jc w:val="center"/>
        </w:trPr>
        <w:tc>
          <w:tcPr>
            <w:tcW w:w="1706"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0841BABE" w14:textId="77777777" w:rsidR="007A2F2D" w:rsidRPr="007A2F2D" w:rsidRDefault="007A2F2D" w:rsidP="007A2F2D">
            <w:pPr>
              <w:autoSpaceDE w:val="0"/>
              <w:autoSpaceDN w:val="0"/>
              <w:adjustRightInd w:val="0"/>
              <w:spacing w:after="0" w:line="240" w:lineRule="auto"/>
              <w:rPr>
                <w:rFonts w:ascii="Times New Roman" w:hAnsi="Times New Roman" w:cs="Times New Roman"/>
                <w:sz w:val="24"/>
                <w:szCs w:val="24"/>
                <w:lang w:val="en-IN"/>
              </w:rPr>
            </w:pPr>
          </w:p>
        </w:tc>
        <w:tc>
          <w:tcPr>
            <w:tcW w:w="1475" w:type="dxa"/>
            <w:tcBorders>
              <w:top w:val="single" w:sz="16" w:space="0" w:color="000000"/>
              <w:left w:val="single" w:sz="16" w:space="0" w:color="000000"/>
              <w:bottom w:val="single" w:sz="16" w:space="0" w:color="000000"/>
            </w:tcBorders>
            <w:shd w:val="clear" w:color="auto" w:fill="FFFFFF"/>
            <w:vAlign w:val="bottom"/>
          </w:tcPr>
          <w:p w14:paraId="5CA5B20F"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Wilks' Lambda</w:t>
            </w:r>
          </w:p>
        </w:tc>
        <w:tc>
          <w:tcPr>
            <w:tcW w:w="1029" w:type="dxa"/>
            <w:tcBorders>
              <w:top w:val="single" w:sz="16" w:space="0" w:color="000000"/>
              <w:bottom w:val="single" w:sz="16" w:space="0" w:color="000000"/>
            </w:tcBorders>
            <w:shd w:val="clear" w:color="auto" w:fill="FFFFFF"/>
            <w:vAlign w:val="bottom"/>
          </w:tcPr>
          <w:p w14:paraId="5BACDBA3"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F</w:t>
            </w:r>
          </w:p>
        </w:tc>
        <w:tc>
          <w:tcPr>
            <w:tcW w:w="1029" w:type="dxa"/>
            <w:tcBorders>
              <w:top w:val="single" w:sz="16" w:space="0" w:color="000000"/>
              <w:bottom w:val="single" w:sz="16" w:space="0" w:color="000000"/>
            </w:tcBorders>
            <w:shd w:val="clear" w:color="auto" w:fill="FFFFFF"/>
            <w:vAlign w:val="bottom"/>
          </w:tcPr>
          <w:p w14:paraId="1172F587"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df1</w:t>
            </w:r>
          </w:p>
        </w:tc>
        <w:tc>
          <w:tcPr>
            <w:tcW w:w="1029" w:type="dxa"/>
            <w:tcBorders>
              <w:top w:val="single" w:sz="16" w:space="0" w:color="000000"/>
              <w:bottom w:val="single" w:sz="16" w:space="0" w:color="000000"/>
            </w:tcBorders>
            <w:shd w:val="clear" w:color="auto" w:fill="FFFFFF"/>
            <w:vAlign w:val="bottom"/>
          </w:tcPr>
          <w:p w14:paraId="0241F272"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df2</w:t>
            </w:r>
          </w:p>
        </w:tc>
        <w:tc>
          <w:tcPr>
            <w:tcW w:w="1029" w:type="dxa"/>
            <w:tcBorders>
              <w:top w:val="single" w:sz="16" w:space="0" w:color="000000"/>
              <w:bottom w:val="single" w:sz="16" w:space="0" w:color="000000"/>
              <w:right w:val="single" w:sz="16" w:space="0" w:color="000000"/>
            </w:tcBorders>
            <w:shd w:val="clear" w:color="auto" w:fill="FFFFFF"/>
            <w:vAlign w:val="bottom"/>
          </w:tcPr>
          <w:p w14:paraId="36FEADF2"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Sig.</w:t>
            </w:r>
          </w:p>
        </w:tc>
      </w:tr>
      <w:tr w:rsidR="007A2F2D" w:rsidRPr="007A2F2D" w14:paraId="0A5CD695" w14:textId="77777777" w:rsidTr="001A1E65">
        <w:trPr>
          <w:cantSplit/>
          <w:jc w:val="center"/>
        </w:trPr>
        <w:tc>
          <w:tcPr>
            <w:tcW w:w="1706" w:type="dxa"/>
            <w:tcBorders>
              <w:top w:val="single" w:sz="16" w:space="0" w:color="000000"/>
              <w:left w:val="single" w:sz="16" w:space="0" w:color="000000"/>
              <w:bottom w:val="nil"/>
              <w:right w:val="single" w:sz="16" w:space="0" w:color="000000"/>
            </w:tcBorders>
            <w:shd w:val="clear" w:color="auto" w:fill="FFFFFF"/>
          </w:tcPr>
          <w:p w14:paraId="0BD6201D"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GRE Score</w:t>
            </w:r>
          </w:p>
        </w:tc>
        <w:tc>
          <w:tcPr>
            <w:tcW w:w="1475" w:type="dxa"/>
            <w:tcBorders>
              <w:top w:val="single" w:sz="16" w:space="0" w:color="000000"/>
              <w:left w:val="single" w:sz="16" w:space="0" w:color="000000"/>
              <w:bottom w:val="nil"/>
            </w:tcBorders>
            <w:shd w:val="clear" w:color="auto" w:fill="FFFFFF"/>
            <w:vAlign w:val="center"/>
          </w:tcPr>
          <w:p w14:paraId="309AA4F8"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.438</w:t>
            </w:r>
          </w:p>
        </w:tc>
        <w:tc>
          <w:tcPr>
            <w:tcW w:w="1029" w:type="dxa"/>
            <w:tcBorders>
              <w:top w:val="single" w:sz="16" w:space="0" w:color="000000"/>
              <w:bottom w:val="nil"/>
            </w:tcBorders>
            <w:shd w:val="clear" w:color="auto" w:fill="FFFFFF"/>
            <w:vAlign w:val="center"/>
          </w:tcPr>
          <w:p w14:paraId="37B78CEB"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255.147</w:t>
            </w:r>
          </w:p>
        </w:tc>
        <w:tc>
          <w:tcPr>
            <w:tcW w:w="1029" w:type="dxa"/>
            <w:tcBorders>
              <w:top w:val="single" w:sz="16" w:space="0" w:color="000000"/>
              <w:bottom w:val="nil"/>
            </w:tcBorders>
            <w:shd w:val="clear" w:color="auto" w:fill="FFFFFF"/>
            <w:vAlign w:val="center"/>
          </w:tcPr>
          <w:p w14:paraId="17A5F08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w:t>
            </w:r>
          </w:p>
        </w:tc>
        <w:tc>
          <w:tcPr>
            <w:tcW w:w="1029" w:type="dxa"/>
            <w:tcBorders>
              <w:top w:val="single" w:sz="16" w:space="0" w:color="000000"/>
              <w:bottom w:val="nil"/>
            </w:tcBorders>
            <w:shd w:val="clear" w:color="auto" w:fill="FFFFFF"/>
            <w:vAlign w:val="center"/>
          </w:tcPr>
          <w:p w14:paraId="54087C9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397</w:t>
            </w:r>
          </w:p>
        </w:tc>
        <w:tc>
          <w:tcPr>
            <w:tcW w:w="1029" w:type="dxa"/>
            <w:tcBorders>
              <w:top w:val="single" w:sz="16" w:space="0" w:color="000000"/>
              <w:bottom w:val="nil"/>
              <w:right w:val="single" w:sz="16" w:space="0" w:color="000000"/>
            </w:tcBorders>
            <w:shd w:val="clear" w:color="auto" w:fill="FFFFFF"/>
            <w:vAlign w:val="center"/>
          </w:tcPr>
          <w:p w14:paraId="64A0DD76"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.000</w:t>
            </w:r>
          </w:p>
        </w:tc>
      </w:tr>
      <w:tr w:rsidR="007A2F2D" w:rsidRPr="007A2F2D" w14:paraId="420B7488" w14:textId="77777777" w:rsidTr="001A1E65">
        <w:trPr>
          <w:cantSplit/>
          <w:jc w:val="center"/>
        </w:trPr>
        <w:tc>
          <w:tcPr>
            <w:tcW w:w="1706" w:type="dxa"/>
            <w:tcBorders>
              <w:top w:val="nil"/>
              <w:left w:val="single" w:sz="16" w:space="0" w:color="000000"/>
              <w:bottom w:val="nil"/>
              <w:right w:val="single" w:sz="16" w:space="0" w:color="000000"/>
            </w:tcBorders>
            <w:shd w:val="clear" w:color="auto" w:fill="FFFFFF"/>
          </w:tcPr>
          <w:p w14:paraId="26A0B605"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TOEFL Score</w:t>
            </w:r>
          </w:p>
        </w:tc>
        <w:tc>
          <w:tcPr>
            <w:tcW w:w="1475" w:type="dxa"/>
            <w:tcBorders>
              <w:top w:val="nil"/>
              <w:left w:val="single" w:sz="16" w:space="0" w:color="000000"/>
              <w:bottom w:val="nil"/>
            </w:tcBorders>
            <w:shd w:val="clear" w:color="auto" w:fill="FFFFFF"/>
            <w:vAlign w:val="center"/>
          </w:tcPr>
          <w:p w14:paraId="7E73B7E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.433</w:t>
            </w:r>
          </w:p>
        </w:tc>
        <w:tc>
          <w:tcPr>
            <w:tcW w:w="1029" w:type="dxa"/>
            <w:tcBorders>
              <w:top w:val="nil"/>
              <w:bottom w:val="nil"/>
            </w:tcBorders>
            <w:shd w:val="clear" w:color="auto" w:fill="FFFFFF"/>
            <w:vAlign w:val="center"/>
          </w:tcPr>
          <w:p w14:paraId="38621951"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259.859</w:t>
            </w:r>
          </w:p>
        </w:tc>
        <w:tc>
          <w:tcPr>
            <w:tcW w:w="1029" w:type="dxa"/>
            <w:tcBorders>
              <w:top w:val="nil"/>
              <w:bottom w:val="nil"/>
            </w:tcBorders>
            <w:shd w:val="clear" w:color="auto" w:fill="FFFFFF"/>
            <w:vAlign w:val="center"/>
          </w:tcPr>
          <w:p w14:paraId="26720587"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w:t>
            </w:r>
          </w:p>
        </w:tc>
        <w:tc>
          <w:tcPr>
            <w:tcW w:w="1029" w:type="dxa"/>
            <w:tcBorders>
              <w:top w:val="nil"/>
              <w:bottom w:val="nil"/>
            </w:tcBorders>
            <w:shd w:val="clear" w:color="auto" w:fill="FFFFFF"/>
            <w:vAlign w:val="center"/>
          </w:tcPr>
          <w:p w14:paraId="7F4AE25B"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397</w:t>
            </w:r>
          </w:p>
        </w:tc>
        <w:tc>
          <w:tcPr>
            <w:tcW w:w="1029" w:type="dxa"/>
            <w:tcBorders>
              <w:top w:val="nil"/>
              <w:bottom w:val="nil"/>
              <w:right w:val="single" w:sz="16" w:space="0" w:color="000000"/>
            </w:tcBorders>
            <w:shd w:val="clear" w:color="auto" w:fill="FFFFFF"/>
            <w:vAlign w:val="center"/>
          </w:tcPr>
          <w:p w14:paraId="76DAC6D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.000</w:t>
            </w:r>
          </w:p>
        </w:tc>
      </w:tr>
      <w:tr w:rsidR="007A2F2D" w:rsidRPr="007A2F2D" w14:paraId="1B3186A2" w14:textId="77777777" w:rsidTr="001A1E65">
        <w:trPr>
          <w:cantSplit/>
          <w:jc w:val="center"/>
        </w:trPr>
        <w:tc>
          <w:tcPr>
            <w:tcW w:w="1706" w:type="dxa"/>
            <w:tcBorders>
              <w:top w:val="nil"/>
              <w:left w:val="single" w:sz="16" w:space="0" w:color="000000"/>
              <w:bottom w:val="nil"/>
              <w:right w:val="single" w:sz="16" w:space="0" w:color="000000"/>
            </w:tcBorders>
            <w:shd w:val="clear" w:color="auto" w:fill="FFFFFF"/>
          </w:tcPr>
          <w:p w14:paraId="4C826F6E"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University Rating</w:t>
            </w:r>
          </w:p>
        </w:tc>
        <w:tc>
          <w:tcPr>
            <w:tcW w:w="1475" w:type="dxa"/>
            <w:tcBorders>
              <w:top w:val="nil"/>
              <w:left w:val="single" w:sz="16" w:space="0" w:color="000000"/>
              <w:bottom w:val="nil"/>
            </w:tcBorders>
            <w:shd w:val="clear" w:color="auto" w:fill="FFFFFF"/>
            <w:vAlign w:val="center"/>
          </w:tcPr>
          <w:p w14:paraId="42F9A9A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.527</w:t>
            </w:r>
          </w:p>
        </w:tc>
        <w:tc>
          <w:tcPr>
            <w:tcW w:w="1029" w:type="dxa"/>
            <w:tcBorders>
              <w:top w:val="nil"/>
              <w:bottom w:val="nil"/>
            </w:tcBorders>
            <w:shd w:val="clear" w:color="auto" w:fill="FFFFFF"/>
            <w:vAlign w:val="center"/>
          </w:tcPr>
          <w:p w14:paraId="7EED30B8"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178.399</w:t>
            </w:r>
          </w:p>
        </w:tc>
        <w:tc>
          <w:tcPr>
            <w:tcW w:w="1029" w:type="dxa"/>
            <w:tcBorders>
              <w:top w:val="nil"/>
              <w:bottom w:val="nil"/>
            </w:tcBorders>
            <w:shd w:val="clear" w:color="auto" w:fill="FFFFFF"/>
            <w:vAlign w:val="center"/>
          </w:tcPr>
          <w:p w14:paraId="6C72FBA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w:t>
            </w:r>
          </w:p>
        </w:tc>
        <w:tc>
          <w:tcPr>
            <w:tcW w:w="1029" w:type="dxa"/>
            <w:tcBorders>
              <w:top w:val="nil"/>
              <w:bottom w:val="nil"/>
            </w:tcBorders>
            <w:shd w:val="clear" w:color="auto" w:fill="FFFFFF"/>
            <w:vAlign w:val="center"/>
          </w:tcPr>
          <w:p w14:paraId="122C21D6"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397</w:t>
            </w:r>
          </w:p>
        </w:tc>
        <w:tc>
          <w:tcPr>
            <w:tcW w:w="1029" w:type="dxa"/>
            <w:tcBorders>
              <w:top w:val="nil"/>
              <w:bottom w:val="nil"/>
              <w:right w:val="single" w:sz="16" w:space="0" w:color="000000"/>
            </w:tcBorders>
            <w:shd w:val="clear" w:color="auto" w:fill="FFFFFF"/>
            <w:vAlign w:val="center"/>
          </w:tcPr>
          <w:p w14:paraId="421ADA3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.000</w:t>
            </w:r>
          </w:p>
        </w:tc>
      </w:tr>
      <w:tr w:rsidR="007A2F2D" w:rsidRPr="007A2F2D" w14:paraId="565848D1" w14:textId="77777777" w:rsidTr="001A1E65">
        <w:trPr>
          <w:cantSplit/>
          <w:jc w:val="center"/>
        </w:trPr>
        <w:tc>
          <w:tcPr>
            <w:tcW w:w="1706" w:type="dxa"/>
            <w:tcBorders>
              <w:top w:val="nil"/>
              <w:left w:val="single" w:sz="16" w:space="0" w:color="000000"/>
              <w:bottom w:val="nil"/>
              <w:right w:val="single" w:sz="16" w:space="0" w:color="000000"/>
            </w:tcBorders>
            <w:shd w:val="clear" w:color="auto" w:fill="FFFFFF"/>
          </w:tcPr>
          <w:p w14:paraId="5606BFDB"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SOP</w:t>
            </w:r>
          </w:p>
        </w:tc>
        <w:tc>
          <w:tcPr>
            <w:tcW w:w="1475" w:type="dxa"/>
            <w:tcBorders>
              <w:top w:val="nil"/>
              <w:left w:val="single" w:sz="16" w:space="0" w:color="000000"/>
              <w:bottom w:val="nil"/>
            </w:tcBorders>
            <w:shd w:val="clear" w:color="auto" w:fill="FFFFFF"/>
            <w:vAlign w:val="center"/>
          </w:tcPr>
          <w:p w14:paraId="5BFB079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.572</w:t>
            </w:r>
          </w:p>
        </w:tc>
        <w:tc>
          <w:tcPr>
            <w:tcW w:w="1029" w:type="dxa"/>
            <w:tcBorders>
              <w:top w:val="nil"/>
              <w:bottom w:val="nil"/>
            </w:tcBorders>
            <w:shd w:val="clear" w:color="auto" w:fill="FFFFFF"/>
            <w:vAlign w:val="center"/>
          </w:tcPr>
          <w:p w14:paraId="485E9C7F"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148.728</w:t>
            </w:r>
          </w:p>
        </w:tc>
        <w:tc>
          <w:tcPr>
            <w:tcW w:w="1029" w:type="dxa"/>
            <w:tcBorders>
              <w:top w:val="nil"/>
              <w:bottom w:val="nil"/>
            </w:tcBorders>
            <w:shd w:val="clear" w:color="auto" w:fill="FFFFFF"/>
            <w:vAlign w:val="center"/>
          </w:tcPr>
          <w:p w14:paraId="70A684E8"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w:t>
            </w:r>
          </w:p>
        </w:tc>
        <w:tc>
          <w:tcPr>
            <w:tcW w:w="1029" w:type="dxa"/>
            <w:tcBorders>
              <w:top w:val="nil"/>
              <w:bottom w:val="nil"/>
            </w:tcBorders>
            <w:shd w:val="clear" w:color="auto" w:fill="FFFFFF"/>
            <w:vAlign w:val="center"/>
          </w:tcPr>
          <w:p w14:paraId="3F45B12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397</w:t>
            </w:r>
          </w:p>
        </w:tc>
        <w:tc>
          <w:tcPr>
            <w:tcW w:w="1029" w:type="dxa"/>
            <w:tcBorders>
              <w:top w:val="nil"/>
              <w:bottom w:val="nil"/>
              <w:right w:val="single" w:sz="16" w:space="0" w:color="000000"/>
            </w:tcBorders>
            <w:shd w:val="clear" w:color="auto" w:fill="FFFFFF"/>
            <w:vAlign w:val="center"/>
          </w:tcPr>
          <w:p w14:paraId="6FA98B77"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.000</w:t>
            </w:r>
          </w:p>
        </w:tc>
      </w:tr>
      <w:tr w:rsidR="007A2F2D" w:rsidRPr="007A2F2D" w14:paraId="3D3FA86E" w14:textId="77777777" w:rsidTr="001A1E65">
        <w:trPr>
          <w:cantSplit/>
          <w:jc w:val="center"/>
        </w:trPr>
        <w:tc>
          <w:tcPr>
            <w:tcW w:w="1706" w:type="dxa"/>
            <w:tcBorders>
              <w:top w:val="nil"/>
              <w:left w:val="single" w:sz="16" w:space="0" w:color="000000"/>
              <w:bottom w:val="nil"/>
              <w:right w:val="single" w:sz="16" w:space="0" w:color="000000"/>
            </w:tcBorders>
            <w:shd w:val="clear" w:color="auto" w:fill="FFFFFF"/>
          </w:tcPr>
          <w:p w14:paraId="13EE6C0B"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LOR</w:t>
            </w:r>
          </w:p>
        </w:tc>
        <w:tc>
          <w:tcPr>
            <w:tcW w:w="1475" w:type="dxa"/>
            <w:tcBorders>
              <w:top w:val="nil"/>
              <w:left w:val="single" w:sz="16" w:space="0" w:color="000000"/>
              <w:bottom w:val="nil"/>
            </w:tcBorders>
            <w:shd w:val="clear" w:color="auto" w:fill="FFFFFF"/>
            <w:vAlign w:val="center"/>
          </w:tcPr>
          <w:p w14:paraId="3CB3ADF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.626</w:t>
            </w:r>
          </w:p>
        </w:tc>
        <w:tc>
          <w:tcPr>
            <w:tcW w:w="1029" w:type="dxa"/>
            <w:tcBorders>
              <w:top w:val="nil"/>
              <w:bottom w:val="nil"/>
            </w:tcBorders>
            <w:shd w:val="clear" w:color="auto" w:fill="FFFFFF"/>
            <w:vAlign w:val="center"/>
          </w:tcPr>
          <w:p w14:paraId="54260A57"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118.377</w:t>
            </w:r>
          </w:p>
        </w:tc>
        <w:tc>
          <w:tcPr>
            <w:tcW w:w="1029" w:type="dxa"/>
            <w:tcBorders>
              <w:top w:val="nil"/>
              <w:bottom w:val="nil"/>
            </w:tcBorders>
            <w:shd w:val="clear" w:color="auto" w:fill="FFFFFF"/>
            <w:vAlign w:val="center"/>
          </w:tcPr>
          <w:p w14:paraId="5267802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w:t>
            </w:r>
          </w:p>
        </w:tc>
        <w:tc>
          <w:tcPr>
            <w:tcW w:w="1029" w:type="dxa"/>
            <w:tcBorders>
              <w:top w:val="nil"/>
              <w:bottom w:val="nil"/>
            </w:tcBorders>
            <w:shd w:val="clear" w:color="auto" w:fill="FFFFFF"/>
            <w:vAlign w:val="center"/>
          </w:tcPr>
          <w:p w14:paraId="67AB214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397</w:t>
            </w:r>
          </w:p>
        </w:tc>
        <w:tc>
          <w:tcPr>
            <w:tcW w:w="1029" w:type="dxa"/>
            <w:tcBorders>
              <w:top w:val="nil"/>
              <w:bottom w:val="nil"/>
              <w:right w:val="single" w:sz="16" w:space="0" w:color="000000"/>
            </w:tcBorders>
            <w:shd w:val="clear" w:color="auto" w:fill="FFFFFF"/>
            <w:vAlign w:val="center"/>
          </w:tcPr>
          <w:p w14:paraId="2B281F25"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.000</w:t>
            </w:r>
          </w:p>
        </w:tc>
      </w:tr>
      <w:tr w:rsidR="007A2F2D" w:rsidRPr="007A2F2D" w14:paraId="47368D28" w14:textId="77777777" w:rsidTr="001A1E65">
        <w:trPr>
          <w:cantSplit/>
          <w:jc w:val="center"/>
        </w:trPr>
        <w:tc>
          <w:tcPr>
            <w:tcW w:w="1706" w:type="dxa"/>
            <w:tcBorders>
              <w:top w:val="nil"/>
              <w:left w:val="single" w:sz="16" w:space="0" w:color="000000"/>
              <w:bottom w:val="nil"/>
              <w:right w:val="single" w:sz="16" w:space="0" w:color="000000"/>
            </w:tcBorders>
            <w:shd w:val="clear" w:color="auto" w:fill="FFFFFF"/>
          </w:tcPr>
          <w:p w14:paraId="4E2D6392"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CGPA</w:t>
            </w:r>
          </w:p>
        </w:tc>
        <w:tc>
          <w:tcPr>
            <w:tcW w:w="1475" w:type="dxa"/>
            <w:tcBorders>
              <w:top w:val="nil"/>
              <w:left w:val="single" w:sz="16" w:space="0" w:color="000000"/>
              <w:bottom w:val="nil"/>
            </w:tcBorders>
            <w:shd w:val="clear" w:color="auto" w:fill="FFFFFF"/>
            <w:vAlign w:val="center"/>
          </w:tcPr>
          <w:p w14:paraId="3E51A93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.329</w:t>
            </w:r>
          </w:p>
        </w:tc>
        <w:tc>
          <w:tcPr>
            <w:tcW w:w="1029" w:type="dxa"/>
            <w:tcBorders>
              <w:top w:val="nil"/>
              <w:bottom w:val="nil"/>
            </w:tcBorders>
            <w:shd w:val="clear" w:color="auto" w:fill="FFFFFF"/>
            <w:vAlign w:val="center"/>
          </w:tcPr>
          <w:p w14:paraId="5DD4656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405.413</w:t>
            </w:r>
          </w:p>
        </w:tc>
        <w:tc>
          <w:tcPr>
            <w:tcW w:w="1029" w:type="dxa"/>
            <w:tcBorders>
              <w:top w:val="nil"/>
              <w:bottom w:val="nil"/>
            </w:tcBorders>
            <w:shd w:val="clear" w:color="auto" w:fill="FFFFFF"/>
            <w:vAlign w:val="center"/>
          </w:tcPr>
          <w:p w14:paraId="38435838"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w:t>
            </w:r>
          </w:p>
        </w:tc>
        <w:tc>
          <w:tcPr>
            <w:tcW w:w="1029" w:type="dxa"/>
            <w:tcBorders>
              <w:top w:val="nil"/>
              <w:bottom w:val="nil"/>
            </w:tcBorders>
            <w:shd w:val="clear" w:color="auto" w:fill="FFFFFF"/>
            <w:vAlign w:val="center"/>
          </w:tcPr>
          <w:p w14:paraId="0A9C257A"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397</w:t>
            </w:r>
          </w:p>
        </w:tc>
        <w:tc>
          <w:tcPr>
            <w:tcW w:w="1029" w:type="dxa"/>
            <w:tcBorders>
              <w:top w:val="nil"/>
              <w:bottom w:val="nil"/>
              <w:right w:val="single" w:sz="16" w:space="0" w:color="000000"/>
            </w:tcBorders>
            <w:shd w:val="clear" w:color="auto" w:fill="FFFFFF"/>
            <w:vAlign w:val="center"/>
          </w:tcPr>
          <w:p w14:paraId="23567796"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.000</w:t>
            </w:r>
          </w:p>
        </w:tc>
      </w:tr>
      <w:tr w:rsidR="007A2F2D" w:rsidRPr="007A2F2D" w14:paraId="4E5E939C" w14:textId="77777777" w:rsidTr="001A1E65">
        <w:trPr>
          <w:cantSplit/>
          <w:jc w:val="center"/>
        </w:trPr>
        <w:tc>
          <w:tcPr>
            <w:tcW w:w="1706" w:type="dxa"/>
            <w:tcBorders>
              <w:top w:val="nil"/>
              <w:left w:val="single" w:sz="16" w:space="0" w:color="000000"/>
              <w:bottom w:val="single" w:sz="16" w:space="0" w:color="000000"/>
              <w:right w:val="single" w:sz="16" w:space="0" w:color="000000"/>
            </w:tcBorders>
            <w:shd w:val="clear" w:color="auto" w:fill="FFFFFF"/>
          </w:tcPr>
          <w:p w14:paraId="12D2254E"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Research</w:t>
            </w:r>
          </w:p>
        </w:tc>
        <w:tc>
          <w:tcPr>
            <w:tcW w:w="1475" w:type="dxa"/>
            <w:tcBorders>
              <w:top w:val="nil"/>
              <w:left w:val="single" w:sz="16" w:space="0" w:color="000000"/>
              <w:bottom w:val="single" w:sz="16" w:space="0" w:color="000000"/>
            </w:tcBorders>
            <w:shd w:val="clear" w:color="auto" w:fill="FFFFFF"/>
            <w:vAlign w:val="center"/>
          </w:tcPr>
          <w:p w14:paraId="22EDD8C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.695</w:t>
            </w:r>
          </w:p>
        </w:tc>
        <w:tc>
          <w:tcPr>
            <w:tcW w:w="1029" w:type="dxa"/>
            <w:tcBorders>
              <w:top w:val="nil"/>
              <w:bottom w:val="single" w:sz="16" w:space="0" w:color="000000"/>
            </w:tcBorders>
            <w:shd w:val="clear" w:color="auto" w:fill="FFFFFF"/>
            <w:vAlign w:val="center"/>
          </w:tcPr>
          <w:p w14:paraId="19A25A6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87.261</w:t>
            </w:r>
          </w:p>
        </w:tc>
        <w:tc>
          <w:tcPr>
            <w:tcW w:w="1029" w:type="dxa"/>
            <w:tcBorders>
              <w:top w:val="nil"/>
              <w:bottom w:val="single" w:sz="16" w:space="0" w:color="000000"/>
            </w:tcBorders>
            <w:shd w:val="clear" w:color="auto" w:fill="FFFFFF"/>
            <w:vAlign w:val="center"/>
          </w:tcPr>
          <w:p w14:paraId="04722065"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w:t>
            </w:r>
          </w:p>
        </w:tc>
        <w:tc>
          <w:tcPr>
            <w:tcW w:w="1029" w:type="dxa"/>
            <w:tcBorders>
              <w:top w:val="nil"/>
              <w:bottom w:val="single" w:sz="16" w:space="0" w:color="000000"/>
            </w:tcBorders>
            <w:shd w:val="clear" w:color="auto" w:fill="FFFFFF"/>
            <w:vAlign w:val="center"/>
          </w:tcPr>
          <w:p w14:paraId="29517E6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397</w:t>
            </w:r>
          </w:p>
        </w:tc>
        <w:tc>
          <w:tcPr>
            <w:tcW w:w="1029" w:type="dxa"/>
            <w:tcBorders>
              <w:top w:val="nil"/>
              <w:bottom w:val="single" w:sz="16" w:space="0" w:color="000000"/>
              <w:right w:val="single" w:sz="16" w:space="0" w:color="000000"/>
            </w:tcBorders>
            <w:shd w:val="clear" w:color="auto" w:fill="FFFFFF"/>
            <w:vAlign w:val="center"/>
          </w:tcPr>
          <w:p w14:paraId="366B5311"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.000</w:t>
            </w:r>
          </w:p>
        </w:tc>
      </w:tr>
    </w:tbl>
    <w:p w14:paraId="1D5198BF" w14:textId="77777777" w:rsidR="007A2F2D" w:rsidRPr="007A2F2D" w:rsidRDefault="007A2F2D" w:rsidP="007A2F2D">
      <w:pPr>
        <w:autoSpaceDE w:val="0"/>
        <w:autoSpaceDN w:val="0"/>
        <w:adjustRightInd w:val="0"/>
        <w:spacing w:after="0" w:line="400" w:lineRule="atLeast"/>
        <w:rPr>
          <w:rFonts w:ascii="Times New Roman" w:hAnsi="Times New Roman" w:cs="Times New Roman"/>
          <w:sz w:val="24"/>
          <w:szCs w:val="24"/>
          <w:lang w:val="en-IN"/>
        </w:rPr>
      </w:pPr>
    </w:p>
    <w:p w14:paraId="50224809" w14:textId="77777777" w:rsidR="007A2F2D" w:rsidRPr="007A2F2D" w:rsidRDefault="007A2F2D" w:rsidP="007A2F2D">
      <w:pPr>
        <w:autoSpaceDE w:val="0"/>
        <w:autoSpaceDN w:val="0"/>
        <w:adjustRightInd w:val="0"/>
        <w:spacing w:after="0" w:line="240" w:lineRule="auto"/>
        <w:rPr>
          <w:rFonts w:ascii="Times New Roman" w:hAnsi="Times New Roman" w:cs="Times New Roman"/>
          <w:sz w:val="24"/>
          <w:szCs w:val="24"/>
          <w:lang w:val="en-IN"/>
        </w:rPr>
      </w:pPr>
    </w:p>
    <w:tbl>
      <w:tblPr>
        <w:tblW w:w="10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50"/>
        <w:gridCol w:w="1596"/>
        <w:gridCol w:w="1151"/>
        <w:gridCol w:w="1324"/>
        <w:gridCol w:w="1381"/>
        <w:gridCol w:w="963"/>
        <w:gridCol w:w="963"/>
        <w:gridCol w:w="963"/>
        <w:gridCol w:w="1054"/>
      </w:tblGrid>
      <w:tr w:rsidR="007A2F2D" w:rsidRPr="007A2F2D" w14:paraId="7D316F17" w14:textId="77777777" w:rsidTr="007A2F2D">
        <w:trPr>
          <w:cantSplit/>
          <w:trHeight w:val="310"/>
        </w:trPr>
        <w:tc>
          <w:tcPr>
            <w:tcW w:w="10545" w:type="dxa"/>
            <w:gridSpan w:val="9"/>
            <w:tcBorders>
              <w:top w:val="nil"/>
              <w:left w:val="nil"/>
              <w:bottom w:val="nil"/>
              <w:right w:val="nil"/>
            </w:tcBorders>
            <w:shd w:val="clear" w:color="auto" w:fill="FFFFFF"/>
            <w:vAlign w:val="center"/>
          </w:tcPr>
          <w:p w14:paraId="4E325D48"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b/>
                <w:bCs/>
                <w:color w:val="000000"/>
                <w:sz w:val="18"/>
                <w:szCs w:val="18"/>
                <w:lang w:val="en-IN"/>
              </w:rPr>
              <w:t>Pooled Within-Groups Matrices</w:t>
            </w:r>
          </w:p>
        </w:tc>
      </w:tr>
      <w:tr w:rsidR="007A2F2D" w:rsidRPr="007A2F2D" w14:paraId="22D1AF69" w14:textId="77777777" w:rsidTr="00527D66">
        <w:trPr>
          <w:cantSplit/>
          <w:trHeight w:val="310"/>
        </w:trPr>
        <w:tc>
          <w:tcPr>
            <w:tcW w:w="2746" w:type="dxa"/>
            <w:gridSpan w:val="2"/>
            <w:tcBorders>
              <w:top w:val="single" w:sz="16" w:space="0" w:color="000000"/>
              <w:left w:val="single" w:sz="16" w:space="0" w:color="000000"/>
              <w:bottom w:val="single" w:sz="16" w:space="0" w:color="000000"/>
              <w:right w:val="nil"/>
            </w:tcBorders>
            <w:shd w:val="clear" w:color="auto" w:fill="FFFFFF"/>
            <w:vAlign w:val="bottom"/>
          </w:tcPr>
          <w:p w14:paraId="6C7FC0AF" w14:textId="77777777" w:rsidR="007A2F2D" w:rsidRPr="007A2F2D" w:rsidRDefault="007A2F2D" w:rsidP="007A2F2D">
            <w:pPr>
              <w:autoSpaceDE w:val="0"/>
              <w:autoSpaceDN w:val="0"/>
              <w:adjustRightInd w:val="0"/>
              <w:spacing w:after="0" w:line="240" w:lineRule="auto"/>
              <w:rPr>
                <w:rFonts w:ascii="Times New Roman" w:hAnsi="Times New Roman" w:cs="Times New Roman"/>
                <w:sz w:val="24"/>
                <w:szCs w:val="24"/>
                <w:lang w:val="en-IN"/>
              </w:rPr>
            </w:pPr>
          </w:p>
        </w:tc>
        <w:tc>
          <w:tcPr>
            <w:tcW w:w="1151" w:type="dxa"/>
            <w:tcBorders>
              <w:top w:val="single" w:sz="16" w:space="0" w:color="000000"/>
              <w:left w:val="single" w:sz="16" w:space="0" w:color="000000"/>
              <w:bottom w:val="single" w:sz="16" w:space="0" w:color="000000"/>
            </w:tcBorders>
            <w:shd w:val="clear" w:color="auto" w:fill="FFFFFF"/>
            <w:vAlign w:val="bottom"/>
          </w:tcPr>
          <w:p w14:paraId="7C0FF92C"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GRE Score</w:t>
            </w:r>
          </w:p>
        </w:tc>
        <w:tc>
          <w:tcPr>
            <w:tcW w:w="1324" w:type="dxa"/>
            <w:tcBorders>
              <w:top w:val="single" w:sz="16" w:space="0" w:color="000000"/>
              <w:bottom w:val="single" w:sz="16" w:space="0" w:color="000000"/>
            </w:tcBorders>
            <w:shd w:val="clear" w:color="auto" w:fill="FFFFFF"/>
            <w:vAlign w:val="bottom"/>
          </w:tcPr>
          <w:p w14:paraId="0BD71A14"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TOEFL Score</w:t>
            </w:r>
          </w:p>
        </w:tc>
        <w:tc>
          <w:tcPr>
            <w:tcW w:w="1381" w:type="dxa"/>
            <w:tcBorders>
              <w:top w:val="single" w:sz="16" w:space="0" w:color="000000"/>
              <w:bottom w:val="single" w:sz="16" w:space="0" w:color="000000"/>
            </w:tcBorders>
            <w:shd w:val="clear" w:color="auto" w:fill="FFFFFF"/>
            <w:vAlign w:val="bottom"/>
          </w:tcPr>
          <w:p w14:paraId="561025F0"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University Rating</w:t>
            </w:r>
          </w:p>
        </w:tc>
        <w:tc>
          <w:tcPr>
            <w:tcW w:w="963" w:type="dxa"/>
            <w:tcBorders>
              <w:top w:val="single" w:sz="16" w:space="0" w:color="000000"/>
              <w:bottom w:val="single" w:sz="16" w:space="0" w:color="000000"/>
            </w:tcBorders>
            <w:shd w:val="clear" w:color="auto" w:fill="FFFFFF"/>
            <w:vAlign w:val="bottom"/>
          </w:tcPr>
          <w:p w14:paraId="448C5CA0"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SOP</w:t>
            </w:r>
          </w:p>
        </w:tc>
        <w:tc>
          <w:tcPr>
            <w:tcW w:w="963" w:type="dxa"/>
            <w:tcBorders>
              <w:top w:val="single" w:sz="16" w:space="0" w:color="000000"/>
              <w:bottom w:val="single" w:sz="16" w:space="0" w:color="000000"/>
            </w:tcBorders>
            <w:shd w:val="clear" w:color="auto" w:fill="FFFFFF"/>
            <w:vAlign w:val="bottom"/>
          </w:tcPr>
          <w:p w14:paraId="57CA4A4E"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LOR</w:t>
            </w:r>
          </w:p>
        </w:tc>
        <w:tc>
          <w:tcPr>
            <w:tcW w:w="963" w:type="dxa"/>
            <w:tcBorders>
              <w:top w:val="single" w:sz="16" w:space="0" w:color="000000"/>
              <w:bottom w:val="single" w:sz="16" w:space="0" w:color="000000"/>
            </w:tcBorders>
            <w:shd w:val="clear" w:color="auto" w:fill="FFFFFF"/>
            <w:vAlign w:val="bottom"/>
          </w:tcPr>
          <w:p w14:paraId="0691668F"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CGPA</w:t>
            </w:r>
          </w:p>
        </w:tc>
        <w:tc>
          <w:tcPr>
            <w:tcW w:w="1054" w:type="dxa"/>
            <w:tcBorders>
              <w:top w:val="single" w:sz="16" w:space="0" w:color="000000"/>
              <w:bottom w:val="single" w:sz="16" w:space="0" w:color="000000"/>
              <w:right w:val="single" w:sz="16" w:space="0" w:color="000000"/>
            </w:tcBorders>
            <w:shd w:val="clear" w:color="auto" w:fill="FFFFFF"/>
            <w:vAlign w:val="bottom"/>
          </w:tcPr>
          <w:p w14:paraId="131835B9" w14:textId="77777777" w:rsidR="007A2F2D" w:rsidRPr="007A2F2D" w:rsidRDefault="007A2F2D" w:rsidP="007A2F2D">
            <w:pPr>
              <w:autoSpaceDE w:val="0"/>
              <w:autoSpaceDN w:val="0"/>
              <w:adjustRightInd w:val="0"/>
              <w:spacing w:after="0" w:line="320" w:lineRule="atLeast"/>
              <w:ind w:left="60" w:right="60"/>
              <w:jc w:val="center"/>
              <w:rPr>
                <w:rFonts w:ascii="Arial" w:hAnsi="Arial" w:cs="Arial"/>
                <w:color w:val="000000"/>
                <w:sz w:val="18"/>
                <w:szCs w:val="18"/>
                <w:lang w:val="en-IN"/>
              </w:rPr>
            </w:pPr>
            <w:r w:rsidRPr="007A2F2D">
              <w:rPr>
                <w:rFonts w:ascii="Arial" w:hAnsi="Arial" w:cs="Arial"/>
                <w:color w:val="000000"/>
                <w:sz w:val="18"/>
                <w:szCs w:val="18"/>
                <w:lang w:val="en-IN"/>
              </w:rPr>
              <w:t>Research</w:t>
            </w:r>
          </w:p>
        </w:tc>
      </w:tr>
      <w:tr w:rsidR="007A2F2D" w:rsidRPr="007A2F2D" w14:paraId="027300F1" w14:textId="77777777" w:rsidTr="00527D66">
        <w:trPr>
          <w:cantSplit/>
          <w:trHeight w:val="310"/>
        </w:trPr>
        <w:tc>
          <w:tcPr>
            <w:tcW w:w="1150" w:type="dxa"/>
            <w:vMerge w:val="restart"/>
            <w:tcBorders>
              <w:top w:val="single" w:sz="16" w:space="0" w:color="000000"/>
              <w:left w:val="single" w:sz="16" w:space="0" w:color="000000"/>
              <w:bottom w:val="single" w:sz="16" w:space="0" w:color="000000"/>
              <w:right w:val="nil"/>
            </w:tcBorders>
            <w:shd w:val="clear" w:color="auto" w:fill="FFFFFF"/>
          </w:tcPr>
          <w:p w14:paraId="61430145"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Correlation</w:t>
            </w:r>
          </w:p>
        </w:tc>
        <w:tc>
          <w:tcPr>
            <w:tcW w:w="1596" w:type="dxa"/>
            <w:tcBorders>
              <w:top w:val="single" w:sz="16" w:space="0" w:color="000000"/>
              <w:left w:val="nil"/>
              <w:bottom w:val="nil"/>
              <w:right w:val="single" w:sz="16" w:space="0" w:color="000000"/>
            </w:tcBorders>
            <w:shd w:val="clear" w:color="auto" w:fill="FFFFFF"/>
          </w:tcPr>
          <w:p w14:paraId="6294A1C2"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GRE Score</w:t>
            </w:r>
          </w:p>
        </w:tc>
        <w:tc>
          <w:tcPr>
            <w:tcW w:w="1151" w:type="dxa"/>
            <w:tcBorders>
              <w:top w:val="single" w:sz="16" w:space="0" w:color="000000"/>
              <w:left w:val="single" w:sz="16" w:space="0" w:color="000000"/>
              <w:bottom w:val="nil"/>
            </w:tcBorders>
            <w:shd w:val="clear" w:color="auto" w:fill="FFFFFF"/>
            <w:vAlign w:val="center"/>
          </w:tcPr>
          <w:p w14:paraId="7B0E8CAE"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1.000</w:t>
            </w:r>
          </w:p>
        </w:tc>
        <w:tc>
          <w:tcPr>
            <w:tcW w:w="1324" w:type="dxa"/>
            <w:tcBorders>
              <w:top w:val="single" w:sz="16" w:space="0" w:color="000000"/>
              <w:bottom w:val="nil"/>
            </w:tcBorders>
            <w:shd w:val="clear" w:color="auto" w:fill="FFFFFF"/>
            <w:vAlign w:val="center"/>
          </w:tcPr>
          <w:p w14:paraId="7837DD0D"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.624</w:t>
            </w:r>
          </w:p>
        </w:tc>
        <w:tc>
          <w:tcPr>
            <w:tcW w:w="1381" w:type="dxa"/>
            <w:tcBorders>
              <w:top w:val="single" w:sz="16" w:space="0" w:color="000000"/>
              <w:bottom w:val="nil"/>
            </w:tcBorders>
            <w:shd w:val="clear" w:color="auto" w:fill="FFFFFF"/>
            <w:vAlign w:val="center"/>
          </w:tcPr>
          <w:p w14:paraId="1228470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.319</w:t>
            </w:r>
          </w:p>
        </w:tc>
        <w:tc>
          <w:tcPr>
            <w:tcW w:w="963" w:type="dxa"/>
            <w:tcBorders>
              <w:top w:val="single" w:sz="16" w:space="0" w:color="000000"/>
              <w:bottom w:val="nil"/>
            </w:tcBorders>
            <w:shd w:val="clear" w:color="auto" w:fill="FFFFFF"/>
            <w:vAlign w:val="center"/>
          </w:tcPr>
          <w:p w14:paraId="2E3931B5"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.248</w:t>
            </w:r>
          </w:p>
        </w:tc>
        <w:tc>
          <w:tcPr>
            <w:tcW w:w="963" w:type="dxa"/>
            <w:tcBorders>
              <w:top w:val="single" w:sz="16" w:space="0" w:color="000000"/>
              <w:bottom w:val="nil"/>
            </w:tcBorders>
            <w:shd w:val="clear" w:color="auto" w:fill="FFFFFF"/>
            <w:vAlign w:val="center"/>
          </w:tcPr>
          <w:p w14:paraId="6334AAA5"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.199</w:t>
            </w:r>
          </w:p>
        </w:tc>
        <w:tc>
          <w:tcPr>
            <w:tcW w:w="963" w:type="dxa"/>
            <w:tcBorders>
              <w:top w:val="single" w:sz="16" w:space="0" w:color="000000"/>
              <w:bottom w:val="nil"/>
            </w:tcBorders>
            <w:shd w:val="clear" w:color="auto" w:fill="FFFFFF"/>
            <w:vAlign w:val="center"/>
          </w:tcPr>
          <w:p w14:paraId="7683572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.578</w:t>
            </w:r>
          </w:p>
        </w:tc>
        <w:tc>
          <w:tcPr>
            <w:tcW w:w="1054" w:type="dxa"/>
            <w:tcBorders>
              <w:top w:val="single" w:sz="16" w:space="0" w:color="000000"/>
              <w:bottom w:val="nil"/>
              <w:right w:val="single" w:sz="16" w:space="0" w:color="000000"/>
            </w:tcBorders>
            <w:shd w:val="clear" w:color="auto" w:fill="FFFFFF"/>
            <w:vAlign w:val="center"/>
          </w:tcPr>
          <w:p w14:paraId="27B26901"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.305</w:t>
            </w:r>
          </w:p>
        </w:tc>
      </w:tr>
      <w:tr w:rsidR="007A2F2D" w:rsidRPr="007A2F2D" w14:paraId="420C6B7A" w14:textId="77777777" w:rsidTr="00527D66">
        <w:trPr>
          <w:cantSplit/>
          <w:trHeight w:val="345"/>
        </w:trPr>
        <w:tc>
          <w:tcPr>
            <w:tcW w:w="1150" w:type="dxa"/>
            <w:vMerge/>
            <w:tcBorders>
              <w:top w:val="single" w:sz="16" w:space="0" w:color="000000"/>
              <w:left w:val="single" w:sz="16" w:space="0" w:color="000000"/>
              <w:bottom w:val="single" w:sz="16" w:space="0" w:color="000000"/>
              <w:right w:val="nil"/>
            </w:tcBorders>
            <w:shd w:val="clear" w:color="auto" w:fill="FFFFFF"/>
          </w:tcPr>
          <w:p w14:paraId="10F7CC29" w14:textId="77777777" w:rsidR="007A2F2D" w:rsidRPr="007A2F2D" w:rsidRDefault="007A2F2D" w:rsidP="007A2F2D">
            <w:pPr>
              <w:autoSpaceDE w:val="0"/>
              <w:autoSpaceDN w:val="0"/>
              <w:adjustRightInd w:val="0"/>
              <w:spacing w:after="0" w:line="240" w:lineRule="auto"/>
              <w:rPr>
                <w:rFonts w:ascii="Arial" w:hAnsi="Arial" w:cs="Arial"/>
                <w:color w:val="000000"/>
                <w:sz w:val="18"/>
                <w:szCs w:val="18"/>
                <w:lang w:val="en-IN"/>
              </w:rPr>
            </w:pPr>
          </w:p>
        </w:tc>
        <w:tc>
          <w:tcPr>
            <w:tcW w:w="1596" w:type="dxa"/>
            <w:tcBorders>
              <w:top w:val="nil"/>
              <w:left w:val="nil"/>
              <w:bottom w:val="nil"/>
              <w:right w:val="single" w:sz="16" w:space="0" w:color="000000"/>
            </w:tcBorders>
            <w:shd w:val="clear" w:color="auto" w:fill="FFFFFF"/>
          </w:tcPr>
          <w:p w14:paraId="0D5FF3A0"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TOEFL Score</w:t>
            </w:r>
          </w:p>
        </w:tc>
        <w:tc>
          <w:tcPr>
            <w:tcW w:w="1151" w:type="dxa"/>
            <w:tcBorders>
              <w:top w:val="nil"/>
              <w:left w:val="single" w:sz="16" w:space="0" w:color="000000"/>
              <w:bottom w:val="nil"/>
            </w:tcBorders>
            <w:shd w:val="clear" w:color="auto" w:fill="FFFFFF"/>
            <w:vAlign w:val="center"/>
          </w:tcPr>
          <w:p w14:paraId="35120A7B"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.624</w:t>
            </w:r>
          </w:p>
        </w:tc>
        <w:tc>
          <w:tcPr>
            <w:tcW w:w="1324" w:type="dxa"/>
            <w:tcBorders>
              <w:top w:val="nil"/>
              <w:bottom w:val="nil"/>
            </w:tcBorders>
            <w:shd w:val="clear" w:color="auto" w:fill="FFFFFF"/>
            <w:vAlign w:val="center"/>
          </w:tcPr>
          <w:p w14:paraId="1028E3DB"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1.000</w:t>
            </w:r>
          </w:p>
        </w:tc>
        <w:tc>
          <w:tcPr>
            <w:tcW w:w="1381" w:type="dxa"/>
            <w:tcBorders>
              <w:top w:val="nil"/>
              <w:bottom w:val="nil"/>
            </w:tcBorders>
            <w:shd w:val="clear" w:color="auto" w:fill="FFFFFF"/>
            <w:vAlign w:val="center"/>
          </w:tcPr>
          <w:p w14:paraId="0BBA13DD"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.372</w:t>
            </w:r>
          </w:p>
        </w:tc>
        <w:tc>
          <w:tcPr>
            <w:tcW w:w="963" w:type="dxa"/>
            <w:tcBorders>
              <w:top w:val="nil"/>
              <w:bottom w:val="nil"/>
            </w:tcBorders>
            <w:shd w:val="clear" w:color="auto" w:fill="FFFFFF"/>
            <w:vAlign w:val="center"/>
          </w:tcPr>
          <w:p w14:paraId="7C98CDD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.339</w:t>
            </w:r>
          </w:p>
        </w:tc>
        <w:tc>
          <w:tcPr>
            <w:tcW w:w="963" w:type="dxa"/>
            <w:tcBorders>
              <w:top w:val="nil"/>
              <w:bottom w:val="nil"/>
            </w:tcBorders>
            <w:shd w:val="clear" w:color="auto" w:fill="FFFFFF"/>
            <w:vAlign w:val="center"/>
          </w:tcPr>
          <w:p w14:paraId="0D1C9E2D"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.219</w:t>
            </w:r>
          </w:p>
        </w:tc>
        <w:tc>
          <w:tcPr>
            <w:tcW w:w="963" w:type="dxa"/>
            <w:tcBorders>
              <w:top w:val="nil"/>
              <w:bottom w:val="nil"/>
            </w:tcBorders>
            <w:shd w:val="clear" w:color="auto" w:fill="FFFFFF"/>
            <w:vAlign w:val="center"/>
          </w:tcPr>
          <w:p w14:paraId="1DECD055"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.564</w:t>
            </w:r>
          </w:p>
        </w:tc>
        <w:tc>
          <w:tcPr>
            <w:tcW w:w="1054" w:type="dxa"/>
            <w:tcBorders>
              <w:top w:val="nil"/>
              <w:bottom w:val="nil"/>
              <w:right w:val="single" w:sz="16" w:space="0" w:color="000000"/>
            </w:tcBorders>
            <w:shd w:val="clear" w:color="auto" w:fill="FFFFFF"/>
            <w:vAlign w:val="center"/>
          </w:tcPr>
          <w:p w14:paraId="2101184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.137</w:t>
            </w:r>
          </w:p>
        </w:tc>
      </w:tr>
      <w:tr w:rsidR="007A2F2D" w:rsidRPr="007A2F2D" w14:paraId="0F89C150" w14:textId="77777777" w:rsidTr="00527D66">
        <w:trPr>
          <w:cantSplit/>
          <w:trHeight w:val="345"/>
        </w:trPr>
        <w:tc>
          <w:tcPr>
            <w:tcW w:w="1150" w:type="dxa"/>
            <w:vMerge/>
            <w:tcBorders>
              <w:top w:val="single" w:sz="16" w:space="0" w:color="000000"/>
              <w:left w:val="single" w:sz="16" w:space="0" w:color="000000"/>
              <w:bottom w:val="single" w:sz="16" w:space="0" w:color="000000"/>
              <w:right w:val="nil"/>
            </w:tcBorders>
            <w:shd w:val="clear" w:color="auto" w:fill="FFFFFF"/>
          </w:tcPr>
          <w:p w14:paraId="7183F671" w14:textId="77777777" w:rsidR="007A2F2D" w:rsidRPr="007A2F2D" w:rsidRDefault="007A2F2D" w:rsidP="007A2F2D">
            <w:pPr>
              <w:autoSpaceDE w:val="0"/>
              <w:autoSpaceDN w:val="0"/>
              <w:adjustRightInd w:val="0"/>
              <w:spacing w:after="0" w:line="240" w:lineRule="auto"/>
              <w:rPr>
                <w:rFonts w:ascii="Arial" w:hAnsi="Arial" w:cs="Arial"/>
                <w:color w:val="000000"/>
                <w:sz w:val="18"/>
                <w:szCs w:val="18"/>
                <w:lang w:val="en-IN"/>
              </w:rPr>
            </w:pPr>
          </w:p>
        </w:tc>
        <w:tc>
          <w:tcPr>
            <w:tcW w:w="1596" w:type="dxa"/>
            <w:tcBorders>
              <w:top w:val="nil"/>
              <w:left w:val="nil"/>
              <w:bottom w:val="nil"/>
              <w:right w:val="single" w:sz="16" w:space="0" w:color="000000"/>
            </w:tcBorders>
            <w:shd w:val="clear" w:color="auto" w:fill="FFFFFF"/>
          </w:tcPr>
          <w:p w14:paraId="6E92460F"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University Rating</w:t>
            </w:r>
          </w:p>
        </w:tc>
        <w:tc>
          <w:tcPr>
            <w:tcW w:w="1151" w:type="dxa"/>
            <w:tcBorders>
              <w:top w:val="nil"/>
              <w:left w:val="single" w:sz="16" w:space="0" w:color="000000"/>
              <w:bottom w:val="nil"/>
            </w:tcBorders>
            <w:shd w:val="clear" w:color="auto" w:fill="FFFFFF"/>
            <w:vAlign w:val="center"/>
          </w:tcPr>
          <w:p w14:paraId="7C9694C6"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.319</w:t>
            </w:r>
          </w:p>
        </w:tc>
        <w:tc>
          <w:tcPr>
            <w:tcW w:w="1324" w:type="dxa"/>
            <w:tcBorders>
              <w:top w:val="nil"/>
              <w:bottom w:val="nil"/>
            </w:tcBorders>
            <w:shd w:val="clear" w:color="auto" w:fill="FFFFFF"/>
            <w:vAlign w:val="center"/>
          </w:tcPr>
          <w:p w14:paraId="37D65C5A"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.372</w:t>
            </w:r>
          </w:p>
        </w:tc>
        <w:tc>
          <w:tcPr>
            <w:tcW w:w="1381" w:type="dxa"/>
            <w:tcBorders>
              <w:top w:val="nil"/>
              <w:bottom w:val="nil"/>
            </w:tcBorders>
            <w:shd w:val="clear" w:color="auto" w:fill="FFFFFF"/>
            <w:vAlign w:val="center"/>
          </w:tcPr>
          <w:p w14:paraId="35A1BC3E"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1.000</w:t>
            </w:r>
          </w:p>
        </w:tc>
        <w:tc>
          <w:tcPr>
            <w:tcW w:w="963" w:type="dxa"/>
            <w:tcBorders>
              <w:top w:val="nil"/>
              <w:bottom w:val="nil"/>
            </w:tcBorders>
            <w:shd w:val="clear" w:color="auto" w:fill="FFFFFF"/>
            <w:vAlign w:val="center"/>
          </w:tcPr>
          <w:p w14:paraId="18BF5E4F"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.523</w:t>
            </w:r>
          </w:p>
        </w:tc>
        <w:tc>
          <w:tcPr>
            <w:tcW w:w="963" w:type="dxa"/>
            <w:tcBorders>
              <w:top w:val="nil"/>
              <w:bottom w:val="nil"/>
            </w:tcBorders>
            <w:shd w:val="clear" w:color="auto" w:fill="FFFFFF"/>
            <w:vAlign w:val="center"/>
          </w:tcPr>
          <w:p w14:paraId="0091B0A1"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.427</w:t>
            </w:r>
          </w:p>
        </w:tc>
        <w:tc>
          <w:tcPr>
            <w:tcW w:w="963" w:type="dxa"/>
            <w:tcBorders>
              <w:top w:val="nil"/>
              <w:bottom w:val="nil"/>
            </w:tcBorders>
            <w:shd w:val="clear" w:color="auto" w:fill="FFFFFF"/>
            <w:vAlign w:val="center"/>
          </w:tcPr>
          <w:p w14:paraId="7031BF3E"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.441</w:t>
            </w:r>
          </w:p>
        </w:tc>
        <w:tc>
          <w:tcPr>
            <w:tcW w:w="1054" w:type="dxa"/>
            <w:tcBorders>
              <w:top w:val="nil"/>
              <w:bottom w:val="nil"/>
              <w:right w:val="single" w:sz="16" w:space="0" w:color="000000"/>
            </w:tcBorders>
            <w:shd w:val="clear" w:color="auto" w:fill="FFFFFF"/>
            <w:vAlign w:val="center"/>
          </w:tcPr>
          <w:p w14:paraId="3F82948D"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.114</w:t>
            </w:r>
          </w:p>
        </w:tc>
      </w:tr>
      <w:tr w:rsidR="007A2F2D" w:rsidRPr="007A2F2D" w14:paraId="76034695" w14:textId="77777777" w:rsidTr="00527D66">
        <w:trPr>
          <w:cantSplit/>
          <w:trHeight w:val="345"/>
        </w:trPr>
        <w:tc>
          <w:tcPr>
            <w:tcW w:w="1150" w:type="dxa"/>
            <w:vMerge/>
            <w:tcBorders>
              <w:top w:val="single" w:sz="16" w:space="0" w:color="000000"/>
              <w:left w:val="single" w:sz="16" w:space="0" w:color="000000"/>
              <w:bottom w:val="single" w:sz="16" w:space="0" w:color="000000"/>
              <w:right w:val="nil"/>
            </w:tcBorders>
            <w:shd w:val="clear" w:color="auto" w:fill="FFFFFF"/>
          </w:tcPr>
          <w:p w14:paraId="32C9D69B" w14:textId="77777777" w:rsidR="007A2F2D" w:rsidRPr="007A2F2D" w:rsidRDefault="007A2F2D" w:rsidP="007A2F2D">
            <w:pPr>
              <w:autoSpaceDE w:val="0"/>
              <w:autoSpaceDN w:val="0"/>
              <w:adjustRightInd w:val="0"/>
              <w:spacing w:after="0" w:line="240" w:lineRule="auto"/>
              <w:rPr>
                <w:rFonts w:ascii="Arial" w:hAnsi="Arial" w:cs="Arial"/>
                <w:color w:val="000000"/>
                <w:sz w:val="18"/>
                <w:szCs w:val="18"/>
                <w:lang w:val="en-IN"/>
              </w:rPr>
            </w:pPr>
          </w:p>
        </w:tc>
        <w:tc>
          <w:tcPr>
            <w:tcW w:w="1596" w:type="dxa"/>
            <w:tcBorders>
              <w:top w:val="nil"/>
              <w:left w:val="nil"/>
              <w:bottom w:val="nil"/>
              <w:right w:val="single" w:sz="16" w:space="0" w:color="000000"/>
            </w:tcBorders>
            <w:shd w:val="clear" w:color="auto" w:fill="FFFFFF"/>
          </w:tcPr>
          <w:p w14:paraId="043AC929"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SOP</w:t>
            </w:r>
          </w:p>
        </w:tc>
        <w:tc>
          <w:tcPr>
            <w:tcW w:w="1151" w:type="dxa"/>
            <w:tcBorders>
              <w:top w:val="nil"/>
              <w:left w:val="single" w:sz="16" w:space="0" w:color="000000"/>
              <w:bottom w:val="nil"/>
            </w:tcBorders>
            <w:shd w:val="clear" w:color="auto" w:fill="FFFFFF"/>
            <w:vAlign w:val="center"/>
          </w:tcPr>
          <w:p w14:paraId="5E43DCFE"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.248</w:t>
            </w:r>
          </w:p>
        </w:tc>
        <w:tc>
          <w:tcPr>
            <w:tcW w:w="1324" w:type="dxa"/>
            <w:tcBorders>
              <w:top w:val="nil"/>
              <w:bottom w:val="nil"/>
            </w:tcBorders>
            <w:shd w:val="clear" w:color="auto" w:fill="FFFFFF"/>
            <w:vAlign w:val="center"/>
          </w:tcPr>
          <w:p w14:paraId="6C81F7D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.339</w:t>
            </w:r>
          </w:p>
        </w:tc>
        <w:tc>
          <w:tcPr>
            <w:tcW w:w="1381" w:type="dxa"/>
            <w:tcBorders>
              <w:top w:val="nil"/>
              <w:bottom w:val="nil"/>
            </w:tcBorders>
            <w:shd w:val="clear" w:color="auto" w:fill="FFFFFF"/>
            <w:vAlign w:val="center"/>
          </w:tcPr>
          <w:p w14:paraId="510D6E0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.523</w:t>
            </w:r>
          </w:p>
        </w:tc>
        <w:tc>
          <w:tcPr>
            <w:tcW w:w="963" w:type="dxa"/>
            <w:tcBorders>
              <w:top w:val="nil"/>
              <w:bottom w:val="nil"/>
            </w:tcBorders>
            <w:shd w:val="clear" w:color="auto" w:fill="FFFFFF"/>
            <w:vAlign w:val="center"/>
          </w:tcPr>
          <w:p w14:paraId="0B42357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1.000</w:t>
            </w:r>
          </w:p>
        </w:tc>
        <w:tc>
          <w:tcPr>
            <w:tcW w:w="963" w:type="dxa"/>
            <w:tcBorders>
              <w:top w:val="nil"/>
              <w:bottom w:val="nil"/>
            </w:tcBorders>
            <w:shd w:val="clear" w:color="auto" w:fill="FFFFFF"/>
            <w:vAlign w:val="center"/>
          </w:tcPr>
          <w:p w14:paraId="06090D6A"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.552</w:t>
            </w:r>
          </w:p>
        </w:tc>
        <w:tc>
          <w:tcPr>
            <w:tcW w:w="963" w:type="dxa"/>
            <w:tcBorders>
              <w:top w:val="nil"/>
              <w:bottom w:val="nil"/>
            </w:tcBorders>
            <w:shd w:val="clear" w:color="auto" w:fill="FFFFFF"/>
            <w:vAlign w:val="center"/>
          </w:tcPr>
          <w:p w14:paraId="24545B6C"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.422</w:t>
            </w:r>
          </w:p>
        </w:tc>
        <w:tc>
          <w:tcPr>
            <w:tcW w:w="1054" w:type="dxa"/>
            <w:tcBorders>
              <w:top w:val="nil"/>
              <w:bottom w:val="nil"/>
              <w:right w:val="single" w:sz="16" w:space="0" w:color="000000"/>
            </w:tcBorders>
            <w:shd w:val="clear" w:color="auto" w:fill="FFFFFF"/>
            <w:vAlign w:val="center"/>
          </w:tcPr>
          <w:p w14:paraId="534415C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.141</w:t>
            </w:r>
          </w:p>
        </w:tc>
      </w:tr>
      <w:tr w:rsidR="007A2F2D" w:rsidRPr="007A2F2D" w14:paraId="5BDA26EF" w14:textId="77777777" w:rsidTr="00527D66">
        <w:trPr>
          <w:cantSplit/>
          <w:trHeight w:val="345"/>
        </w:trPr>
        <w:tc>
          <w:tcPr>
            <w:tcW w:w="1150" w:type="dxa"/>
            <w:vMerge/>
            <w:tcBorders>
              <w:top w:val="single" w:sz="16" w:space="0" w:color="000000"/>
              <w:left w:val="single" w:sz="16" w:space="0" w:color="000000"/>
              <w:bottom w:val="single" w:sz="16" w:space="0" w:color="000000"/>
              <w:right w:val="nil"/>
            </w:tcBorders>
            <w:shd w:val="clear" w:color="auto" w:fill="FFFFFF"/>
          </w:tcPr>
          <w:p w14:paraId="76B7A82E" w14:textId="77777777" w:rsidR="007A2F2D" w:rsidRPr="007A2F2D" w:rsidRDefault="007A2F2D" w:rsidP="007A2F2D">
            <w:pPr>
              <w:autoSpaceDE w:val="0"/>
              <w:autoSpaceDN w:val="0"/>
              <w:adjustRightInd w:val="0"/>
              <w:spacing w:after="0" w:line="240" w:lineRule="auto"/>
              <w:rPr>
                <w:rFonts w:ascii="Arial" w:hAnsi="Arial" w:cs="Arial"/>
                <w:color w:val="000000"/>
                <w:sz w:val="18"/>
                <w:szCs w:val="18"/>
                <w:lang w:val="en-IN"/>
              </w:rPr>
            </w:pPr>
          </w:p>
        </w:tc>
        <w:tc>
          <w:tcPr>
            <w:tcW w:w="1596" w:type="dxa"/>
            <w:tcBorders>
              <w:top w:val="nil"/>
              <w:left w:val="nil"/>
              <w:bottom w:val="nil"/>
              <w:right w:val="single" w:sz="16" w:space="0" w:color="000000"/>
            </w:tcBorders>
            <w:shd w:val="clear" w:color="auto" w:fill="FFFFFF"/>
          </w:tcPr>
          <w:p w14:paraId="7EBBD5D5"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LOR</w:t>
            </w:r>
          </w:p>
        </w:tc>
        <w:tc>
          <w:tcPr>
            <w:tcW w:w="1151" w:type="dxa"/>
            <w:tcBorders>
              <w:top w:val="nil"/>
              <w:left w:val="single" w:sz="16" w:space="0" w:color="000000"/>
              <w:bottom w:val="nil"/>
            </w:tcBorders>
            <w:shd w:val="clear" w:color="auto" w:fill="FFFFFF"/>
            <w:vAlign w:val="center"/>
          </w:tcPr>
          <w:p w14:paraId="07074697"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.199</w:t>
            </w:r>
          </w:p>
        </w:tc>
        <w:tc>
          <w:tcPr>
            <w:tcW w:w="1324" w:type="dxa"/>
            <w:tcBorders>
              <w:top w:val="nil"/>
              <w:bottom w:val="nil"/>
            </w:tcBorders>
            <w:shd w:val="clear" w:color="auto" w:fill="FFFFFF"/>
            <w:vAlign w:val="center"/>
          </w:tcPr>
          <w:p w14:paraId="3D2BCC3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.219</w:t>
            </w:r>
          </w:p>
        </w:tc>
        <w:tc>
          <w:tcPr>
            <w:tcW w:w="1381" w:type="dxa"/>
            <w:tcBorders>
              <w:top w:val="nil"/>
              <w:bottom w:val="nil"/>
            </w:tcBorders>
            <w:shd w:val="clear" w:color="auto" w:fill="FFFFFF"/>
            <w:vAlign w:val="center"/>
          </w:tcPr>
          <w:p w14:paraId="5446777B"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.427</w:t>
            </w:r>
          </w:p>
        </w:tc>
        <w:tc>
          <w:tcPr>
            <w:tcW w:w="963" w:type="dxa"/>
            <w:tcBorders>
              <w:top w:val="nil"/>
              <w:bottom w:val="nil"/>
            </w:tcBorders>
            <w:shd w:val="clear" w:color="auto" w:fill="FFFFFF"/>
            <w:vAlign w:val="center"/>
          </w:tcPr>
          <w:p w14:paraId="2E627C2E"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.552</w:t>
            </w:r>
          </w:p>
        </w:tc>
        <w:tc>
          <w:tcPr>
            <w:tcW w:w="963" w:type="dxa"/>
            <w:tcBorders>
              <w:top w:val="nil"/>
              <w:bottom w:val="nil"/>
            </w:tcBorders>
            <w:shd w:val="clear" w:color="auto" w:fill="FFFFFF"/>
            <w:vAlign w:val="center"/>
          </w:tcPr>
          <w:p w14:paraId="1342CA07"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1.000</w:t>
            </w:r>
          </w:p>
        </w:tc>
        <w:tc>
          <w:tcPr>
            <w:tcW w:w="963" w:type="dxa"/>
            <w:tcBorders>
              <w:top w:val="nil"/>
              <w:bottom w:val="nil"/>
            </w:tcBorders>
            <w:shd w:val="clear" w:color="auto" w:fill="FFFFFF"/>
            <w:vAlign w:val="center"/>
          </w:tcPr>
          <w:p w14:paraId="044D35CE"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.380</w:t>
            </w:r>
          </w:p>
        </w:tc>
        <w:tc>
          <w:tcPr>
            <w:tcW w:w="1054" w:type="dxa"/>
            <w:tcBorders>
              <w:top w:val="nil"/>
              <w:bottom w:val="nil"/>
              <w:right w:val="single" w:sz="16" w:space="0" w:color="000000"/>
            </w:tcBorders>
            <w:shd w:val="clear" w:color="auto" w:fill="FFFFFF"/>
            <w:vAlign w:val="center"/>
          </w:tcPr>
          <w:p w14:paraId="2115C959"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.105</w:t>
            </w:r>
          </w:p>
        </w:tc>
      </w:tr>
      <w:tr w:rsidR="007A2F2D" w:rsidRPr="007A2F2D" w14:paraId="179FCEB8" w14:textId="77777777" w:rsidTr="00527D66">
        <w:trPr>
          <w:cantSplit/>
          <w:trHeight w:val="345"/>
        </w:trPr>
        <w:tc>
          <w:tcPr>
            <w:tcW w:w="1150" w:type="dxa"/>
            <w:vMerge/>
            <w:tcBorders>
              <w:top w:val="single" w:sz="16" w:space="0" w:color="000000"/>
              <w:left w:val="single" w:sz="16" w:space="0" w:color="000000"/>
              <w:bottom w:val="single" w:sz="16" w:space="0" w:color="000000"/>
              <w:right w:val="nil"/>
            </w:tcBorders>
            <w:shd w:val="clear" w:color="auto" w:fill="FFFFFF"/>
          </w:tcPr>
          <w:p w14:paraId="5B14833A" w14:textId="77777777" w:rsidR="007A2F2D" w:rsidRPr="007A2F2D" w:rsidRDefault="007A2F2D" w:rsidP="007A2F2D">
            <w:pPr>
              <w:autoSpaceDE w:val="0"/>
              <w:autoSpaceDN w:val="0"/>
              <w:adjustRightInd w:val="0"/>
              <w:spacing w:after="0" w:line="240" w:lineRule="auto"/>
              <w:rPr>
                <w:rFonts w:ascii="Arial" w:hAnsi="Arial" w:cs="Arial"/>
                <w:color w:val="000000"/>
                <w:sz w:val="18"/>
                <w:szCs w:val="18"/>
                <w:lang w:val="en-IN"/>
              </w:rPr>
            </w:pPr>
          </w:p>
        </w:tc>
        <w:tc>
          <w:tcPr>
            <w:tcW w:w="1596" w:type="dxa"/>
            <w:tcBorders>
              <w:top w:val="nil"/>
              <w:left w:val="nil"/>
              <w:bottom w:val="nil"/>
              <w:right w:val="single" w:sz="16" w:space="0" w:color="000000"/>
            </w:tcBorders>
            <w:shd w:val="clear" w:color="auto" w:fill="FFFFFF"/>
          </w:tcPr>
          <w:p w14:paraId="3CFB3132"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CGPA</w:t>
            </w:r>
          </w:p>
        </w:tc>
        <w:tc>
          <w:tcPr>
            <w:tcW w:w="1151" w:type="dxa"/>
            <w:tcBorders>
              <w:top w:val="nil"/>
              <w:left w:val="single" w:sz="16" w:space="0" w:color="000000"/>
              <w:bottom w:val="nil"/>
            </w:tcBorders>
            <w:shd w:val="clear" w:color="auto" w:fill="FFFFFF"/>
            <w:vAlign w:val="center"/>
          </w:tcPr>
          <w:p w14:paraId="0B9B1EF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.578</w:t>
            </w:r>
          </w:p>
        </w:tc>
        <w:tc>
          <w:tcPr>
            <w:tcW w:w="1324" w:type="dxa"/>
            <w:tcBorders>
              <w:top w:val="nil"/>
              <w:bottom w:val="nil"/>
            </w:tcBorders>
            <w:shd w:val="clear" w:color="auto" w:fill="FFFFFF"/>
            <w:vAlign w:val="center"/>
          </w:tcPr>
          <w:p w14:paraId="58FE938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.564</w:t>
            </w:r>
          </w:p>
        </w:tc>
        <w:tc>
          <w:tcPr>
            <w:tcW w:w="1381" w:type="dxa"/>
            <w:tcBorders>
              <w:top w:val="nil"/>
              <w:bottom w:val="nil"/>
            </w:tcBorders>
            <w:shd w:val="clear" w:color="auto" w:fill="FFFFFF"/>
            <w:vAlign w:val="center"/>
          </w:tcPr>
          <w:p w14:paraId="396DD68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.441</w:t>
            </w:r>
          </w:p>
        </w:tc>
        <w:tc>
          <w:tcPr>
            <w:tcW w:w="963" w:type="dxa"/>
            <w:tcBorders>
              <w:top w:val="nil"/>
              <w:bottom w:val="nil"/>
            </w:tcBorders>
            <w:shd w:val="clear" w:color="auto" w:fill="FFFFFF"/>
            <w:vAlign w:val="center"/>
          </w:tcPr>
          <w:p w14:paraId="45CB5C32"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.422</w:t>
            </w:r>
          </w:p>
        </w:tc>
        <w:tc>
          <w:tcPr>
            <w:tcW w:w="963" w:type="dxa"/>
            <w:tcBorders>
              <w:top w:val="nil"/>
              <w:bottom w:val="nil"/>
            </w:tcBorders>
            <w:shd w:val="clear" w:color="auto" w:fill="FFFFFF"/>
            <w:vAlign w:val="center"/>
          </w:tcPr>
          <w:p w14:paraId="259CC6A1"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.380</w:t>
            </w:r>
          </w:p>
        </w:tc>
        <w:tc>
          <w:tcPr>
            <w:tcW w:w="963" w:type="dxa"/>
            <w:tcBorders>
              <w:top w:val="nil"/>
              <w:bottom w:val="nil"/>
            </w:tcBorders>
            <w:shd w:val="clear" w:color="auto" w:fill="FFFFFF"/>
            <w:vAlign w:val="center"/>
          </w:tcPr>
          <w:p w14:paraId="0A7CC783"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1.000</w:t>
            </w:r>
          </w:p>
        </w:tc>
        <w:tc>
          <w:tcPr>
            <w:tcW w:w="1054" w:type="dxa"/>
            <w:tcBorders>
              <w:top w:val="nil"/>
              <w:bottom w:val="nil"/>
              <w:right w:val="single" w:sz="16" w:space="0" w:color="000000"/>
            </w:tcBorders>
            <w:shd w:val="clear" w:color="auto" w:fill="FFFFFF"/>
            <w:vAlign w:val="center"/>
          </w:tcPr>
          <w:p w14:paraId="6FFEA8D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.153</w:t>
            </w:r>
          </w:p>
        </w:tc>
      </w:tr>
      <w:tr w:rsidR="007A2F2D" w:rsidRPr="007A2F2D" w14:paraId="46F869D9" w14:textId="77777777" w:rsidTr="00527D66">
        <w:trPr>
          <w:cantSplit/>
          <w:trHeight w:val="345"/>
        </w:trPr>
        <w:tc>
          <w:tcPr>
            <w:tcW w:w="1150" w:type="dxa"/>
            <w:vMerge/>
            <w:tcBorders>
              <w:top w:val="single" w:sz="16" w:space="0" w:color="000000"/>
              <w:left w:val="single" w:sz="16" w:space="0" w:color="000000"/>
              <w:bottom w:val="single" w:sz="16" w:space="0" w:color="000000"/>
              <w:right w:val="nil"/>
            </w:tcBorders>
            <w:shd w:val="clear" w:color="auto" w:fill="FFFFFF"/>
          </w:tcPr>
          <w:p w14:paraId="68CA2C80" w14:textId="77777777" w:rsidR="007A2F2D" w:rsidRPr="007A2F2D" w:rsidRDefault="007A2F2D" w:rsidP="007A2F2D">
            <w:pPr>
              <w:autoSpaceDE w:val="0"/>
              <w:autoSpaceDN w:val="0"/>
              <w:adjustRightInd w:val="0"/>
              <w:spacing w:after="0" w:line="240" w:lineRule="auto"/>
              <w:rPr>
                <w:rFonts w:ascii="Arial" w:hAnsi="Arial" w:cs="Arial"/>
                <w:color w:val="000000"/>
                <w:sz w:val="18"/>
                <w:szCs w:val="18"/>
                <w:lang w:val="en-IN"/>
              </w:rPr>
            </w:pPr>
          </w:p>
        </w:tc>
        <w:tc>
          <w:tcPr>
            <w:tcW w:w="1596" w:type="dxa"/>
            <w:tcBorders>
              <w:top w:val="nil"/>
              <w:left w:val="nil"/>
              <w:bottom w:val="single" w:sz="16" w:space="0" w:color="000000"/>
              <w:right w:val="single" w:sz="16" w:space="0" w:color="000000"/>
            </w:tcBorders>
            <w:shd w:val="clear" w:color="auto" w:fill="FFFFFF"/>
          </w:tcPr>
          <w:p w14:paraId="2F1A2B87" w14:textId="77777777" w:rsidR="007A2F2D" w:rsidRPr="007A2F2D" w:rsidRDefault="007A2F2D" w:rsidP="007A2F2D">
            <w:pPr>
              <w:autoSpaceDE w:val="0"/>
              <w:autoSpaceDN w:val="0"/>
              <w:adjustRightInd w:val="0"/>
              <w:spacing w:after="0" w:line="320" w:lineRule="atLeast"/>
              <w:ind w:left="60" w:right="60"/>
              <w:rPr>
                <w:rFonts w:ascii="Arial" w:hAnsi="Arial" w:cs="Arial"/>
                <w:color w:val="000000"/>
                <w:sz w:val="18"/>
                <w:szCs w:val="18"/>
                <w:lang w:val="en-IN"/>
              </w:rPr>
            </w:pPr>
            <w:r w:rsidRPr="007A2F2D">
              <w:rPr>
                <w:rFonts w:ascii="Arial" w:hAnsi="Arial" w:cs="Arial"/>
                <w:color w:val="000000"/>
                <w:sz w:val="18"/>
                <w:szCs w:val="18"/>
                <w:lang w:val="en-IN"/>
              </w:rPr>
              <w:t>Research</w:t>
            </w:r>
          </w:p>
        </w:tc>
        <w:tc>
          <w:tcPr>
            <w:tcW w:w="1151" w:type="dxa"/>
            <w:tcBorders>
              <w:top w:val="nil"/>
              <w:left w:val="single" w:sz="16" w:space="0" w:color="000000"/>
              <w:bottom w:val="single" w:sz="16" w:space="0" w:color="000000"/>
            </w:tcBorders>
            <w:shd w:val="clear" w:color="auto" w:fill="FFFFFF"/>
            <w:vAlign w:val="center"/>
          </w:tcPr>
          <w:p w14:paraId="1A04ABA4"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.305</w:t>
            </w:r>
          </w:p>
        </w:tc>
        <w:tc>
          <w:tcPr>
            <w:tcW w:w="1324" w:type="dxa"/>
            <w:tcBorders>
              <w:top w:val="nil"/>
              <w:bottom w:val="single" w:sz="16" w:space="0" w:color="000000"/>
            </w:tcBorders>
            <w:shd w:val="clear" w:color="auto" w:fill="FFFFFF"/>
            <w:vAlign w:val="center"/>
          </w:tcPr>
          <w:p w14:paraId="40398500"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.137</w:t>
            </w:r>
          </w:p>
        </w:tc>
        <w:tc>
          <w:tcPr>
            <w:tcW w:w="1381" w:type="dxa"/>
            <w:tcBorders>
              <w:top w:val="nil"/>
              <w:bottom w:val="single" w:sz="16" w:space="0" w:color="000000"/>
            </w:tcBorders>
            <w:shd w:val="clear" w:color="auto" w:fill="FFFFFF"/>
            <w:vAlign w:val="center"/>
          </w:tcPr>
          <w:p w14:paraId="79B02358"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.114</w:t>
            </w:r>
          </w:p>
        </w:tc>
        <w:tc>
          <w:tcPr>
            <w:tcW w:w="963" w:type="dxa"/>
            <w:tcBorders>
              <w:top w:val="nil"/>
              <w:bottom w:val="single" w:sz="16" w:space="0" w:color="000000"/>
            </w:tcBorders>
            <w:shd w:val="clear" w:color="auto" w:fill="FFFFFF"/>
            <w:vAlign w:val="center"/>
          </w:tcPr>
          <w:p w14:paraId="7548D8B5"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.141</w:t>
            </w:r>
          </w:p>
        </w:tc>
        <w:tc>
          <w:tcPr>
            <w:tcW w:w="963" w:type="dxa"/>
            <w:tcBorders>
              <w:top w:val="nil"/>
              <w:bottom w:val="single" w:sz="16" w:space="0" w:color="000000"/>
            </w:tcBorders>
            <w:shd w:val="clear" w:color="auto" w:fill="FFFFFF"/>
            <w:vAlign w:val="center"/>
          </w:tcPr>
          <w:p w14:paraId="06AE8DC5"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.105</w:t>
            </w:r>
          </w:p>
        </w:tc>
        <w:tc>
          <w:tcPr>
            <w:tcW w:w="963" w:type="dxa"/>
            <w:tcBorders>
              <w:top w:val="nil"/>
              <w:bottom w:val="single" w:sz="16" w:space="0" w:color="000000"/>
            </w:tcBorders>
            <w:shd w:val="clear" w:color="auto" w:fill="FFFFFF"/>
            <w:vAlign w:val="center"/>
          </w:tcPr>
          <w:p w14:paraId="71817556"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.153</w:t>
            </w:r>
          </w:p>
        </w:tc>
        <w:tc>
          <w:tcPr>
            <w:tcW w:w="1054" w:type="dxa"/>
            <w:tcBorders>
              <w:top w:val="nil"/>
              <w:bottom w:val="single" w:sz="16" w:space="0" w:color="000000"/>
              <w:right w:val="single" w:sz="16" w:space="0" w:color="000000"/>
            </w:tcBorders>
            <w:shd w:val="clear" w:color="auto" w:fill="FFFFFF"/>
            <w:vAlign w:val="center"/>
          </w:tcPr>
          <w:p w14:paraId="0E7F5BFB" w14:textId="77777777" w:rsidR="007A2F2D" w:rsidRPr="007A2F2D" w:rsidRDefault="007A2F2D" w:rsidP="007A2F2D">
            <w:pPr>
              <w:autoSpaceDE w:val="0"/>
              <w:autoSpaceDN w:val="0"/>
              <w:adjustRightInd w:val="0"/>
              <w:spacing w:after="0" w:line="320" w:lineRule="atLeast"/>
              <w:ind w:left="60" w:right="60"/>
              <w:jc w:val="right"/>
              <w:rPr>
                <w:rFonts w:ascii="Arial" w:hAnsi="Arial" w:cs="Arial"/>
                <w:color w:val="000000"/>
                <w:sz w:val="18"/>
                <w:szCs w:val="18"/>
                <w:lang w:val="en-IN"/>
              </w:rPr>
            </w:pPr>
            <w:r w:rsidRPr="007A2F2D">
              <w:rPr>
                <w:rFonts w:ascii="Arial" w:hAnsi="Arial" w:cs="Arial"/>
                <w:color w:val="000000"/>
                <w:sz w:val="18"/>
                <w:szCs w:val="18"/>
                <w:lang w:val="en-IN"/>
              </w:rPr>
              <w:t>1.000</w:t>
            </w:r>
          </w:p>
        </w:tc>
      </w:tr>
    </w:tbl>
    <w:p w14:paraId="2712638D" w14:textId="6DA74B9C" w:rsidR="00527D66" w:rsidRDefault="00527D66" w:rsidP="00527D66">
      <w:pPr>
        <w:autoSpaceDE w:val="0"/>
        <w:autoSpaceDN w:val="0"/>
        <w:adjustRightInd w:val="0"/>
        <w:spacing w:after="0" w:line="240" w:lineRule="auto"/>
        <w:rPr>
          <w:rFonts w:ascii="Times New Roman" w:hAnsi="Times New Roman" w:cs="Times New Roman"/>
          <w:sz w:val="24"/>
          <w:szCs w:val="24"/>
          <w:lang w:val="en-IN"/>
        </w:rPr>
      </w:pPr>
    </w:p>
    <w:p w14:paraId="50B6E4CB" w14:textId="77777777" w:rsidR="00097A26" w:rsidRDefault="00097A26" w:rsidP="00097A26">
      <w:pPr>
        <w:autoSpaceDE w:val="0"/>
        <w:autoSpaceDN w:val="0"/>
        <w:adjustRightInd w:val="0"/>
        <w:spacing w:after="0" w:line="240" w:lineRule="auto"/>
        <w:rPr>
          <w:rFonts w:ascii="Times New Roman" w:hAnsi="Times New Roman" w:cs="Times New Roman"/>
          <w:sz w:val="24"/>
          <w:szCs w:val="24"/>
          <w:lang w:val="en-IN"/>
        </w:rPr>
      </w:pPr>
    </w:p>
    <w:p w14:paraId="36DA927A" w14:textId="21CB5255" w:rsidR="0064633B" w:rsidRDefault="00097A26" w:rsidP="000D77BF">
      <w:pPr>
        <w:autoSpaceDE w:val="0"/>
        <w:autoSpaceDN w:val="0"/>
        <w:adjustRightInd w:val="0"/>
        <w:spacing w:after="0" w:line="240" w:lineRule="auto"/>
        <w:rPr>
          <w:sz w:val="24"/>
          <w:szCs w:val="24"/>
        </w:rPr>
      </w:pPr>
      <w:r>
        <w:rPr>
          <w:sz w:val="24"/>
          <w:szCs w:val="24"/>
        </w:rPr>
        <w:t>Box’s Test of Equality of Covariance Matrices</w:t>
      </w:r>
    </w:p>
    <w:tbl>
      <w:tblPr>
        <w:tblpPr w:leftFromText="180" w:rightFromText="180" w:vertAnchor="page" w:horzAnchor="margin" w:tblpXSpec="right" w:tblpY="10189"/>
        <w:tblW w:w="45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91"/>
        <w:gridCol w:w="1029"/>
        <w:gridCol w:w="1476"/>
      </w:tblGrid>
      <w:tr w:rsidR="00097A26" w:rsidRPr="00527D66" w14:paraId="2ED296E1" w14:textId="77777777" w:rsidTr="000D77BF">
        <w:trPr>
          <w:cantSplit/>
        </w:trPr>
        <w:tc>
          <w:tcPr>
            <w:tcW w:w="4596" w:type="dxa"/>
            <w:gridSpan w:val="3"/>
            <w:tcBorders>
              <w:top w:val="nil"/>
              <w:left w:val="nil"/>
              <w:bottom w:val="nil"/>
              <w:right w:val="nil"/>
            </w:tcBorders>
            <w:shd w:val="clear" w:color="auto" w:fill="FFFFFF"/>
            <w:vAlign w:val="center"/>
          </w:tcPr>
          <w:p w14:paraId="019AE868" w14:textId="77777777" w:rsidR="00097A26" w:rsidRPr="00527D66" w:rsidRDefault="00097A26" w:rsidP="000D77BF">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b/>
                <w:bCs/>
                <w:color w:val="000000"/>
                <w:sz w:val="18"/>
                <w:szCs w:val="18"/>
                <w:lang w:val="en-IN"/>
              </w:rPr>
              <w:t>Log Determinants</w:t>
            </w:r>
          </w:p>
        </w:tc>
      </w:tr>
      <w:tr w:rsidR="00097A26" w:rsidRPr="00527D66" w14:paraId="1C449A8A" w14:textId="77777777" w:rsidTr="000D77BF">
        <w:trPr>
          <w:cantSplit/>
        </w:trPr>
        <w:tc>
          <w:tcPr>
            <w:tcW w:w="2091"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5FF2F8F3" w14:textId="77777777" w:rsidR="00097A26" w:rsidRPr="00527D66" w:rsidRDefault="00097A26" w:rsidP="000D77BF">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Status</w:t>
            </w:r>
          </w:p>
        </w:tc>
        <w:tc>
          <w:tcPr>
            <w:tcW w:w="1029" w:type="dxa"/>
            <w:tcBorders>
              <w:top w:val="single" w:sz="16" w:space="0" w:color="000000"/>
              <w:left w:val="single" w:sz="16" w:space="0" w:color="000000"/>
              <w:bottom w:val="single" w:sz="16" w:space="0" w:color="000000"/>
            </w:tcBorders>
            <w:shd w:val="clear" w:color="auto" w:fill="FFFFFF"/>
            <w:vAlign w:val="bottom"/>
          </w:tcPr>
          <w:p w14:paraId="07456500" w14:textId="77777777" w:rsidR="00097A26" w:rsidRPr="00527D66" w:rsidRDefault="00097A26" w:rsidP="000D77BF">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Rank</w:t>
            </w:r>
          </w:p>
        </w:tc>
        <w:tc>
          <w:tcPr>
            <w:tcW w:w="1476" w:type="dxa"/>
            <w:tcBorders>
              <w:top w:val="single" w:sz="16" w:space="0" w:color="000000"/>
              <w:bottom w:val="single" w:sz="16" w:space="0" w:color="000000"/>
              <w:right w:val="single" w:sz="16" w:space="0" w:color="000000"/>
            </w:tcBorders>
            <w:shd w:val="clear" w:color="auto" w:fill="FFFFFF"/>
            <w:vAlign w:val="bottom"/>
          </w:tcPr>
          <w:p w14:paraId="0C405D36" w14:textId="77777777" w:rsidR="00097A26" w:rsidRPr="00527D66" w:rsidRDefault="00097A26" w:rsidP="000D77BF">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Log Determinant</w:t>
            </w:r>
          </w:p>
        </w:tc>
      </w:tr>
      <w:tr w:rsidR="00097A26" w:rsidRPr="00527D66" w14:paraId="54EF3806" w14:textId="77777777" w:rsidTr="000D77BF">
        <w:trPr>
          <w:cantSplit/>
        </w:trPr>
        <w:tc>
          <w:tcPr>
            <w:tcW w:w="2091" w:type="dxa"/>
            <w:tcBorders>
              <w:top w:val="single" w:sz="16" w:space="0" w:color="000000"/>
              <w:left w:val="single" w:sz="16" w:space="0" w:color="000000"/>
              <w:bottom w:val="nil"/>
              <w:right w:val="single" w:sz="16" w:space="0" w:color="000000"/>
            </w:tcBorders>
            <w:shd w:val="clear" w:color="auto" w:fill="FFFFFF"/>
          </w:tcPr>
          <w:p w14:paraId="0EE96346" w14:textId="77777777" w:rsidR="00097A26" w:rsidRPr="00527D66" w:rsidRDefault="00097A26" w:rsidP="000D77BF">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Low Chance</w:t>
            </w:r>
          </w:p>
        </w:tc>
        <w:tc>
          <w:tcPr>
            <w:tcW w:w="1029" w:type="dxa"/>
            <w:tcBorders>
              <w:top w:val="single" w:sz="16" w:space="0" w:color="000000"/>
              <w:left w:val="single" w:sz="16" w:space="0" w:color="000000"/>
              <w:bottom w:val="nil"/>
            </w:tcBorders>
            <w:shd w:val="clear" w:color="auto" w:fill="FFFFFF"/>
            <w:vAlign w:val="center"/>
          </w:tcPr>
          <w:p w14:paraId="2A921E51"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7</w:t>
            </w:r>
          </w:p>
        </w:tc>
        <w:tc>
          <w:tcPr>
            <w:tcW w:w="1476" w:type="dxa"/>
            <w:tcBorders>
              <w:top w:val="single" w:sz="16" w:space="0" w:color="000000"/>
              <w:bottom w:val="nil"/>
              <w:right w:val="single" w:sz="16" w:space="0" w:color="000000"/>
            </w:tcBorders>
            <w:shd w:val="clear" w:color="auto" w:fill="FFFFFF"/>
            <w:vAlign w:val="center"/>
          </w:tcPr>
          <w:p w14:paraId="42A1D182"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-.256</w:t>
            </w:r>
          </w:p>
        </w:tc>
      </w:tr>
      <w:tr w:rsidR="00097A26" w:rsidRPr="00527D66" w14:paraId="25B03A01" w14:textId="77777777" w:rsidTr="000D77BF">
        <w:trPr>
          <w:cantSplit/>
        </w:trPr>
        <w:tc>
          <w:tcPr>
            <w:tcW w:w="2091" w:type="dxa"/>
            <w:tcBorders>
              <w:top w:val="nil"/>
              <w:left w:val="single" w:sz="16" w:space="0" w:color="000000"/>
              <w:bottom w:val="nil"/>
              <w:right w:val="single" w:sz="16" w:space="0" w:color="000000"/>
            </w:tcBorders>
            <w:shd w:val="clear" w:color="auto" w:fill="FFFFFF"/>
          </w:tcPr>
          <w:p w14:paraId="7845292D" w14:textId="77777777" w:rsidR="00097A26" w:rsidRPr="00527D66" w:rsidRDefault="00097A26" w:rsidP="000D77BF">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Medium Chance</w:t>
            </w:r>
          </w:p>
        </w:tc>
        <w:tc>
          <w:tcPr>
            <w:tcW w:w="1029" w:type="dxa"/>
            <w:tcBorders>
              <w:top w:val="nil"/>
              <w:left w:val="single" w:sz="16" w:space="0" w:color="000000"/>
              <w:bottom w:val="nil"/>
            </w:tcBorders>
            <w:shd w:val="clear" w:color="auto" w:fill="FFFFFF"/>
            <w:vAlign w:val="center"/>
          </w:tcPr>
          <w:p w14:paraId="10498BE0"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7</w:t>
            </w:r>
          </w:p>
        </w:tc>
        <w:tc>
          <w:tcPr>
            <w:tcW w:w="1476" w:type="dxa"/>
            <w:tcBorders>
              <w:top w:val="nil"/>
              <w:bottom w:val="nil"/>
              <w:right w:val="single" w:sz="16" w:space="0" w:color="000000"/>
            </w:tcBorders>
            <w:shd w:val="clear" w:color="auto" w:fill="FFFFFF"/>
            <w:vAlign w:val="center"/>
          </w:tcPr>
          <w:p w14:paraId="7087D2D5"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-.256</w:t>
            </w:r>
          </w:p>
        </w:tc>
      </w:tr>
      <w:tr w:rsidR="00097A26" w:rsidRPr="00527D66" w14:paraId="4D8F0342" w14:textId="77777777" w:rsidTr="000D77BF">
        <w:trPr>
          <w:cantSplit/>
        </w:trPr>
        <w:tc>
          <w:tcPr>
            <w:tcW w:w="2091" w:type="dxa"/>
            <w:tcBorders>
              <w:top w:val="nil"/>
              <w:left w:val="single" w:sz="16" w:space="0" w:color="000000"/>
              <w:bottom w:val="nil"/>
              <w:right w:val="single" w:sz="16" w:space="0" w:color="000000"/>
            </w:tcBorders>
            <w:shd w:val="clear" w:color="auto" w:fill="FFFFFF"/>
          </w:tcPr>
          <w:p w14:paraId="74ADFF51" w14:textId="77777777" w:rsidR="00097A26" w:rsidRPr="00527D66" w:rsidRDefault="00097A26" w:rsidP="000D77BF">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High Chance</w:t>
            </w:r>
          </w:p>
        </w:tc>
        <w:tc>
          <w:tcPr>
            <w:tcW w:w="1029" w:type="dxa"/>
            <w:tcBorders>
              <w:top w:val="nil"/>
              <w:left w:val="single" w:sz="16" w:space="0" w:color="000000"/>
              <w:bottom w:val="nil"/>
            </w:tcBorders>
            <w:shd w:val="clear" w:color="auto" w:fill="FFFFFF"/>
            <w:vAlign w:val="center"/>
          </w:tcPr>
          <w:p w14:paraId="5228C727"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7</w:t>
            </w:r>
          </w:p>
        </w:tc>
        <w:tc>
          <w:tcPr>
            <w:tcW w:w="1476" w:type="dxa"/>
            <w:tcBorders>
              <w:top w:val="nil"/>
              <w:bottom w:val="nil"/>
              <w:right w:val="single" w:sz="16" w:space="0" w:color="000000"/>
            </w:tcBorders>
            <w:shd w:val="clear" w:color="auto" w:fill="FFFFFF"/>
            <w:vAlign w:val="center"/>
          </w:tcPr>
          <w:p w14:paraId="016CFF69"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-3.519</w:t>
            </w:r>
          </w:p>
        </w:tc>
      </w:tr>
      <w:tr w:rsidR="00097A26" w:rsidRPr="00527D66" w14:paraId="27496521" w14:textId="77777777" w:rsidTr="000D77BF">
        <w:trPr>
          <w:cantSplit/>
        </w:trPr>
        <w:tc>
          <w:tcPr>
            <w:tcW w:w="2091" w:type="dxa"/>
            <w:tcBorders>
              <w:top w:val="nil"/>
              <w:left w:val="single" w:sz="16" w:space="0" w:color="000000"/>
              <w:bottom w:val="single" w:sz="16" w:space="0" w:color="000000"/>
              <w:right w:val="single" w:sz="16" w:space="0" w:color="000000"/>
            </w:tcBorders>
            <w:shd w:val="clear" w:color="auto" w:fill="FFFFFF"/>
          </w:tcPr>
          <w:p w14:paraId="027CE9F3" w14:textId="77777777" w:rsidR="00097A26" w:rsidRPr="00527D66" w:rsidRDefault="00097A26" w:rsidP="000D77BF">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Pooled within-groups</w:t>
            </w:r>
          </w:p>
        </w:tc>
        <w:tc>
          <w:tcPr>
            <w:tcW w:w="1029" w:type="dxa"/>
            <w:tcBorders>
              <w:top w:val="nil"/>
              <w:left w:val="single" w:sz="16" w:space="0" w:color="000000"/>
              <w:bottom w:val="single" w:sz="16" w:space="0" w:color="000000"/>
            </w:tcBorders>
            <w:shd w:val="clear" w:color="auto" w:fill="FFFFFF"/>
            <w:vAlign w:val="center"/>
          </w:tcPr>
          <w:p w14:paraId="0D27CE98"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7</w:t>
            </w:r>
          </w:p>
        </w:tc>
        <w:tc>
          <w:tcPr>
            <w:tcW w:w="1476" w:type="dxa"/>
            <w:tcBorders>
              <w:top w:val="nil"/>
              <w:bottom w:val="single" w:sz="16" w:space="0" w:color="000000"/>
              <w:right w:val="single" w:sz="16" w:space="0" w:color="000000"/>
            </w:tcBorders>
            <w:shd w:val="clear" w:color="auto" w:fill="FFFFFF"/>
            <w:vAlign w:val="center"/>
          </w:tcPr>
          <w:p w14:paraId="4B2D635B" w14:textId="77777777" w:rsidR="00097A26" w:rsidRPr="00527D66" w:rsidRDefault="00097A26" w:rsidP="000D77BF">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-.834</w:t>
            </w:r>
          </w:p>
        </w:tc>
      </w:tr>
      <w:tr w:rsidR="00097A26" w:rsidRPr="00527D66" w14:paraId="75B1FCCF" w14:textId="77777777" w:rsidTr="000D77BF">
        <w:trPr>
          <w:cantSplit/>
        </w:trPr>
        <w:tc>
          <w:tcPr>
            <w:tcW w:w="4596" w:type="dxa"/>
            <w:gridSpan w:val="3"/>
            <w:tcBorders>
              <w:top w:val="nil"/>
              <w:left w:val="nil"/>
              <w:bottom w:val="nil"/>
              <w:right w:val="nil"/>
            </w:tcBorders>
            <w:shd w:val="clear" w:color="auto" w:fill="FFFFFF"/>
          </w:tcPr>
          <w:p w14:paraId="45B96DB1" w14:textId="77777777" w:rsidR="00097A26" w:rsidRPr="00527D66" w:rsidRDefault="00097A26" w:rsidP="000D77BF">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The ranks and natural logarithms of determinants printed are those of the group covariance matrices.</w:t>
            </w:r>
          </w:p>
        </w:tc>
      </w:tr>
    </w:tbl>
    <w:p w14:paraId="5D3B9062" w14:textId="77777777" w:rsidR="00527D66" w:rsidRPr="00527D66" w:rsidRDefault="00527D66" w:rsidP="00527D66">
      <w:pPr>
        <w:autoSpaceDE w:val="0"/>
        <w:autoSpaceDN w:val="0"/>
        <w:adjustRightInd w:val="0"/>
        <w:spacing w:after="0" w:line="240" w:lineRule="auto"/>
        <w:rPr>
          <w:rFonts w:ascii="Times New Roman" w:hAnsi="Times New Roman" w:cs="Times New Roman"/>
          <w:sz w:val="24"/>
          <w:szCs w:val="24"/>
          <w:lang w:val="en-IN"/>
        </w:rPr>
      </w:pPr>
    </w:p>
    <w:tbl>
      <w:tblPr>
        <w:tblW w:w="302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58"/>
        <w:gridCol w:w="930"/>
        <w:gridCol w:w="1340"/>
      </w:tblGrid>
      <w:tr w:rsidR="00527D66" w:rsidRPr="00527D66" w14:paraId="2C0661FE" w14:textId="77777777" w:rsidTr="009A2A0C">
        <w:trPr>
          <w:cantSplit/>
          <w:jc w:val="center"/>
        </w:trPr>
        <w:tc>
          <w:tcPr>
            <w:tcW w:w="3027" w:type="dxa"/>
            <w:gridSpan w:val="3"/>
            <w:tcBorders>
              <w:top w:val="nil"/>
              <w:left w:val="nil"/>
              <w:bottom w:val="nil"/>
              <w:right w:val="nil"/>
            </w:tcBorders>
            <w:shd w:val="clear" w:color="auto" w:fill="FFFFFF"/>
            <w:vAlign w:val="center"/>
          </w:tcPr>
          <w:p w14:paraId="511EF769" w14:textId="77777777" w:rsidR="00527D66" w:rsidRPr="00527D66" w:rsidRDefault="00527D66" w:rsidP="00527D66">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b/>
                <w:bCs/>
                <w:color w:val="000000"/>
                <w:sz w:val="18"/>
                <w:szCs w:val="18"/>
                <w:lang w:val="en-IN"/>
              </w:rPr>
              <w:t>Test Results</w:t>
            </w:r>
          </w:p>
        </w:tc>
      </w:tr>
      <w:tr w:rsidR="00527D66" w:rsidRPr="00527D66" w14:paraId="1DF0CE8D" w14:textId="77777777" w:rsidTr="009A2A0C">
        <w:trPr>
          <w:cantSplit/>
          <w:jc w:val="center"/>
        </w:trPr>
        <w:tc>
          <w:tcPr>
            <w:tcW w:w="1687" w:type="dxa"/>
            <w:gridSpan w:val="2"/>
            <w:tcBorders>
              <w:top w:val="single" w:sz="16" w:space="0" w:color="000000"/>
              <w:left w:val="single" w:sz="16" w:space="0" w:color="000000"/>
              <w:bottom w:val="nil"/>
              <w:right w:val="nil"/>
            </w:tcBorders>
            <w:shd w:val="clear" w:color="auto" w:fill="FFFFFF"/>
          </w:tcPr>
          <w:p w14:paraId="0BEA27DE" w14:textId="77777777" w:rsidR="00527D66" w:rsidRPr="00527D66" w:rsidRDefault="00527D66" w:rsidP="00527D66">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Box's M</w:t>
            </w:r>
          </w:p>
        </w:tc>
        <w:tc>
          <w:tcPr>
            <w:tcW w:w="1340" w:type="dxa"/>
            <w:tcBorders>
              <w:top w:val="single" w:sz="16" w:space="0" w:color="000000"/>
              <w:left w:val="single" w:sz="16" w:space="0" w:color="000000"/>
              <w:bottom w:val="nil"/>
              <w:right w:val="single" w:sz="16" w:space="0" w:color="000000"/>
            </w:tcBorders>
            <w:shd w:val="clear" w:color="auto" w:fill="FFFFFF"/>
            <w:vAlign w:val="center"/>
          </w:tcPr>
          <w:p w14:paraId="310813EA" w14:textId="77777777" w:rsidR="00527D66" w:rsidRPr="00527D66" w:rsidRDefault="00527D66" w:rsidP="00527D66">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184.784</w:t>
            </w:r>
          </w:p>
        </w:tc>
      </w:tr>
      <w:tr w:rsidR="00527D66" w:rsidRPr="00527D66" w14:paraId="5258EB9F" w14:textId="77777777" w:rsidTr="009A2A0C">
        <w:trPr>
          <w:cantSplit/>
          <w:jc w:val="center"/>
        </w:trPr>
        <w:tc>
          <w:tcPr>
            <w:tcW w:w="757" w:type="dxa"/>
            <w:vMerge w:val="restart"/>
            <w:tcBorders>
              <w:top w:val="nil"/>
              <w:left w:val="single" w:sz="16" w:space="0" w:color="000000"/>
              <w:bottom w:val="single" w:sz="16" w:space="0" w:color="000000"/>
              <w:right w:val="nil"/>
            </w:tcBorders>
            <w:shd w:val="clear" w:color="auto" w:fill="FFFFFF"/>
          </w:tcPr>
          <w:p w14:paraId="3A30C932" w14:textId="77777777" w:rsidR="00527D66" w:rsidRPr="00527D66" w:rsidRDefault="00527D66" w:rsidP="00527D66">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F</w:t>
            </w:r>
          </w:p>
        </w:tc>
        <w:tc>
          <w:tcPr>
            <w:tcW w:w="930" w:type="dxa"/>
            <w:tcBorders>
              <w:top w:val="nil"/>
              <w:left w:val="nil"/>
              <w:bottom w:val="nil"/>
              <w:right w:val="single" w:sz="16" w:space="0" w:color="000000"/>
            </w:tcBorders>
            <w:shd w:val="clear" w:color="auto" w:fill="FFFFFF"/>
          </w:tcPr>
          <w:p w14:paraId="7CA3520F" w14:textId="77777777" w:rsidR="00527D66" w:rsidRPr="00527D66" w:rsidRDefault="00527D66" w:rsidP="00527D66">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Approx.</w:t>
            </w:r>
          </w:p>
        </w:tc>
        <w:tc>
          <w:tcPr>
            <w:tcW w:w="1340" w:type="dxa"/>
            <w:tcBorders>
              <w:top w:val="nil"/>
              <w:left w:val="single" w:sz="16" w:space="0" w:color="000000"/>
              <w:bottom w:val="nil"/>
              <w:right w:val="single" w:sz="16" w:space="0" w:color="000000"/>
            </w:tcBorders>
            <w:shd w:val="clear" w:color="auto" w:fill="FFFFFF"/>
            <w:vAlign w:val="center"/>
          </w:tcPr>
          <w:p w14:paraId="209013EB" w14:textId="77777777" w:rsidR="00527D66" w:rsidRPr="00527D66" w:rsidRDefault="00527D66" w:rsidP="00527D66">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3.201</w:t>
            </w:r>
          </w:p>
        </w:tc>
      </w:tr>
      <w:tr w:rsidR="00527D66" w:rsidRPr="00527D66" w14:paraId="7F0756CA" w14:textId="77777777" w:rsidTr="009A2A0C">
        <w:trPr>
          <w:cantSplit/>
          <w:jc w:val="center"/>
        </w:trPr>
        <w:tc>
          <w:tcPr>
            <w:tcW w:w="757" w:type="dxa"/>
            <w:vMerge/>
            <w:tcBorders>
              <w:top w:val="nil"/>
              <w:left w:val="single" w:sz="16" w:space="0" w:color="000000"/>
              <w:bottom w:val="single" w:sz="16" w:space="0" w:color="000000"/>
              <w:right w:val="nil"/>
            </w:tcBorders>
            <w:shd w:val="clear" w:color="auto" w:fill="FFFFFF"/>
          </w:tcPr>
          <w:p w14:paraId="38541704" w14:textId="77777777" w:rsidR="00527D66" w:rsidRPr="00527D66" w:rsidRDefault="00527D66" w:rsidP="00527D66">
            <w:pPr>
              <w:autoSpaceDE w:val="0"/>
              <w:autoSpaceDN w:val="0"/>
              <w:adjustRightInd w:val="0"/>
              <w:spacing w:after="0" w:line="240" w:lineRule="auto"/>
              <w:rPr>
                <w:rFonts w:ascii="Arial" w:hAnsi="Arial" w:cs="Arial"/>
                <w:color w:val="000000"/>
                <w:sz w:val="18"/>
                <w:szCs w:val="18"/>
                <w:lang w:val="en-IN"/>
              </w:rPr>
            </w:pPr>
          </w:p>
        </w:tc>
        <w:tc>
          <w:tcPr>
            <w:tcW w:w="930" w:type="dxa"/>
            <w:tcBorders>
              <w:top w:val="nil"/>
              <w:left w:val="nil"/>
              <w:bottom w:val="nil"/>
              <w:right w:val="single" w:sz="16" w:space="0" w:color="000000"/>
            </w:tcBorders>
            <w:shd w:val="clear" w:color="auto" w:fill="FFFFFF"/>
          </w:tcPr>
          <w:p w14:paraId="0D03CFA5" w14:textId="77777777" w:rsidR="00527D66" w:rsidRPr="00527D66" w:rsidRDefault="00527D66" w:rsidP="00527D66">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df1</w:t>
            </w:r>
          </w:p>
        </w:tc>
        <w:tc>
          <w:tcPr>
            <w:tcW w:w="1340" w:type="dxa"/>
            <w:tcBorders>
              <w:top w:val="nil"/>
              <w:left w:val="single" w:sz="16" w:space="0" w:color="000000"/>
              <w:bottom w:val="nil"/>
              <w:right w:val="single" w:sz="16" w:space="0" w:color="000000"/>
            </w:tcBorders>
            <w:shd w:val="clear" w:color="auto" w:fill="FFFFFF"/>
            <w:vAlign w:val="center"/>
          </w:tcPr>
          <w:p w14:paraId="6641A297" w14:textId="77777777" w:rsidR="00527D66" w:rsidRPr="00527D66" w:rsidRDefault="00527D66" w:rsidP="00527D66">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56</w:t>
            </w:r>
          </w:p>
        </w:tc>
      </w:tr>
      <w:tr w:rsidR="00527D66" w:rsidRPr="00527D66" w14:paraId="7DC87421" w14:textId="77777777" w:rsidTr="009A2A0C">
        <w:trPr>
          <w:cantSplit/>
          <w:jc w:val="center"/>
        </w:trPr>
        <w:tc>
          <w:tcPr>
            <w:tcW w:w="757" w:type="dxa"/>
            <w:vMerge/>
            <w:tcBorders>
              <w:top w:val="nil"/>
              <w:left w:val="single" w:sz="16" w:space="0" w:color="000000"/>
              <w:bottom w:val="single" w:sz="16" w:space="0" w:color="000000"/>
              <w:right w:val="nil"/>
            </w:tcBorders>
            <w:shd w:val="clear" w:color="auto" w:fill="FFFFFF"/>
          </w:tcPr>
          <w:p w14:paraId="57997EB7" w14:textId="77777777" w:rsidR="00527D66" w:rsidRPr="00527D66" w:rsidRDefault="00527D66" w:rsidP="00527D66">
            <w:pPr>
              <w:autoSpaceDE w:val="0"/>
              <w:autoSpaceDN w:val="0"/>
              <w:adjustRightInd w:val="0"/>
              <w:spacing w:after="0" w:line="240" w:lineRule="auto"/>
              <w:rPr>
                <w:rFonts w:ascii="Arial" w:hAnsi="Arial" w:cs="Arial"/>
                <w:color w:val="000000"/>
                <w:sz w:val="18"/>
                <w:szCs w:val="18"/>
                <w:lang w:val="en-IN"/>
              </w:rPr>
            </w:pPr>
          </w:p>
        </w:tc>
        <w:tc>
          <w:tcPr>
            <w:tcW w:w="930" w:type="dxa"/>
            <w:tcBorders>
              <w:top w:val="nil"/>
              <w:left w:val="nil"/>
              <w:bottom w:val="nil"/>
              <w:right w:val="single" w:sz="16" w:space="0" w:color="000000"/>
            </w:tcBorders>
            <w:shd w:val="clear" w:color="auto" w:fill="FFFFFF"/>
          </w:tcPr>
          <w:p w14:paraId="369F0BB9" w14:textId="77777777" w:rsidR="00527D66" w:rsidRPr="00527D66" w:rsidRDefault="00527D66" w:rsidP="00527D66">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df2</w:t>
            </w:r>
          </w:p>
        </w:tc>
        <w:tc>
          <w:tcPr>
            <w:tcW w:w="1340" w:type="dxa"/>
            <w:tcBorders>
              <w:top w:val="nil"/>
              <w:left w:val="single" w:sz="16" w:space="0" w:color="000000"/>
              <w:bottom w:val="nil"/>
              <w:right w:val="single" w:sz="16" w:space="0" w:color="000000"/>
            </w:tcBorders>
            <w:shd w:val="clear" w:color="auto" w:fill="FFFFFF"/>
            <w:vAlign w:val="center"/>
          </w:tcPr>
          <w:p w14:paraId="0E917880" w14:textId="77777777" w:rsidR="00527D66" w:rsidRPr="00527D66" w:rsidRDefault="00527D66" w:rsidP="00527D66">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175151.554</w:t>
            </w:r>
          </w:p>
        </w:tc>
      </w:tr>
      <w:tr w:rsidR="00527D66" w:rsidRPr="00527D66" w14:paraId="2151DB05" w14:textId="77777777" w:rsidTr="009A2A0C">
        <w:trPr>
          <w:cantSplit/>
          <w:jc w:val="center"/>
        </w:trPr>
        <w:tc>
          <w:tcPr>
            <w:tcW w:w="757" w:type="dxa"/>
            <w:vMerge/>
            <w:tcBorders>
              <w:top w:val="nil"/>
              <w:left w:val="single" w:sz="16" w:space="0" w:color="000000"/>
              <w:bottom w:val="single" w:sz="16" w:space="0" w:color="000000"/>
              <w:right w:val="nil"/>
            </w:tcBorders>
            <w:shd w:val="clear" w:color="auto" w:fill="FFFFFF"/>
          </w:tcPr>
          <w:p w14:paraId="0E1C0795" w14:textId="77777777" w:rsidR="00527D66" w:rsidRPr="00527D66" w:rsidRDefault="00527D66" w:rsidP="00527D66">
            <w:pPr>
              <w:autoSpaceDE w:val="0"/>
              <w:autoSpaceDN w:val="0"/>
              <w:adjustRightInd w:val="0"/>
              <w:spacing w:after="0" w:line="240" w:lineRule="auto"/>
              <w:rPr>
                <w:rFonts w:ascii="Arial" w:hAnsi="Arial" w:cs="Arial"/>
                <w:color w:val="000000"/>
                <w:sz w:val="18"/>
                <w:szCs w:val="18"/>
                <w:lang w:val="en-IN"/>
              </w:rPr>
            </w:pPr>
          </w:p>
        </w:tc>
        <w:tc>
          <w:tcPr>
            <w:tcW w:w="930" w:type="dxa"/>
            <w:tcBorders>
              <w:top w:val="nil"/>
              <w:left w:val="nil"/>
              <w:bottom w:val="single" w:sz="16" w:space="0" w:color="000000"/>
              <w:right w:val="single" w:sz="16" w:space="0" w:color="000000"/>
            </w:tcBorders>
            <w:shd w:val="clear" w:color="auto" w:fill="FFFFFF"/>
          </w:tcPr>
          <w:p w14:paraId="645BA0B0" w14:textId="77777777" w:rsidR="00527D66" w:rsidRPr="00527D66" w:rsidRDefault="00527D66" w:rsidP="00527D66">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Sig.</w:t>
            </w:r>
          </w:p>
        </w:tc>
        <w:tc>
          <w:tcPr>
            <w:tcW w:w="1340" w:type="dxa"/>
            <w:tcBorders>
              <w:top w:val="nil"/>
              <w:left w:val="single" w:sz="16" w:space="0" w:color="000000"/>
              <w:bottom w:val="single" w:sz="16" w:space="0" w:color="000000"/>
              <w:right w:val="single" w:sz="16" w:space="0" w:color="000000"/>
            </w:tcBorders>
            <w:shd w:val="clear" w:color="auto" w:fill="FFFFFF"/>
            <w:vAlign w:val="center"/>
          </w:tcPr>
          <w:p w14:paraId="2A307DAB" w14:textId="77777777" w:rsidR="00527D66" w:rsidRPr="00527D66" w:rsidRDefault="00527D66" w:rsidP="00527D66">
            <w:pPr>
              <w:autoSpaceDE w:val="0"/>
              <w:autoSpaceDN w:val="0"/>
              <w:adjustRightInd w:val="0"/>
              <w:spacing w:after="0" w:line="320" w:lineRule="atLeast"/>
              <w:ind w:left="60" w:right="60"/>
              <w:jc w:val="right"/>
              <w:rPr>
                <w:rFonts w:ascii="Arial" w:hAnsi="Arial" w:cs="Arial"/>
                <w:color w:val="000000"/>
                <w:sz w:val="18"/>
                <w:szCs w:val="18"/>
                <w:lang w:val="en-IN"/>
              </w:rPr>
            </w:pPr>
            <w:r w:rsidRPr="00527D66">
              <w:rPr>
                <w:rFonts w:ascii="Arial" w:hAnsi="Arial" w:cs="Arial"/>
                <w:color w:val="000000"/>
                <w:sz w:val="18"/>
                <w:szCs w:val="18"/>
                <w:lang w:val="en-IN"/>
              </w:rPr>
              <w:t>.000</w:t>
            </w:r>
          </w:p>
        </w:tc>
      </w:tr>
      <w:tr w:rsidR="00527D66" w:rsidRPr="00527D66" w14:paraId="6E11859C" w14:textId="77777777" w:rsidTr="009A2A0C">
        <w:trPr>
          <w:cantSplit/>
          <w:jc w:val="center"/>
        </w:trPr>
        <w:tc>
          <w:tcPr>
            <w:tcW w:w="3027" w:type="dxa"/>
            <w:gridSpan w:val="3"/>
            <w:tcBorders>
              <w:top w:val="nil"/>
              <w:left w:val="nil"/>
              <w:bottom w:val="nil"/>
              <w:right w:val="nil"/>
            </w:tcBorders>
            <w:shd w:val="clear" w:color="auto" w:fill="FFFFFF"/>
          </w:tcPr>
          <w:p w14:paraId="5C4C16BF" w14:textId="77777777" w:rsidR="00527D66" w:rsidRPr="00527D66" w:rsidRDefault="00527D66" w:rsidP="00527D66">
            <w:pPr>
              <w:autoSpaceDE w:val="0"/>
              <w:autoSpaceDN w:val="0"/>
              <w:adjustRightInd w:val="0"/>
              <w:spacing w:after="0" w:line="320" w:lineRule="atLeast"/>
              <w:ind w:left="60" w:right="60"/>
              <w:rPr>
                <w:rFonts w:ascii="Arial" w:hAnsi="Arial" w:cs="Arial"/>
                <w:color w:val="000000"/>
                <w:sz w:val="18"/>
                <w:szCs w:val="18"/>
                <w:lang w:val="en-IN"/>
              </w:rPr>
            </w:pPr>
            <w:r w:rsidRPr="00527D66">
              <w:rPr>
                <w:rFonts w:ascii="Arial" w:hAnsi="Arial" w:cs="Arial"/>
                <w:color w:val="000000"/>
                <w:sz w:val="18"/>
                <w:szCs w:val="18"/>
                <w:lang w:val="en-IN"/>
              </w:rPr>
              <w:t>Tests null hypothesis of equal population covariance matrices.</w:t>
            </w:r>
          </w:p>
        </w:tc>
      </w:tr>
    </w:tbl>
    <w:p w14:paraId="313FA4EA" w14:textId="77777777" w:rsidR="00527D66" w:rsidRPr="00527D66" w:rsidRDefault="00527D66" w:rsidP="00527D66">
      <w:pPr>
        <w:autoSpaceDE w:val="0"/>
        <w:autoSpaceDN w:val="0"/>
        <w:adjustRightInd w:val="0"/>
        <w:spacing w:after="0" w:line="400" w:lineRule="atLeast"/>
        <w:rPr>
          <w:rFonts w:ascii="Times New Roman" w:hAnsi="Times New Roman" w:cs="Times New Roman"/>
          <w:sz w:val="24"/>
          <w:szCs w:val="24"/>
          <w:lang w:val="en-IN"/>
        </w:rPr>
      </w:pPr>
    </w:p>
    <w:p w14:paraId="58112F50" w14:textId="7EF02D16" w:rsidR="00422DBD" w:rsidRDefault="00422DBD" w:rsidP="00422DBD">
      <w:pPr>
        <w:autoSpaceDE w:val="0"/>
        <w:autoSpaceDN w:val="0"/>
        <w:adjustRightInd w:val="0"/>
        <w:spacing w:after="0" w:line="400" w:lineRule="atLeast"/>
        <w:rPr>
          <w:rFonts w:ascii="Times New Roman" w:hAnsi="Times New Roman" w:cs="Times New Roman"/>
          <w:sz w:val="24"/>
          <w:szCs w:val="24"/>
          <w:lang w:val="en-IN"/>
        </w:rPr>
      </w:pPr>
    </w:p>
    <w:p w14:paraId="4E9F9F99" w14:textId="77777777" w:rsidR="009218D5" w:rsidRDefault="009218D5" w:rsidP="009218D5">
      <w:pPr>
        <w:autoSpaceDE w:val="0"/>
        <w:autoSpaceDN w:val="0"/>
        <w:adjustRightInd w:val="0"/>
        <w:spacing w:after="0" w:line="240" w:lineRule="auto"/>
        <w:rPr>
          <w:sz w:val="24"/>
          <w:szCs w:val="24"/>
        </w:rPr>
      </w:pPr>
      <w:r w:rsidRPr="000D77BF">
        <w:rPr>
          <w:sz w:val="24"/>
          <w:szCs w:val="24"/>
        </w:rPr>
        <w:t>Box’s M is 1</w:t>
      </w:r>
      <w:r>
        <w:rPr>
          <w:sz w:val="24"/>
          <w:szCs w:val="24"/>
        </w:rPr>
        <w:t>84.784</w:t>
      </w:r>
      <w:r w:rsidRPr="000D77BF">
        <w:rPr>
          <w:sz w:val="24"/>
          <w:szCs w:val="24"/>
        </w:rPr>
        <w:t xml:space="preserve"> with</w:t>
      </w:r>
      <w:r>
        <w:rPr>
          <w:sz w:val="24"/>
          <w:szCs w:val="24"/>
        </w:rPr>
        <w:t xml:space="preserve"> </w:t>
      </w:r>
      <w:r w:rsidRPr="000D77BF">
        <w:rPr>
          <w:sz w:val="24"/>
          <w:szCs w:val="24"/>
        </w:rPr>
        <w:t xml:space="preserve">F = </w:t>
      </w:r>
      <w:r>
        <w:rPr>
          <w:sz w:val="24"/>
          <w:szCs w:val="24"/>
        </w:rPr>
        <w:t xml:space="preserve">3.201 </w:t>
      </w:r>
      <w:r w:rsidRPr="000D77BF">
        <w:rPr>
          <w:sz w:val="24"/>
          <w:szCs w:val="24"/>
        </w:rPr>
        <w:t>which is signifi</w:t>
      </w:r>
      <w:r>
        <w:rPr>
          <w:sz w:val="24"/>
          <w:szCs w:val="24"/>
        </w:rPr>
        <w:t>c</w:t>
      </w:r>
      <w:r w:rsidRPr="000D77BF">
        <w:rPr>
          <w:sz w:val="24"/>
          <w:szCs w:val="24"/>
        </w:rPr>
        <w:t>ant at p &lt; .000</w:t>
      </w:r>
    </w:p>
    <w:p w14:paraId="7EF41DED" w14:textId="7CB95190" w:rsidR="00121D9A" w:rsidRDefault="00121D9A" w:rsidP="008C50CA">
      <w:pPr>
        <w:autoSpaceDE w:val="0"/>
        <w:autoSpaceDN w:val="0"/>
        <w:adjustRightInd w:val="0"/>
        <w:spacing w:after="0" w:line="240" w:lineRule="auto"/>
        <w:rPr>
          <w:sz w:val="24"/>
          <w:szCs w:val="24"/>
        </w:rPr>
      </w:pPr>
    </w:p>
    <w:p w14:paraId="78570385" w14:textId="77777777" w:rsidR="009218D5" w:rsidRDefault="009218D5" w:rsidP="009218D5">
      <w:pPr>
        <w:autoSpaceDE w:val="0"/>
        <w:autoSpaceDN w:val="0"/>
        <w:adjustRightInd w:val="0"/>
        <w:spacing w:after="0" w:line="240" w:lineRule="auto"/>
        <w:rPr>
          <w:sz w:val="24"/>
          <w:szCs w:val="24"/>
        </w:rPr>
      </w:pPr>
      <w:r>
        <w:rPr>
          <w:sz w:val="24"/>
          <w:szCs w:val="24"/>
        </w:rPr>
        <w:lastRenderedPageBreak/>
        <w:t>Summary of Canonical Discriminant Functions</w:t>
      </w:r>
    </w:p>
    <w:p w14:paraId="60F98C92" w14:textId="77777777" w:rsidR="00981E59" w:rsidRPr="00527D66" w:rsidRDefault="00981E59" w:rsidP="00981E59">
      <w:pPr>
        <w:autoSpaceDE w:val="0"/>
        <w:autoSpaceDN w:val="0"/>
        <w:adjustRightInd w:val="0"/>
        <w:spacing w:after="0" w:line="240" w:lineRule="auto"/>
        <w:ind w:left="720"/>
        <w:rPr>
          <w:rFonts w:ascii="Times New Roman" w:hAnsi="Times New Roman" w:cs="Times New Roman"/>
          <w:sz w:val="24"/>
          <w:szCs w:val="24"/>
          <w:lang w:val="en-IN"/>
        </w:rPr>
      </w:pPr>
    </w:p>
    <w:tbl>
      <w:tblPr>
        <w:tblW w:w="66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13"/>
        <w:gridCol w:w="1230"/>
        <w:gridCol w:w="1445"/>
        <w:gridCol w:w="1461"/>
        <w:gridCol w:w="1476"/>
      </w:tblGrid>
      <w:tr w:rsidR="00527D66" w:rsidRPr="00527D66" w14:paraId="2F149935" w14:textId="77777777" w:rsidTr="00DF5135">
        <w:trPr>
          <w:cantSplit/>
          <w:jc w:val="center"/>
        </w:trPr>
        <w:tc>
          <w:tcPr>
            <w:tcW w:w="6625" w:type="dxa"/>
            <w:gridSpan w:val="5"/>
            <w:tcBorders>
              <w:top w:val="nil"/>
              <w:left w:val="nil"/>
              <w:bottom w:val="nil"/>
              <w:right w:val="nil"/>
            </w:tcBorders>
            <w:shd w:val="clear" w:color="auto" w:fill="FFFFFF"/>
            <w:vAlign w:val="center"/>
          </w:tcPr>
          <w:p w14:paraId="290B3C4A"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b/>
                <w:bCs/>
                <w:color w:val="000000"/>
                <w:sz w:val="18"/>
                <w:szCs w:val="18"/>
                <w:lang w:val="en-IN"/>
              </w:rPr>
              <w:t>Eigenvalues</w:t>
            </w:r>
          </w:p>
        </w:tc>
      </w:tr>
      <w:tr w:rsidR="00527D66" w:rsidRPr="00527D66" w14:paraId="31E0FD1A" w14:textId="77777777" w:rsidTr="00DF5135">
        <w:trPr>
          <w:cantSplit/>
          <w:jc w:val="center"/>
        </w:trPr>
        <w:tc>
          <w:tcPr>
            <w:tcW w:w="1013"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446542E"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Function</w:t>
            </w:r>
          </w:p>
        </w:tc>
        <w:tc>
          <w:tcPr>
            <w:tcW w:w="1230" w:type="dxa"/>
            <w:tcBorders>
              <w:top w:val="single" w:sz="16" w:space="0" w:color="000000"/>
              <w:left w:val="single" w:sz="16" w:space="0" w:color="000000"/>
              <w:bottom w:val="single" w:sz="16" w:space="0" w:color="000000"/>
            </w:tcBorders>
            <w:shd w:val="clear" w:color="auto" w:fill="FFFFFF"/>
            <w:vAlign w:val="bottom"/>
          </w:tcPr>
          <w:p w14:paraId="59183EF4"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Eigenvalue</w:t>
            </w:r>
          </w:p>
        </w:tc>
        <w:tc>
          <w:tcPr>
            <w:tcW w:w="1445" w:type="dxa"/>
            <w:tcBorders>
              <w:top w:val="single" w:sz="16" w:space="0" w:color="000000"/>
              <w:bottom w:val="single" w:sz="16" w:space="0" w:color="000000"/>
            </w:tcBorders>
            <w:shd w:val="clear" w:color="auto" w:fill="FFFFFF"/>
            <w:vAlign w:val="bottom"/>
          </w:tcPr>
          <w:p w14:paraId="1233F31B"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 of Variance</w:t>
            </w:r>
          </w:p>
        </w:tc>
        <w:tc>
          <w:tcPr>
            <w:tcW w:w="1461" w:type="dxa"/>
            <w:tcBorders>
              <w:top w:val="single" w:sz="16" w:space="0" w:color="000000"/>
              <w:bottom w:val="single" w:sz="16" w:space="0" w:color="000000"/>
            </w:tcBorders>
            <w:shd w:val="clear" w:color="auto" w:fill="FFFFFF"/>
            <w:vAlign w:val="bottom"/>
          </w:tcPr>
          <w:p w14:paraId="6E020BD4"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Cumulative %</w:t>
            </w:r>
          </w:p>
        </w:tc>
        <w:tc>
          <w:tcPr>
            <w:tcW w:w="1476" w:type="dxa"/>
            <w:tcBorders>
              <w:top w:val="single" w:sz="16" w:space="0" w:color="000000"/>
              <w:bottom w:val="single" w:sz="16" w:space="0" w:color="000000"/>
              <w:right w:val="single" w:sz="16" w:space="0" w:color="000000"/>
            </w:tcBorders>
            <w:shd w:val="clear" w:color="auto" w:fill="FFFFFF"/>
            <w:vAlign w:val="bottom"/>
          </w:tcPr>
          <w:p w14:paraId="5F8CA69F"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Canonical Correlation</w:t>
            </w:r>
          </w:p>
        </w:tc>
      </w:tr>
      <w:tr w:rsidR="00527D66" w:rsidRPr="00527D66" w14:paraId="63DC9D3E" w14:textId="77777777" w:rsidTr="00DF5135">
        <w:trPr>
          <w:cantSplit/>
          <w:jc w:val="center"/>
        </w:trPr>
        <w:tc>
          <w:tcPr>
            <w:tcW w:w="1013" w:type="dxa"/>
            <w:tcBorders>
              <w:top w:val="single" w:sz="16" w:space="0" w:color="000000"/>
              <w:left w:val="single" w:sz="16" w:space="0" w:color="000000"/>
              <w:bottom w:val="nil"/>
              <w:right w:val="single" w:sz="16" w:space="0" w:color="000000"/>
            </w:tcBorders>
            <w:shd w:val="clear" w:color="auto" w:fill="FFFFFF"/>
          </w:tcPr>
          <w:p w14:paraId="1F5A9208"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w:t>
            </w:r>
          </w:p>
        </w:tc>
        <w:tc>
          <w:tcPr>
            <w:tcW w:w="1230" w:type="dxa"/>
            <w:tcBorders>
              <w:top w:val="single" w:sz="16" w:space="0" w:color="000000"/>
              <w:left w:val="single" w:sz="16" w:space="0" w:color="000000"/>
              <w:bottom w:val="nil"/>
            </w:tcBorders>
            <w:shd w:val="clear" w:color="auto" w:fill="FFFFFF"/>
            <w:vAlign w:val="center"/>
          </w:tcPr>
          <w:p w14:paraId="70A11099"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2.496</w:t>
            </w:r>
            <w:r w:rsidRPr="00527D66">
              <w:rPr>
                <w:rFonts w:ascii="Arial" w:hAnsi="Arial" w:cs="Arial"/>
                <w:color w:val="000000"/>
                <w:sz w:val="18"/>
                <w:szCs w:val="18"/>
                <w:vertAlign w:val="superscript"/>
                <w:lang w:val="en-IN"/>
              </w:rPr>
              <w:t>a</w:t>
            </w:r>
          </w:p>
        </w:tc>
        <w:tc>
          <w:tcPr>
            <w:tcW w:w="1445" w:type="dxa"/>
            <w:tcBorders>
              <w:top w:val="single" w:sz="16" w:space="0" w:color="000000"/>
              <w:bottom w:val="nil"/>
            </w:tcBorders>
            <w:shd w:val="clear" w:color="auto" w:fill="FFFFFF"/>
            <w:vAlign w:val="center"/>
          </w:tcPr>
          <w:p w14:paraId="6E06B9A9"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98.7</w:t>
            </w:r>
          </w:p>
        </w:tc>
        <w:tc>
          <w:tcPr>
            <w:tcW w:w="1461" w:type="dxa"/>
            <w:tcBorders>
              <w:top w:val="single" w:sz="16" w:space="0" w:color="000000"/>
              <w:bottom w:val="nil"/>
            </w:tcBorders>
            <w:shd w:val="clear" w:color="auto" w:fill="FFFFFF"/>
            <w:vAlign w:val="center"/>
          </w:tcPr>
          <w:p w14:paraId="130D80CF"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98.7</w:t>
            </w:r>
          </w:p>
        </w:tc>
        <w:tc>
          <w:tcPr>
            <w:tcW w:w="1476" w:type="dxa"/>
            <w:tcBorders>
              <w:top w:val="single" w:sz="16" w:space="0" w:color="000000"/>
              <w:bottom w:val="nil"/>
              <w:right w:val="single" w:sz="16" w:space="0" w:color="000000"/>
            </w:tcBorders>
            <w:shd w:val="clear" w:color="auto" w:fill="FFFFFF"/>
            <w:vAlign w:val="center"/>
          </w:tcPr>
          <w:p w14:paraId="081334C8"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.845</w:t>
            </w:r>
          </w:p>
        </w:tc>
      </w:tr>
      <w:tr w:rsidR="00527D66" w:rsidRPr="00527D66" w14:paraId="3E521699" w14:textId="77777777" w:rsidTr="00DF5135">
        <w:trPr>
          <w:cantSplit/>
          <w:jc w:val="center"/>
        </w:trPr>
        <w:tc>
          <w:tcPr>
            <w:tcW w:w="1013" w:type="dxa"/>
            <w:tcBorders>
              <w:top w:val="nil"/>
              <w:left w:val="single" w:sz="16" w:space="0" w:color="000000"/>
              <w:bottom w:val="single" w:sz="16" w:space="0" w:color="000000"/>
              <w:right w:val="single" w:sz="16" w:space="0" w:color="000000"/>
            </w:tcBorders>
            <w:shd w:val="clear" w:color="auto" w:fill="FFFFFF"/>
          </w:tcPr>
          <w:p w14:paraId="21894365"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2</w:t>
            </w:r>
          </w:p>
        </w:tc>
        <w:tc>
          <w:tcPr>
            <w:tcW w:w="1230" w:type="dxa"/>
            <w:tcBorders>
              <w:top w:val="nil"/>
              <w:left w:val="single" w:sz="16" w:space="0" w:color="000000"/>
              <w:bottom w:val="single" w:sz="16" w:space="0" w:color="000000"/>
            </w:tcBorders>
            <w:shd w:val="clear" w:color="auto" w:fill="FFFFFF"/>
            <w:vAlign w:val="center"/>
          </w:tcPr>
          <w:p w14:paraId="29EB3470"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.032</w:t>
            </w:r>
            <w:r w:rsidRPr="00527D66">
              <w:rPr>
                <w:rFonts w:ascii="Arial" w:hAnsi="Arial" w:cs="Arial"/>
                <w:color w:val="000000"/>
                <w:sz w:val="18"/>
                <w:szCs w:val="18"/>
                <w:vertAlign w:val="superscript"/>
                <w:lang w:val="en-IN"/>
              </w:rPr>
              <w:t>a</w:t>
            </w:r>
          </w:p>
        </w:tc>
        <w:tc>
          <w:tcPr>
            <w:tcW w:w="1445" w:type="dxa"/>
            <w:tcBorders>
              <w:top w:val="nil"/>
              <w:bottom w:val="single" w:sz="16" w:space="0" w:color="000000"/>
            </w:tcBorders>
            <w:shd w:val="clear" w:color="auto" w:fill="FFFFFF"/>
            <w:vAlign w:val="center"/>
          </w:tcPr>
          <w:p w14:paraId="3F476FC0"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1.3</w:t>
            </w:r>
          </w:p>
        </w:tc>
        <w:tc>
          <w:tcPr>
            <w:tcW w:w="1461" w:type="dxa"/>
            <w:tcBorders>
              <w:top w:val="nil"/>
              <w:bottom w:val="single" w:sz="16" w:space="0" w:color="000000"/>
            </w:tcBorders>
            <w:shd w:val="clear" w:color="auto" w:fill="FFFFFF"/>
            <w:vAlign w:val="center"/>
          </w:tcPr>
          <w:p w14:paraId="3296E208"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100.0</w:t>
            </w:r>
          </w:p>
        </w:tc>
        <w:tc>
          <w:tcPr>
            <w:tcW w:w="1476" w:type="dxa"/>
            <w:tcBorders>
              <w:top w:val="nil"/>
              <w:bottom w:val="single" w:sz="16" w:space="0" w:color="000000"/>
              <w:right w:val="single" w:sz="16" w:space="0" w:color="000000"/>
            </w:tcBorders>
            <w:shd w:val="clear" w:color="auto" w:fill="FFFFFF"/>
            <w:vAlign w:val="center"/>
          </w:tcPr>
          <w:p w14:paraId="616A191B"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.175</w:t>
            </w:r>
          </w:p>
        </w:tc>
      </w:tr>
      <w:tr w:rsidR="00527D66" w:rsidRPr="00527D66" w14:paraId="36B1306E" w14:textId="77777777" w:rsidTr="00DF5135">
        <w:trPr>
          <w:cantSplit/>
          <w:jc w:val="center"/>
        </w:trPr>
        <w:tc>
          <w:tcPr>
            <w:tcW w:w="6625" w:type="dxa"/>
            <w:gridSpan w:val="5"/>
            <w:tcBorders>
              <w:top w:val="nil"/>
              <w:left w:val="nil"/>
              <w:bottom w:val="nil"/>
              <w:right w:val="nil"/>
            </w:tcBorders>
            <w:shd w:val="clear" w:color="auto" w:fill="FFFFFF"/>
          </w:tcPr>
          <w:p w14:paraId="6E39B3BC"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a. First 2 canonical discriminant functions were used in the analysis.</w:t>
            </w:r>
          </w:p>
        </w:tc>
      </w:tr>
    </w:tbl>
    <w:p w14:paraId="2914EF9F" w14:textId="143BEF84" w:rsidR="00527D66" w:rsidRPr="00DF5135" w:rsidRDefault="00DF5135" w:rsidP="00DF5135">
      <w:pPr>
        <w:autoSpaceDE w:val="0"/>
        <w:autoSpaceDN w:val="0"/>
        <w:adjustRightInd w:val="0"/>
        <w:spacing w:after="0" w:line="240" w:lineRule="auto"/>
        <w:jc w:val="both"/>
        <w:rPr>
          <w:sz w:val="24"/>
          <w:szCs w:val="24"/>
        </w:rPr>
      </w:pPr>
      <w:r>
        <w:rPr>
          <w:sz w:val="24"/>
          <w:szCs w:val="24"/>
        </w:rPr>
        <w:t>A</w:t>
      </w:r>
      <w:r w:rsidRPr="00DF5135">
        <w:rPr>
          <w:sz w:val="24"/>
          <w:szCs w:val="24"/>
        </w:rPr>
        <w:t xml:space="preserve"> canonical correlation of .8</w:t>
      </w:r>
      <w:r>
        <w:rPr>
          <w:sz w:val="24"/>
          <w:szCs w:val="24"/>
        </w:rPr>
        <w:t>45</w:t>
      </w:r>
      <w:r w:rsidRPr="00DF5135">
        <w:rPr>
          <w:sz w:val="24"/>
          <w:szCs w:val="24"/>
        </w:rPr>
        <w:t xml:space="preserve"> suggests the model explains </w:t>
      </w:r>
      <w:r>
        <w:rPr>
          <w:sz w:val="24"/>
          <w:szCs w:val="24"/>
        </w:rPr>
        <w:t>71</w:t>
      </w:r>
      <w:r w:rsidRPr="00DF5135">
        <w:rPr>
          <w:sz w:val="24"/>
          <w:szCs w:val="24"/>
        </w:rPr>
        <w:t>.</w:t>
      </w:r>
      <w:r>
        <w:rPr>
          <w:sz w:val="24"/>
          <w:szCs w:val="24"/>
        </w:rPr>
        <w:t>40</w:t>
      </w:r>
      <w:r w:rsidRPr="00DF5135">
        <w:rPr>
          <w:sz w:val="24"/>
          <w:szCs w:val="24"/>
        </w:rPr>
        <w:t>%</w:t>
      </w:r>
      <w:r>
        <w:rPr>
          <w:sz w:val="24"/>
          <w:szCs w:val="24"/>
        </w:rPr>
        <w:t xml:space="preserve"> </w:t>
      </w:r>
      <w:r w:rsidRPr="00DF5135">
        <w:rPr>
          <w:sz w:val="24"/>
          <w:szCs w:val="24"/>
        </w:rPr>
        <w:t>of the variation in the</w:t>
      </w:r>
      <w:r>
        <w:rPr>
          <w:sz w:val="24"/>
          <w:szCs w:val="24"/>
        </w:rPr>
        <w:t xml:space="preserve"> </w:t>
      </w:r>
      <w:r w:rsidRPr="00DF5135">
        <w:rPr>
          <w:sz w:val="24"/>
          <w:szCs w:val="24"/>
        </w:rPr>
        <w:t xml:space="preserve">grouping variable, i.e. whether a </w:t>
      </w:r>
      <w:r>
        <w:rPr>
          <w:sz w:val="24"/>
          <w:szCs w:val="24"/>
        </w:rPr>
        <w:t xml:space="preserve">candidate chance of admission is more </w:t>
      </w:r>
      <w:r w:rsidRPr="00DF5135">
        <w:rPr>
          <w:sz w:val="24"/>
          <w:szCs w:val="24"/>
        </w:rPr>
        <w:t>or not.</w:t>
      </w:r>
    </w:p>
    <w:p w14:paraId="5B65358E" w14:textId="77777777" w:rsidR="00DF5135" w:rsidRPr="00527D66" w:rsidRDefault="00DF5135" w:rsidP="000A3503">
      <w:pPr>
        <w:autoSpaceDE w:val="0"/>
        <w:autoSpaceDN w:val="0"/>
        <w:adjustRightInd w:val="0"/>
        <w:spacing w:after="0" w:line="240" w:lineRule="auto"/>
        <w:jc w:val="center"/>
        <w:rPr>
          <w:rFonts w:ascii="Times New Roman" w:hAnsi="Times New Roman" w:cs="Times New Roman"/>
          <w:sz w:val="24"/>
          <w:szCs w:val="24"/>
          <w:lang w:val="en-IN"/>
        </w:rPr>
      </w:pPr>
    </w:p>
    <w:tbl>
      <w:tblPr>
        <w:tblW w:w="6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860"/>
        <w:gridCol w:w="1476"/>
        <w:gridCol w:w="1246"/>
        <w:gridCol w:w="1029"/>
        <w:gridCol w:w="1029"/>
      </w:tblGrid>
      <w:tr w:rsidR="00527D66" w:rsidRPr="00527D66" w14:paraId="70214473" w14:textId="77777777" w:rsidTr="000A3503">
        <w:trPr>
          <w:cantSplit/>
          <w:jc w:val="center"/>
        </w:trPr>
        <w:tc>
          <w:tcPr>
            <w:tcW w:w="6640" w:type="dxa"/>
            <w:gridSpan w:val="5"/>
            <w:tcBorders>
              <w:top w:val="nil"/>
              <w:left w:val="nil"/>
              <w:bottom w:val="nil"/>
              <w:right w:val="nil"/>
            </w:tcBorders>
            <w:shd w:val="clear" w:color="auto" w:fill="FFFFFF"/>
            <w:vAlign w:val="center"/>
          </w:tcPr>
          <w:p w14:paraId="23398147"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b/>
                <w:bCs/>
                <w:color w:val="000000"/>
                <w:sz w:val="18"/>
                <w:szCs w:val="18"/>
                <w:lang w:val="en-IN"/>
              </w:rPr>
              <w:t>Wilks' Lambda</w:t>
            </w:r>
          </w:p>
        </w:tc>
      </w:tr>
      <w:tr w:rsidR="00527D66" w:rsidRPr="00527D66" w14:paraId="24260316" w14:textId="77777777" w:rsidTr="000A3503">
        <w:trPr>
          <w:cantSplit/>
          <w:jc w:val="center"/>
        </w:trPr>
        <w:tc>
          <w:tcPr>
            <w:tcW w:w="1860"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474BF0CE"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Test of Function(s)</w:t>
            </w:r>
          </w:p>
        </w:tc>
        <w:tc>
          <w:tcPr>
            <w:tcW w:w="1476" w:type="dxa"/>
            <w:tcBorders>
              <w:top w:val="single" w:sz="16" w:space="0" w:color="000000"/>
              <w:left w:val="single" w:sz="16" w:space="0" w:color="000000"/>
              <w:bottom w:val="single" w:sz="16" w:space="0" w:color="000000"/>
            </w:tcBorders>
            <w:shd w:val="clear" w:color="auto" w:fill="FFFFFF"/>
            <w:vAlign w:val="bottom"/>
          </w:tcPr>
          <w:p w14:paraId="4761E095"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Wilks' Lambda</w:t>
            </w:r>
          </w:p>
        </w:tc>
        <w:tc>
          <w:tcPr>
            <w:tcW w:w="1246" w:type="dxa"/>
            <w:tcBorders>
              <w:top w:val="single" w:sz="16" w:space="0" w:color="000000"/>
              <w:bottom w:val="single" w:sz="16" w:space="0" w:color="000000"/>
            </w:tcBorders>
            <w:shd w:val="clear" w:color="auto" w:fill="FFFFFF"/>
            <w:vAlign w:val="bottom"/>
          </w:tcPr>
          <w:p w14:paraId="10F1947D"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Chi-square</w:t>
            </w:r>
          </w:p>
        </w:tc>
        <w:tc>
          <w:tcPr>
            <w:tcW w:w="1029" w:type="dxa"/>
            <w:tcBorders>
              <w:top w:val="single" w:sz="16" w:space="0" w:color="000000"/>
              <w:bottom w:val="single" w:sz="16" w:space="0" w:color="000000"/>
            </w:tcBorders>
            <w:shd w:val="clear" w:color="auto" w:fill="FFFFFF"/>
            <w:vAlign w:val="bottom"/>
          </w:tcPr>
          <w:p w14:paraId="1EDA4984"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df</w:t>
            </w:r>
          </w:p>
        </w:tc>
        <w:tc>
          <w:tcPr>
            <w:tcW w:w="1029" w:type="dxa"/>
            <w:tcBorders>
              <w:top w:val="single" w:sz="16" w:space="0" w:color="000000"/>
              <w:bottom w:val="single" w:sz="16" w:space="0" w:color="000000"/>
              <w:right w:val="single" w:sz="16" w:space="0" w:color="000000"/>
            </w:tcBorders>
            <w:shd w:val="clear" w:color="auto" w:fill="FFFFFF"/>
            <w:vAlign w:val="bottom"/>
          </w:tcPr>
          <w:p w14:paraId="37431915"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Sig.</w:t>
            </w:r>
          </w:p>
        </w:tc>
      </w:tr>
      <w:tr w:rsidR="00527D66" w:rsidRPr="00527D66" w14:paraId="5F28DC80" w14:textId="77777777" w:rsidTr="000A3503">
        <w:trPr>
          <w:cantSplit/>
          <w:jc w:val="center"/>
        </w:trPr>
        <w:tc>
          <w:tcPr>
            <w:tcW w:w="1860" w:type="dxa"/>
            <w:tcBorders>
              <w:top w:val="single" w:sz="16" w:space="0" w:color="000000"/>
              <w:left w:val="single" w:sz="16" w:space="0" w:color="000000"/>
              <w:bottom w:val="nil"/>
              <w:right w:val="single" w:sz="16" w:space="0" w:color="000000"/>
            </w:tcBorders>
            <w:shd w:val="clear" w:color="auto" w:fill="FFFFFF"/>
          </w:tcPr>
          <w:p w14:paraId="61512F44"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 through 2</w:t>
            </w:r>
          </w:p>
        </w:tc>
        <w:tc>
          <w:tcPr>
            <w:tcW w:w="1476" w:type="dxa"/>
            <w:tcBorders>
              <w:top w:val="single" w:sz="16" w:space="0" w:color="000000"/>
              <w:left w:val="single" w:sz="16" w:space="0" w:color="000000"/>
              <w:bottom w:val="nil"/>
            </w:tcBorders>
            <w:shd w:val="clear" w:color="auto" w:fill="FFFFFF"/>
            <w:vAlign w:val="center"/>
          </w:tcPr>
          <w:p w14:paraId="028F4076"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.277</w:t>
            </w:r>
          </w:p>
        </w:tc>
        <w:tc>
          <w:tcPr>
            <w:tcW w:w="1246" w:type="dxa"/>
            <w:tcBorders>
              <w:top w:val="single" w:sz="16" w:space="0" w:color="000000"/>
              <w:bottom w:val="nil"/>
            </w:tcBorders>
            <w:shd w:val="clear" w:color="auto" w:fill="FFFFFF"/>
            <w:vAlign w:val="center"/>
          </w:tcPr>
          <w:p w14:paraId="4CA8B2E7"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505.458</w:t>
            </w:r>
          </w:p>
        </w:tc>
        <w:tc>
          <w:tcPr>
            <w:tcW w:w="1029" w:type="dxa"/>
            <w:tcBorders>
              <w:top w:val="single" w:sz="16" w:space="0" w:color="000000"/>
              <w:bottom w:val="nil"/>
            </w:tcBorders>
            <w:shd w:val="clear" w:color="auto" w:fill="FFFFFF"/>
            <w:vAlign w:val="center"/>
          </w:tcPr>
          <w:p w14:paraId="7EE41F0F"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14</w:t>
            </w:r>
          </w:p>
        </w:tc>
        <w:tc>
          <w:tcPr>
            <w:tcW w:w="1029" w:type="dxa"/>
            <w:tcBorders>
              <w:top w:val="single" w:sz="16" w:space="0" w:color="000000"/>
              <w:bottom w:val="nil"/>
              <w:right w:val="single" w:sz="16" w:space="0" w:color="000000"/>
            </w:tcBorders>
            <w:shd w:val="clear" w:color="auto" w:fill="FFFFFF"/>
            <w:vAlign w:val="center"/>
          </w:tcPr>
          <w:p w14:paraId="10887CCF"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.000</w:t>
            </w:r>
          </w:p>
        </w:tc>
      </w:tr>
      <w:tr w:rsidR="00527D66" w:rsidRPr="00527D66" w14:paraId="04427E43" w14:textId="77777777" w:rsidTr="000A3503">
        <w:trPr>
          <w:cantSplit/>
          <w:jc w:val="center"/>
        </w:trPr>
        <w:tc>
          <w:tcPr>
            <w:tcW w:w="1860" w:type="dxa"/>
            <w:tcBorders>
              <w:top w:val="nil"/>
              <w:left w:val="single" w:sz="16" w:space="0" w:color="000000"/>
              <w:bottom w:val="single" w:sz="16" w:space="0" w:color="000000"/>
              <w:right w:val="single" w:sz="16" w:space="0" w:color="000000"/>
            </w:tcBorders>
            <w:shd w:val="clear" w:color="auto" w:fill="FFFFFF"/>
          </w:tcPr>
          <w:p w14:paraId="3DA00965"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2</w:t>
            </w:r>
          </w:p>
        </w:tc>
        <w:tc>
          <w:tcPr>
            <w:tcW w:w="1476" w:type="dxa"/>
            <w:tcBorders>
              <w:top w:val="nil"/>
              <w:left w:val="single" w:sz="16" w:space="0" w:color="000000"/>
              <w:bottom w:val="single" w:sz="16" w:space="0" w:color="000000"/>
            </w:tcBorders>
            <w:shd w:val="clear" w:color="auto" w:fill="FFFFFF"/>
            <w:vAlign w:val="center"/>
          </w:tcPr>
          <w:p w14:paraId="3F953AF0"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.969</w:t>
            </w:r>
          </w:p>
        </w:tc>
        <w:tc>
          <w:tcPr>
            <w:tcW w:w="1246" w:type="dxa"/>
            <w:tcBorders>
              <w:top w:val="nil"/>
              <w:bottom w:val="single" w:sz="16" w:space="0" w:color="000000"/>
            </w:tcBorders>
            <w:shd w:val="clear" w:color="auto" w:fill="FFFFFF"/>
            <w:vAlign w:val="center"/>
          </w:tcPr>
          <w:p w14:paraId="5B02DB75"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12.277</w:t>
            </w:r>
          </w:p>
        </w:tc>
        <w:tc>
          <w:tcPr>
            <w:tcW w:w="1029" w:type="dxa"/>
            <w:tcBorders>
              <w:top w:val="nil"/>
              <w:bottom w:val="single" w:sz="16" w:space="0" w:color="000000"/>
            </w:tcBorders>
            <w:shd w:val="clear" w:color="auto" w:fill="FFFFFF"/>
            <w:vAlign w:val="center"/>
          </w:tcPr>
          <w:p w14:paraId="17AA0248"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6</w:t>
            </w:r>
          </w:p>
        </w:tc>
        <w:tc>
          <w:tcPr>
            <w:tcW w:w="1029" w:type="dxa"/>
            <w:tcBorders>
              <w:top w:val="nil"/>
              <w:bottom w:val="single" w:sz="16" w:space="0" w:color="000000"/>
              <w:right w:val="single" w:sz="16" w:space="0" w:color="000000"/>
            </w:tcBorders>
            <w:shd w:val="clear" w:color="auto" w:fill="FFFFFF"/>
            <w:vAlign w:val="center"/>
          </w:tcPr>
          <w:p w14:paraId="70263169"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.056</w:t>
            </w:r>
          </w:p>
        </w:tc>
      </w:tr>
    </w:tbl>
    <w:tbl>
      <w:tblPr>
        <w:tblpPr w:leftFromText="180" w:rightFromText="180" w:vertAnchor="text" w:horzAnchor="page" w:tblpX="6553" w:tblpY="105"/>
        <w:tblW w:w="37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030"/>
        <w:gridCol w:w="1030"/>
      </w:tblGrid>
      <w:tr w:rsidR="002A45C6" w:rsidRPr="002A45C6" w14:paraId="65081B47" w14:textId="77777777" w:rsidTr="002A45C6">
        <w:trPr>
          <w:cantSplit/>
        </w:trPr>
        <w:tc>
          <w:tcPr>
            <w:tcW w:w="3766" w:type="dxa"/>
            <w:gridSpan w:val="3"/>
            <w:tcBorders>
              <w:top w:val="nil"/>
              <w:left w:val="nil"/>
              <w:bottom w:val="nil"/>
              <w:right w:val="nil"/>
            </w:tcBorders>
            <w:shd w:val="clear" w:color="auto" w:fill="FFFFFF"/>
            <w:vAlign w:val="center"/>
          </w:tcPr>
          <w:p w14:paraId="0F12F32F"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b/>
                <w:bCs/>
                <w:color w:val="000000"/>
                <w:sz w:val="18"/>
                <w:szCs w:val="18"/>
                <w:lang w:val="en-IN"/>
              </w:rPr>
              <w:t>Canonical Discriminant Function Coefficients</w:t>
            </w:r>
          </w:p>
        </w:tc>
      </w:tr>
      <w:tr w:rsidR="002A45C6" w:rsidRPr="002A45C6" w14:paraId="7F555A28" w14:textId="77777777" w:rsidTr="002A45C6">
        <w:trPr>
          <w:cantSplit/>
        </w:trPr>
        <w:tc>
          <w:tcPr>
            <w:tcW w:w="1706" w:type="dxa"/>
            <w:vMerge w:val="restart"/>
            <w:tcBorders>
              <w:top w:val="single" w:sz="16" w:space="0" w:color="000000"/>
              <w:left w:val="single" w:sz="16" w:space="0" w:color="000000"/>
              <w:bottom w:val="nil"/>
              <w:right w:val="single" w:sz="16" w:space="0" w:color="000000"/>
            </w:tcBorders>
            <w:shd w:val="clear" w:color="auto" w:fill="FFFFFF"/>
            <w:vAlign w:val="bottom"/>
          </w:tcPr>
          <w:p w14:paraId="030B5E65" w14:textId="77777777" w:rsidR="002A45C6" w:rsidRPr="002A45C6" w:rsidRDefault="002A45C6" w:rsidP="000A3503">
            <w:pPr>
              <w:autoSpaceDE w:val="0"/>
              <w:autoSpaceDN w:val="0"/>
              <w:adjustRightInd w:val="0"/>
              <w:spacing w:after="0" w:line="240" w:lineRule="auto"/>
              <w:jc w:val="center"/>
              <w:rPr>
                <w:rFonts w:ascii="Times New Roman" w:hAnsi="Times New Roman" w:cs="Times New Roman"/>
                <w:sz w:val="24"/>
                <w:szCs w:val="24"/>
                <w:lang w:val="en-IN"/>
              </w:rPr>
            </w:pPr>
          </w:p>
        </w:tc>
        <w:tc>
          <w:tcPr>
            <w:tcW w:w="2060" w:type="dxa"/>
            <w:gridSpan w:val="2"/>
            <w:tcBorders>
              <w:top w:val="single" w:sz="16" w:space="0" w:color="000000"/>
              <w:left w:val="single" w:sz="16" w:space="0" w:color="000000"/>
              <w:right w:val="single" w:sz="16" w:space="0" w:color="000000"/>
            </w:tcBorders>
            <w:shd w:val="clear" w:color="auto" w:fill="FFFFFF"/>
            <w:vAlign w:val="bottom"/>
          </w:tcPr>
          <w:p w14:paraId="6630F5DF"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Function</w:t>
            </w:r>
          </w:p>
        </w:tc>
      </w:tr>
      <w:tr w:rsidR="002A45C6" w:rsidRPr="002A45C6" w14:paraId="751536EB" w14:textId="77777777" w:rsidTr="002A45C6">
        <w:trPr>
          <w:cantSplit/>
        </w:trPr>
        <w:tc>
          <w:tcPr>
            <w:tcW w:w="1706" w:type="dxa"/>
            <w:vMerge/>
            <w:tcBorders>
              <w:top w:val="single" w:sz="16" w:space="0" w:color="000000"/>
              <w:left w:val="single" w:sz="16" w:space="0" w:color="000000"/>
              <w:bottom w:val="nil"/>
              <w:right w:val="single" w:sz="16" w:space="0" w:color="000000"/>
            </w:tcBorders>
            <w:shd w:val="clear" w:color="auto" w:fill="FFFFFF"/>
            <w:vAlign w:val="bottom"/>
          </w:tcPr>
          <w:p w14:paraId="0870A1D4" w14:textId="77777777" w:rsidR="002A45C6" w:rsidRPr="002A45C6" w:rsidRDefault="002A45C6" w:rsidP="000A3503">
            <w:pPr>
              <w:autoSpaceDE w:val="0"/>
              <w:autoSpaceDN w:val="0"/>
              <w:adjustRightInd w:val="0"/>
              <w:spacing w:after="0" w:line="240" w:lineRule="auto"/>
              <w:jc w:val="center"/>
              <w:rPr>
                <w:rFonts w:ascii="Arial" w:hAnsi="Arial" w:cs="Arial"/>
                <w:color w:val="000000"/>
                <w:sz w:val="18"/>
                <w:szCs w:val="18"/>
                <w:lang w:val="en-IN"/>
              </w:rPr>
            </w:pPr>
          </w:p>
        </w:tc>
        <w:tc>
          <w:tcPr>
            <w:tcW w:w="1030" w:type="dxa"/>
            <w:tcBorders>
              <w:left w:val="single" w:sz="16" w:space="0" w:color="000000"/>
              <w:bottom w:val="single" w:sz="16" w:space="0" w:color="000000"/>
            </w:tcBorders>
            <w:shd w:val="clear" w:color="auto" w:fill="FFFFFF"/>
            <w:vAlign w:val="bottom"/>
          </w:tcPr>
          <w:p w14:paraId="63FCE7B4"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1</w:t>
            </w:r>
          </w:p>
        </w:tc>
        <w:tc>
          <w:tcPr>
            <w:tcW w:w="1030" w:type="dxa"/>
            <w:tcBorders>
              <w:bottom w:val="single" w:sz="16" w:space="0" w:color="000000"/>
              <w:right w:val="single" w:sz="16" w:space="0" w:color="000000"/>
            </w:tcBorders>
            <w:shd w:val="clear" w:color="auto" w:fill="FFFFFF"/>
            <w:vAlign w:val="bottom"/>
          </w:tcPr>
          <w:p w14:paraId="7851CC3D"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2</w:t>
            </w:r>
          </w:p>
        </w:tc>
      </w:tr>
      <w:tr w:rsidR="002A45C6" w:rsidRPr="002A45C6" w14:paraId="641BFF39" w14:textId="77777777" w:rsidTr="002A45C6">
        <w:trPr>
          <w:cantSplit/>
        </w:trPr>
        <w:tc>
          <w:tcPr>
            <w:tcW w:w="1706" w:type="dxa"/>
            <w:tcBorders>
              <w:top w:val="single" w:sz="16" w:space="0" w:color="000000"/>
              <w:left w:val="single" w:sz="16" w:space="0" w:color="000000"/>
              <w:bottom w:val="nil"/>
              <w:right w:val="single" w:sz="16" w:space="0" w:color="000000"/>
            </w:tcBorders>
            <w:shd w:val="clear" w:color="auto" w:fill="FFFFFF"/>
          </w:tcPr>
          <w:p w14:paraId="49E8D1D4"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GRE Score</w:t>
            </w:r>
          </w:p>
        </w:tc>
        <w:tc>
          <w:tcPr>
            <w:tcW w:w="1030" w:type="dxa"/>
            <w:tcBorders>
              <w:top w:val="single" w:sz="16" w:space="0" w:color="000000"/>
              <w:left w:val="single" w:sz="16" w:space="0" w:color="000000"/>
              <w:bottom w:val="nil"/>
            </w:tcBorders>
            <w:shd w:val="clear" w:color="auto" w:fill="FFFFFF"/>
            <w:vAlign w:val="center"/>
          </w:tcPr>
          <w:p w14:paraId="03C6809F"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.014</w:t>
            </w:r>
          </w:p>
        </w:tc>
        <w:tc>
          <w:tcPr>
            <w:tcW w:w="1030" w:type="dxa"/>
            <w:tcBorders>
              <w:top w:val="single" w:sz="16" w:space="0" w:color="000000"/>
              <w:bottom w:val="nil"/>
              <w:right w:val="single" w:sz="16" w:space="0" w:color="000000"/>
            </w:tcBorders>
            <w:shd w:val="clear" w:color="auto" w:fill="FFFFFF"/>
            <w:vAlign w:val="center"/>
          </w:tcPr>
          <w:p w14:paraId="7140F5A0"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-.020</w:t>
            </w:r>
          </w:p>
        </w:tc>
      </w:tr>
      <w:tr w:rsidR="002A45C6" w:rsidRPr="002A45C6" w14:paraId="6DC359AA" w14:textId="77777777" w:rsidTr="002A45C6">
        <w:trPr>
          <w:cantSplit/>
        </w:trPr>
        <w:tc>
          <w:tcPr>
            <w:tcW w:w="1706" w:type="dxa"/>
            <w:tcBorders>
              <w:top w:val="nil"/>
              <w:left w:val="single" w:sz="16" w:space="0" w:color="000000"/>
              <w:bottom w:val="nil"/>
              <w:right w:val="single" w:sz="16" w:space="0" w:color="000000"/>
            </w:tcBorders>
            <w:shd w:val="clear" w:color="auto" w:fill="FFFFFF"/>
          </w:tcPr>
          <w:p w14:paraId="211B108A"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TOEFL Score</w:t>
            </w:r>
          </w:p>
        </w:tc>
        <w:tc>
          <w:tcPr>
            <w:tcW w:w="1030" w:type="dxa"/>
            <w:tcBorders>
              <w:top w:val="nil"/>
              <w:left w:val="single" w:sz="16" w:space="0" w:color="000000"/>
              <w:bottom w:val="nil"/>
            </w:tcBorders>
            <w:shd w:val="clear" w:color="auto" w:fill="FFFFFF"/>
            <w:vAlign w:val="center"/>
          </w:tcPr>
          <w:p w14:paraId="26564804"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.053</w:t>
            </w:r>
          </w:p>
        </w:tc>
        <w:tc>
          <w:tcPr>
            <w:tcW w:w="1030" w:type="dxa"/>
            <w:tcBorders>
              <w:top w:val="nil"/>
              <w:bottom w:val="nil"/>
              <w:right w:val="single" w:sz="16" w:space="0" w:color="000000"/>
            </w:tcBorders>
            <w:shd w:val="clear" w:color="auto" w:fill="FFFFFF"/>
            <w:vAlign w:val="center"/>
          </w:tcPr>
          <w:p w14:paraId="571578AD"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.124</w:t>
            </w:r>
          </w:p>
        </w:tc>
      </w:tr>
      <w:tr w:rsidR="002A45C6" w:rsidRPr="002A45C6" w14:paraId="381E5880" w14:textId="77777777" w:rsidTr="002A45C6">
        <w:trPr>
          <w:cantSplit/>
        </w:trPr>
        <w:tc>
          <w:tcPr>
            <w:tcW w:w="1706" w:type="dxa"/>
            <w:tcBorders>
              <w:top w:val="nil"/>
              <w:left w:val="single" w:sz="16" w:space="0" w:color="000000"/>
              <w:bottom w:val="nil"/>
              <w:right w:val="single" w:sz="16" w:space="0" w:color="000000"/>
            </w:tcBorders>
            <w:shd w:val="clear" w:color="auto" w:fill="FFFFFF"/>
          </w:tcPr>
          <w:p w14:paraId="7A53C045"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University Rating</w:t>
            </w:r>
          </w:p>
        </w:tc>
        <w:tc>
          <w:tcPr>
            <w:tcW w:w="1030" w:type="dxa"/>
            <w:tcBorders>
              <w:top w:val="nil"/>
              <w:left w:val="single" w:sz="16" w:space="0" w:color="000000"/>
              <w:bottom w:val="nil"/>
            </w:tcBorders>
            <w:shd w:val="clear" w:color="auto" w:fill="FFFFFF"/>
            <w:vAlign w:val="center"/>
          </w:tcPr>
          <w:p w14:paraId="7A041E75"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.175</w:t>
            </w:r>
          </w:p>
        </w:tc>
        <w:tc>
          <w:tcPr>
            <w:tcW w:w="1030" w:type="dxa"/>
            <w:tcBorders>
              <w:top w:val="nil"/>
              <w:bottom w:val="nil"/>
              <w:right w:val="single" w:sz="16" w:space="0" w:color="000000"/>
            </w:tcBorders>
            <w:shd w:val="clear" w:color="auto" w:fill="FFFFFF"/>
            <w:vAlign w:val="center"/>
          </w:tcPr>
          <w:p w14:paraId="0B117767"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.723</w:t>
            </w:r>
          </w:p>
        </w:tc>
      </w:tr>
      <w:tr w:rsidR="002A45C6" w:rsidRPr="002A45C6" w14:paraId="72CC66F4" w14:textId="77777777" w:rsidTr="002A45C6">
        <w:trPr>
          <w:cantSplit/>
        </w:trPr>
        <w:tc>
          <w:tcPr>
            <w:tcW w:w="1706" w:type="dxa"/>
            <w:tcBorders>
              <w:top w:val="nil"/>
              <w:left w:val="single" w:sz="16" w:space="0" w:color="000000"/>
              <w:bottom w:val="nil"/>
              <w:right w:val="single" w:sz="16" w:space="0" w:color="000000"/>
            </w:tcBorders>
            <w:shd w:val="clear" w:color="auto" w:fill="FFFFFF"/>
          </w:tcPr>
          <w:p w14:paraId="7F35F52C"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SOP</w:t>
            </w:r>
          </w:p>
        </w:tc>
        <w:tc>
          <w:tcPr>
            <w:tcW w:w="1030" w:type="dxa"/>
            <w:tcBorders>
              <w:top w:val="nil"/>
              <w:left w:val="single" w:sz="16" w:space="0" w:color="000000"/>
              <w:bottom w:val="nil"/>
            </w:tcBorders>
            <w:shd w:val="clear" w:color="auto" w:fill="FFFFFF"/>
            <w:vAlign w:val="center"/>
          </w:tcPr>
          <w:p w14:paraId="540B8E8C"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.067</w:t>
            </w:r>
          </w:p>
        </w:tc>
        <w:tc>
          <w:tcPr>
            <w:tcW w:w="1030" w:type="dxa"/>
            <w:tcBorders>
              <w:top w:val="nil"/>
              <w:bottom w:val="nil"/>
              <w:right w:val="single" w:sz="16" w:space="0" w:color="000000"/>
            </w:tcBorders>
            <w:shd w:val="clear" w:color="auto" w:fill="FFFFFF"/>
            <w:vAlign w:val="center"/>
          </w:tcPr>
          <w:p w14:paraId="5A686A8C"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-.585</w:t>
            </w:r>
          </w:p>
        </w:tc>
      </w:tr>
      <w:tr w:rsidR="002A45C6" w:rsidRPr="002A45C6" w14:paraId="148614F3" w14:textId="77777777" w:rsidTr="002A45C6">
        <w:trPr>
          <w:cantSplit/>
        </w:trPr>
        <w:tc>
          <w:tcPr>
            <w:tcW w:w="1706" w:type="dxa"/>
            <w:tcBorders>
              <w:top w:val="nil"/>
              <w:left w:val="single" w:sz="16" w:space="0" w:color="000000"/>
              <w:bottom w:val="nil"/>
              <w:right w:val="single" w:sz="16" w:space="0" w:color="000000"/>
            </w:tcBorders>
            <w:shd w:val="clear" w:color="auto" w:fill="FFFFFF"/>
          </w:tcPr>
          <w:p w14:paraId="2696A6A3"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LOR</w:t>
            </w:r>
          </w:p>
        </w:tc>
        <w:tc>
          <w:tcPr>
            <w:tcW w:w="1030" w:type="dxa"/>
            <w:tcBorders>
              <w:top w:val="nil"/>
              <w:left w:val="single" w:sz="16" w:space="0" w:color="000000"/>
              <w:bottom w:val="nil"/>
            </w:tcBorders>
            <w:shd w:val="clear" w:color="auto" w:fill="FFFFFF"/>
            <w:vAlign w:val="center"/>
          </w:tcPr>
          <w:p w14:paraId="7C8388C3"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.119</w:t>
            </w:r>
          </w:p>
        </w:tc>
        <w:tc>
          <w:tcPr>
            <w:tcW w:w="1030" w:type="dxa"/>
            <w:tcBorders>
              <w:top w:val="nil"/>
              <w:bottom w:val="nil"/>
              <w:right w:val="single" w:sz="16" w:space="0" w:color="000000"/>
            </w:tcBorders>
            <w:shd w:val="clear" w:color="auto" w:fill="FFFFFF"/>
            <w:vAlign w:val="center"/>
          </w:tcPr>
          <w:p w14:paraId="5D22A0F7"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-.857</w:t>
            </w:r>
          </w:p>
        </w:tc>
      </w:tr>
      <w:tr w:rsidR="002A45C6" w:rsidRPr="002A45C6" w14:paraId="0A076BE5" w14:textId="77777777" w:rsidTr="002A45C6">
        <w:trPr>
          <w:cantSplit/>
        </w:trPr>
        <w:tc>
          <w:tcPr>
            <w:tcW w:w="1706" w:type="dxa"/>
            <w:tcBorders>
              <w:top w:val="nil"/>
              <w:left w:val="single" w:sz="16" w:space="0" w:color="000000"/>
              <w:bottom w:val="nil"/>
              <w:right w:val="single" w:sz="16" w:space="0" w:color="000000"/>
            </w:tcBorders>
            <w:shd w:val="clear" w:color="auto" w:fill="FFFFFF"/>
          </w:tcPr>
          <w:p w14:paraId="76DE735C"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CGPA</w:t>
            </w:r>
          </w:p>
        </w:tc>
        <w:tc>
          <w:tcPr>
            <w:tcW w:w="1030" w:type="dxa"/>
            <w:tcBorders>
              <w:top w:val="nil"/>
              <w:left w:val="single" w:sz="16" w:space="0" w:color="000000"/>
              <w:bottom w:val="nil"/>
            </w:tcBorders>
            <w:shd w:val="clear" w:color="auto" w:fill="FFFFFF"/>
            <w:vAlign w:val="center"/>
          </w:tcPr>
          <w:p w14:paraId="4EFC7C65"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1.653</w:t>
            </w:r>
          </w:p>
        </w:tc>
        <w:tc>
          <w:tcPr>
            <w:tcW w:w="1030" w:type="dxa"/>
            <w:tcBorders>
              <w:top w:val="nil"/>
              <w:bottom w:val="nil"/>
              <w:right w:val="single" w:sz="16" w:space="0" w:color="000000"/>
            </w:tcBorders>
            <w:shd w:val="clear" w:color="auto" w:fill="FFFFFF"/>
            <w:vAlign w:val="center"/>
          </w:tcPr>
          <w:p w14:paraId="473CFECA"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-.891</w:t>
            </w:r>
          </w:p>
        </w:tc>
      </w:tr>
      <w:tr w:rsidR="002A45C6" w:rsidRPr="002A45C6" w14:paraId="33A2C113" w14:textId="77777777" w:rsidTr="002A45C6">
        <w:trPr>
          <w:cantSplit/>
        </w:trPr>
        <w:tc>
          <w:tcPr>
            <w:tcW w:w="1706" w:type="dxa"/>
            <w:tcBorders>
              <w:top w:val="nil"/>
              <w:left w:val="single" w:sz="16" w:space="0" w:color="000000"/>
              <w:bottom w:val="nil"/>
              <w:right w:val="single" w:sz="16" w:space="0" w:color="000000"/>
            </w:tcBorders>
            <w:shd w:val="clear" w:color="auto" w:fill="FFFFFF"/>
          </w:tcPr>
          <w:p w14:paraId="59C2E1DE"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Research</w:t>
            </w:r>
          </w:p>
        </w:tc>
        <w:tc>
          <w:tcPr>
            <w:tcW w:w="1030" w:type="dxa"/>
            <w:tcBorders>
              <w:top w:val="nil"/>
              <w:left w:val="single" w:sz="16" w:space="0" w:color="000000"/>
              <w:bottom w:val="nil"/>
            </w:tcBorders>
            <w:shd w:val="clear" w:color="auto" w:fill="FFFFFF"/>
            <w:vAlign w:val="center"/>
          </w:tcPr>
          <w:p w14:paraId="245FEBE6"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.565</w:t>
            </w:r>
          </w:p>
        </w:tc>
        <w:tc>
          <w:tcPr>
            <w:tcW w:w="1030" w:type="dxa"/>
            <w:tcBorders>
              <w:top w:val="nil"/>
              <w:bottom w:val="nil"/>
              <w:right w:val="single" w:sz="16" w:space="0" w:color="000000"/>
            </w:tcBorders>
            <w:shd w:val="clear" w:color="auto" w:fill="FFFFFF"/>
            <w:vAlign w:val="center"/>
          </w:tcPr>
          <w:p w14:paraId="0EE99FC3"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1.191</w:t>
            </w:r>
          </w:p>
        </w:tc>
      </w:tr>
      <w:tr w:rsidR="002A45C6" w:rsidRPr="002A45C6" w14:paraId="0A36695B" w14:textId="77777777" w:rsidTr="002A45C6">
        <w:trPr>
          <w:cantSplit/>
        </w:trPr>
        <w:tc>
          <w:tcPr>
            <w:tcW w:w="1706" w:type="dxa"/>
            <w:tcBorders>
              <w:top w:val="nil"/>
              <w:left w:val="single" w:sz="16" w:space="0" w:color="000000"/>
              <w:bottom w:val="single" w:sz="16" w:space="0" w:color="000000"/>
              <w:right w:val="single" w:sz="16" w:space="0" w:color="000000"/>
            </w:tcBorders>
            <w:shd w:val="clear" w:color="auto" w:fill="FFFFFF"/>
          </w:tcPr>
          <w:p w14:paraId="05D5C974"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(Constant)</w:t>
            </w:r>
          </w:p>
        </w:tc>
        <w:tc>
          <w:tcPr>
            <w:tcW w:w="1030" w:type="dxa"/>
            <w:tcBorders>
              <w:top w:val="nil"/>
              <w:left w:val="single" w:sz="16" w:space="0" w:color="000000"/>
              <w:bottom w:val="single" w:sz="16" w:space="0" w:color="000000"/>
            </w:tcBorders>
            <w:shd w:val="clear" w:color="auto" w:fill="FFFFFF"/>
            <w:vAlign w:val="center"/>
          </w:tcPr>
          <w:p w14:paraId="759E088E"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-25.987</w:t>
            </w:r>
          </w:p>
        </w:tc>
        <w:tc>
          <w:tcPr>
            <w:tcW w:w="1030" w:type="dxa"/>
            <w:tcBorders>
              <w:top w:val="nil"/>
              <w:bottom w:val="single" w:sz="16" w:space="0" w:color="000000"/>
              <w:right w:val="single" w:sz="16" w:space="0" w:color="000000"/>
            </w:tcBorders>
            <w:shd w:val="clear" w:color="auto" w:fill="FFFFFF"/>
            <w:vAlign w:val="center"/>
          </w:tcPr>
          <w:p w14:paraId="4ABB303D"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2.849</w:t>
            </w:r>
          </w:p>
        </w:tc>
      </w:tr>
      <w:tr w:rsidR="002A45C6" w:rsidRPr="002A45C6" w14:paraId="66B945A7" w14:textId="77777777" w:rsidTr="002A45C6">
        <w:trPr>
          <w:cantSplit/>
        </w:trPr>
        <w:tc>
          <w:tcPr>
            <w:tcW w:w="3766" w:type="dxa"/>
            <w:gridSpan w:val="3"/>
            <w:tcBorders>
              <w:top w:val="nil"/>
              <w:left w:val="nil"/>
              <w:bottom w:val="nil"/>
              <w:right w:val="nil"/>
            </w:tcBorders>
            <w:shd w:val="clear" w:color="auto" w:fill="FFFFFF"/>
          </w:tcPr>
          <w:p w14:paraId="64748FB0" w14:textId="77777777" w:rsidR="002A45C6" w:rsidRPr="002A45C6" w:rsidRDefault="002A45C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2A45C6">
              <w:rPr>
                <w:rFonts w:ascii="Arial" w:hAnsi="Arial" w:cs="Arial"/>
                <w:color w:val="000000"/>
                <w:sz w:val="18"/>
                <w:szCs w:val="18"/>
                <w:lang w:val="en-IN"/>
              </w:rPr>
              <w:t>Unstandardized coefficients</w:t>
            </w:r>
          </w:p>
        </w:tc>
      </w:tr>
    </w:tbl>
    <w:p w14:paraId="215EE28E" w14:textId="77777777" w:rsidR="00527D66" w:rsidRPr="00527D66" w:rsidRDefault="00527D66" w:rsidP="000A3503">
      <w:pPr>
        <w:autoSpaceDE w:val="0"/>
        <w:autoSpaceDN w:val="0"/>
        <w:adjustRightInd w:val="0"/>
        <w:spacing w:after="0" w:line="240" w:lineRule="auto"/>
        <w:jc w:val="center"/>
        <w:rPr>
          <w:rFonts w:ascii="Times New Roman" w:hAnsi="Times New Roman" w:cs="Times New Roman"/>
          <w:sz w:val="24"/>
          <w:szCs w:val="24"/>
          <w:lang w:val="en-IN"/>
        </w:rPr>
      </w:pPr>
    </w:p>
    <w:tbl>
      <w:tblPr>
        <w:tblW w:w="376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6"/>
        <w:gridCol w:w="1030"/>
        <w:gridCol w:w="1030"/>
      </w:tblGrid>
      <w:tr w:rsidR="00527D66" w:rsidRPr="00527D66" w14:paraId="6033B649" w14:textId="77777777" w:rsidTr="000A3503">
        <w:trPr>
          <w:cantSplit/>
          <w:jc w:val="center"/>
        </w:trPr>
        <w:tc>
          <w:tcPr>
            <w:tcW w:w="3766" w:type="dxa"/>
            <w:gridSpan w:val="3"/>
            <w:tcBorders>
              <w:top w:val="nil"/>
              <w:left w:val="nil"/>
              <w:bottom w:val="nil"/>
              <w:right w:val="nil"/>
            </w:tcBorders>
            <w:shd w:val="clear" w:color="auto" w:fill="FFFFFF"/>
            <w:vAlign w:val="center"/>
          </w:tcPr>
          <w:p w14:paraId="50261656"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b/>
                <w:bCs/>
                <w:color w:val="000000"/>
                <w:sz w:val="18"/>
                <w:szCs w:val="18"/>
                <w:lang w:val="en-IN"/>
              </w:rPr>
              <w:t>Standardized Canonical Discriminant Function Coefficients</w:t>
            </w:r>
          </w:p>
        </w:tc>
      </w:tr>
      <w:tr w:rsidR="00527D66" w:rsidRPr="00527D66" w14:paraId="7C933E08" w14:textId="77777777" w:rsidTr="000A3503">
        <w:trPr>
          <w:cantSplit/>
          <w:jc w:val="center"/>
        </w:trPr>
        <w:tc>
          <w:tcPr>
            <w:tcW w:w="1706" w:type="dxa"/>
            <w:vMerge w:val="restart"/>
            <w:tcBorders>
              <w:top w:val="single" w:sz="16" w:space="0" w:color="000000"/>
              <w:left w:val="single" w:sz="16" w:space="0" w:color="000000"/>
              <w:bottom w:val="nil"/>
              <w:right w:val="single" w:sz="16" w:space="0" w:color="000000"/>
            </w:tcBorders>
            <w:shd w:val="clear" w:color="auto" w:fill="FFFFFF"/>
            <w:vAlign w:val="bottom"/>
          </w:tcPr>
          <w:p w14:paraId="3AE4EE94" w14:textId="77777777" w:rsidR="00527D66" w:rsidRPr="00527D66" w:rsidRDefault="00527D66" w:rsidP="000A3503">
            <w:pPr>
              <w:autoSpaceDE w:val="0"/>
              <w:autoSpaceDN w:val="0"/>
              <w:adjustRightInd w:val="0"/>
              <w:spacing w:after="0" w:line="240" w:lineRule="auto"/>
              <w:jc w:val="center"/>
              <w:rPr>
                <w:rFonts w:ascii="Times New Roman" w:hAnsi="Times New Roman" w:cs="Times New Roman"/>
                <w:sz w:val="24"/>
                <w:szCs w:val="24"/>
                <w:lang w:val="en-IN"/>
              </w:rPr>
            </w:pPr>
          </w:p>
        </w:tc>
        <w:tc>
          <w:tcPr>
            <w:tcW w:w="2060" w:type="dxa"/>
            <w:gridSpan w:val="2"/>
            <w:tcBorders>
              <w:top w:val="single" w:sz="16" w:space="0" w:color="000000"/>
              <w:left w:val="single" w:sz="16" w:space="0" w:color="000000"/>
              <w:right w:val="single" w:sz="16" w:space="0" w:color="000000"/>
            </w:tcBorders>
            <w:shd w:val="clear" w:color="auto" w:fill="FFFFFF"/>
            <w:vAlign w:val="bottom"/>
          </w:tcPr>
          <w:p w14:paraId="7BA1785B"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Function</w:t>
            </w:r>
          </w:p>
        </w:tc>
      </w:tr>
      <w:tr w:rsidR="00527D66" w:rsidRPr="00527D66" w14:paraId="46C52FF1" w14:textId="77777777" w:rsidTr="000A3503">
        <w:trPr>
          <w:cantSplit/>
          <w:jc w:val="center"/>
        </w:trPr>
        <w:tc>
          <w:tcPr>
            <w:tcW w:w="1706" w:type="dxa"/>
            <w:vMerge/>
            <w:tcBorders>
              <w:top w:val="single" w:sz="16" w:space="0" w:color="000000"/>
              <w:left w:val="single" w:sz="16" w:space="0" w:color="000000"/>
              <w:bottom w:val="nil"/>
              <w:right w:val="single" w:sz="16" w:space="0" w:color="000000"/>
            </w:tcBorders>
            <w:shd w:val="clear" w:color="auto" w:fill="FFFFFF"/>
            <w:vAlign w:val="bottom"/>
          </w:tcPr>
          <w:p w14:paraId="37BFA63A" w14:textId="77777777" w:rsidR="00527D66" w:rsidRPr="00527D66" w:rsidRDefault="00527D66" w:rsidP="000A3503">
            <w:pPr>
              <w:autoSpaceDE w:val="0"/>
              <w:autoSpaceDN w:val="0"/>
              <w:adjustRightInd w:val="0"/>
              <w:spacing w:after="0" w:line="240" w:lineRule="auto"/>
              <w:jc w:val="center"/>
              <w:rPr>
                <w:rFonts w:ascii="Arial" w:hAnsi="Arial" w:cs="Arial"/>
                <w:color w:val="000000"/>
                <w:sz w:val="18"/>
                <w:szCs w:val="18"/>
                <w:lang w:val="en-IN"/>
              </w:rPr>
            </w:pPr>
          </w:p>
        </w:tc>
        <w:tc>
          <w:tcPr>
            <w:tcW w:w="1030" w:type="dxa"/>
            <w:tcBorders>
              <w:left w:val="single" w:sz="16" w:space="0" w:color="000000"/>
              <w:bottom w:val="single" w:sz="16" w:space="0" w:color="000000"/>
            </w:tcBorders>
            <w:shd w:val="clear" w:color="auto" w:fill="FFFFFF"/>
            <w:vAlign w:val="bottom"/>
          </w:tcPr>
          <w:p w14:paraId="4E58D982"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w:t>
            </w:r>
          </w:p>
        </w:tc>
        <w:tc>
          <w:tcPr>
            <w:tcW w:w="1030" w:type="dxa"/>
            <w:tcBorders>
              <w:bottom w:val="single" w:sz="16" w:space="0" w:color="000000"/>
              <w:right w:val="single" w:sz="16" w:space="0" w:color="000000"/>
            </w:tcBorders>
            <w:shd w:val="clear" w:color="auto" w:fill="FFFFFF"/>
            <w:vAlign w:val="bottom"/>
          </w:tcPr>
          <w:p w14:paraId="419D3348"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2</w:t>
            </w:r>
          </w:p>
        </w:tc>
      </w:tr>
      <w:tr w:rsidR="00527D66" w:rsidRPr="00527D66" w14:paraId="38708863" w14:textId="77777777" w:rsidTr="000A3503">
        <w:trPr>
          <w:cantSplit/>
          <w:jc w:val="center"/>
        </w:trPr>
        <w:tc>
          <w:tcPr>
            <w:tcW w:w="1706" w:type="dxa"/>
            <w:tcBorders>
              <w:top w:val="single" w:sz="16" w:space="0" w:color="000000"/>
              <w:left w:val="single" w:sz="16" w:space="0" w:color="000000"/>
              <w:bottom w:val="nil"/>
              <w:right w:val="single" w:sz="16" w:space="0" w:color="000000"/>
            </w:tcBorders>
            <w:shd w:val="clear" w:color="auto" w:fill="FFFFFF"/>
          </w:tcPr>
          <w:p w14:paraId="15CD01C7"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GRE Score</w:t>
            </w:r>
          </w:p>
        </w:tc>
        <w:tc>
          <w:tcPr>
            <w:tcW w:w="1030" w:type="dxa"/>
            <w:tcBorders>
              <w:top w:val="single" w:sz="16" w:space="0" w:color="000000"/>
              <w:left w:val="single" w:sz="16" w:space="0" w:color="000000"/>
              <w:bottom w:val="nil"/>
            </w:tcBorders>
            <w:shd w:val="clear" w:color="auto" w:fill="FFFFFF"/>
            <w:vAlign w:val="center"/>
          </w:tcPr>
          <w:p w14:paraId="74C9DEDF"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.109</w:t>
            </w:r>
          </w:p>
        </w:tc>
        <w:tc>
          <w:tcPr>
            <w:tcW w:w="1030" w:type="dxa"/>
            <w:tcBorders>
              <w:top w:val="single" w:sz="16" w:space="0" w:color="000000"/>
              <w:bottom w:val="nil"/>
              <w:right w:val="single" w:sz="16" w:space="0" w:color="000000"/>
            </w:tcBorders>
            <w:shd w:val="clear" w:color="auto" w:fill="FFFFFF"/>
            <w:vAlign w:val="center"/>
          </w:tcPr>
          <w:p w14:paraId="7F77F7F6"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-.155</w:t>
            </w:r>
          </w:p>
        </w:tc>
      </w:tr>
      <w:tr w:rsidR="00527D66" w:rsidRPr="00527D66" w14:paraId="787A3464" w14:textId="77777777" w:rsidTr="000A3503">
        <w:trPr>
          <w:cantSplit/>
          <w:jc w:val="center"/>
        </w:trPr>
        <w:tc>
          <w:tcPr>
            <w:tcW w:w="1706" w:type="dxa"/>
            <w:tcBorders>
              <w:top w:val="nil"/>
              <w:left w:val="single" w:sz="16" w:space="0" w:color="000000"/>
              <w:bottom w:val="nil"/>
              <w:right w:val="single" w:sz="16" w:space="0" w:color="000000"/>
            </w:tcBorders>
            <w:shd w:val="clear" w:color="auto" w:fill="FFFFFF"/>
          </w:tcPr>
          <w:p w14:paraId="502D06B8"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TOEFL Score</w:t>
            </w:r>
          </w:p>
        </w:tc>
        <w:tc>
          <w:tcPr>
            <w:tcW w:w="1030" w:type="dxa"/>
            <w:tcBorders>
              <w:top w:val="nil"/>
              <w:left w:val="single" w:sz="16" w:space="0" w:color="000000"/>
              <w:bottom w:val="nil"/>
            </w:tcBorders>
            <w:shd w:val="clear" w:color="auto" w:fill="FFFFFF"/>
            <w:vAlign w:val="center"/>
          </w:tcPr>
          <w:p w14:paraId="6A67A8FE"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.214</w:t>
            </w:r>
          </w:p>
        </w:tc>
        <w:tc>
          <w:tcPr>
            <w:tcW w:w="1030" w:type="dxa"/>
            <w:tcBorders>
              <w:top w:val="nil"/>
              <w:bottom w:val="nil"/>
              <w:right w:val="single" w:sz="16" w:space="0" w:color="000000"/>
            </w:tcBorders>
            <w:shd w:val="clear" w:color="auto" w:fill="FFFFFF"/>
            <w:vAlign w:val="center"/>
          </w:tcPr>
          <w:p w14:paraId="25CB048C"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.497</w:t>
            </w:r>
          </w:p>
        </w:tc>
      </w:tr>
      <w:tr w:rsidR="00527D66" w:rsidRPr="00527D66" w14:paraId="514C31BB" w14:textId="77777777" w:rsidTr="000A3503">
        <w:trPr>
          <w:cantSplit/>
          <w:jc w:val="center"/>
        </w:trPr>
        <w:tc>
          <w:tcPr>
            <w:tcW w:w="1706" w:type="dxa"/>
            <w:tcBorders>
              <w:top w:val="nil"/>
              <w:left w:val="single" w:sz="16" w:space="0" w:color="000000"/>
              <w:bottom w:val="nil"/>
              <w:right w:val="single" w:sz="16" w:space="0" w:color="000000"/>
            </w:tcBorders>
            <w:shd w:val="clear" w:color="auto" w:fill="FFFFFF"/>
          </w:tcPr>
          <w:p w14:paraId="0338CFC0"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University Rating</w:t>
            </w:r>
          </w:p>
        </w:tc>
        <w:tc>
          <w:tcPr>
            <w:tcW w:w="1030" w:type="dxa"/>
            <w:tcBorders>
              <w:top w:val="nil"/>
              <w:left w:val="single" w:sz="16" w:space="0" w:color="000000"/>
              <w:bottom w:val="nil"/>
            </w:tcBorders>
            <w:shd w:val="clear" w:color="auto" w:fill="FFFFFF"/>
            <w:vAlign w:val="center"/>
          </w:tcPr>
          <w:p w14:paraId="3586B01F"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.145</w:t>
            </w:r>
          </w:p>
        </w:tc>
        <w:tc>
          <w:tcPr>
            <w:tcW w:w="1030" w:type="dxa"/>
            <w:tcBorders>
              <w:top w:val="nil"/>
              <w:bottom w:val="nil"/>
              <w:right w:val="single" w:sz="16" w:space="0" w:color="000000"/>
            </w:tcBorders>
            <w:shd w:val="clear" w:color="auto" w:fill="FFFFFF"/>
            <w:vAlign w:val="center"/>
          </w:tcPr>
          <w:p w14:paraId="0B1F7806"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.601</w:t>
            </w:r>
          </w:p>
        </w:tc>
      </w:tr>
      <w:tr w:rsidR="00527D66" w:rsidRPr="00527D66" w14:paraId="772A07F6" w14:textId="77777777" w:rsidTr="000A3503">
        <w:trPr>
          <w:cantSplit/>
          <w:jc w:val="center"/>
        </w:trPr>
        <w:tc>
          <w:tcPr>
            <w:tcW w:w="1706" w:type="dxa"/>
            <w:tcBorders>
              <w:top w:val="nil"/>
              <w:left w:val="single" w:sz="16" w:space="0" w:color="000000"/>
              <w:bottom w:val="nil"/>
              <w:right w:val="single" w:sz="16" w:space="0" w:color="000000"/>
            </w:tcBorders>
            <w:shd w:val="clear" w:color="auto" w:fill="FFFFFF"/>
          </w:tcPr>
          <w:p w14:paraId="731CAB92"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SOP</w:t>
            </w:r>
          </w:p>
        </w:tc>
        <w:tc>
          <w:tcPr>
            <w:tcW w:w="1030" w:type="dxa"/>
            <w:tcBorders>
              <w:top w:val="nil"/>
              <w:left w:val="single" w:sz="16" w:space="0" w:color="000000"/>
              <w:bottom w:val="nil"/>
            </w:tcBorders>
            <w:shd w:val="clear" w:color="auto" w:fill="FFFFFF"/>
            <w:vAlign w:val="center"/>
          </w:tcPr>
          <w:p w14:paraId="2DEEFBAC"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.051</w:t>
            </w:r>
          </w:p>
        </w:tc>
        <w:tc>
          <w:tcPr>
            <w:tcW w:w="1030" w:type="dxa"/>
            <w:tcBorders>
              <w:top w:val="nil"/>
              <w:bottom w:val="nil"/>
              <w:right w:val="single" w:sz="16" w:space="0" w:color="000000"/>
            </w:tcBorders>
            <w:shd w:val="clear" w:color="auto" w:fill="FFFFFF"/>
            <w:vAlign w:val="center"/>
          </w:tcPr>
          <w:p w14:paraId="4439C43C"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-.447</w:t>
            </w:r>
          </w:p>
        </w:tc>
      </w:tr>
      <w:tr w:rsidR="00527D66" w:rsidRPr="00527D66" w14:paraId="0BB39496" w14:textId="77777777" w:rsidTr="000A3503">
        <w:trPr>
          <w:cantSplit/>
          <w:jc w:val="center"/>
        </w:trPr>
        <w:tc>
          <w:tcPr>
            <w:tcW w:w="1706" w:type="dxa"/>
            <w:tcBorders>
              <w:top w:val="nil"/>
              <w:left w:val="single" w:sz="16" w:space="0" w:color="000000"/>
              <w:bottom w:val="nil"/>
              <w:right w:val="single" w:sz="16" w:space="0" w:color="000000"/>
            </w:tcBorders>
            <w:shd w:val="clear" w:color="auto" w:fill="FFFFFF"/>
          </w:tcPr>
          <w:p w14:paraId="2280643A"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LOR</w:t>
            </w:r>
          </w:p>
        </w:tc>
        <w:tc>
          <w:tcPr>
            <w:tcW w:w="1030" w:type="dxa"/>
            <w:tcBorders>
              <w:top w:val="nil"/>
              <w:left w:val="single" w:sz="16" w:space="0" w:color="000000"/>
              <w:bottom w:val="nil"/>
            </w:tcBorders>
            <w:shd w:val="clear" w:color="auto" w:fill="FFFFFF"/>
            <w:vAlign w:val="center"/>
          </w:tcPr>
          <w:p w14:paraId="3291C24A"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.085</w:t>
            </w:r>
          </w:p>
        </w:tc>
        <w:tc>
          <w:tcPr>
            <w:tcW w:w="1030" w:type="dxa"/>
            <w:tcBorders>
              <w:top w:val="nil"/>
              <w:bottom w:val="nil"/>
              <w:right w:val="single" w:sz="16" w:space="0" w:color="000000"/>
            </w:tcBorders>
            <w:shd w:val="clear" w:color="auto" w:fill="FFFFFF"/>
            <w:vAlign w:val="center"/>
          </w:tcPr>
          <w:p w14:paraId="1CD753B9"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-.611</w:t>
            </w:r>
          </w:p>
        </w:tc>
      </w:tr>
      <w:tr w:rsidR="00527D66" w:rsidRPr="00527D66" w14:paraId="734561FE" w14:textId="77777777" w:rsidTr="000A3503">
        <w:trPr>
          <w:cantSplit/>
          <w:jc w:val="center"/>
        </w:trPr>
        <w:tc>
          <w:tcPr>
            <w:tcW w:w="1706" w:type="dxa"/>
            <w:tcBorders>
              <w:top w:val="nil"/>
              <w:left w:val="single" w:sz="16" w:space="0" w:color="000000"/>
              <w:bottom w:val="nil"/>
              <w:right w:val="single" w:sz="16" w:space="0" w:color="000000"/>
            </w:tcBorders>
            <w:shd w:val="clear" w:color="auto" w:fill="FFFFFF"/>
          </w:tcPr>
          <w:p w14:paraId="0357F0B3"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CGPA</w:t>
            </w:r>
          </w:p>
        </w:tc>
        <w:tc>
          <w:tcPr>
            <w:tcW w:w="1030" w:type="dxa"/>
            <w:tcBorders>
              <w:top w:val="nil"/>
              <w:left w:val="single" w:sz="16" w:space="0" w:color="000000"/>
              <w:bottom w:val="nil"/>
            </w:tcBorders>
            <w:shd w:val="clear" w:color="auto" w:fill="FFFFFF"/>
            <w:vAlign w:val="center"/>
          </w:tcPr>
          <w:p w14:paraId="5FB9AAF6"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.567</w:t>
            </w:r>
          </w:p>
        </w:tc>
        <w:tc>
          <w:tcPr>
            <w:tcW w:w="1030" w:type="dxa"/>
            <w:tcBorders>
              <w:top w:val="nil"/>
              <w:bottom w:val="nil"/>
              <w:right w:val="single" w:sz="16" w:space="0" w:color="000000"/>
            </w:tcBorders>
            <w:shd w:val="clear" w:color="auto" w:fill="FFFFFF"/>
            <w:vAlign w:val="center"/>
          </w:tcPr>
          <w:p w14:paraId="70E09873"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-.306</w:t>
            </w:r>
          </w:p>
        </w:tc>
      </w:tr>
      <w:tr w:rsidR="00527D66" w:rsidRPr="00527D66" w14:paraId="6D5ACD26" w14:textId="77777777" w:rsidTr="000A3503">
        <w:trPr>
          <w:cantSplit/>
          <w:jc w:val="center"/>
        </w:trPr>
        <w:tc>
          <w:tcPr>
            <w:tcW w:w="1706" w:type="dxa"/>
            <w:tcBorders>
              <w:top w:val="nil"/>
              <w:left w:val="single" w:sz="16" w:space="0" w:color="000000"/>
              <w:bottom w:val="single" w:sz="16" w:space="0" w:color="000000"/>
              <w:right w:val="single" w:sz="16" w:space="0" w:color="000000"/>
            </w:tcBorders>
            <w:shd w:val="clear" w:color="auto" w:fill="FFFFFF"/>
          </w:tcPr>
          <w:p w14:paraId="47CD54F8"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Research</w:t>
            </w:r>
          </w:p>
        </w:tc>
        <w:tc>
          <w:tcPr>
            <w:tcW w:w="1030" w:type="dxa"/>
            <w:tcBorders>
              <w:top w:val="nil"/>
              <w:left w:val="single" w:sz="16" w:space="0" w:color="000000"/>
              <w:bottom w:val="single" w:sz="16" w:space="0" w:color="000000"/>
            </w:tcBorders>
            <w:shd w:val="clear" w:color="auto" w:fill="FFFFFF"/>
            <w:vAlign w:val="center"/>
          </w:tcPr>
          <w:p w14:paraId="2B418623"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.235</w:t>
            </w:r>
          </w:p>
        </w:tc>
        <w:tc>
          <w:tcPr>
            <w:tcW w:w="1030" w:type="dxa"/>
            <w:tcBorders>
              <w:top w:val="nil"/>
              <w:bottom w:val="single" w:sz="16" w:space="0" w:color="000000"/>
              <w:right w:val="single" w:sz="16" w:space="0" w:color="000000"/>
            </w:tcBorders>
            <w:shd w:val="clear" w:color="auto" w:fill="FFFFFF"/>
            <w:vAlign w:val="center"/>
          </w:tcPr>
          <w:p w14:paraId="0BC3B09A" w14:textId="77777777" w:rsidR="00527D66" w:rsidRPr="00527D66" w:rsidRDefault="00527D66"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527D66">
              <w:rPr>
                <w:rFonts w:ascii="Arial" w:hAnsi="Arial" w:cs="Arial"/>
                <w:color w:val="000000"/>
                <w:sz w:val="18"/>
                <w:szCs w:val="18"/>
                <w:lang w:val="en-IN"/>
              </w:rPr>
              <w:t>.496</w:t>
            </w:r>
          </w:p>
        </w:tc>
      </w:tr>
    </w:tbl>
    <w:p w14:paraId="4911409A" w14:textId="77777777" w:rsidR="002A45C6" w:rsidRPr="002A45C6" w:rsidRDefault="002A45C6" w:rsidP="000A3503">
      <w:pPr>
        <w:autoSpaceDE w:val="0"/>
        <w:autoSpaceDN w:val="0"/>
        <w:adjustRightInd w:val="0"/>
        <w:spacing w:after="0" w:line="240" w:lineRule="auto"/>
        <w:jc w:val="center"/>
        <w:rPr>
          <w:rFonts w:ascii="Times New Roman" w:hAnsi="Times New Roman" w:cs="Times New Roman"/>
          <w:sz w:val="24"/>
          <w:szCs w:val="24"/>
          <w:lang w:val="en-IN"/>
        </w:rPr>
      </w:pPr>
    </w:p>
    <w:p w14:paraId="5C4DF07D" w14:textId="77777777" w:rsidR="002A45C6" w:rsidRPr="002A45C6" w:rsidRDefault="002A45C6" w:rsidP="000A3503">
      <w:pPr>
        <w:autoSpaceDE w:val="0"/>
        <w:autoSpaceDN w:val="0"/>
        <w:adjustRightInd w:val="0"/>
        <w:spacing w:after="0" w:line="400" w:lineRule="atLeast"/>
        <w:jc w:val="center"/>
        <w:rPr>
          <w:rFonts w:ascii="Times New Roman" w:hAnsi="Times New Roman" w:cs="Times New Roman"/>
          <w:sz w:val="24"/>
          <w:szCs w:val="24"/>
          <w:lang w:val="en-IN"/>
        </w:rPr>
      </w:pPr>
    </w:p>
    <w:tbl>
      <w:tblPr>
        <w:tblpPr w:leftFromText="180" w:rightFromText="180" w:vertAnchor="text" w:horzAnchor="page" w:tblpX="1741" w:tblpY="429"/>
        <w:tblW w:w="3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75"/>
        <w:gridCol w:w="1030"/>
        <w:gridCol w:w="1030"/>
      </w:tblGrid>
      <w:tr w:rsidR="00A22E1F" w:rsidRPr="00A22E1F" w14:paraId="08D3B112" w14:textId="77777777" w:rsidTr="000A3503">
        <w:trPr>
          <w:cantSplit/>
        </w:trPr>
        <w:tc>
          <w:tcPr>
            <w:tcW w:w="3735" w:type="dxa"/>
            <w:gridSpan w:val="3"/>
            <w:tcBorders>
              <w:top w:val="nil"/>
              <w:left w:val="nil"/>
              <w:bottom w:val="nil"/>
              <w:right w:val="nil"/>
            </w:tcBorders>
            <w:shd w:val="clear" w:color="auto" w:fill="FFFFFF"/>
            <w:vAlign w:val="center"/>
          </w:tcPr>
          <w:p w14:paraId="4F1236F8"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b/>
                <w:bCs/>
                <w:color w:val="000000"/>
                <w:sz w:val="18"/>
                <w:szCs w:val="18"/>
                <w:lang w:val="en-IN"/>
              </w:rPr>
              <w:t>Functions at Group Centroids</w:t>
            </w:r>
          </w:p>
        </w:tc>
      </w:tr>
      <w:tr w:rsidR="00A22E1F" w:rsidRPr="00A22E1F" w14:paraId="1F06663B" w14:textId="77777777" w:rsidTr="000A3503">
        <w:trPr>
          <w:cantSplit/>
        </w:trPr>
        <w:tc>
          <w:tcPr>
            <w:tcW w:w="1675" w:type="dxa"/>
            <w:vMerge w:val="restart"/>
            <w:tcBorders>
              <w:top w:val="single" w:sz="16" w:space="0" w:color="000000"/>
              <w:left w:val="single" w:sz="16" w:space="0" w:color="000000"/>
              <w:bottom w:val="nil"/>
              <w:right w:val="single" w:sz="16" w:space="0" w:color="000000"/>
            </w:tcBorders>
            <w:shd w:val="clear" w:color="auto" w:fill="FFFFFF"/>
            <w:vAlign w:val="bottom"/>
          </w:tcPr>
          <w:p w14:paraId="3C3CC55F"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Status</w:t>
            </w:r>
          </w:p>
        </w:tc>
        <w:tc>
          <w:tcPr>
            <w:tcW w:w="2060" w:type="dxa"/>
            <w:gridSpan w:val="2"/>
            <w:tcBorders>
              <w:top w:val="single" w:sz="16" w:space="0" w:color="000000"/>
              <w:left w:val="single" w:sz="16" w:space="0" w:color="000000"/>
              <w:right w:val="single" w:sz="16" w:space="0" w:color="000000"/>
            </w:tcBorders>
            <w:shd w:val="clear" w:color="auto" w:fill="FFFFFF"/>
            <w:vAlign w:val="bottom"/>
          </w:tcPr>
          <w:p w14:paraId="026CB272"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Function</w:t>
            </w:r>
          </w:p>
        </w:tc>
      </w:tr>
      <w:tr w:rsidR="00A22E1F" w:rsidRPr="00A22E1F" w14:paraId="1994A5EA" w14:textId="77777777" w:rsidTr="000A3503">
        <w:trPr>
          <w:cantSplit/>
        </w:trPr>
        <w:tc>
          <w:tcPr>
            <w:tcW w:w="1675" w:type="dxa"/>
            <w:vMerge/>
            <w:tcBorders>
              <w:top w:val="single" w:sz="16" w:space="0" w:color="000000"/>
              <w:left w:val="single" w:sz="16" w:space="0" w:color="000000"/>
              <w:bottom w:val="nil"/>
              <w:right w:val="single" w:sz="16" w:space="0" w:color="000000"/>
            </w:tcBorders>
            <w:shd w:val="clear" w:color="auto" w:fill="FFFFFF"/>
            <w:vAlign w:val="bottom"/>
          </w:tcPr>
          <w:p w14:paraId="538C9C5C" w14:textId="77777777" w:rsidR="00A22E1F" w:rsidRPr="00A22E1F" w:rsidRDefault="00A22E1F" w:rsidP="000A3503">
            <w:pPr>
              <w:autoSpaceDE w:val="0"/>
              <w:autoSpaceDN w:val="0"/>
              <w:adjustRightInd w:val="0"/>
              <w:spacing w:after="0" w:line="240" w:lineRule="auto"/>
              <w:jc w:val="center"/>
              <w:rPr>
                <w:rFonts w:ascii="Arial" w:hAnsi="Arial" w:cs="Arial"/>
                <w:color w:val="000000"/>
                <w:sz w:val="18"/>
                <w:szCs w:val="18"/>
                <w:lang w:val="en-IN"/>
              </w:rPr>
            </w:pPr>
          </w:p>
        </w:tc>
        <w:tc>
          <w:tcPr>
            <w:tcW w:w="1030" w:type="dxa"/>
            <w:tcBorders>
              <w:left w:val="single" w:sz="16" w:space="0" w:color="000000"/>
              <w:bottom w:val="single" w:sz="16" w:space="0" w:color="000000"/>
            </w:tcBorders>
            <w:shd w:val="clear" w:color="auto" w:fill="FFFFFF"/>
            <w:vAlign w:val="bottom"/>
          </w:tcPr>
          <w:p w14:paraId="5457455F"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1</w:t>
            </w:r>
          </w:p>
        </w:tc>
        <w:tc>
          <w:tcPr>
            <w:tcW w:w="1030" w:type="dxa"/>
            <w:tcBorders>
              <w:bottom w:val="single" w:sz="16" w:space="0" w:color="000000"/>
              <w:right w:val="single" w:sz="16" w:space="0" w:color="000000"/>
            </w:tcBorders>
            <w:shd w:val="clear" w:color="auto" w:fill="FFFFFF"/>
            <w:vAlign w:val="bottom"/>
          </w:tcPr>
          <w:p w14:paraId="330D2015"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2</w:t>
            </w:r>
          </w:p>
        </w:tc>
      </w:tr>
      <w:tr w:rsidR="00A22E1F" w:rsidRPr="00A22E1F" w14:paraId="73DF0145" w14:textId="77777777" w:rsidTr="000A3503">
        <w:trPr>
          <w:cantSplit/>
        </w:trPr>
        <w:tc>
          <w:tcPr>
            <w:tcW w:w="1675" w:type="dxa"/>
            <w:tcBorders>
              <w:top w:val="single" w:sz="16" w:space="0" w:color="000000"/>
              <w:left w:val="single" w:sz="16" w:space="0" w:color="000000"/>
              <w:bottom w:val="nil"/>
              <w:right w:val="single" w:sz="16" w:space="0" w:color="000000"/>
            </w:tcBorders>
            <w:shd w:val="clear" w:color="auto" w:fill="FFFFFF"/>
          </w:tcPr>
          <w:p w14:paraId="76ADC524"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Low Chance</w:t>
            </w:r>
          </w:p>
        </w:tc>
        <w:tc>
          <w:tcPr>
            <w:tcW w:w="1030" w:type="dxa"/>
            <w:tcBorders>
              <w:top w:val="single" w:sz="16" w:space="0" w:color="000000"/>
              <w:left w:val="single" w:sz="16" w:space="0" w:color="000000"/>
              <w:bottom w:val="nil"/>
            </w:tcBorders>
            <w:shd w:val="clear" w:color="auto" w:fill="FFFFFF"/>
            <w:vAlign w:val="center"/>
          </w:tcPr>
          <w:p w14:paraId="0370ECB2"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-2.253</w:t>
            </w:r>
          </w:p>
        </w:tc>
        <w:tc>
          <w:tcPr>
            <w:tcW w:w="1030" w:type="dxa"/>
            <w:tcBorders>
              <w:top w:val="single" w:sz="16" w:space="0" w:color="000000"/>
              <w:bottom w:val="nil"/>
              <w:right w:val="single" w:sz="16" w:space="0" w:color="000000"/>
            </w:tcBorders>
            <w:shd w:val="clear" w:color="auto" w:fill="FFFFFF"/>
            <w:vAlign w:val="center"/>
          </w:tcPr>
          <w:p w14:paraId="1E350A76"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.272</w:t>
            </w:r>
          </w:p>
        </w:tc>
      </w:tr>
      <w:tr w:rsidR="00A22E1F" w:rsidRPr="00A22E1F" w14:paraId="49AA2E4E" w14:textId="77777777" w:rsidTr="000A3503">
        <w:trPr>
          <w:cantSplit/>
        </w:trPr>
        <w:tc>
          <w:tcPr>
            <w:tcW w:w="1675" w:type="dxa"/>
            <w:tcBorders>
              <w:top w:val="nil"/>
              <w:left w:val="single" w:sz="16" w:space="0" w:color="000000"/>
              <w:bottom w:val="nil"/>
              <w:right w:val="single" w:sz="16" w:space="0" w:color="000000"/>
            </w:tcBorders>
            <w:shd w:val="clear" w:color="auto" w:fill="FFFFFF"/>
          </w:tcPr>
          <w:p w14:paraId="4D409AF1"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Medium Chance</w:t>
            </w:r>
          </w:p>
        </w:tc>
        <w:tc>
          <w:tcPr>
            <w:tcW w:w="1030" w:type="dxa"/>
            <w:tcBorders>
              <w:top w:val="nil"/>
              <w:left w:val="single" w:sz="16" w:space="0" w:color="000000"/>
              <w:bottom w:val="nil"/>
            </w:tcBorders>
            <w:shd w:val="clear" w:color="auto" w:fill="FFFFFF"/>
            <w:vAlign w:val="center"/>
          </w:tcPr>
          <w:p w14:paraId="4284F887"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-.514</w:t>
            </w:r>
          </w:p>
        </w:tc>
        <w:tc>
          <w:tcPr>
            <w:tcW w:w="1030" w:type="dxa"/>
            <w:tcBorders>
              <w:top w:val="nil"/>
              <w:bottom w:val="nil"/>
              <w:right w:val="single" w:sz="16" w:space="0" w:color="000000"/>
            </w:tcBorders>
            <w:shd w:val="clear" w:color="auto" w:fill="FFFFFF"/>
            <w:vAlign w:val="center"/>
          </w:tcPr>
          <w:p w14:paraId="023F18E1"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-.169</w:t>
            </w:r>
          </w:p>
        </w:tc>
      </w:tr>
      <w:tr w:rsidR="00A22E1F" w:rsidRPr="00A22E1F" w14:paraId="7633AEA4" w14:textId="77777777" w:rsidTr="000A3503">
        <w:trPr>
          <w:cantSplit/>
        </w:trPr>
        <w:tc>
          <w:tcPr>
            <w:tcW w:w="1675" w:type="dxa"/>
            <w:tcBorders>
              <w:top w:val="nil"/>
              <w:left w:val="single" w:sz="16" w:space="0" w:color="000000"/>
              <w:bottom w:val="single" w:sz="16" w:space="0" w:color="000000"/>
              <w:right w:val="single" w:sz="16" w:space="0" w:color="000000"/>
            </w:tcBorders>
            <w:shd w:val="clear" w:color="auto" w:fill="FFFFFF"/>
          </w:tcPr>
          <w:p w14:paraId="20BF3384"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High Chance</w:t>
            </w:r>
          </w:p>
        </w:tc>
        <w:tc>
          <w:tcPr>
            <w:tcW w:w="1030" w:type="dxa"/>
            <w:tcBorders>
              <w:top w:val="nil"/>
              <w:left w:val="single" w:sz="16" w:space="0" w:color="000000"/>
              <w:bottom w:val="single" w:sz="16" w:space="0" w:color="000000"/>
            </w:tcBorders>
            <w:shd w:val="clear" w:color="auto" w:fill="FFFFFF"/>
            <w:vAlign w:val="center"/>
          </w:tcPr>
          <w:p w14:paraId="62281CE0"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2.097</w:t>
            </w:r>
          </w:p>
        </w:tc>
        <w:tc>
          <w:tcPr>
            <w:tcW w:w="1030" w:type="dxa"/>
            <w:tcBorders>
              <w:top w:val="nil"/>
              <w:bottom w:val="single" w:sz="16" w:space="0" w:color="000000"/>
              <w:right w:val="single" w:sz="16" w:space="0" w:color="000000"/>
            </w:tcBorders>
            <w:shd w:val="clear" w:color="auto" w:fill="FFFFFF"/>
            <w:vAlign w:val="center"/>
          </w:tcPr>
          <w:p w14:paraId="37E8B9FB"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.105</w:t>
            </w:r>
          </w:p>
        </w:tc>
      </w:tr>
      <w:tr w:rsidR="00A22E1F" w:rsidRPr="00A22E1F" w14:paraId="548185D5" w14:textId="77777777" w:rsidTr="000A3503">
        <w:trPr>
          <w:cantSplit/>
        </w:trPr>
        <w:tc>
          <w:tcPr>
            <w:tcW w:w="3735" w:type="dxa"/>
            <w:gridSpan w:val="3"/>
            <w:tcBorders>
              <w:top w:val="nil"/>
              <w:left w:val="nil"/>
              <w:bottom w:val="nil"/>
              <w:right w:val="nil"/>
            </w:tcBorders>
            <w:shd w:val="clear" w:color="auto" w:fill="FFFFFF"/>
          </w:tcPr>
          <w:p w14:paraId="37BFCF53" w14:textId="77777777" w:rsidR="00A22E1F" w:rsidRPr="00A22E1F"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A22E1F">
              <w:rPr>
                <w:rFonts w:ascii="Arial" w:hAnsi="Arial" w:cs="Arial"/>
                <w:color w:val="000000"/>
                <w:sz w:val="18"/>
                <w:szCs w:val="18"/>
                <w:lang w:val="en-IN"/>
              </w:rPr>
              <w:t>Unstandardized canonical discriminant functions evaluated at group means</w:t>
            </w:r>
          </w:p>
        </w:tc>
      </w:tr>
    </w:tbl>
    <w:tbl>
      <w:tblPr>
        <w:tblpPr w:leftFromText="180" w:rightFromText="180" w:vertAnchor="text" w:horzAnchor="page" w:tblpX="6289" w:tblpY="153"/>
        <w:tblW w:w="36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7"/>
        <w:gridCol w:w="1000"/>
        <w:gridCol w:w="1001"/>
      </w:tblGrid>
      <w:tr w:rsidR="00A22E1F" w:rsidRPr="00605863" w14:paraId="40A88C8E" w14:textId="77777777" w:rsidTr="008D436E">
        <w:trPr>
          <w:cantSplit/>
          <w:trHeight w:val="332"/>
        </w:trPr>
        <w:tc>
          <w:tcPr>
            <w:tcW w:w="3658" w:type="dxa"/>
            <w:gridSpan w:val="3"/>
            <w:tcBorders>
              <w:top w:val="nil"/>
              <w:left w:val="nil"/>
              <w:bottom w:val="nil"/>
              <w:right w:val="nil"/>
            </w:tcBorders>
            <w:shd w:val="clear" w:color="auto" w:fill="FFFFFF"/>
            <w:vAlign w:val="center"/>
          </w:tcPr>
          <w:p w14:paraId="7D97B931"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b/>
                <w:bCs/>
                <w:color w:val="000000"/>
                <w:sz w:val="18"/>
                <w:szCs w:val="18"/>
                <w:lang w:val="en-IN"/>
              </w:rPr>
              <w:t>Structure Matrix</w:t>
            </w:r>
          </w:p>
        </w:tc>
      </w:tr>
      <w:tr w:rsidR="00A22E1F" w:rsidRPr="00605863" w14:paraId="65F04D4B" w14:textId="77777777" w:rsidTr="008D436E">
        <w:trPr>
          <w:cantSplit/>
          <w:trHeight w:val="332"/>
        </w:trPr>
        <w:tc>
          <w:tcPr>
            <w:tcW w:w="1657" w:type="dxa"/>
            <w:vMerge w:val="restart"/>
            <w:tcBorders>
              <w:top w:val="single" w:sz="16" w:space="0" w:color="000000"/>
              <w:left w:val="single" w:sz="16" w:space="0" w:color="000000"/>
              <w:bottom w:val="nil"/>
              <w:right w:val="single" w:sz="16" w:space="0" w:color="000000"/>
            </w:tcBorders>
            <w:shd w:val="clear" w:color="auto" w:fill="FFFFFF"/>
            <w:vAlign w:val="bottom"/>
          </w:tcPr>
          <w:p w14:paraId="1D24F1E3" w14:textId="77777777" w:rsidR="00A22E1F" w:rsidRPr="00605863" w:rsidRDefault="00A22E1F" w:rsidP="000A3503">
            <w:pPr>
              <w:autoSpaceDE w:val="0"/>
              <w:autoSpaceDN w:val="0"/>
              <w:adjustRightInd w:val="0"/>
              <w:spacing w:after="0" w:line="240" w:lineRule="auto"/>
              <w:jc w:val="center"/>
              <w:rPr>
                <w:rFonts w:ascii="Times New Roman" w:hAnsi="Times New Roman" w:cs="Times New Roman"/>
                <w:sz w:val="24"/>
                <w:szCs w:val="24"/>
                <w:lang w:val="en-IN"/>
              </w:rPr>
            </w:pPr>
          </w:p>
        </w:tc>
        <w:tc>
          <w:tcPr>
            <w:tcW w:w="2001" w:type="dxa"/>
            <w:gridSpan w:val="2"/>
            <w:tcBorders>
              <w:top w:val="single" w:sz="16" w:space="0" w:color="000000"/>
              <w:left w:val="single" w:sz="16" w:space="0" w:color="000000"/>
              <w:right w:val="single" w:sz="16" w:space="0" w:color="000000"/>
            </w:tcBorders>
            <w:shd w:val="clear" w:color="auto" w:fill="FFFFFF"/>
            <w:vAlign w:val="bottom"/>
          </w:tcPr>
          <w:p w14:paraId="2D606430"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Function</w:t>
            </w:r>
          </w:p>
        </w:tc>
      </w:tr>
      <w:tr w:rsidR="00A22E1F" w:rsidRPr="00605863" w14:paraId="0D7DC01B" w14:textId="77777777" w:rsidTr="008D436E">
        <w:trPr>
          <w:cantSplit/>
          <w:trHeight w:val="369"/>
        </w:trPr>
        <w:tc>
          <w:tcPr>
            <w:tcW w:w="1657" w:type="dxa"/>
            <w:vMerge/>
            <w:tcBorders>
              <w:top w:val="single" w:sz="16" w:space="0" w:color="000000"/>
              <w:left w:val="single" w:sz="16" w:space="0" w:color="000000"/>
              <w:bottom w:val="nil"/>
              <w:right w:val="single" w:sz="16" w:space="0" w:color="000000"/>
            </w:tcBorders>
            <w:shd w:val="clear" w:color="auto" w:fill="FFFFFF"/>
            <w:vAlign w:val="bottom"/>
          </w:tcPr>
          <w:p w14:paraId="4ED21781" w14:textId="77777777" w:rsidR="00A22E1F" w:rsidRPr="00605863" w:rsidRDefault="00A22E1F" w:rsidP="000A3503">
            <w:pPr>
              <w:autoSpaceDE w:val="0"/>
              <w:autoSpaceDN w:val="0"/>
              <w:adjustRightInd w:val="0"/>
              <w:spacing w:after="0" w:line="240" w:lineRule="auto"/>
              <w:jc w:val="center"/>
              <w:rPr>
                <w:rFonts w:ascii="Arial" w:hAnsi="Arial" w:cs="Arial"/>
                <w:color w:val="000000"/>
                <w:sz w:val="18"/>
                <w:szCs w:val="18"/>
                <w:lang w:val="en-IN"/>
              </w:rPr>
            </w:pPr>
          </w:p>
        </w:tc>
        <w:tc>
          <w:tcPr>
            <w:tcW w:w="1000" w:type="dxa"/>
            <w:tcBorders>
              <w:left w:val="single" w:sz="16" w:space="0" w:color="000000"/>
              <w:bottom w:val="single" w:sz="16" w:space="0" w:color="000000"/>
            </w:tcBorders>
            <w:shd w:val="clear" w:color="auto" w:fill="FFFFFF"/>
            <w:vAlign w:val="bottom"/>
          </w:tcPr>
          <w:p w14:paraId="6CDC80DC"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1</w:t>
            </w:r>
          </w:p>
        </w:tc>
        <w:tc>
          <w:tcPr>
            <w:tcW w:w="1001" w:type="dxa"/>
            <w:tcBorders>
              <w:bottom w:val="single" w:sz="16" w:space="0" w:color="000000"/>
              <w:right w:val="single" w:sz="16" w:space="0" w:color="000000"/>
            </w:tcBorders>
            <w:shd w:val="clear" w:color="auto" w:fill="FFFFFF"/>
            <w:vAlign w:val="bottom"/>
          </w:tcPr>
          <w:p w14:paraId="62485F52"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2</w:t>
            </w:r>
          </w:p>
        </w:tc>
      </w:tr>
      <w:tr w:rsidR="00A22E1F" w:rsidRPr="00605863" w14:paraId="3C322899" w14:textId="77777777" w:rsidTr="008D436E">
        <w:trPr>
          <w:cantSplit/>
          <w:trHeight w:val="332"/>
        </w:trPr>
        <w:tc>
          <w:tcPr>
            <w:tcW w:w="1657" w:type="dxa"/>
            <w:tcBorders>
              <w:top w:val="single" w:sz="16" w:space="0" w:color="000000"/>
              <w:left w:val="single" w:sz="16" w:space="0" w:color="000000"/>
              <w:bottom w:val="nil"/>
              <w:right w:val="single" w:sz="16" w:space="0" w:color="000000"/>
            </w:tcBorders>
            <w:shd w:val="clear" w:color="auto" w:fill="FFFFFF"/>
          </w:tcPr>
          <w:p w14:paraId="2C3F9431"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CGPA</w:t>
            </w:r>
          </w:p>
        </w:tc>
        <w:tc>
          <w:tcPr>
            <w:tcW w:w="1000" w:type="dxa"/>
            <w:tcBorders>
              <w:top w:val="single" w:sz="16" w:space="0" w:color="000000"/>
              <w:left w:val="single" w:sz="16" w:space="0" w:color="000000"/>
              <w:bottom w:val="nil"/>
            </w:tcBorders>
            <w:shd w:val="clear" w:color="auto" w:fill="FFFFFF"/>
            <w:vAlign w:val="center"/>
          </w:tcPr>
          <w:p w14:paraId="1E24E11D"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.904</w:t>
            </w:r>
            <w:r w:rsidRPr="00605863">
              <w:rPr>
                <w:rFonts w:ascii="Arial" w:hAnsi="Arial" w:cs="Arial"/>
                <w:color w:val="000000"/>
                <w:sz w:val="18"/>
                <w:szCs w:val="18"/>
                <w:vertAlign w:val="superscript"/>
                <w:lang w:val="en-IN"/>
              </w:rPr>
              <w:t>*</w:t>
            </w:r>
          </w:p>
        </w:tc>
        <w:tc>
          <w:tcPr>
            <w:tcW w:w="1001" w:type="dxa"/>
            <w:tcBorders>
              <w:top w:val="single" w:sz="16" w:space="0" w:color="000000"/>
              <w:bottom w:val="nil"/>
              <w:right w:val="single" w:sz="16" w:space="0" w:color="000000"/>
            </w:tcBorders>
            <w:shd w:val="clear" w:color="auto" w:fill="FFFFFF"/>
            <w:vAlign w:val="center"/>
          </w:tcPr>
          <w:p w14:paraId="07DCC9B0"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-.194</w:t>
            </w:r>
          </w:p>
        </w:tc>
      </w:tr>
      <w:tr w:rsidR="00A22E1F" w:rsidRPr="00605863" w14:paraId="37057AD0" w14:textId="77777777" w:rsidTr="008D436E">
        <w:trPr>
          <w:cantSplit/>
          <w:trHeight w:val="320"/>
        </w:trPr>
        <w:tc>
          <w:tcPr>
            <w:tcW w:w="1657" w:type="dxa"/>
            <w:tcBorders>
              <w:top w:val="nil"/>
              <w:left w:val="single" w:sz="16" w:space="0" w:color="000000"/>
              <w:bottom w:val="nil"/>
              <w:right w:val="single" w:sz="16" w:space="0" w:color="000000"/>
            </w:tcBorders>
            <w:shd w:val="clear" w:color="auto" w:fill="FFFFFF"/>
          </w:tcPr>
          <w:p w14:paraId="6B4C503E"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TOEFL Score</w:t>
            </w:r>
          </w:p>
        </w:tc>
        <w:tc>
          <w:tcPr>
            <w:tcW w:w="1000" w:type="dxa"/>
            <w:tcBorders>
              <w:top w:val="nil"/>
              <w:left w:val="single" w:sz="16" w:space="0" w:color="000000"/>
              <w:bottom w:val="nil"/>
            </w:tcBorders>
            <w:shd w:val="clear" w:color="auto" w:fill="FFFFFF"/>
            <w:vAlign w:val="center"/>
          </w:tcPr>
          <w:p w14:paraId="69AF527B"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.724</w:t>
            </w:r>
            <w:r w:rsidRPr="00605863">
              <w:rPr>
                <w:rFonts w:ascii="Arial" w:hAnsi="Arial" w:cs="Arial"/>
                <w:color w:val="000000"/>
                <w:sz w:val="18"/>
                <w:szCs w:val="18"/>
                <w:vertAlign w:val="superscript"/>
                <w:lang w:val="en-IN"/>
              </w:rPr>
              <w:t>*</w:t>
            </w:r>
          </w:p>
        </w:tc>
        <w:tc>
          <w:tcPr>
            <w:tcW w:w="1001" w:type="dxa"/>
            <w:tcBorders>
              <w:top w:val="nil"/>
              <w:bottom w:val="nil"/>
              <w:right w:val="single" w:sz="16" w:space="0" w:color="000000"/>
            </w:tcBorders>
            <w:shd w:val="clear" w:color="auto" w:fill="FFFFFF"/>
            <w:vAlign w:val="center"/>
          </w:tcPr>
          <w:p w14:paraId="05FC318C"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.234</w:t>
            </w:r>
          </w:p>
        </w:tc>
      </w:tr>
      <w:tr w:rsidR="00A22E1F" w:rsidRPr="00605863" w14:paraId="37C7B654" w14:textId="77777777" w:rsidTr="008D436E">
        <w:trPr>
          <w:cantSplit/>
          <w:trHeight w:val="332"/>
        </w:trPr>
        <w:tc>
          <w:tcPr>
            <w:tcW w:w="1657" w:type="dxa"/>
            <w:tcBorders>
              <w:top w:val="nil"/>
              <w:left w:val="single" w:sz="16" w:space="0" w:color="000000"/>
              <w:bottom w:val="nil"/>
              <w:right w:val="single" w:sz="16" w:space="0" w:color="000000"/>
            </w:tcBorders>
            <w:shd w:val="clear" w:color="auto" w:fill="FFFFFF"/>
          </w:tcPr>
          <w:p w14:paraId="684544D1"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GRE Score</w:t>
            </w:r>
          </w:p>
        </w:tc>
        <w:tc>
          <w:tcPr>
            <w:tcW w:w="1000" w:type="dxa"/>
            <w:tcBorders>
              <w:top w:val="nil"/>
              <w:left w:val="single" w:sz="16" w:space="0" w:color="000000"/>
              <w:bottom w:val="nil"/>
            </w:tcBorders>
            <w:shd w:val="clear" w:color="auto" w:fill="FFFFFF"/>
            <w:vAlign w:val="center"/>
          </w:tcPr>
          <w:p w14:paraId="446DFC2A"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.717</w:t>
            </w:r>
            <w:r w:rsidRPr="00605863">
              <w:rPr>
                <w:rFonts w:ascii="Arial" w:hAnsi="Arial" w:cs="Arial"/>
                <w:color w:val="000000"/>
                <w:sz w:val="18"/>
                <w:szCs w:val="18"/>
                <w:vertAlign w:val="superscript"/>
                <w:lang w:val="en-IN"/>
              </w:rPr>
              <w:t>*</w:t>
            </w:r>
          </w:p>
        </w:tc>
        <w:tc>
          <w:tcPr>
            <w:tcW w:w="1001" w:type="dxa"/>
            <w:tcBorders>
              <w:top w:val="nil"/>
              <w:bottom w:val="nil"/>
              <w:right w:val="single" w:sz="16" w:space="0" w:color="000000"/>
            </w:tcBorders>
            <w:shd w:val="clear" w:color="auto" w:fill="FFFFFF"/>
            <w:vAlign w:val="center"/>
          </w:tcPr>
          <w:p w14:paraId="4A6FA2DC"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.089</w:t>
            </w:r>
          </w:p>
        </w:tc>
      </w:tr>
      <w:tr w:rsidR="00A22E1F" w:rsidRPr="00605863" w14:paraId="48E99CED" w14:textId="77777777" w:rsidTr="008D436E">
        <w:trPr>
          <w:cantSplit/>
          <w:trHeight w:val="332"/>
        </w:trPr>
        <w:tc>
          <w:tcPr>
            <w:tcW w:w="1657" w:type="dxa"/>
            <w:tcBorders>
              <w:top w:val="nil"/>
              <w:left w:val="single" w:sz="16" w:space="0" w:color="000000"/>
              <w:bottom w:val="nil"/>
              <w:right w:val="single" w:sz="16" w:space="0" w:color="000000"/>
            </w:tcBorders>
            <w:shd w:val="clear" w:color="auto" w:fill="FFFFFF"/>
          </w:tcPr>
          <w:p w14:paraId="03AA7748"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University Rating</w:t>
            </w:r>
          </w:p>
        </w:tc>
        <w:tc>
          <w:tcPr>
            <w:tcW w:w="1000" w:type="dxa"/>
            <w:tcBorders>
              <w:top w:val="nil"/>
              <w:left w:val="single" w:sz="16" w:space="0" w:color="000000"/>
              <w:bottom w:val="nil"/>
            </w:tcBorders>
            <w:shd w:val="clear" w:color="auto" w:fill="FFFFFF"/>
            <w:vAlign w:val="center"/>
          </w:tcPr>
          <w:p w14:paraId="3DAEB290"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.600</w:t>
            </w:r>
            <w:r w:rsidRPr="00605863">
              <w:rPr>
                <w:rFonts w:ascii="Arial" w:hAnsi="Arial" w:cs="Arial"/>
                <w:color w:val="000000"/>
                <w:sz w:val="18"/>
                <w:szCs w:val="18"/>
                <w:vertAlign w:val="superscript"/>
                <w:lang w:val="en-IN"/>
              </w:rPr>
              <w:t>*</w:t>
            </w:r>
          </w:p>
        </w:tc>
        <w:tc>
          <w:tcPr>
            <w:tcW w:w="1001" w:type="dxa"/>
            <w:tcBorders>
              <w:top w:val="nil"/>
              <w:bottom w:val="nil"/>
              <w:right w:val="single" w:sz="16" w:space="0" w:color="000000"/>
            </w:tcBorders>
            <w:shd w:val="clear" w:color="auto" w:fill="FFFFFF"/>
            <w:vAlign w:val="center"/>
          </w:tcPr>
          <w:p w14:paraId="72051AFF"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.164</w:t>
            </w:r>
          </w:p>
        </w:tc>
      </w:tr>
      <w:tr w:rsidR="00A22E1F" w:rsidRPr="00605863" w14:paraId="3A7FE38E" w14:textId="77777777" w:rsidTr="008D436E">
        <w:trPr>
          <w:cantSplit/>
          <w:trHeight w:val="320"/>
        </w:trPr>
        <w:tc>
          <w:tcPr>
            <w:tcW w:w="1657" w:type="dxa"/>
            <w:tcBorders>
              <w:top w:val="nil"/>
              <w:left w:val="single" w:sz="16" w:space="0" w:color="000000"/>
              <w:bottom w:val="nil"/>
              <w:right w:val="single" w:sz="16" w:space="0" w:color="000000"/>
            </w:tcBorders>
            <w:shd w:val="clear" w:color="auto" w:fill="FFFFFF"/>
          </w:tcPr>
          <w:p w14:paraId="45360657"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SOP</w:t>
            </w:r>
          </w:p>
        </w:tc>
        <w:tc>
          <w:tcPr>
            <w:tcW w:w="1000" w:type="dxa"/>
            <w:tcBorders>
              <w:top w:val="nil"/>
              <w:left w:val="single" w:sz="16" w:space="0" w:color="000000"/>
              <w:bottom w:val="nil"/>
            </w:tcBorders>
            <w:shd w:val="clear" w:color="auto" w:fill="FFFFFF"/>
            <w:vAlign w:val="center"/>
          </w:tcPr>
          <w:p w14:paraId="449E1411"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.546</w:t>
            </w:r>
            <w:r w:rsidRPr="00605863">
              <w:rPr>
                <w:rFonts w:ascii="Arial" w:hAnsi="Arial" w:cs="Arial"/>
                <w:color w:val="000000"/>
                <w:sz w:val="18"/>
                <w:szCs w:val="18"/>
                <w:vertAlign w:val="superscript"/>
                <w:lang w:val="en-IN"/>
              </w:rPr>
              <w:t>*</w:t>
            </w:r>
          </w:p>
        </w:tc>
        <w:tc>
          <w:tcPr>
            <w:tcW w:w="1001" w:type="dxa"/>
            <w:tcBorders>
              <w:top w:val="nil"/>
              <w:bottom w:val="nil"/>
              <w:right w:val="single" w:sz="16" w:space="0" w:color="000000"/>
            </w:tcBorders>
            <w:shd w:val="clear" w:color="auto" w:fill="FFFFFF"/>
            <w:vAlign w:val="center"/>
          </w:tcPr>
          <w:p w14:paraId="7F74AF8E"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-.398</w:t>
            </w:r>
          </w:p>
        </w:tc>
      </w:tr>
      <w:tr w:rsidR="00A22E1F" w:rsidRPr="00605863" w14:paraId="097FA1CA" w14:textId="77777777" w:rsidTr="008D436E">
        <w:trPr>
          <w:cantSplit/>
          <w:trHeight w:val="332"/>
        </w:trPr>
        <w:tc>
          <w:tcPr>
            <w:tcW w:w="1657" w:type="dxa"/>
            <w:tcBorders>
              <w:top w:val="nil"/>
              <w:left w:val="single" w:sz="16" w:space="0" w:color="000000"/>
              <w:bottom w:val="nil"/>
              <w:right w:val="single" w:sz="16" w:space="0" w:color="000000"/>
            </w:tcBorders>
            <w:shd w:val="clear" w:color="auto" w:fill="FFFFFF"/>
          </w:tcPr>
          <w:p w14:paraId="574999EC"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Research</w:t>
            </w:r>
          </w:p>
        </w:tc>
        <w:tc>
          <w:tcPr>
            <w:tcW w:w="1000" w:type="dxa"/>
            <w:tcBorders>
              <w:top w:val="nil"/>
              <w:left w:val="single" w:sz="16" w:space="0" w:color="000000"/>
              <w:bottom w:val="nil"/>
            </w:tcBorders>
            <w:shd w:val="clear" w:color="auto" w:fill="FFFFFF"/>
            <w:vAlign w:val="center"/>
          </w:tcPr>
          <w:p w14:paraId="3DA2DCAF"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.417</w:t>
            </w:r>
            <w:r w:rsidRPr="00605863">
              <w:rPr>
                <w:rFonts w:ascii="Arial" w:hAnsi="Arial" w:cs="Arial"/>
                <w:color w:val="000000"/>
                <w:sz w:val="18"/>
                <w:szCs w:val="18"/>
                <w:vertAlign w:val="superscript"/>
                <w:lang w:val="en-IN"/>
              </w:rPr>
              <w:t>*</w:t>
            </w:r>
          </w:p>
        </w:tc>
        <w:tc>
          <w:tcPr>
            <w:tcW w:w="1001" w:type="dxa"/>
            <w:tcBorders>
              <w:top w:val="nil"/>
              <w:bottom w:val="nil"/>
              <w:right w:val="single" w:sz="16" w:space="0" w:color="000000"/>
            </w:tcBorders>
            <w:shd w:val="clear" w:color="auto" w:fill="FFFFFF"/>
            <w:vAlign w:val="center"/>
          </w:tcPr>
          <w:p w14:paraId="2BF8F945"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.411</w:t>
            </w:r>
          </w:p>
        </w:tc>
      </w:tr>
      <w:tr w:rsidR="00A22E1F" w:rsidRPr="00605863" w14:paraId="41BCDF50" w14:textId="77777777" w:rsidTr="008D436E">
        <w:trPr>
          <w:cantSplit/>
          <w:trHeight w:val="332"/>
        </w:trPr>
        <w:tc>
          <w:tcPr>
            <w:tcW w:w="1657" w:type="dxa"/>
            <w:tcBorders>
              <w:top w:val="nil"/>
              <w:left w:val="single" w:sz="16" w:space="0" w:color="000000"/>
              <w:bottom w:val="single" w:sz="16" w:space="0" w:color="000000"/>
              <w:right w:val="single" w:sz="16" w:space="0" w:color="000000"/>
            </w:tcBorders>
            <w:shd w:val="clear" w:color="auto" w:fill="FFFFFF"/>
          </w:tcPr>
          <w:p w14:paraId="006E6E12"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LOR</w:t>
            </w:r>
          </w:p>
        </w:tc>
        <w:tc>
          <w:tcPr>
            <w:tcW w:w="1000" w:type="dxa"/>
            <w:tcBorders>
              <w:top w:val="nil"/>
              <w:left w:val="single" w:sz="16" w:space="0" w:color="000000"/>
              <w:bottom w:val="single" w:sz="16" w:space="0" w:color="000000"/>
            </w:tcBorders>
            <w:shd w:val="clear" w:color="auto" w:fill="FFFFFF"/>
            <w:vAlign w:val="center"/>
          </w:tcPr>
          <w:p w14:paraId="2781580C"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.484</w:t>
            </w:r>
          </w:p>
        </w:tc>
        <w:tc>
          <w:tcPr>
            <w:tcW w:w="1001" w:type="dxa"/>
            <w:tcBorders>
              <w:top w:val="nil"/>
              <w:bottom w:val="single" w:sz="16" w:space="0" w:color="000000"/>
              <w:right w:val="single" w:sz="16" w:space="0" w:color="000000"/>
            </w:tcBorders>
            <w:shd w:val="clear" w:color="auto" w:fill="FFFFFF"/>
            <w:vAlign w:val="center"/>
          </w:tcPr>
          <w:p w14:paraId="281B7DFB" w14:textId="77777777" w:rsidR="00A22E1F" w:rsidRPr="00605863" w:rsidRDefault="00A22E1F" w:rsidP="000A3503">
            <w:pPr>
              <w:autoSpaceDE w:val="0"/>
              <w:autoSpaceDN w:val="0"/>
              <w:adjustRightInd w:val="0"/>
              <w:spacing w:after="0" w:line="320" w:lineRule="atLeast"/>
              <w:ind w:left="60" w:right="60"/>
              <w:jc w:val="center"/>
              <w:rPr>
                <w:rFonts w:ascii="Arial" w:hAnsi="Arial" w:cs="Arial"/>
                <w:color w:val="000000"/>
                <w:sz w:val="18"/>
                <w:szCs w:val="18"/>
                <w:lang w:val="en-IN"/>
              </w:rPr>
            </w:pPr>
            <w:r w:rsidRPr="00605863">
              <w:rPr>
                <w:rFonts w:ascii="Arial" w:hAnsi="Arial" w:cs="Arial"/>
                <w:color w:val="000000"/>
                <w:sz w:val="18"/>
                <w:szCs w:val="18"/>
                <w:lang w:val="en-IN"/>
              </w:rPr>
              <w:t>-.586</w:t>
            </w:r>
            <w:r w:rsidRPr="00605863">
              <w:rPr>
                <w:rFonts w:ascii="Arial" w:hAnsi="Arial" w:cs="Arial"/>
                <w:color w:val="000000"/>
                <w:sz w:val="18"/>
                <w:szCs w:val="18"/>
                <w:vertAlign w:val="superscript"/>
                <w:lang w:val="en-IN"/>
              </w:rPr>
              <w:t>*</w:t>
            </w:r>
          </w:p>
        </w:tc>
      </w:tr>
    </w:tbl>
    <w:p w14:paraId="08BE3328" w14:textId="77777777" w:rsidR="00605863" w:rsidRPr="00605863" w:rsidRDefault="00605863" w:rsidP="000A3503">
      <w:pPr>
        <w:autoSpaceDE w:val="0"/>
        <w:autoSpaceDN w:val="0"/>
        <w:adjustRightInd w:val="0"/>
        <w:spacing w:after="0" w:line="240" w:lineRule="auto"/>
        <w:jc w:val="center"/>
        <w:rPr>
          <w:rFonts w:ascii="Times New Roman" w:hAnsi="Times New Roman" w:cs="Times New Roman"/>
          <w:sz w:val="24"/>
          <w:szCs w:val="24"/>
          <w:lang w:val="en-IN"/>
        </w:rPr>
      </w:pPr>
    </w:p>
    <w:p w14:paraId="56E6623A" w14:textId="77777777" w:rsidR="00A22E1F" w:rsidRPr="00A22E1F" w:rsidRDefault="00A22E1F" w:rsidP="000A3503">
      <w:pPr>
        <w:autoSpaceDE w:val="0"/>
        <w:autoSpaceDN w:val="0"/>
        <w:adjustRightInd w:val="0"/>
        <w:spacing w:after="0" w:line="240" w:lineRule="auto"/>
        <w:jc w:val="center"/>
        <w:rPr>
          <w:rFonts w:ascii="Times New Roman" w:hAnsi="Times New Roman" w:cs="Times New Roman"/>
          <w:sz w:val="24"/>
          <w:szCs w:val="24"/>
          <w:lang w:val="en-IN"/>
        </w:rPr>
      </w:pPr>
    </w:p>
    <w:p w14:paraId="4A38BD3F" w14:textId="77777777" w:rsidR="00A22E1F" w:rsidRPr="00A22E1F" w:rsidRDefault="00A22E1F" w:rsidP="000A3503">
      <w:pPr>
        <w:autoSpaceDE w:val="0"/>
        <w:autoSpaceDN w:val="0"/>
        <w:adjustRightInd w:val="0"/>
        <w:spacing w:after="0" w:line="400" w:lineRule="atLeast"/>
        <w:jc w:val="center"/>
        <w:rPr>
          <w:rFonts w:ascii="Times New Roman" w:hAnsi="Times New Roman" w:cs="Times New Roman"/>
          <w:sz w:val="24"/>
          <w:szCs w:val="24"/>
          <w:lang w:val="en-IN"/>
        </w:rPr>
      </w:pPr>
    </w:p>
    <w:p w14:paraId="6F64537D" w14:textId="77777777" w:rsidR="00605863" w:rsidRPr="00605863" w:rsidRDefault="00605863" w:rsidP="000A3503">
      <w:pPr>
        <w:autoSpaceDE w:val="0"/>
        <w:autoSpaceDN w:val="0"/>
        <w:adjustRightInd w:val="0"/>
        <w:spacing w:after="0" w:line="400" w:lineRule="atLeast"/>
        <w:jc w:val="center"/>
        <w:rPr>
          <w:rFonts w:ascii="Times New Roman" w:hAnsi="Times New Roman" w:cs="Times New Roman"/>
          <w:sz w:val="24"/>
          <w:szCs w:val="24"/>
          <w:lang w:val="en-IN"/>
        </w:rPr>
      </w:pPr>
    </w:p>
    <w:p w14:paraId="0F61F1AA" w14:textId="77777777" w:rsidR="00A22E1F" w:rsidRDefault="00A22E1F" w:rsidP="000A3503">
      <w:pPr>
        <w:autoSpaceDE w:val="0"/>
        <w:autoSpaceDN w:val="0"/>
        <w:adjustRightInd w:val="0"/>
        <w:spacing w:after="0" w:line="240" w:lineRule="auto"/>
        <w:jc w:val="center"/>
        <w:rPr>
          <w:sz w:val="24"/>
          <w:szCs w:val="24"/>
        </w:rPr>
      </w:pPr>
    </w:p>
    <w:p w14:paraId="5594D489" w14:textId="77777777" w:rsidR="00A22E1F" w:rsidRDefault="00A22E1F" w:rsidP="000A3503">
      <w:pPr>
        <w:autoSpaceDE w:val="0"/>
        <w:autoSpaceDN w:val="0"/>
        <w:adjustRightInd w:val="0"/>
        <w:spacing w:after="0" w:line="240" w:lineRule="auto"/>
        <w:jc w:val="center"/>
        <w:rPr>
          <w:sz w:val="24"/>
          <w:szCs w:val="24"/>
        </w:rPr>
      </w:pPr>
    </w:p>
    <w:p w14:paraId="2A73130D" w14:textId="77777777" w:rsidR="00A22E1F" w:rsidRDefault="00A22E1F" w:rsidP="000A3503">
      <w:pPr>
        <w:autoSpaceDE w:val="0"/>
        <w:autoSpaceDN w:val="0"/>
        <w:adjustRightInd w:val="0"/>
        <w:spacing w:after="0" w:line="240" w:lineRule="auto"/>
        <w:jc w:val="center"/>
        <w:rPr>
          <w:sz w:val="24"/>
          <w:szCs w:val="24"/>
        </w:rPr>
      </w:pPr>
    </w:p>
    <w:p w14:paraId="15069133" w14:textId="77777777" w:rsidR="00A22E1F" w:rsidRDefault="00A22E1F" w:rsidP="000A3503">
      <w:pPr>
        <w:autoSpaceDE w:val="0"/>
        <w:autoSpaceDN w:val="0"/>
        <w:adjustRightInd w:val="0"/>
        <w:spacing w:after="0" w:line="240" w:lineRule="auto"/>
        <w:jc w:val="center"/>
        <w:rPr>
          <w:sz w:val="24"/>
          <w:szCs w:val="24"/>
        </w:rPr>
      </w:pPr>
    </w:p>
    <w:p w14:paraId="011784A4" w14:textId="77777777" w:rsidR="00A22E1F" w:rsidRDefault="00A22E1F" w:rsidP="000A3503">
      <w:pPr>
        <w:autoSpaceDE w:val="0"/>
        <w:autoSpaceDN w:val="0"/>
        <w:adjustRightInd w:val="0"/>
        <w:spacing w:after="0" w:line="240" w:lineRule="auto"/>
        <w:jc w:val="center"/>
        <w:rPr>
          <w:sz w:val="24"/>
          <w:szCs w:val="24"/>
        </w:rPr>
      </w:pPr>
    </w:p>
    <w:p w14:paraId="35FCC384" w14:textId="77777777" w:rsidR="00A22E1F" w:rsidRDefault="00A22E1F" w:rsidP="000A3503">
      <w:pPr>
        <w:autoSpaceDE w:val="0"/>
        <w:autoSpaceDN w:val="0"/>
        <w:adjustRightInd w:val="0"/>
        <w:spacing w:after="0" w:line="240" w:lineRule="auto"/>
        <w:jc w:val="center"/>
        <w:rPr>
          <w:sz w:val="24"/>
          <w:szCs w:val="24"/>
        </w:rPr>
      </w:pPr>
    </w:p>
    <w:p w14:paraId="4943E1D5" w14:textId="77777777" w:rsidR="00A22E1F" w:rsidRDefault="00A22E1F" w:rsidP="000A3503">
      <w:pPr>
        <w:autoSpaceDE w:val="0"/>
        <w:autoSpaceDN w:val="0"/>
        <w:adjustRightInd w:val="0"/>
        <w:spacing w:after="0" w:line="240" w:lineRule="auto"/>
        <w:jc w:val="center"/>
        <w:rPr>
          <w:sz w:val="24"/>
          <w:szCs w:val="24"/>
        </w:rPr>
      </w:pPr>
    </w:p>
    <w:p w14:paraId="23BA1C1A" w14:textId="77777777" w:rsidR="00A22E1F" w:rsidRDefault="00A22E1F" w:rsidP="000A3503">
      <w:pPr>
        <w:autoSpaceDE w:val="0"/>
        <w:autoSpaceDN w:val="0"/>
        <w:adjustRightInd w:val="0"/>
        <w:spacing w:after="0" w:line="240" w:lineRule="auto"/>
        <w:jc w:val="center"/>
        <w:rPr>
          <w:sz w:val="24"/>
          <w:szCs w:val="24"/>
        </w:rPr>
      </w:pPr>
    </w:p>
    <w:p w14:paraId="3222AA78" w14:textId="6E0FB53D" w:rsidR="00265ADC" w:rsidRDefault="00265ADC" w:rsidP="00605863">
      <w:pPr>
        <w:autoSpaceDE w:val="0"/>
        <w:autoSpaceDN w:val="0"/>
        <w:adjustRightInd w:val="0"/>
        <w:spacing w:after="0" w:line="240" w:lineRule="auto"/>
        <w:rPr>
          <w:sz w:val="24"/>
          <w:szCs w:val="24"/>
        </w:rPr>
      </w:pPr>
      <w:r>
        <w:rPr>
          <w:sz w:val="24"/>
          <w:szCs w:val="24"/>
        </w:rPr>
        <w:lastRenderedPageBreak/>
        <w:t>Classification Statistics</w:t>
      </w:r>
    </w:p>
    <w:p w14:paraId="68DBF92F" w14:textId="77777777" w:rsidR="00265ADC" w:rsidRPr="00265ADC" w:rsidRDefault="00265ADC" w:rsidP="00265ADC">
      <w:pPr>
        <w:autoSpaceDE w:val="0"/>
        <w:autoSpaceDN w:val="0"/>
        <w:adjustRightInd w:val="0"/>
        <w:spacing w:after="0" w:line="240" w:lineRule="auto"/>
        <w:rPr>
          <w:rFonts w:ascii="Times New Roman" w:hAnsi="Times New Roman" w:cs="Times New Roman"/>
          <w:sz w:val="24"/>
          <w:szCs w:val="24"/>
          <w:lang w:val="en-IN"/>
        </w:rPr>
      </w:pPr>
    </w:p>
    <w:tbl>
      <w:tblPr>
        <w:tblW w:w="51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76"/>
        <w:gridCol w:w="1029"/>
        <w:gridCol w:w="1307"/>
        <w:gridCol w:w="1168"/>
      </w:tblGrid>
      <w:tr w:rsidR="00265ADC" w:rsidRPr="00265ADC" w14:paraId="6AF7D335" w14:textId="77777777" w:rsidTr="00BD5596">
        <w:trPr>
          <w:cantSplit/>
          <w:jc w:val="center"/>
        </w:trPr>
        <w:tc>
          <w:tcPr>
            <w:tcW w:w="5178" w:type="dxa"/>
            <w:gridSpan w:val="4"/>
            <w:tcBorders>
              <w:top w:val="nil"/>
              <w:left w:val="nil"/>
              <w:bottom w:val="nil"/>
              <w:right w:val="nil"/>
            </w:tcBorders>
            <w:shd w:val="clear" w:color="auto" w:fill="FFFFFF"/>
            <w:vAlign w:val="center"/>
          </w:tcPr>
          <w:p w14:paraId="59F36F0B"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b/>
                <w:bCs/>
                <w:color w:val="000000"/>
                <w:sz w:val="18"/>
                <w:szCs w:val="18"/>
                <w:lang w:val="en-IN"/>
              </w:rPr>
              <w:t>Prior Probabilities for Groups</w:t>
            </w:r>
          </w:p>
        </w:tc>
      </w:tr>
      <w:tr w:rsidR="00265ADC" w:rsidRPr="00265ADC" w14:paraId="0FA6284C" w14:textId="77777777" w:rsidTr="00BD5596">
        <w:trPr>
          <w:cantSplit/>
          <w:jc w:val="center"/>
        </w:trPr>
        <w:tc>
          <w:tcPr>
            <w:tcW w:w="1675" w:type="dxa"/>
            <w:vMerge w:val="restart"/>
            <w:tcBorders>
              <w:top w:val="single" w:sz="16" w:space="0" w:color="000000"/>
              <w:left w:val="single" w:sz="16" w:space="0" w:color="000000"/>
              <w:bottom w:val="nil"/>
              <w:right w:val="single" w:sz="16" w:space="0" w:color="000000"/>
            </w:tcBorders>
            <w:shd w:val="clear" w:color="auto" w:fill="FFFFFF"/>
            <w:vAlign w:val="bottom"/>
          </w:tcPr>
          <w:p w14:paraId="406E8CC5"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Status</w:t>
            </w:r>
          </w:p>
        </w:tc>
        <w:tc>
          <w:tcPr>
            <w:tcW w:w="1029" w:type="dxa"/>
            <w:vMerge w:val="restart"/>
            <w:tcBorders>
              <w:top w:val="single" w:sz="16" w:space="0" w:color="000000"/>
              <w:left w:val="single" w:sz="16" w:space="0" w:color="000000"/>
            </w:tcBorders>
            <w:shd w:val="clear" w:color="auto" w:fill="FFFFFF"/>
            <w:vAlign w:val="bottom"/>
          </w:tcPr>
          <w:p w14:paraId="6C1B266C"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Prior</w:t>
            </w:r>
          </w:p>
        </w:tc>
        <w:tc>
          <w:tcPr>
            <w:tcW w:w="2474" w:type="dxa"/>
            <w:gridSpan w:val="2"/>
            <w:tcBorders>
              <w:top w:val="single" w:sz="16" w:space="0" w:color="000000"/>
              <w:right w:val="single" w:sz="16" w:space="0" w:color="000000"/>
            </w:tcBorders>
            <w:shd w:val="clear" w:color="auto" w:fill="FFFFFF"/>
            <w:vAlign w:val="bottom"/>
          </w:tcPr>
          <w:p w14:paraId="689DFAAA"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Cases Used in Analysis</w:t>
            </w:r>
          </w:p>
        </w:tc>
      </w:tr>
      <w:tr w:rsidR="00265ADC" w:rsidRPr="00265ADC" w14:paraId="616EF22C" w14:textId="77777777" w:rsidTr="00BD5596">
        <w:trPr>
          <w:cantSplit/>
          <w:jc w:val="center"/>
        </w:trPr>
        <w:tc>
          <w:tcPr>
            <w:tcW w:w="1675" w:type="dxa"/>
            <w:vMerge/>
            <w:tcBorders>
              <w:top w:val="single" w:sz="16" w:space="0" w:color="000000"/>
              <w:left w:val="single" w:sz="16" w:space="0" w:color="000000"/>
              <w:bottom w:val="nil"/>
              <w:right w:val="single" w:sz="16" w:space="0" w:color="000000"/>
            </w:tcBorders>
            <w:shd w:val="clear" w:color="auto" w:fill="FFFFFF"/>
            <w:vAlign w:val="bottom"/>
          </w:tcPr>
          <w:p w14:paraId="7464AB98" w14:textId="77777777" w:rsidR="00265ADC" w:rsidRPr="00265ADC" w:rsidRDefault="00265ADC" w:rsidP="00265ADC">
            <w:pPr>
              <w:autoSpaceDE w:val="0"/>
              <w:autoSpaceDN w:val="0"/>
              <w:adjustRightInd w:val="0"/>
              <w:spacing w:after="0" w:line="240" w:lineRule="auto"/>
              <w:rPr>
                <w:rFonts w:ascii="Arial" w:hAnsi="Arial" w:cs="Arial"/>
                <w:color w:val="000000"/>
                <w:sz w:val="18"/>
                <w:szCs w:val="18"/>
                <w:lang w:val="en-IN"/>
              </w:rPr>
            </w:pPr>
          </w:p>
        </w:tc>
        <w:tc>
          <w:tcPr>
            <w:tcW w:w="1029" w:type="dxa"/>
            <w:vMerge/>
            <w:tcBorders>
              <w:top w:val="single" w:sz="16" w:space="0" w:color="000000"/>
              <w:left w:val="single" w:sz="16" w:space="0" w:color="000000"/>
            </w:tcBorders>
            <w:shd w:val="clear" w:color="auto" w:fill="FFFFFF"/>
            <w:vAlign w:val="bottom"/>
          </w:tcPr>
          <w:p w14:paraId="5517EB11" w14:textId="77777777" w:rsidR="00265ADC" w:rsidRPr="00265ADC" w:rsidRDefault="00265ADC" w:rsidP="00265ADC">
            <w:pPr>
              <w:autoSpaceDE w:val="0"/>
              <w:autoSpaceDN w:val="0"/>
              <w:adjustRightInd w:val="0"/>
              <w:spacing w:after="0" w:line="240" w:lineRule="auto"/>
              <w:rPr>
                <w:rFonts w:ascii="Arial" w:hAnsi="Arial" w:cs="Arial"/>
                <w:color w:val="000000"/>
                <w:sz w:val="18"/>
                <w:szCs w:val="18"/>
                <w:lang w:val="en-IN"/>
              </w:rPr>
            </w:pPr>
          </w:p>
        </w:tc>
        <w:tc>
          <w:tcPr>
            <w:tcW w:w="1306" w:type="dxa"/>
            <w:tcBorders>
              <w:bottom w:val="single" w:sz="16" w:space="0" w:color="000000"/>
            </w:tcBorders>
            <w:shd w:val="clear" w:color="auto" w:fill="FFFFFF"/>
            <w:vAlign w:val="bottom"/>
          </w:tcPr>
          <w:p w14:paraId="11A1C6F7"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Unweighted</w:t>
            </w:r>
          </w:p>
        </w:tc>
        <w:tc>
          <w:tcPr>
            <w:tcW w:w="1168" w:type="dxa"/>
            <w:tcBorders>
              <w:bottom w:val="single" w:sz="16" w:space="0" w:color="000000"/>
              <w:right w:val="single" w:sz="16" w:space="0" w:color="000000"/>
            </w:tcBorders>
            <w:shd w:val="clear" w:color="auto" w:fill="FFFFFF"/>
            <w:vAlign w:val="bottom"/>
          </w:tcPr>
          <w:p w14:paraId="065AB8C4"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Weighted</w:t>
            </w:r>
          </w:p>
        </w:tc>
      </w:tr>
      <w:tr w:rsidR="00265ADC" w:rsidRPr="00265ADC" w14:paraId="6BDF8C9F" w14:textId="77777777" w:rsidTr="00BD5596">
        <w:trPr>
          <w:cantSplit/>
          <w:jc w:val="center"/>
        </w:trPr>
        <w:tc>
          <w:tcPr>
            <w:tcW w:w="1675" w:type="dxa"/>
            <w:tcBorders>
              <w:top w:val="single" w:sz="16" w:space="0" w:color="000000"/>
              <w:left w:val="single" w:sz="16" w:space="0" w:color="000000"/>
              <w:bottom w:val="nil"/>
              <w:right w:val="single" w:sz="16" w:space="0" w:color="000000"/>
            </w:tcBorders>
            <w:shd w:val="clear" w:color="auto" w:fill="FFFFFF"/>
          </w:tcPr>
          <w:p w14:paraId="784D59F2"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Low Chance</w:t>
            </w:r>
          </w:p>
        </w:tc>
        <w:tc>
          <w:tcPr>
            <w:tcW w:w="1029" w:type="dxa"/>
            <w:tcBorders>
              <w:top w:val="single" w:sz="16" w:space="0" w:color="000000"/>
              <w:left w:val="single" w:sz="16" w:space="0" w:color="000000"/>
              <w:bottom w:val="nil"/>
            </w:tcBorders>
            <w:shd w:val="clear" w:color="auto" w:fill="FFFFFF"/>
            <w:vAlign w:val="center"/>
          </w:tcPr>
          <w:p w14:paraId="4A80A28F"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.185</w:t>
            </w:r>
          </w:p>
        </w:tc>
        <w:tc>
          <w:tcPr>
            <w:tcW w:w="1306" w:type="dxa"/>
            <w:tcBorders>
              <w:top w:val="single" w:sz="16" w:space="0" w:color="000000"/>
              <w:bottom w:val="nil"/>
            </w:tcBorders>
            <w:shd w:val="clear" w:color="auto" w:fill="FFFFFF"/>
            <w:vAlign w:val="center"/>
          </w:tcPr>
          <w:p w14:paraId="43E9155A"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74</w:t>
            </w:r>
          </w:p>
        </w:tc>
        <w:tc>
          <w:tcPr>
            <w:tcW w:w="1168" w:type="dxa"/>
            <w:tcBorders>
              <w:top w:val="single" w:sz="16" w:space="0" w:color="000000"/>
              <w:bottom w:val="nil"/>
              <w:right w:val="single" w:sz="16" w:space="0" w:color="000000"/>
            </w:tcBorders>
            <w:shd w:val="clear" w:color="auto" w:fill="FFFFFF"/>
            <w:vAlign w:val="center"/>
          </w:tcPr>
          <w:p w14:paraId="5FE4E985"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74.000</w:t>
            </w:r>
          </w:p>
        </w:tc>
      </w:tr>
      <w:tr w:rsidR="00265ADC" w:rsidRPr="00265ADC" w14:paraId="65323209" w14:textId="77777777" w:rsidTr="00BD5596">
        <w:trPr>
          <w:cantSplit/>
          <w:jc w:val="center"/>
        </w:trPr>
        <w:tc>
          <w:tcPr>
            <w:tcW w:w="1675" w:type="dxa"/>
            <w:tcBorders>
              <w:top w:val="nil"/>
              <w:left w:val="single" w:sz="16" w:space="0" w:color="000000"/>
              <w:bottom w:val="nil"/>
              <w:right w:val="single" w:sz="16" w:space="0" w:color="000000"/>
            </w:tcBorders>
            <w:shd w:val="clear" w:color="auto" w:fill="FFFFFF"/>
          </w:tcPr>
          <w:p w14:paraId="7A22B2E2"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Medium Chance</w:t>
            </w:r>
          </w:p>
        </w:tc>
        <w:tc>
          <w:tcPr>
            <w:tcW w:w="1029" w:type="dxa"/>
            <w:tcBorders>
              <w:top w:val="nil"/>
              <w:left w:val="single" w:sz="16" w:space="0" w:color="000000"/>
              <w:bottom w:val="nil"/>
            </w:tcBorders>
            <w:shd w:val="clear" w:color="auto" w:fill="FFFFFF"/>
            <w:vAlign w:val="center"/>
          </w:tcPr>
          <w:p w14:paraId="20358383"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.495</w:t>
            </w:r>
          </w:p>
        </w:tc>
        <w:tc>
          <w:tcPr>
            <w:tcW w:w="1306" w:type="dxa"/>
            <w:tcBorders>
              <w:top w:val="nil"/>
              <w:bottom w:val="nil"/>
            </w:tcBorders>
            <w:shd w:val="clear" w:color="auto" w:fill="FFFFFF"/>
            <w:vAlign w:val="center"/>
          </w:tcPr>
          <w:p w14:paraId="4002F25C"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198</w:t>
            </w:r>
          </w:p>
        </w:tc>
        <w:tc>
          <w:tcPr>
            <w:tcW w:w="1168" w:type="dxa"/>
            <w:tcBorders>
              <w:top w:val="nil"/>
              <w:bottom w:val="nil"/>
              <w:right w:val="single" w:sz="16" w:space="0" w:color="000000"/>
            </w:tcBorders>
            <w:shd w:val="clear" w:color="auto" w:fill="FFFFFF"/>
            <w:vAlign w:val="center"/>
          </w:tcPr>
          <w:p w14:paraId="4C188EFC"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198.000</w:t>
            </w:r>
          </w:p>
        </w:tc>
      </w:tr>
      <w:tr w:rsidR="00265ADC" w:rsidRPr="00265ADC" w14:paraId="63AB8757" w14:textId="77777777" w:rsidTr="00BD5596">
        <w:trPr>
          <w:cantSplit/>
          <w:jc w:val="center"/>
        </w:trPr>
        <w:tc>
          <w:tcPr>
            <w:tcW w:w="1675" w:type="dxa"/>
            <w:tcBorders>
              <w:top w:val="nil"/>
              <w:left w:val="single" w:sz="16" w:space="0" w:color="000000"/>
              <w:bottom w:val="nil"/>
              <w:right w:val="single" w:sz="16" w:space="0" w:color="000000"/>
            </w:tcBorders>
            <w:shd w:val="clear" w:color="auto" w:fill="FFFFFF"/>
          </w:tcPr>
          <w:p w14:paraId="51B670F7"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High Chance</w:t>
            </w:r>
          </w:p>
        </w:tc>
        <w:tc>
          <w:tcPr>
            <w:tcW w:w="1029" w:type="dxa"/>
            <w:tcBorders>
              <w:top w:val="nil"/>
              <w:left w:val="single" w:sz="16" w:space="0" w:color="000000"/>
              <w:bottom w:val="nil"/>
            </w:tcBorders>
            <w:shd w:val="clear" w:color="auto" w:fill="FFFFFF"/>
            <w:vAlign w:val="center"/>
          </w:tcPr>
          <w:p w14:paraId="5F188A92"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.320</w:t>
            </w:r>
          </w:p>
        </w:tc>
        <w:tc>
          <w:tcPr>
            <w:tcW w:w="1306" w:type="dxa"/>
            <w:tcBorders>
              <w:top w:val="nil"/>
              <w:bottom w:val="nil"/>
            </w:tcBorders>
            <w:shd w:val="clear" w:color="auto" w:fill="FFFFFF"/>
            <w:vAlign w:val="center"/>
          </w:tcPr>
          <w:p w14:paraId="4B88F0E2"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128</w:t>
            </w:r>
          </w:p>
        </w:tc>
        <w:tc>
          <w:tcPr>
            <w:tcW w:w="1168" w:type="dxa"/>
            <w:tcBorders>
              <w:top w:val="nil"/>
              <w:bottom w:val="nil"/>
              <w:right w:val="single" w:sz="16" w:space="0" w:color="000000"/>
            </w:tcBorders>
            <w:shd w:val="clear" w:color="auto" w:fill="FFFFFF"/>
            <w:vAlign w:val="center"/>
          </w:tcPr>
          <w:p w14:paraId="5F8DF2E1"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128.000</w:t>
            </w:r>
          </w:p>
        </w:tc>
      </w:tr>
      <w:tr w:rsidR="00265ADC" w:rsidRPr="00265ADC" w14:paraId="0B2D1556" w14:textId="77777777" w:rsidTr="00BD5596">
        <w:trPr>
          <w:cantSplit/>
          <w:jc w:val="center"/>
        </w:trPr>
        <w:tc>
          <w:tcPr>
            <w:tcW w:w="1675" w:type="dxa"/>
            <w:tcBorders>
              <w:top w:val="nil"/>
              <w:left w:val="single" w:sz="16" w:space="0" w:color="000000"/>
              <w:bottom w:val="single" w:sz="16" w:space="0" w:color="000000"/>
              <w:right w:val="single" w:sz="16" w:space="0" w:color="000000"/>
            </w:tcBorders>
            <w:shd w:val="clear" w:color="auto" w:fill="FFFFFF"/>
          </w:tcPr>
          <w:p w14:paraId="4673FA22"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Total</w:t>
            </w:r>
          </w:p>
        </w:tc>
        <w:tc>
          <w:tcPr>
            <w:tcW w:w="1029" w:type="dxa"/>
            <w:tcBorders>
              <w:top w:val="nil"/>
              <w:left w:val="single" w:sz="16" w:space="0" w:color="000000"/>
              <w:bottom w:val="single" w:sz="16" w:space="0" w:color="000000"/>
            </w:tcBorders>
            <w:shd w:val="clear" w:color="auto" w:fill="FFFFFF"/>
            <w:vAlign w:val="center"/>
          </w:tcPr>
          <w:p w14:paraId="6A4FC8E9"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1.000</w:t>
            </w:r>
          </w:p>
        </w:tc>
        <w:tc>
          <w:tcPr>
            <w:tcW w:w="1306" w:type="dxa"/>
            <w:tcBorders>
              <w:top w:val="nil"/>
              <w:bottom w:val="single" w:sz="16" w:space="0" w:color="000000"/>
            </w:tcBorders>
            <w:shd w:val="clear" w:color="auto" w:fill="FFFFFF"/>
            <w:vAlign w:val="center"/>
          </w:tcPr>
          <w:p w14:paraId="11DB7554"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400</w:t>
            </w:r>
          </w:p>
        </w:tc>
        <w:tc>
          <w:tcPr>
            <w:tcW w:w="1168" w:type="dxa"/>
            <w:tcBorders>
              <w:top w:val="nil"/>
              <w:bottom w:val="single" w:sz="16" w:space="0" w:color="000000"/>
              <w:right w:val="single" w:sz="16" w:space="0" w:color="000000"/>
            </w:tcBorders>
            <w:shd w:val="clear" w:color="auto" w:fill="FFFFFF"/>
            <w:vAlign w:val="center"/>
          </w:tcPr>
          <w:p w14:paraId="2B30D376"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400.000</w:t>
            </w:r>
          </w:p>
        </w:tc>
      </w:tr>
    </w:tbl>
    <w:p w14:paraId="7656176B" w14:textId="77777777" w:rsidR="00265ADC" w:rsidRPr="00265ADC" w:rsidRDefault="00265ADC" w:rsidP="00265ADC">
      <w:pPr>
        <w:autoSpaceDE w:val="0"/>
        <w:autoSpaceDN w:val="0"/>
        <w:adjustRightInd w:val="0"/>
        <w:spacing w:after="0" w:line="240" w:lineRule="auto"/>
        <w:rPr>
          <w:rFonts w:ascii="Times New Roman" w:hAnsi="Times New Roman" w:cs="Times New Roman"/>
          <w:sz w:val="24"/>
          <w:szCs w:val="24"/>
          <w:lang w:val="en-IN"/>
        </w:rPr>
      </w:pPr>
    </w:p>
    <w:tbl>
      <w:tblPr>
        <w:tblW w:w="5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08"/>
        <w:gridCol w:w="1352"/>
        <w:gridCol w:w="1475"/>
        <w:gridCol w:w="1398"/>
      </w:tblGrid>
      <w:tr w:rsidR="00265ADC" w:rsidRPr="00265ADC" w14:paraId="6681F344" w14:textId="77777777" w:rsidTr="00BD5596">
        <w:trPr>
          <w:cantSplit/>
          <w:jc w:val="center"/>
        </w:trPr>
        <w:tc>
          <w:tcPr>
            <w:tcW w:w="5931" w:type="dxa"/>
            <w:gridSpan w:val="4"/>
            <w:tcBorders>
              <w:top w:val="nil"/>
              <w:left w:val="nil"/>
              <w:bottom w:val="nil"/>
              <w:right w:val="nil"/>
            </w:tcBorders>
            <w:shd w:val="clear" w:color="auto" w:fill="FFFFFF"/>
            <w:vAlign w:val="center"/>
          </w:tcPr>
          <w:p w14:paraId="5FCD6AAA"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b/>
                <w:bCs/>
                <w:color w:val="000000"/>
                <w:sz w:val="18"/>
                <w:szCs w:val="18"/>
                <w:lang w:val="en-IN"/>
              </w:rPr>
              <w:t>Classification Function Coefficients</w:t>
            </w:r>
          </w:p>
        </w:tc>
      </w:tr>
      <w:tr w:rsidR="00265ADC" w:rsidRPr="00265ADC" w14:paraId="18BCFFE3" w14:textId="77777777" w:rsidTr="00BD5596">
        <w:trPr>
          <w:cantSplit/>
          <w:jc w:val="center"/>
        </w:trPr>
        <w:tc>
          <w:tcPr>
            <w:tcW w:w="1706" w:type="dxa"/>
            <w:vMerge w:val="restart"/>
            <w:tcBorders>
              <w:top w:val="single" w:sz="16" w:space="0" w:color="000000"/>
              <w:left w:val="single" w:sz="16" w:space="0" w:color="000000"/>
              <w:bottom w:val="nil"/>
              <w:right w:val="single" w:sz="16" w:space="0" w:color="000000"/>
            </w:tcBorders>
            <w:shd w:val="clear" w:color="auto" w:fill="FFFFFF"/>
            <w:vAlign w:val="bottom"/>
          </w:tcPr>
          <w:p w14:paraId="225E6D0B" w14:textId="77777777" w:rsidR="00265ADC" w:rsidRPr="00265ADC" w:rsidRDefault="00265ADC" w:rsidP="00265ADC">
            <w:pPr>
              <w:autoSpaceDE w:val="0"/>
              <w:autoSpaceDN w:val="0"/>
              <w:adjustRightInd w:val="0"/>
              <w:spacing w:after="0" w:line="240" w:lineRule="auto"/>
              <w:rPr>
                <w:rFonts w:ascii="Times New Roman" w:hAnsi="Times New Roman" w:cs="Times New Roman"/>
                <w:sz w:val="24"/>
                <w:szCs w:val="24"/>
                <w:lang w:val="en-IN"/>
              </w:rPr>
            </w:pPr>
          </w:p>
        </w:tc>
        <w:tc>
          <w:tcPr>
            <w:tcW w:w="4225" w:type="dxa"/>
            <w:gridSpan w:val="3"/>
            <w:tcBorders>
              <w:top w:val="single" w:sz="16" w:space="0" w:color="000000"/>
              <w:left w:val="single" w:sz="16" w:space="0" w:color="000000"/>
              <w:right w:val="single" w:sz="16" w:space="0" w:color="000000"/>
            </w:tcBorders>
            <w:shd w:val="clear" w:color="auto" w:fill="FFFFFF"/>
            <w:vAlign w:val="bottom"/>
          </w:tcPr>
          <w:p w14:paraId="1B8A03B5"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Status</w:t>
            </w:r>
          </w:p>
        </w:tc>
      </w:tr>
      <w:tr w:rsidR="00265ADC" w:rsidRPr="00265ADC" w14:paraId="6ACFA996" w14:textId="77777777" w:rsidTr="00BD5596">
        <w:trPr>
          <w:cantSplit/>
          <w:jc w:val="center"/>
        </w:trPr>
        <w:tc>
          <w:tcPr>
            <w:tcW w:w="1706" w:type="dxa"/>
            <w:vMerge/>
            <w:tcBorders>
              <w:top w:val="single" w:sz="16" w:space="0" w:color="000000"/>
              <w:left w:val="single" w:sz="16" w:space="0" w:color="000000"/>
              <w:bottom w:val="nil"/>
              <w:right w:val="single" w:sz="16" w:space="0" w:color="000000"/>
            </w:tcBorders>
            <w:shd w:val="clear" w:color="auto" w:fill="FFFFFF"/>
            <w:vAlign w:val="bottom"/>
          </w:tcPr>
          <w:p w14:paraId="25B165BB" w14:textId="77777777" w:rsidR="00265ADC" w:rsidRPr="00265ADC" w:rsidRDefault="00265ADC" w:rsidP="00265ADC">
            <w:pPr>
              <w:autoSpaceDE w:val="0"/>
              <w:autoSpaceDN w:val="0"/>
              <w:adjustRightInd w:val="0"/>
              <w:spacing w:after="0" w:line="240" w:lineRule="auto"/>
              <w:rPr>
                <w:rFonts w:ascii="Arial" w:hAnsi="Arial" w:cs="Arial"/>
                <w:color w:val="000000"/>
                <w:sz w:val="18"/>
                <w:szCs w:val="18"/>
                <w:lang w:val="en-IN"/>
              </w:rPr>
            </w:pPr>
          </w:p>
        </w:tc>
        <w:tc>
          <w:tcPr>
            <w:tcW w:w="1352" w:type="dxa"/>
            <w:tcBorders>
              <w:left w:val="single" w:sz="16" w:space="0" w:color="000000"/>
              <w:bottom w:val="single" w:sz="16" w:space="0" w:color="000000"/>
            </w:tcBorders>
            <w:shd w:val="clear" w:color="auto" w:fill="FFFFFF"/>
            <w:vAlign w:val="bottom"/>
          </w:tcPr>
          <w:p w14:paraId="21988E9A"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Low Chance</w:t>
            </w:r>
          </w:p>
        </w:tc>
        <w:tc>
          <w:tcPr>
            <w:tcW w:w="1475" w:type="dxa"/>
            <w:tcBorders>
              <w:bottom w:val="single" w:sz="16" w:space="0" w:color="000000"/>
            </w:tcBorders>
            <w:shd w:val="clear" w:color="auto" w:fill="FFFFFF"/>
            <w:vAlign w:val="bottom"/>
          </w:tcPr>
          <w:p w14:paraId="74A37159"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Medium Chance</w:t>
            </w:r>
          </w:p>
        </w:tc>
        <w:tc>
          <w:tcPr>
            <w:tcW w:w="1398" w:type="dxa"/>
            <w:tcBorders>
              <w:bottom w:val="single" w:sz="16" w:space="0" w:color="000000"/>
              <w:right w:val="single" w:sz="16" w:space="0" w:color="000000"/>
            </w:tcBorders>
            <w:shd w:val="clear" w:color="auto" w:fill="FFFFFF"/>
            <w:vAlign w:val="bottom"/>
          </w:tcPr>
          <w:p w14:paraId="3D406782" w14:textId="77777777" w:rsidR="00265ADC" w:rsidRPr="00265ADC" w:rsidRDefault="00265ADC" w:rsidP="00265ADC">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High Chance</w:t>
            </w:r>
          </w:p>
        </w:tc>
      </w:tr>
      <w:tr w:rsidR="00265ADC" w:rsidRPr="00265ADC" w14:paraId="5C133908" w14:textId="77777777" w:rsidTr="00BD5596">
        <w:trPr>
          <w:cantSplit/>
          <w:jc w:val="center"/>
        </w:trPr>
        <w:tc>
          <w:tcPr>
            <w:tcW w:w="1706" w:type="dxa"/>
            <w:tcBorders>
              <w:top w:val="single" w:sz="16" w:space="0" w:color="000000"/>
              <w:left w:val="single" w:sz="16" w:space="0" w:color="000000"/>
              <w:bottom w:val="nil"/>
              <w:right w:val="single" w:sz="16" w:space="0" w:color="000000"/>
            </w:tcBorders>
            <w:shd w:val="clear" w:color="auto" w:fill="FFFFFF"/>
          </w:tcPr>
          <w:p w14:paraId="3BA9C4A5"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GRE Score</w:t>
            </w:r>
          </w:p>
        </w:tc>
        <w:tc>
          <w:tcPr>
            <w:tcW w:w="1352" w:type="dxa"/>
            <w:tcBorders>
              <w:top w:val="single" w:sz="16" w:space="0" w:color="000000"/>
              <w:left w:val="single" w:sz="16" w:space="0" w:color="000000"/>
              <w:bottom w:val="nil"/>
            </w:tcBorders>
            <w:shd w:val="clear" w:color="auto" w:fill="FFFFFF"/>
            <w:vAlign w:val="center"/>
          </w:tcPr>
          <w:p w14:paraId="7AE9D02B"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5.833</w:t>
            </w:r>
          </w:p>
        </w:tc>
        <w:tc>
          <w:tcPr>
            <w:tcW w:w="1475" w:type="dxa"/>
            <w:tcBorders>
              <w:top w:val="single" w:sz="16" w:space="0" w:color="000000"/>
              <w:bottom w:val="nil"/>
            </w:tcBorders>
            <w:shd w:val="clear" w:color="auto" w:fill="FFFFFF"/>
            <w:vAlign w:val="center"/>
          </w:tcPr>
          <w:p w14:paraId="76E406D7"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5.867</w:t>
            </w:r>
          </w:p>
        </w:tc>
        <w:tc>
          <w:tcPr>
            <w:tcW w:w="1398" w:type="dxa"/>
            <w:tcBorders>
              <w:top w:val="single" w:sz="16" w:space="0" w:color="000000"/>
              <w:bottom w:val="nil"/>
              <w:right w:val="single" w:sz="16" w:space="0" w:color="000000"/>
            </w:tcBorders>
            <w:shd w:val="clear" w:color="auto" w:fill="FFFFFF"/>
            <w:vAlign w:val="center"/>
          </w:tcPr>
          <w:p w14:paraId="24E764D0"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5.899</w:t>
            </w:r>
          </w:p>
        </w:tc>
      </w:tr>
      <w:tr w:rsidR="00265ADC" w:rsidRPr="00265ADC" w14:paraId="0F5E75C8" w14:textId="77777777" w:rsidTr="00BD5596">
        <w:trPr>
          <w:cantSplit/>
          <w:jc w:val="center"/>
        </w:trPr>
        <w:tc>
          <w:tcPr>
            <w:tcW w:w="1706" w:type="dxa"/>
            <w:tcBorders>
              <w:top w:val="nil"/>
              <w:left w:val="single" w:sz="16" w:space="0" w:color="000000"/>
              <w:bottom w:val="nil"/>
              <w:right w:val="single" w:sz="16" w:space="0" w:color="000000"/>
            </w:tcBorders>
            <w:shd w:val="clear" w:color="auto" w:fill="FFFFFF"/>
          </w:tcPr>
          <w:p w14:paraId="687FCDF5"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TOEFL Score</w:t>
            </w:r>
          </w:p>
        </w:tc>
        <w:tc>
          <w:tcPr>
            <w:tcW w:w="1352" w:type="dxa"/>
            <w:tcBorders>
              <w:top w:val="nil"/>
              <w:left w:val="single" w:sz="16" w:space="0" w:color="000000"/>
              <w:bottom w:val="nil"/>
            </w:tcBorders>
            <w:shd w:val="clear" w:color="auto" w:fill="FFFFFF"/>
            <w:vAlign w:val="center"/>
          </w:tcPr>
          <w:p w14:paraId="0A0D18FB"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.519</w:t>
            </w:r>
          </w:p>
        </w:tc>
        <w:tc>
          <w:tcPr>
            <w:tcW w:w="1475" w:type="dxa"/>
            <w:tcBorders>
              <w:top w:val="nil"/>
              <w:bottom w:val="nil"/>
            </w:tcBorders>
            <w:shd w:val="clear" w:color="auto" w:fill="FFFFFF"/>
            <w:vAlign w:val="center"/>
          </w:tcPr>
          <w:p w14:paraId="33841B05"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.557</w:t>
            </w:r>
          </w:p>
        </w:tc>
        <w:tc>
          <w:tcPr>
            <w:tcW w:w="1398" w:type="dxa"/>
            <w:tcBorders>
              <w:top w:val="nil"/>
              <w:bottom w:val="nil"/>
              <w:right w:val="single" w:sz="16" w:space="0" w:color="000000"/>
            </w:tcBorders>
            <w:shd w:val="clear" w:color="auto" w:fill="FFFFFF"/>
            <w:vAlign w:val="center"/>
          </w:tcPr>
          <w:p w14:paraId="6E0D4D61"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.731</w:t>
            </w:r>
          </w:p>
        </w:tc>
      </w:tr>
      <w:tr w:rsidR="00265ADC" w:rsidRPr="00265ADC" w14:paraId="1B33372C" w14:textId="77777777" w:rsidTr="00BD5596">
        <w:trPr>
          <w:cantSplit/>
          <w:jc w:val="center"/>
        </w:trPr>
        <w:tc>
          <w:tcPr>
            <w:tcW w:w="1706" w:type="dxa"/>
            <w:tcBorders>
              <w:top w:val="nil"/>
              <w:left w:val="single" w:sz="16" w:space="0" w:color="000000"/>
              <w:bottom w:val="nil"/>
              <w:right w:val="single" w:sz="16" w:space="0" w:color="000000"/>
            </w:tcBorders>
            <w:shd w:val="clear" w:color="auto" w:fill="FFFFFF"/>
          </w:tcPr>
          <w:p w14:paraId="35D930BB"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University Rating</w:t>
            </w:r>
          </w:p>
        </w:tc>
        <w:tc>
          <w:tcPr>
            <w:tcW w:w="1352" w:type="dxa"/>
            <w:tcBorders>
              <w:top w:val="nil"/>
              <w:left w:val="single" w:sz="16" w:space="0" w:color="000000"/>
              <w:bottom w:val="nil"/>
            </w:tcBorders>
            <w:shd w:val="clear" w:color="auto" w:fill="FFFFFF"/>
            <w:vAlign w:val="center"/>
          </w:tcPr>
          <w:p w14:paraId="682F3CD0"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-14.127</w:t>
            </w:r>
          </w:p>
        </w:tc>
        <w:tc>
          <w:tcPr>
            <w:tcW w:w="1475" w:type="dxa"/>
            <w:tcBorders>
              <w:top w:val="nil"/>
              <w:bottom w:val="nil"/>
            </w:tcBorders>
            <w:shd w:val="clear" w:color="auto" w:fill="FFFFFF"/>
            <w:vAlign w:val="center"/>
          </w:tcPr>
          <w:p w14:paraId="773CF151"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-14.143</w:t>
            </w:r>
          </w:p>
        </w:tc>
        <w:tc>
          <w:tcPr>
            <w:tcW w:w="1398" w:type="dxa"/>
            <w:tcBorders>
              <w:top w:val="nil"/>
              <w:bottom w:val="nil"/>
              <w:right w:val="single" w:sz="16" w:space="0" w:color="000000"/>
            </w:tcBorders>
            <w:shd w:val="clear" w:color="auto" w:fill="FFFFFF"/>
            <w:vAlign w:val="center"/>
          </w:tcPr>
          <w:p w14:paraId="7802B6FE"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-13.488</w:t>
            </w:r>
          </w:p>
        </w:tc>
      </w:tr>
      <w:tr w:rsidR="00265ADC" w:rsidRPr="00265ADC" w14:paraId="07C2C7EF" w14:textId="77777777" w:rsidTr="00BD5596">
        <w:trPr>
          <w:cantSplit/>
          <w:jc w:val="center"/>
        </w:trPr>
        <w:tc>
          <w:tcPr>
            <w:tcW w:w="1706" w:type="dxa"/>
            <w:tcBorders>
              <w:top w:val="nil"/>
              <w:left w:val="single" w:sz="16" w:space="0" w:color="000000"/>
              <w:bottom w:val="nil"/>
              <w:right w:val="single" w:sz="16" w:space="0" w:color="000000"/>
            </w:tcBorders>
            <w:shd w:val="clear" w:color="auto" w:fill="FFFFFF"/>
          </w:tcPr>
          <w:p w14:paraId="16D84111"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SOP</w:t>
            </w:r>
          </w:p>
        </w:tc>
        <w:tc>
          <w:tcPr>
            <w:tcW w:w="1352" w:type="dxa"/>
            <w:tcBorders>
              <w:top w:val="nil"/>
              <w:left w:val="single" w:sz="16" w:space="0" w:color="000000"/>
              <w:bottom w:val="nil"/>
            </w:tcBorders>
            <w:shd w:val="clear" w:color="auto" w:fill="FFFFFF"/>
            <w:vAlign w:val="center"/>
          </w:tcPr>
          <w:p w14:paraId="0144F7DB"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-3.695</w:t>
            </w:r>
          </w:p>
        </w:tc>
        <w:tc>
          <w:tcPr>
            <w:tcW w:w="1475" w:type="dxa"/>
            <w:tcBorders>
              <w:top w:val="nil"/>
              <w:bottom w:val="nil"/>
            </w:tcBorders>
            <w:shd w:val="clear" w:color="auto" w:fill="FFFFFF"/>
            <w:vAlign w:val="center"/>
          </w:tcPr>
          <w:p w14:paraId="4DE53565"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-3.320</w:t>
            </w:r>
          </w:p>
        </w:tc>
        <w:tc>
          <w:tcPr>
            <w:tcW w:w="1398" w:type="dxa"/>
            <w:tcBorders>
              <w:top w:val="nil"/>
              <w:bottom w:val="nil"/>
              <w:right w:val="single" w:sz="16" w:space="0" w:color="000000"/>
            </w:tcBorders>
            <w:shd w:val="clear" w:color="auto" w:fill="FFFFFF"/>
            <w:vAlign w:val="center"/>
          </w:tcPr>
          <w:p w14:paraId="6D3E3D4E"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-3.306</w:t>
            </w:r>
          </w:p>
        </w:tc>
      </w:tr>
      <w:tr w:rsidR="00265ADC" w:rsidRPr="00265ADC" w14:paraId="146D46C0" w14:textId="77777777" w:rsidTr="00BD5596">
        <w:trPr>
          <w:cantSplit/>
          <w:jc w:val="center"/>
        </w:trPr>
        <w:tc>
          <w:tcPr>
            <w:tcW w:w="1706" w:type="dxa"/>
            <w:tcBorders>
              <w:top w:val="nil"/>
              <w:left w:val="single" w:sz="16" w:space="0" w:color="000000"/>
              <w:bottom w:val="nil"/>
              <w:right w:val="single" w:sz="16" w:space="0" w:color="000000"/>
            </w:tcBorders>
            <w:shd w:val="clear" w:color="auto" w:fill="FFFFFF"/>
          </w:tcPr>
          <w:p w14:paraId="567CD332"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LOR</w:t>
            </w:r>
          </w:p>
        </w:tc>
        <w:tc>
          <w:tcPr>
            <w:tcW w:w="1352" w:type="dxa"/>
            <w:tcBorders>
              <w:top w:val="nil"/>
              <w:left w:val="single" w:sz="16" w:space="0" w:color="000000"/>
              <w:bottom w:val="nil"/>
            </w:tcBorders>
            <w:shd w:val="clear" w:color="auto" w:fill="FFFFFF"/>
            <w:vAlign w:val="center"/>
          </w:tcPr>
          <w:p w14:paraId="0DBF07EC"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.776</w:t>
            </w:r>
          </w:p>
        </w:tc>
        <w:tc>
          <w:tcPr>
            <w:tcW w:w="1475" w:type="dxa"/>
            <w:tcBorders>
              <w:top w:val="nil"/>
              <w:bottom w:val="nil"/>
            </w:tcBorders>
            <w:shd w:val="clear" w:color="auto" w:fill="FFFFFF"/>
            <w:vAlign w:val="center"/>
          </w:tcPr>
          <w:p w14:paraId="749FABA4"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1.362</w:t>
            </w:r>
          </w:p>
        </w:tc>
        <w:tc>
          <w:tcPr>
            <w:tcW w:w="1398" w:type="dxa"/>
            <w:tcBorders>
              <w:top w:val="nil"/>
              <w:bottom w:val="nil"/>
              <w:right w:val="single" w:sz="16" w:space="0" w:color="000000"/>
            </w:tcBorders>
            <w:shd w:val="clear" w:color="auto" w:fill="FFFFFF"/>
            <w:vAlign w:val="center"/>
          </w:tcPr>
          <w:p w14:paraId="2C88BAA6"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1.439</w:t>
            </w:r>
          </w:p>
        </w:tc>
      </w:tr>
      <w:tr w:rsidR="00265ADC" w:rsidRPr="00265ADC" w14:paraId="53D9CDFE" w14:textId="77777777" w:rsidTr="00BD5596">
        <w:trPr>
          <w:cantSplit/>
          <w:jc w:val="center"/>
        </w:trPr>
        <w:tc>
          <w:tcPr>
            <w:tcW w:w="1706" w:type="dxa"/>
            <w:tcBorders>
              <w:top w:val="nil"/>
              <w:left w:val="single" w:sz="16" w:space="0" w:color="000000"/>
              <w:bottom w:val="nil"/>
              <w:right w:val="single" w:sz="16" w:space="0" w:color="000000"/>
            </w:tcBorders>
            <w:shd w:val="clear" w:color="auto" w:fill="FFFFFF"/>
          </w:tcPr>
          <w:p w14:paraId="3F40026D"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CGPA</w:t>
            </w:r>
          </w:p>
        </w:tc>
        <w:tc>
          <w:tcPr>
            <w:tcW w:w="1352" w:type="dxa"/>
            <w:tcBorders>
              <w:top w:val="nil"/>
              <w:left w:val="single" w:sz="16" w:space="0" w:color="000000"/>
              <w:bottom w:val="nil"/>
            </w:tcBorders>
            <w:shd w:val="clear" w:color="auto" w:fill="FFFFFF"/>
            <w:vAlign w:val="center"/>
          </w:tcPr>
          <w:p w14:paraId="15A9DECD"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12.363</w:t>
            </w:r>
          </w:p>
        </w:tc>
        <w:tc>
          <w:tcPr>
            <w:tcW w:w="1475" w:type="dxa"/>
            <w:tcBorders>
              <w:top w:val="nil"/>
              <w:bottom w:val="nil"/>
            </w:tcBorders>
            <w:shd w:val="clear" w:color="auto" w:fill="FFFFFF"/>
            <w:vAlign w:val="center"/>
          </w:tcPr>
          <w:p w14:paraId="30D511BA"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15.632</w:t>
            </w:r>
          </w:p>
        </w:tc>
        <w:tc>
          <w:tcPr>
            <w:tcW w:w="1398" w:type="dxa"/>
            <w:tcBorders>
              <w:top w:val="nil"/>
              <w:bottom w:val="nil"/>
              <w:right w:val="single" w:sz="16" w:space="0" w:color="000000"/>
            </w:tcBorders>
            <w:shd w:val="clear" w:color="auto" w:fill="FFFFFF"/>
            <w:vAlign w:val="center"/>
          </w:tcPr>
          <w:p w14:paraId="7915C956"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19.704</w:t>
            </w:r>
          </w:p>
        </w:tc>
      </w:tr>
      <w:tr w:rsidR="00265ADC" w:rsidRPr="00265ADC" w14:paraId="2C874B4F" w14:textId="77777777" w:rsidTr="00BD5596">
        <w:trPr>
          <w:cantSplit/>
          <w:jc w:val="center"/>
        </w:trPr>
        <w:tc>
          <w:tcPr>
            <w:tcW w:w="1706" w:type="dxa"/>
            <w:tcBorders>
              <w:top w:val="nil"/>
              <w:left w:val="single" w:sz="16" w:space="0" w:color="000000"/>
              <w:bottom w:val="nil"/>
              <w:right w:val="single" w:sz="16" w:space="0" w:color="000000"/>
            </w:tcBorders>
            <w:shd w:val="clear" w:color="auto" w:fill="FFFFFF"/>
          </w:tcPr>
          <w:p w14:paraId="65C07CE3"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Research</w:t>
            </w:r>
          </w:p>
        </w:tc>
        <w:tc>
          <w:tcPr>
            <w:tcW w:w="1352" w:type="dxa"/>
            <w:tcBorders>
              <w:top w:val="nil"/>
              <w:left w:val="single" w:sz="16" w:space="0" w:color="000000"/>
              <w:bottom w:val="nil"/>
            </w:tcBorders>
            <w:shd w:val="clear" w:color="auto" w:fill="FFFFFF"/>
            <w:vAlign w:val="center"/>
          </w:tcPr>
          <w:p w14:paraId="2483F4B9"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-29.497</w:t>
            </w:r>
          </w:p>
        </w:tc>
        <w:tc>
          <w:tcPr>
            <w:tcW w:w="1475" w:type="dxa"/>
            <w:tcBorders>
              <w:top w:val="nil"/>
              <w:bottom w:val="nil"/>
            </w:tcBorders>
            <w:shd w:val="clear" w:color="auto" w:fill="FFFFFF"/>
            <w:vAlign w:val="center"/>
          </w:tcPr>
          <w:p w14:paraId="75501207"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-29.039</w:t>
            </w:r>
          </w:p>
        </w:tc>
        <w:tc>
          <w:tcPr>
            <w:tcW w:w="1398" w:type="dxa"/>
            <w:tcBorders>
              <w:top w:val="nil"/>
              <w:bottom w:val="nil"/>
              <w:right w:val="single" w:sz="16" w:space="0" w:color="000000"/>
            </w:tcBorders>
            <w:shd w:val="clear" w:color="auto" w:fill="FFFFFF"/>
            <w:vAlign w:val="center"/>
          </w:tcPr>
          <w:p w14:paraId="1BD098EC"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-27.237</w:t>
            </w:r>
          </w:p>
        </w:tc>
      </w:tr>
      <w:tr w:rsidR="00265ADC" w:rsidRPr="00265ADC" w14:paraId="5441B560" w14:textId="77777777" w:rsidTr="00BD5596">
        <w:trPr>
          <w:cantSplit/>
          <w:jc w:val="center"/>
        </w:trPr>
        <w:tc>
          <w:tcPr>
            <w:tcW w:w="1706" w:type="dxa"/>
            <w:tcBorders>
              <w:top w:val="nil"/>
              <w:left w:val="single" w:sz="16" w:space="0" w:color="000000"/>
              <w:bottom w:val="single" w:sz="16" w:space="0" w:color="000000"/>
              <w:right w:val="single" w:sz="16" w:space="0" w:color="000000"/>
            </w:tcBorders>
            <w:shd w:val="clear" w:color="auto" w:fill="FFFFFF"/>
          </w:tcPr>
          <w:p w14:paraId="5D60EAAB"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(Constant)</w:t>
            </w:r>
          </w:p>
        </w:tc>
        <w:tc>
          <w:tcPr>
            <w:tcW w:w="1352" w:type="dxa"/>
            <w:tcBorders>
              <w:top w:val="nil"/>
              <w:left w:val="single" w:sz="16" w:space="0" w:color="000000"/>
              <w:bottom w:val="single" w:sz="16" w:space="0" w:color="000000"/>
            </w:tcBorders>
            <w:shd w:val="clear" w:color="auto" w:fill="FFFFFF"/>
            <w:vAlign w:val="center"/>
          </w:tcPr>
          <w:p w14:paraId="6A177B35"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-944.747</w:t>
            </w:r>
          </w:p>
        </w:tc>
        <w:tc>
          <w:tcPr>
            <w:tcW w:w="1475" w:type="dxa"/>
            <w:tcBorders>
              <w:top w:val="nil"/>
              <w:bottom w:val="single" w:sz="16" w:space="0" w:color="000000"/>
            </w:tcBorders>
            <w:shd w:val="clear" w:color="auto" w:fill="FFFFFF"/>
            <w:vAlign w:val="center"/>
          </w:tcPr>
          <w:p w14:paraId="21DE9F56"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-987.801</w:t>
            </w:r>
          </w:p>
        </w:tc>
        <w:tc>
          <w:tcPr>
            <w:tcW w:w="1398" w:type="dxa"/>
            <w:tcBorders>
              <w:top w:val="nil"/>
              <w:bottom w:val="single" w:sz="16" w:space="0" w:color="000000"/>
              <w:right w:val="single" w:sz="16" w:space="0" w:color="000000"/>
            </w:tcBorders>
            <w:shd w:val="clear" w:color="auto" w:fill="FFFFFF"/>
            <w:vAlign w:val="center"/>
          </w:tcPr>
          <w:p w14:paraId="74935C1D" w14:textId="77777777" w:rsidR="00265ADC" w:rsidRPr="00265ADC" w:rsidRDefault="00265ADC" w:rsidP="00265ADC">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-1057.368</w:t>
            </w:r>
          </w:p>
        </w:tc>
      </w:tr>
      <w:tr w:rsidR="00265ADC" w:rsidRPr="00265ADC" w14:paraId="375D826D" w14:textId="77777777" w:rsidTr="00BD5596">
        <w:trPr>
          <w:cantSplit/>
          <w:jc w:val="center"/>
        </w:trPr>
        <w:tc>
          <w:tcPr>
            <w:tcW w:w="5931" w:type="dxa"/>
            <w:gridSpan w:val="4"/>
            <w:tcBorders>
              <w:top w:val="nil"/>
              <w:left w:val="nil"/>
              <w:bottom w:val="nil"/>
              <w:right w:val="nil"/>
            </w:tcBorders>
            <w:shd w:val="clear" w:color="auto" w:fill="FFFFFF"/>
          </w:tcPr>
          <w:p w14:paraId="77D812FE" w14:textId="77777777" w:rsidR="00265ADC" w:rsidRPr="00265ADC" w:rsidRDefault="00265ADC" w:rsidP="00265ADC">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Fisher's linear discriminant functions</w:t>
            </w:r>
          </w:p>
        </w:tc>
      </w:tr>
    </w:tbl>
    <w:p w14:paraId="196155A9" w14:textId="77777777" w:rsidR="00265ADC" w:rsidRPr="00265ADC" w:rsidRDefault="00265ADC" w:rsidP="00265ADC">
      <w:pPr>
        <w:autoSpaceDE w:val="0"/>
        <w:autoSpaceDN w:val="0"/>
        <w:adjustRightInd w:val="0"/>
        <w:spacing w:after="0" w:line="400" w:lineRule="atLeast"/>
        <w:rPr>
          <w:rFonts w:ascii="Times New Roman" w:hAnsi="Times New Roman" w:cs="Times New Roman"/>
          <w:sz w:val="24"/>
          <w:szCs w:val="24"/>
          <w:lang w:val="en-IN"/>
        </w:rPr>
      </w:pPr>
    </w:p>
    <w:tbl>
      <w:tblPr>
        <w:tblpPr w:leftFromText="180" w:rightFromText="180" w:vertAnchor="text" w:horzAnchor="page" w:tblpX="1465" w:tblpY="93"/>
        <w:tblW w:w="9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3"/>
        <w:gridCol w:w="800"/>
        <w:gridCol w:w="1678"/>
        <w:gridCol w:w="1355"/>
        <w:gridCol w:w="1478"/>
        <w:gridCol w:w="1401"/>
        <w:gridCol w:w="1031"/>
      </w:tblGrid>
      <w:tr w:rsidR="00BD5596" w:rsidRPr="00265ADC" w14:paraId="3186F71A" w14:textId="77777777" w:rsidTr="00D61909">
        <w:trPr>
          <w:cantSplit/>
        </w:trPr>
        <w:tc>
          <w:tcPr>
            <w:tcW w:w="9466" w:type="dxa"/>
            <w:gridSpan w:val="7"/>
            <w:tcBorders>
              <w:top w:val="nil"/>
              <w:left w:val="nil"/>
              <w:bottom w:val="nil"/>
              <w:right w:val="nil"/>
            </w:tcBorders>
            <w:shd w:val="clear" w:color="auto" w:fill="FFFFFF"/>
            <w:vAlign w:val="center"/>
          </w:tcPr>
          <w:p w14:paraId="44880725" w14:textId="77777777" w:rsidR="00BD5596" w:rsidRPr="00265ADC" w:rsidRDefault="00BD5596" w:rsidP="00BD5596">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b/>
                <w:bCs/>
                <w:color w:val="000000"/>
                <w:sz w:val="18"/>
                <w:szCs w:val="18"/>
                <w:lang w:val="en-IN"/>
              </w:rPr>
              <w:t xml:space="preserve">Classification </w:t>
            </w:r>
            <w:proofErr w:type="spellStart"/>
            <w:r w:rsidRPr="00265ADC">
              <w:rPr>
                <w:rFonts w:ascii="Arial" w:hAnsi="Arial" w:cs="Arial"/>
                <w:b/>
                <w:bCs/>
                <w:color w:val="000000"/>
                <w:sz w:val="18"/>
                <w:szCs w:val="18"/>
                <w:lang w:val="en-IN"/>
              </w:rPr>
              <w:t>Results</w:t>
            </w:r>
            <w:r w:rsidRPr="00265ADC">
              <w:rPr>
                <w:rFonts w:ascii="Arial" w:hAnsi="Arial" w:cs="Arial"/>
                <w:b/>
                <w:bCs/>
                <w:color w:val="000000"/>
                <w:sz w:val="18"/>
                <w:szCs w:val="18"/>
                <w:vertAlign w:val="superscript"/>
                <w:lang w:val="en-IN"/>
              </w:rPr>
              <w:t>a,c</w:t>
            </w:r>
            <w:proofErr w:type="spellEnd"/>
          </w:p>
        </w:tc>
      </w:tr>
      <w:tr w:rsidR="00BD5596" w:rsidRPr="00265ADC" w14:paraId="1B034D56" w14:textId="77777777" w:rsidTr="00D61909">
        <w:trPr>
          <w:cantSplit/>
        </w:trPr>
        <w:tc>
          <w:tcPr>
            <w:tcW w:w="1723" w:type="dxa"/>
          </w:tcPr>
          <w:p w14:paraId="21C26010"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tcPr>
          <w:p w14:paraId="38EC0175"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vMerge w:val="restart"/>
            <w:tcBorders>
              <w:top w:val="single" w:sz="16" w:space="0" w:color="000000"/>
              <w:left w:val="nil"/>
              <w:bottom w:val="nil"/>
              <w:right w:val="single" w:sz="16" w:space="0" w:color="000000"/>
            </w:tcBorders>
            <w:shd w:val="clear" w:color="auto" w:fill="FFFFFF"/>
            <w:vAlign w:val="bottom"/>
          </w:tcPr>
          <w:p w14:paraId="5100AF75"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Status</w:t>
            </w:r>
          </w:p>
        </w:tc>
        <w:tc>
          <w:tcPr>
            <w:tcW w:w="4234" w:type="dxa"/>
            <w:gridSpan w:val="3"/>
            <w:tcBorders>
              <w:top w:val="single" w:sz="16" w:space="0" w:color="000000"/>
              <w:left w:val="single" w:sz="16" w:space="0" w:color="000000"/>
            </w:tcBorders>
            <w:shd w:val="clear" w:color="auto" w:fill="FFFFFF"/>
            <w:vAlign w:val="bottom"/>
          </w:tcPr>
          <w:p w14:paraId="2258000F" w14:textId="77777777" w:rsidR="00BD5596" w:rsidRPr="00265ADC" w:rsidRDefault="00BD5596" w:rsidP="00BD5596">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Predicted Group Membership</w:t>
            </w:r>
          </w:p>
        </w:tc>
        <w:tc>
          <w:tcPr>
            <w:tcW w:w="1031" w:type="dxa"/>
            <w:vMerge w:val="restart"/>
            <w:tcBorders>
              <w:top w:val="single" w:sz="16" w:space="0" w:color="000000"/>
              <w:right w:val="single" w:sz="16" w:space="0" w:color="000000"/>
            </w:tcBorders>
            <w:shd w:val="clear" w:color="auto" w:fill="FFFFFF"/>
            <w:vAlign w:val="bottom"/>
          </w:tcPr>
          <w:p w14:paraId="25071026" w14:textId="77777777" w:rsidR="00BD5596" w:rsidRPr="00265ADC" w:rsidRDefault="00BD5596" w:rsidP="00BD5596">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Total</w:t>
            </w:r>
          </w:p>
        </w:tc>
      </w:tr>
      <w:tr w:rsidR="00BD5596" w:rsidRPr="00265ADC" w14:paraId="6A883745" w14:textId="77777777" w:rsidTr="00D61909">
        <w:trPr>
          <w:cantSplit/>
        </w:trPr>
        <w:tc>
          <w:tcPr>
            <w:tcW w:w="1723" w:type="dxa"/>
          </w:tcPr>
          <w:p w14:paraId="68BA9350"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tcPr>
          <w:p w14:paraId="58B2514F"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vMerge/>
            <w:tcBorders>
              <w:top w:val="single" w:sz="16" w:space="0" w:color="000000"/>
              <w:left w:val="nil"/>
              <w:bottom w:val="nil"/>
              <w:right w:val="single" w:sz="16" w:space="0" w:color="000000"/>
            </w:tcBorders>
            <w:shd w:val="clear" w:color="auto" w:fill="FFFFFF"/>
            <w:vAlign w:val="bottom"/>
          </w:tcPr>
          <w:p w14:paraId="4BE61718"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355" w:type="dxa"/>
            <w:tcBorders>
              <w:left w:val="single" w:sz="16" w:space="0" w:color="000000"/>
              <w:bottom w:val="single" w:sz="16" w:space="0" w:color="000000"/>
            </w:tcBorders>
            <w:shd w:val="clear" w:color="auto" w:fill="FFFFFF"/>
            <w:vAlign w:val="bottom"/>
          </w:tcPr>
          <w:p w14:paraId="5510D3ED" w14:textId="77777777" w:rsidR="00BD5596" w:rsidRPr="00265ADC" w:rsidRDefault="00BD5596" w:rsidP="00BD5596">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Low Chance</w:t>
            </w:r>
          </w:p>
        </w:tc>
        <w:tc>
          <w:tcPr>
            <w:tcW w:w="1478" w:type="dxa"/>
            <w:tcBorders>
              <w:bottom w:val="single" w:sz="16" w:space="0" w:color="000000"/>
            </w:tcBorders>
            <w:shd w:val="clear" w:color="auto" w:fill="FFFFFF"/>
            <w:vAlign w:val="bottom"/>
          </w:tcPr>
          <w:p w14:paraId="019F0DA2" w14:textId="77777777" w:rsidR="00BD5596" w:rsidRPr="00265ADC" w:rsidRDefault="00BD5596" w:rsidP="00BD5596">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Medium Chance</w:t>
            </w:r>
          </w:p>
        </w:tc>
        <w:tc>
          <w:tcPr>
            <w:tcW w:w="1401" w:type="dxa"/>
            <w:tcBorders>
              <w:bottom w:val="single" w:sz="16" w:space="0" w:color="000000"/>
            </w:tcBorders>
            <w:shd w:val="clear" w:color="auto" w:fill="FFFFFF"/>
            <w:vAlign w:val="bottom"/>
          </w:tcPr>
          <w:p w14:paraId="4DDAADDB" w14:textId="77777777" w:rsidR="00BD5596" w:rsidRPr="00265ADC" w:rsidRDefault="00BD5596" w:rsidP="00BD5596">
            <w:pPr>
              <w:autoSpaceDE w:val="0"/>
              <w:autoSpaceDN w:val="0"/>
              <w:adjustRightInd w:val="0"/>
              <w:spacing w:after="0" w:line="320" w:lineRule="atLeast"/>
              <w:ind w:left="60" w:right="60"/>
              <w:jc w:val="center"/>
              <w:rPr>
                <w:rFonts w:ascii="Arial" w:hAnsi="Arial" w:cs="Arial"/>
                <w:color w:val="000000"/>
                <w:sz w:val="18"/>
                <w:szCs w:val="18"/>
                <w:lang w:val="en-IN"/>
              </w:rPr>
            </w:pPr>
            <w:r w:rsidRPr="00265ADC">
              <w:rPr>
                <w:rFonts w:ascii="Arial" w:hAnsi="Arial" w:cs="Arial"/>
                <w:color w:val="000000"/>
                <w:sz w:val="18"/>
                <w:szCs w:val="18"/>
                <w:lang w:val="en-IN"/>
              </w:rPr>
              <w:t>High Chance</w:t>
            </w:r>
          </w:p>
        </w:tc>
        <w:tc>
          <w:tcPr>
            <w:tcW w:w="1031" w:type="dxa"/>
            <w:vMerge/>
            <w:tcBorders>
              <w:top w:val="single" w:sz="16" w:space="0" w:color="000000"/>
              <w:right w:val="single" w:sz="16" w:space="0" w:color="000000"/>
            </w:tcBorders>
            <w:shd w:val="clear" w:color="auto" w:fill="FFFFFF"/>
            <w:vAlign w:val="bottom"/>
          </w:tcPr>
          <w:p w14:paraId="594C98A1"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r>
      <w:tr w:rsidR="00BD5596" w:rsidRPr="00265ADC" w14:paraId="4B5089E9" w14:textId="77777777" w:rsidTr="00D61909">
        <w:trPr>
          <w:cantSplit/>
        </w:trPr>
        <w:tc>
          <w:tcPr>
            <w:tcW w:w="1723" w:type="dxa"/>
            <w:vMerge w:val="restart"/>
            <w:tcBorders>
              <w:top w:val="single" w:sz="16" w:space="0" w:color="000000"/>
              <w:left w:val="single" w:sz="16" w:space="0" w:color="000000"/>
              <w:right w:val="nil"/>
            </w:tcBorders>
            <w:shd w:val="clear" w:color="auto" w:fill="FFFFFF"/>
          </w:tcPr>
          <w:p w14:paraId="06BD49A8"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Original</w:t>
            </w:r>
          </w:p>
        </w:tc>
        <w:tc>
          <w:tcPr>
            <w:tcW w:w="800" w:type="dxa"/>
            <w:vMerge w:val="restart"/>
            <w:tcBorders>
              <w:top w:val="single" w:sz="16" w:space="0" w:color="000000"/>
              <w:left w:val="nil"/>
              <w:right w:val="nil"/>
            </w:tcBorders>
            <w:shd w:val="clear" w:color="auto" w:fill="FFFFFF"/>
          </w:tcPr>
          <w:p w14:paraId="26BF619D"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Count</w:t>
            </w:r>
          </w:p>
        </w:tc>
        <w:tc>
          <w:tcPr>
            <w:tcW w:w="1678" w:type="dxa"/>
            <w:tcBorders>
              <w:top w:val="single" w:sz="16" w:space="0" w:color="000000"/>
              <w:left w:val="nil"/>
              <w:bottom w:val="nil"/>
              <w:right w:val="single" w:sz="16" w:space="0" w:color="000000"/>
            </w:tcBorders>
            <w:shd w:val="clear" w:color="auto" w:fill="FFFFFF"/>
          </w:tcPr>
          <w:p w14:paraId="171084A0"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Low Chance</w:t>
            </w:r>
          </w:p>
        </w:tc>
        <w:tc>
          <w:tcPr>
            <w:tcW w:w="1355" w:type="dxa"/>
            <w:tcBorders>
              <w:top w:val="single" w:sz="16" w:space="0" w:color="000000"/>
              <w:left w:val="single" w:sz="16" w:space="0" w:color="000000"/>
              <w:bottom w:val="nil"/>
            </w:tcBorders>
            <w:shd w:val="clear" w:color="auto" w:fill="FFFFFF"/>
            <w:vAlign w:val="center"/>
          </w:tcPr>
          <w:p w14:paraId="6FBCB7A1"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46</w:t>
            </w:r>
          </w:p>
        </w:tc>
        <w:tc>
          <w:tcPr>
            <w:tcW w:w="1478" w:type="dxa"/>
            <w:tcBorders>
              <w:top w:val="single" w:sz="16" w:space="0" w:color="000000"/>
              <w:bottom w:val="nil"/>
            </w:tcBorders>
            <w:shd w:val="clear" w:color="auto" w:fill="FFFFFF"/>
            <w:vAlign w:val="center"/>
          </w:tcPr>
          <w:p w14:paraId="35DD7C9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28</w:t>
            </w:r>
          </w:p>
        </w:tc>
        <w:tc>
          <w:tcPr>
            <w:tcW w:w="1401" w:type="dxa"/>
            <w:tcBorders>
              <w:top w:val="single" w:sz="16" w:space="0" w:color="000000"/>
              <w:bottom w:val="nil"/>
            </w:tcBorders>
            <w:shd w:val="clear" w:color="auto" w:fill="FFFFFF"/>
            <w:vAlign w:val="center"/>
          </w:tcPr>
          <w:p w14:paraId="0D01BCA5"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031" w:type="dxa"/>
            <w:tcBorders>
              <w:top w:val="single" w:sz="16" w:space="0" w:color="000000"/>
              <w:bottom w:val="nil"/>
              <w:right w:val="single" w:sz="16" w:space="0" w:color="000000"/>
            </w:tcBorders>
            <w:shd w:val="clear" w:color="auto" w:fill="FFFFFF"/>
            <w:vAlign w:val="center"/>
          </w:tcPr>
          <w:p w14:paraId="16AECF3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74</w:t>
            </w:r>
          </w:p>
        </w:tc>
      </w:tr>
      <w:tr w:rsidR="00BD5596" w:rsidRPr="00265ADC" w14:paraId="659F172C" w14:textId="77777777" w:rsidTr="00D61909">
        <w:trPr>
          <w:cantSplit/>
        </w:trPr>
        <w:tc>
          <w:tcPr>
            <w:tcW w:w="1723" w:type="dxa"/>
            <w:vMerge/>
            <w:tcBorders>
              <w:top w:val="single" w:sz="16" w:space="0" w:color="000000"/>
              <w:left w:val="single" w:sz="16" w:space="0" w:color="000000"/>
              <w:right w:val="nil"/>
            </w:tcBorders>
            <w:shd w:val="clear" w:color="auto" w:fill="FFFFFF"/>
          </w:tcPr>
          <w:p w14:paraId="6BC77F11"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single" w:sz="16" w:space="0" w:color="000000"/>
              <w:left w:val="nil"/>
              <w:right w:val="nil"/>
            </w:tcBorders>
            <w:shd w:val="clear" w:color="auto" w:fill="FFFFFF"/>
          </w:tcPr>
          <w:p w14:paraId="5F629DB2"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bottom w:val="nil"/>
              <w:right w:val="single" w:sz="16" w:space="0" w:color="000000"/>
            </w:tcBorders>
            <w:shd w:val="clear" w:color="auto" w:fill="FFFFFF"/>
          </w:tcPr>
          <w:p w14:paraId="65488C81"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Medium Chance</w:t>
            </w:r>
          </w:p>
        </w:tc>
        <w:tc>
          <w:tcPr>
            <w:tcW w:w="1355" w:type="dxa"/>
            <w:tcBorders>
              <w:top w:val="nil"/>
              <w:left w:val="single" w:sz="16" w:space="0" w:color="000000"/>
              <w:bottom w:val="nil"/>
            </w:tcBorders>
            <w:shd w:val="clear" w:color="auto" w:fill="FFFFFF"/>
            <w:vAlign w:val="center"/>
          </w:tcPr>
          <w:p w14:paraId="2B431EB6"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8</w:t>
            </w:r>
          </w:p>
        </w:tc>
        <w:tc>
          <w:tcPr>
            <w:tcW w:w="1478" w:type="dxa"/>
            <w:tcBorders>
              <w:top w:val="nil"/>
              <w:bottom w:val="nil"/>
            </w:tcBorders>
            <w:shd w:val="clear" w:color="auto" w:fill="FFFFFF"/>
            <w:vAlign w:val="center"/>
          </w:tcPr>
          <w:p w14:paraId="48FDEA88"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175</w:t>
            </w:r>
          </w:p>
        </w:tc>
        <w:tc>
          <w:tcPr>
            <w:tcW w:w="1401" w:type="dxa"/>
            <w:tcBorders>
              <w:top w:val="nil"/>
              <w:bottom w:val="nil"/>
            </w:tcBorders>
            <w:shd w:val="clear" w:color="auto" w:fill="FFFFFF"/>
            <w:vAlign w:val="center"/>
          </w:tcPr>
          <w:p w14:paraId="501B4902"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15</w:t>
            </w:r>
          </w:p>
        </w:tc>
        <w:tc>
          <w:tcPr>
            <w:tcW w:w="1031" w:type="dxa"/>
            <w:tcBorders>
              <w:top w:val="nil"/>
              <w:bottom w:val="nil"/>
              <w:right w:val="single" w:sz="16" w:space="0" w:color="000000"/>
            </w:tcBorders>
            <w:shd w:val="clear" w:color="auto" w:fill="FFFFFF"/>
            <w:vAlign w:val="center"/>
          </w:tcPr>
          <w:p w14:paraId="41CCB741"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198</w:t>
            </w:r>
          </w:p>
        </w:tc>
      </w:tr>
      <w:tr w:rsidR="00BD5596" w:rsidRPr="00265ADC" w14:paraId="03D7CCA5" w14:textId="77777777" w:rsidTr="00D61909">
        <w:trPr>
          <w:cantSplit/>
        </w:trPr>
        <w:tc>
          <w:tcPr>
            <w:tcW w:w="1723" w:type="dxa"/>
            <w:vMerge/>
            <w:tcBorders>
              <w:top w:val="single" w:sz="16" w:space="0" w:color="000000"/>
              <w:left w:val="single" w:sz="16" w:space="0" w:color="000000"/>
              <w:right w:val="nil"/>
            </w:tcBorders>
            <w:shd w:val="clear" w:color="auto" w:fill="FFFFFF"/>
          </w:tcPr>
          <w:p w14:paraId="2348D5AB"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single" w:sz="16" w:space="0" w:color="000000"/>
              <w:left w:val="nil"/>
              <w:right w:val="nil"/>
            </w:tcBorders>
            <w:shd w:val="clear" w:color="auto" w:fill="FFFFFF"/>
          </w:tcPr>
          <w:p w14:paraId="3C39BD10"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right w:val="single" w:sz="16" w:space="0" w:color="000000"/>
            </w:tcBorders>
            <w:shd w:val="clear" w:color="auto" w:fill="FFFFFF"/>
          </w:tcPr>
          <w:p w14:paraId="0E16F4A5"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High Chance</w:t>
            </w:r>
          </w:p>
        </w:tc>
        <w:tc>
          <w:tcPr>
            <w:tcW w:w="1355" w:type="dxa"/>
            <w:tcBorders>
              <w:top w:val="nil"/>
              <w:left w:val="single" w:sz="16" w:space="0" w:color="000000"/>
            </w:tcBorders>
            <w:shd w:val="clear" w:color="auto" w:fill="FFFFFF"/>
            <w:vAlign w:val="center"/>
          </w:tcPr>
          <w:p w14:paraId="21B40BA6"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478" w:type="dxa"/>
            <w:tcBorders>
              <w:top w:val="nil"/>
            </w:tcBorders>
            <w:shd w:val="clear" w:color="auto" w:fill="FFFFFF"/>
            <w:vAlign w:val="center"/>
          </w:tcPr>
          <w:p w14:paraId="132FB181"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12</w:t>
            </w:r>
          </w:p>
        </w:tc>
        <w:tc>
          <w:tcPr>
            <w:tcW w:w="1401" w:type="dxa"/>
            <w:tcBorders>
              <w:top w:val="nil"/>
            </w:tcBorders>
            <w:shd w:val="clear" w:color="auto" w:fill="FFFFFF"/>
            <w:vAlign w:val="center"/>
          </w:tcPr>
          <w:p w14:paraId="27B95F4E"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116</w:t>
            </w:r>
          </w:p>
        </w:tc>
        <w:tc>
          <w:tcPr>
            <w:tcW w:w="1031" w:type="dxa"/>
            <w:tcBorders>
              <w:top w:val="nil"/>
              <w:right w:val="single" w:sz="16" w:space="0" w:color="000000"/>
            </w:tcBorders>
            <w:shd w:val="clear" w:color="auto" w:fill="FFFFFF"/>
            <w:vAlign w:val="center"/>
          </w:tcPr>
          <w:p w14:paraId="0D8A0B15"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128</w:t>
            </w:r>
          </w:p>
        </w:tc>
      </w:tr>
      <w:tr w:rsidR="00BD5596" w:rsidRPr="00265ADC" w14:paraId="5496BEBE" w14:textId="77777777" w:rsidTr="00D61909">
        <w:trPr>
          <w:cantSplit/>
        </w:trPr>
        <w:tc>
          <w:tcPr>
            <w:tcW w:w="1723" w:type="dxa"/>
            <w:vMerge/>
            <w:tcBorders>
              <w:top w:val="single" w:sz="16" w:space="0" w:color="000000"/>
              <w:left w:val="single" w:sz="16" w:space="0" w:color="000000"/>
              <w:right w:val="nil"/>
            </w:tcBorders>
            <w:shd w:val="clear" w:color="auto" w:fill="FFFFFF"/>
          </w:tcPr>
          <w:p w14:paraId="08D28945"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val="restart"/>
            <w:tcBorders>
              <w:top w:val="nil"/>
              <w:left w:val="nil"/>
              <w:right w:val="nil"/>
            </w:tcBorders>
            <w:shd w:val="clear" w:color="auto" w:fill="FFFFFF"/>
          </w:tcPr>
          <w:p w14:paraId="0FE8DFCE"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w:t>
            </w:r>
          </w:p>
        </w:tc>
        <w:tc>
          <w:tcPr>
            <w:tcW w:w="1678" w:type="dxa"/>
            <w:tcBorders>
              <w:top w:val="nil"/>
              <w:left w:val="nil"/>
              <w:bottom w:val="nil"/>
              <w:right w:val="single" w:sz="16" w:space="0" w:color="000000"/>
            </w:tcBorders>
            <w:shd w:val="clear" w:color="auto" w:fill="FFFFFF"/>
          </w:tcPr>
          <w:p w14:paraId="73DE9D1A"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Low Chance</w:t>
            </w:r>
          </w:p>
        </w:tc>
        <w:tc>
          <w:tcPr>
            <w:tcW w:w="1355" w:type="dxa"/>
            <w:tcBorders>
              <w:top w:val="nil"/>
              <w:left w:val="single" w:sz="16" w:space="0" w:color="000000"/>
              <w:bottom w:val="nil"/>
            </w:tcBorders>
            <w:shd w:val="clear" w:color="auto" w:fill="FFFFFF"/>
            <w:vAlign w:val="center"/>
          </w:tcPr>
          <w:p w14:paraId="3E3DE24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62.2</w:t>
            </w:r>
          </w:p>
        </w:tc>
        <w:tc>
          <w:tcPr>
            <w:tcW w:w="1478" w:type="dxa"/>
            <w:tcBorders>
              <w:top w:val="nil"/>
              <w:bottom w:val="nil"/>
            </w:tcBorders>
            <w:shd w:val="clear" w:color="auto" w:fill="FFFFFF"/>
            <w:vAlign w:val="center"/>
          </w:tcPr>
          <w:p w14:paraId="671EDD77"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37.8</w:t>
            </w:r>
          </w:p>
        </w:tc>
        <w:tc>
          <w:tcPr>
            <w:tcW w:w="1401" w:type="dxa"/>
            <w:tcBorders>
              <w:top w:val="nil"/>
              <w:bottom w:val="nil"/>
            </w:tcBorders>
            <w:shd w:val="clear" w:color="auto" w:fill="FFFFFF"/>
            <w:vAlign w:val="center"/>
          </w:tcPr>
          <w:p w14:paraId="2622FAFE"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031" w:type="dxa"/>
            <w:tcBorders>
              <w:top w:val="nil"/>
              <w:bottom w:val="nil"/>
              <w:right w:val="single" w:sz="16" w:space="0" w:color="000000"/>
            </w:tcBorders>
            <w:shd w:val="clear" w:color="auto" w:fill="FFFFFF"/>
            <w:vAlign w:val="center"/>
          </w:tcPr>
          <w:p w14:paraId="2703B72B"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100.0</w:t>
            </w:r>
          </w:p>
        </w:tc>
      </w:tr>
      <w:tr w:rsidR="00BD5596" w:rsidRPr="00265ADC" w14:paraId="53F6AF75" w14:textId="77777777" w:rsidTr="00D61909">
        <w:trPr>
          <w:cantSplit/>
        </w:trPr>
        <w:tc>
          <w:tcPr>
            <w:tcW w:w="1723" w:type="dxa"/>
            <w:vMerge/>
            <w:tcBorders>
              <w:top w:val="single" w:sz="16" w:space="0" w:color="000000"/>
              <w:left w:val="single" w:sz="16" w:space="0" w:color="000000"/>
              <w:right w:val="nil"/>
            </w:tcBorders>
            <w:shd w:val="clear" w:color="auto" w:fill="FFFFFF"/>
          </w:tcPr>
          <w:p w14:paraId="36205BDC"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nil"/>
              <w:left w:val="nil"/>
              <w:right w:val="nil"/>
            </w:tcBorders>
            <w:shd w:val="clear" w:color="auto" w:fill="FFFFFF"/>
          </w:tcPr>
          <w:p w14:paraId="1270E2C9"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bottom w:val="nil"/>
              <w:right w:val="single" w:sz="16" w:space="0" w:color="000000"/>
            </w:tcBorders>
            <w:shd w:val="clear" w:color="auto" w:fill="FFFFFF"/>
          </w:tcPr>
          <w:p w14:paraId="0FB90706"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Medium Chance</w:t>
            </w:r>
          </w:p>
        </w:tc>
        <w:tc>
          <w:tcPr>
            <w:tcW w:w="1355" w:type="dxa"/>
            <w:tcBorders>
              <w:top w:val="nil"/>
              <w:left w:val="single" w:sz="16" w:space="0" w:color="000000"/>
              <w:bottom w:val="nil"/>
            </w:tcBorders>
            <w:shd w:val="clear" w:color="auto" w:fill="FFFFFF"/>
            <w:vAlign w:val="center"/>
          </w:tcPr>
          <w:p w14:paraId="484F2807"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4.0</w:t>
            </w:r>
          </w:p>
        </w:tc>
        <w:tc>
          <w:tcPr>
            <w:tcW w:w="1478" w:type="dxa"/>
            <w:tcBorders>
              <w:top w:val="nil"/>
              <w:bottom w:val="nil"/>
            </w:tcBorders>
            <w:shd w:val="clear" w:color="auto" w:fill="FFFFFF"/>
            <w:vAlign w:val="center"/>
          </w:tcPr>
          <w:p w14:paraId="1FBF6CE3"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88.4</w:t>
            </w:r>
          </w:p>
        </w:tc>
        <w:tc>
          <w:tcPr>
            <w:tcW w:w="1401" w:type="dxa"/>
            <w:tcBorders>
              <w:top w:val="nil"/>
              <w:bottom w:val="nil"/>
            </w:tcBorders>
            <w:shd w:val="clear" w:color="auto" w:fill="FFFFFF"/>
            <w:vAlign w:val="center"/>
          </w:tcPr>
          <w:p w14:paraId="0DC0F9DD"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7.6</w:t>
            </w:r>
          </w:p>
        </w:tc>
        <w:tc>
          <w:tcPr>
            <w:tcW w:w="1031" w:type="dxa"/>
            <w:tcBorders>
              <w:top w:val="nil"/>
              <w:bottom w:val="nil"/>
              <w:right w:val="single" w:sz="16" w:space="0" w:color="000000"/>
            </w:tcBorders>
            <w:shd w:val="clear" w:color="auto" w:fill="FFFFFF"/>
            <w:vAlign w:val="center"/>
          </w:tcPr>
          <w:p w14:paraId="3F3E4C02"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100.0</w:t>
            </w:r>
          </w:p>
        </w:tc>
      </w:tr>
      <w:tr w:rsidR="00BD5596" w:rsidRPr="00265ADC" w14:paraId="5F45932B" w14:textId="77777777" w:rsidTr="00D61909">
        <w:trPr>
          <w:cantSplit/>
        </w:trPr>
        <w:tc>
          <w:tcPr>
            <w:tcW w:w="1723" w:type="dxa"/>
            <w:vMerge/>
            <w:tcBorders>
              <w:top w:val="single" w:sz="16" w:space="0" w:color="000000"/>
              <w:left w:val="single" w:sz="16" w:space="0" w:color="000000"/>
              <w:right w:val="nil"/>
            </w:tcBorders>
            <w:shd w:val="clear" w:color="auto" w:fill="FFFFFF"/>
          </w:tcPr>
          <w:p w14:paraId="39B60754"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nil"/>
              <w:left w:val="nil"/>
              <w:right w:val="nil"/>
            </w:tcBorders>
            <w:shd w:val="clear" w:color="auto" w:fill="FFFFFF"/>
          </w:tcPr>
          <w:p w14:paraId="1743E39B"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right w:val="single" w:sz="16" w:space="0" w:color="000000"/>
            </w:tcBorders>
            <w:shd w:val="clear" w:color="auto" w:fill="FFFFFF"/>
          </w:tcPr>
          <w:p w14:paraId="227F6CBB"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High Chance</w:t>
            </w:r>
          </w:p>
        </w:tc>
        <w:tc>
          <w:tcPr>
            <w:tcW w:w="1355" w:type="dxa"/>
            <w:tcBorders>
              <w:top w:val="nil"/>
              <w:left w:val="single" w:sz="16" w:space="0" w:color="000000"/>
            </w:tcBorders>
            <w:shd w:val="clear" w:color="auto" w:fill="FFFFFF"/>
            <w:vAlign w:val="center"/>
          </w:tcPr>
          <w:p w14:paraId="0D7AF6FC"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478" w:type="dxa"/>
            <w:tcBorders>
              <w:top w:val="nil"/>
            </w:tcBorders>
            <w:shd w:val="clear" w:color="auto" w:fill="FFFFFF"/>
            <w:vAlign w:val="center"/>
          </w:tcPr>
          <w:p w14:paraId="4161EC1A"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9.4</w:t>
            </w:r>
          </w:p>
        </w:tc>
        <w:tc>
          <w:tcPr>
            <w:tcW w:w="1401" w:type="dxa"/>
            <w:tcBorders>
              <w:top w:val="nil"/>
            </w:tcBorders>
            <w:shd w:val="clear" w:color="auto" w:fill="FFFFFF"/>
            <w:vAlign w:val="center"/>
          </w:tcPr>
          <w:p w14:paraId="64AB7104"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90.6</w:t>
            </w:r>
          </w:p>
        </w:tc>
        <w:tc>
          <w:tcPr>
            <w:tcW w:w="1031" w:type="dxa"/>
            <w:tcBorders>
              <w:top w:val="nil"/>
              <w:right w:val="single" w:sz="16" w:space="0" w:color="000000"/>
            </w:tcBorders>
            <w:shd w:val="clear" w:color="auto" w:fill="FFFFFF"/>
            <w:vAlign w:val="center"/>
          </w:tcPr>
          <w:p w14:paraId="201BA2E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100.0</w:t>
            </w:r>
          </w:p>
        </w:tc>
      </w:tr>
      <w:tr w:rsidR="00BD5596" w:rsidRPr="00265ADC" w14:paraId="54DC84F0" w14:textId="77777777" w:rsidTr="00D61909">
        <w:trPr>
          <w:cantSplit/>
        </w:trPr>
        <w:tc>
          <w:tcPr>
            <w:tcW w:w="1723" w:type="dxa"/>
            <w:vMerge w:val="restart"/>
            <w:tcBorders>
              <w:top w:val="nil"/>
              <w:left w:val="single" w:sz="16" w:space="0" w:color="000000"/>
              <w:bottom w:val="single" w:sz="16" w:space="0" w:color="000000"/>
              <w:right w:val="nil"/>
            </w:tcBorders>
            <w:shd w:val="clear" w:color="auto" w:fill="FFFFFF"/>
          </w:tcPr>
          <w:p w14:paraId="0B2BC040"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Cross-</w:t>
            </w:r>
            <w:proofErr w:type="spellStart"/>
            <w:r w:rsidRPr="00265ADC">
              <w:rPr>
                <w:rFonts w:ascii="Arial" w:hAnsi="Arial" w:cs="Arial"/>
                <w:color w:val="000000"/>
                <w:sz w:val="18"/>
                <w:szCs w:val="18"/>
                <w:lang w:val="en-IN"/>
              </w:rPr>
              <w:t>validated</w:t>
            </w:r>
            <w:r w:rsidRPr="00265ADC">
              <w:rPr>
                <w:rFonts w:ascii="Arial" w:hAnsi="Arial" w:cs="Arial"/>
                <w:color w:val="000000"/>
                <w:sz w:val="18"/>
                <w:szCs w:val="18"/>
                <w:vertAlign w:val="superscript"/>
                <w:lang w:val="en-IN"/>
              </w:rPr>
              <w:t>b</w:t>
            </w:r>
            <w:proofErr w:type="spellEnd"/>
          </w:p>
        </w:tc>
        <w:tc>
          <w:tcPr>
            <w:tcW w:w="800" w:type="dxa"/>
            <w:vMerge w:val="restart"/>
            <w:tcBorders>
              <w:top w:val="nil"/>
              <w:left w:val="nil"/>
              <w:right w:val="nil"/>
            </w:tcBorders>
            <w:shd w:val="clear" w:color="auto" w:fill="FFFFFF"/>
          </w:tcPr>
          <w:p w14:paraId="287B12BF"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Count</w:t>
            </w:r>
          </w:p>
        </w:tc>
        <w:tc>
          <w:tcPr>
            <w:tcW w:w="1678" w:type="dxa"/>
            <w:tcBorders>
              <w:top w:val="nil"/>
              <w:left w:val="nil"/>
              <w:bottom w:val="nil"/>
              <w:right w:val="single" w:sz="16" w:space="0" w:color="000000"/>
            </w:tcBorders>
            <w:shd w:val="clear" w:color="auto" w:fill="FFFFFF"/>
          </w:tcPr>
          <w:p w14:paraId="148AE568"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Low Chance</w:t>
            </w:r>
          </w:p>
        </w:tc>
        <w:tc>
          <w:tcPr>
            <w:tcW w:w="1355" w:type="dxa"/>
            <w:tcBorders>
              <w:top w:val="nil"/>
              <w:left w:val="single" w:sz="16" w:space="0" w:color="000000"/>
              <w:bottom w:val="nil"/>
            </w:tcBorders>
            <w:shd w:val="clear" w:color="auto" w:fill="FFFFFF"/>
            <w:vAlign w:val="center"/>
          </w:tcPr>
          <w:p w14:paraId="2F8F8D37"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44</w:t>
            </w:r>
          </w:p>
        </w:tc>
        <w:tc>
          <w:tcPr>
            <w:tcW w:w="1478" w:type="dxa"/>
            <w:tcBorders>
              <w:top w:val="nil"/>
              <w:bottom w:val="nil"/>
            </w:tcBorders>
            <w:shd w:val="clear" w:color="auto" w:fill="FFFFFF"/>
            <w:vAlign w:val="center"/>
          </w:tcPr>
          <w:p w14:paraId="312946EE"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30</w:t>
            </w:r>
          </w:p>
        </w:tc>
        <w:tc>
          <w:tcPr>
            <w:tcW w:w="1401" w:type="dxa"/>
            <w:tcBorders>
              <w:top w:val="nil"/>
              <w:bottom w:val="nil"/>
            </w:tcBorders>
            <w:shd w:val="clear" w:color="auto" w:fill="FFFFFF"/>
            <w:vAlign w:val="center"/>
          </w:tcPr>
          <w:p w14:paraId="1792EB0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031" w:type="dxa"/>
            <w:tcBorders>
              <w:top w:val="nil"/>
              <w:bottom w:val="nil"/>
              <w:right w:val="single" w:sz="16" w:space="0" w:color="000000"/>
            </w:tcBorders>
            <w:shd w:val="clear" w:color="auto" w:fill="FFFFFF"/>
            <w:vAlign w:val="center"/>
          </w:tcPr>
          <w:p w14:paraId="7A4F7230"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74</w:t>
            </w:r>
          </w:p>
        </w:tc>
      </w:tr>
      <w:tr w:rsidR="00BD5596" w:rsidRPr="00265ADC" w14:paraId="007173B8" w14:textId="77777777" w:rsidTr="00D61909">
        <w:trPr>
          <w:cantSplit/>
        </w:trPr>
        <w:tc>
          <w:tcPr>
            <w:tcW w:w="1723" w:type="dxa"/>
            <w:vMerge/>
            <w:tcBorders>
              <w:top w:val="nil"/>
              <w:left w:val="single" w:sz="16" w:space="0" w:color="000000"/>
              <w:bottom w:val="single" w:sz="16" w:space="0" w:color="000000"/>
              <w:right w:val="nil"/>
            </w:tcBorders>
            <w:shd w:val="clear" w:color="auto" w:fill="FFFFFF"/>
          </w:tcPr>
          <w:p w14:paraId="2AE4BB70"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nil"/>
              <w:left w:val="nil"/>
              <w:right w:val="nil"/>
            </w:tcBorders>
            <w:shd w:val="clear" w:color="auto" w:fill="FFFFFF"/>
          </w:tcPr>
          <w:p w14:paraId="23F77FC5"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bottom w:val="nil"/>
              <w:right w:val="single" w:sz="16" w:space="0" w:color="000000"/>
            </w:tcBorders>
            <w:shd w:val="clear" w:color="auto" w:fill="FFFFFF"/>
          </w:tcPr>
          <w:p w14:paraId="68ED785D"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Medium Chance</w:t>
            </w:r>
          </w:p>
        </w:tc>
        <w:tc>
          <w:tcPr>
            <w:tcW w:w="1355" w:type="dxa"/>
            <w:tcBorders>
              <w:top w:val="nil"/>
              <w:left w:val="single" w:sz="16" w:space="0" w:color="000000"/>
              <w:bottom w:val="nil"/>
            </w:tcBorders>
            <w:shd w:val="clear" w:color="auto" w:fill="FFFFFF"/>
            <w:vAlign w:val="center"/>
          </w:tcPr>
          <w:p w14:paraId="792F72C8"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12</w:t>
            </w:r>
          </w:p>
        </w:tc>
        <w:tc>
          <w:tcPr>
            <w:tcW w:w="1478" w:type="dxa"/>
            <w:tcBorders>
              <w:top w:val="nil"/>
              <w:bottom w:val="nil"/>
            </w:tcBorders>
            <w:shd w:val="clear" w:color="auto" w:fill="FFFFFF"/>
            <w:vAlign w:val="center"/>
          </w:tcPr>
          <w:p w14:paraId="2C534B2F"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169</w:t>
            </w:r>
          </w:p>
        </w:tc>
        <w:tc>
          <w:tcPr>
            <w:tcW w:w="1401" w:type="dxa"/>
            <w:tcBorders>
              <w:top w:val="nil"/>
              <w:bottom w:val="nil"/>
            </w:tcBorders>
            <w:shd w:val="clear" w:color="auto" w:fill="FFFFFF"/>
            <w:vAlign w:val="center"/>
          </w:tcPr>
          <w:p w14:paraId="12780C8A"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17</w:t>
            </w:r>
          </w:p>
        </w:tc>
        <w:tc>
          <w:tcPr>
            <w:tcW w:w="1031" w:type="dxa"/>
            <w:tcBorders>
              <w:top w:val="nil"/>
              <w:bottom w:val="nil"/>
              <w:right w:val="single" w:sz="16" w:space="0" w:color="000000"/>
            </w:tcBorders>
            <w:shd w:val="clear" w:color="auto" w:fill="FFFFFF"/>
            <w:vAlign w:val="center"/>
          </w:tcPr>
          <w:p w14:paraId="2285C208"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198</w:t>
            </w:r>
          </w:p>
        </w:tc>
      </w:tr>
      <w:tr w:rsidR="00BD5596" w:rsidRPr="00265ADC" w14:paraId="325D5C5A" w14:textId="77777777" w:rsidTr="00D61909">
        <w:trPr>
          <w:cantSplit/>
        </w:trPr>
        <w:tc>
          <w:tcPr>
            <w:tcW w:w="1723" w:type="dxa"/>
            <w:vMerge/>
            <w:tcBorders>
              <w:top w:val="nil"/>
              <w:left w:val="single" w:sz="16" w:space="0" w:color="000000"/>
              <w:bottom w:val="single" w:sz="16" w:space="0" w:color="000000"/>
              <w:right w:val="nil"/>
            </w:tcBorders>
            <w:shd w:val="clear" w:color="auto" w:fill="FFFFFF"/>
          </w:tcPr>
          <w:p w14:paraId="1B70FFE9"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nil"/>
              <w:left w:val="nil"/>
              <w:right w:val="nil"/>
            </w:tcBorders>
            <w:shd w:val="clear" w:color="auto" w:fill="FFFFFF"/>
          </w:tcPr>
          <w:p w14:paraId="59164B9C"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right w:val="single" w:sz="16" w:space="0" w:color="000000"/>
            </w:tcBorders>
            <w:shd w:val="clear" w:color="auto" w:fill="FFFFFF"/>
          </w:tcPr>
          <w:p w14:paraId="475F8D54"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High Chance</w:t>
            </w:r>
          </w:p>
        </w:tc>
        <w:tc>
          <w:tcPr>
            <w:tcW w:w="1355" w:type="dxa"/>
            <w:tcBorders>
              <w:top w:val="nil"/>
              <w:left w:val="single" w:sz="16" w:space="0" w:color="000000"/>
            </w:tcBorders>
            <w:shd w:val="clear" w:color="auto" w:fill="FFFFFF"/>
            <w:vAlign w:val="center"/>
          </w:tcPr>
          <w:p w14:paraId="37BDB605"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478" w:type="dxa"/>
            <w:tcBorders>
              <w:top w:val="nil"/>
            </w:tcBorders>
            <w:shd w:val="clear" w:color="auto" w:fill="FFFFFF"/>
            <w:vAlign w:val="center"/>
          </w:tcPr>
          <w:p w14:paraId="03FCA3E1"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13</w:t>
            </w:r>
          </w:p>
        </w:tc>
        <w:tc>
          <w:tcPr>
            <w:tcW w:w="1401" w:type="dxa"/>
            <w:tcBorders>
              <w:top w:val="nil"/>
            </w:tcBorders>
            <w:shd w:val="clear" w:color="auto" w:fill="FFFFFF"/>
            <w:vAlign w:val="center"/>
          </w:tcPr>
          <w:p w14:paraId="0E279BD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115</w:t>
            </w:r>
          </w:p>
        </w:tc>
        <w:tc>
          <w:tcPr>
            <w:tcW w:w="1031" w:type="dxa"/>
            <w:tcBorders>
              <w:top w:val="nil"/>
              <w:right w:val="single" w:sz="16" w:space="0" w:color="000000"/>
            </w:tcBorders>
            <w:shd w:val="clear" w:color="auto" w:fill="FFFFFF"/>
            <w:vAlign w:val="center"/>
          </w:tcPr>
          <w:p w14:paraId="209294A6"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128</w:t>
            </w:r>
          </w:p>
        </w:tc>
      </w:tr>
      <w:tr w:rsidR="00BD5596" w:rsidRPr="00265ADC" w14:paraId="6E1B523D" w14:textId="77777777" w:rsidTr="00D61909">
        <w:trPr>
          <w:cantSplit/>
        </w:trPr>
        <w:tc>
          <w:tcPr>
            <w:tcW w:w="1723" w:type="dxa"/>
            <w:vMerge/>
            <w:tcBorders>
              <w:top w:val="nil"/>
              <w:left w:val="single" w:sz="16" w:space="0" w:color="000000"/>
              <w:bottom w:val="single" w:sz="16" w:space="0" w:color="000000"/>
              <w:right w:val="nil"/>
            </w:tcBorders>
            <w:shd w:val="clear" w:color="auto" w:fill="FFFFFF"/>
          </w:tcPr>
          <w:p w14:paraId="42ACBD70"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val="restart"/>
            <w:tcBorders>
              <w:top w:val="nil"/>
              <w:left w:val="nil"/>
              <w:bottom w:val="single" w:sz="16" w:space="0" w:color="000000"/>
              <w:right w:val="nil"/>
            </w:tcBorders>
            <w:shd w:val="clear" w:color="auto" w:fill="FFFFFF"/>
          </w:tcPr>
          <w:p w14:paraId="77EC5C3C"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w:t>
            </w:r>
          </w:p>
        </w:tc>
        <w:tc>
          <w:tcPr>
            <w:tcW w:w="1678" w:type="dxa"/>
            <w:tcBorders>
              <w:top w:val="nil"/>
              <w:left w:val="nil"/>
              <w:bottom w:val="nil"/>
              <w:right w:val="single" w:sz="16" w:space="0" w:color="000000"/>
            </w:tcBorders>
            <w:shd w:val="clear" w:color="auto" w:fill="FFFFFF"/>
          </w:tcPr>
          <w:p w14:paraId="419B4EE0"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Low Chance</w:t>
            </w:r>
          </w:p>
        </w:tc>
        <w:tc>
          <w:tcPr>
            <w:tcW w:w="1355" w:type="dxa"/>
            <w:tcBorders>
              <w:top w:val="nil"/>
              <w:left w:val="single" w:sz="16" w:space="0" w:color="000000"/>
              <w:bottom w:val="nil"/>
            </w:tcBorders>
            <w:shd w:val="clear" w:color="auto" w:fill="FFFFFF"/>
            <w:vAlign w:val="center"/>
          </w:tcPr>
          <w:p w14:paraId="7E2DC28F"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59.5</w:t>
            </w:r>
          </w:p>
        </w:tc>
        <w:tc>
          <w:tcPr>
            <w:tcW w:w="1478" w:type="dxa"/>
            <w:tcBorders>
              <w:top w:val="nil"/>
              <w:bottom w:val="nil"/>
            </w:tcBorders>
            <w:shd w:val="clear" w:color="auto" w:fill="FFFFFF"/>
            <w:vAlign w:val="center"/>
          </w:tcPr>
          <w:p w14:paraId="3C8DEA53"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40.5</w:t>
            </w:r>
          </w:p>
        </w:tc>
        <w:tc>
          <w:tcPr>
            <w:tcW w:w="1401" w:type="dxa"/>
            <w:tcBorders>
              <w:top w:val="nil"/>
              <w:bottom w:val="nil"/>
            </w:tcBorders>
            <w:shd w:val="clear" w:color="auto" w:fill="FFFFFF"/>
            <w:vAlign w:val="center"/>
          </w:tcPr>
          <w:p w14:paraId="2B634E17"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031" w:type="dxa"/>
            <w:tcBorders>
              <w:top w:val="nil"/>
              <w:bottom w:val="nil"/>
              <w:right w:val="single" w:sz="16" w:space="0" w:color="000000"/>
            </w:tcBorders>
            <w:shd w:val="clear" w:color="auto" w:fill="FFFFFF"/>
            <w:vAlign w:val="center"/>
          </w:tcPr>
          <w:p w14:paraId="1BB79D54"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100.0</w:t>
            </w:r>
          </w:p>
        </w:tc>
      </w:tr>
      <w:tr w:rsidR="00BD5596" w:rsidRPr="00265ADC" w14:paraId="63F02C0F" w14:textId="77777777" w:rsidTr="00D61909">
        <w:trPr>
          <w:cantSplit/>
        </w:trPr>
        <w:tc>
          <w:tcPr>
            <w:tcW w:w="1723" w:type="dxa"/>
            <w:vMerge/>
            <w:tcBorders>
              <w:top w:val="nil"/>
              <w:left w:val="single" w:sz="16" w:space="0" w:color="000000"/>
              <w:bottom w:val="single" w:sz="16" w:space="0" w:color="000000"/>
              <w:right w:val="nil"/>
            </w:tcBorders>
            <w:shd w:val="clear" w:color="auto" w:fill="FFFFFF"/>
          </w:tcPr>
          <w:p w14:paraId="292EED3E"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nil"/>
              <w:left w:val="nil"/>
              <w:bottom w:val="single" w:sz="16" w:space="0" w:color="000000"/>
              <w:right w:val="nil"/>
            </w:tcBorders>
            <w:shd w:val="clear" w:color="auto" w:fill="FFFFFF"/>
          </w:tcPr>
          <w:p w14:paraId="08501967"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bottom w:val="nil"/>
              <w:right w:val="single" w:sz="16" w:space="0" w:color="000000"/>
            </w:tcBorders>
            <w:shd w:val="clear" w:color="auto" w:fill="FFFFFF"/>
          </w:tcPr>
          <w:p w14:paraId="03EB288A"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Medium Chance</w:t>
            </w:r>
          </w:p>
        </w:tc>
        <w:tc>
          <w:tcPr>
            <w:tcW w:w="1355" w:type="dxa"/>
            <w:tcBorders>
              <w:top w:val="nil"/>
              <w:left w:val="single" w:sz="16" w:space="0" w:color="000000"/>
              <w:bottom w:val="nil"/>
            </w:tcBorders>
            <w:shd w:val="clear" w:color="auto" w:fill="FFFFFF"/>
            <w:vAlign w:val="center"/>
          </w:tcPr>
          <w:p w14:paraId="6F7ED85F"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6.1</w:t>
            </w:r>
          </w:p>
        </w:tc>
        <w:tc>
          <w:tcPr>
            <w:tcW w:w="1478" w:type="dxa"/>
            <w:tcBorders>
              <w:top w:val="nil"/>
              <w:bottom w:val="nil"/>
            </w:tcBorders>
            <w:shd w:val="clear" w:color="auto" w:fill="FFFFFF"/>
            <w:vAlign w:val="center"/>
          </w:tcPr>
          <w:p w14:paraId="703FB516"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85.4</w:t>
            </w:r>
          </w:p>
        </w:tc>
        <w:tc>
          <w:tcPr>
            <w:tcW w:w="1401" w:type="dxa"/>
            <w:tcBorders>
              <w:top w:val="nil"/>
              <w:bottom w:val="nil"/>
            </w:tcBorders>
            <w:shd w:val="clear" w:color="auto" w:fill="FFFFFF"/>
            <w:vAlign w:val="center"/>
          </w:tcPr>
          <w:p w14:paraId="57130181"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8.6</w:t>
            </w:r>
          </w:p>
        </w:tc>
        <w:tc>
          <w:tcPr>
            <w:tcW w:w="1031" w:type="dxa"/>
            <w:tcBorders>
              <w:top w:val="nil"/>
              <w:bottom w:val="nil"/>
              <w:right w:val="single" w:sz="16" w:space="0" w:color="000000"/>
            </w:tcBorders>
            <w:shd w:val="clear" w:color="auto" w:fill="FFFFFF"/>
            <w:vAlign w:val="center"/>
          </w:tcPr>
          <w:p w14:paraId="0F2D9D17"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100.0</w:t>
            </w:r>
          </w:p>
        </w:tc>
      </w:tr>
      <w:tr w:rsidR="00BD5596" w:rsidRPr="00265ADC" w14:paraId="7D3BB9DC" w14:textId="77777777" w:rsidTr="00D61909">
        <w:trPr>
          <w:cantSplit/>
        </w:trPr>
        <w:tc>
          <w:tcPr>
            <w:tcW w:w="1723" w:type="dxa"/>
            <w:vMerge/>
            <w:tcBorders>
              <w:top w:val="nil"/>
              <w:left w:val="single" w:sz="16" w:space="0" w:color="000000"/>
              <w:bottom w:val="single" w:sz="16" w:space="0" w:color="000000"/>
              <w:right w:val="nil"/>
            </w:tcBorders>
            <w:shd w:val="clear" w:color="auto" w:fill="FFFFFF"/>
          </w:tcPr>
          <w:p w14:paraId="0FD717D7"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800" w:type="dxa"/>
            <w:vMerge/>
            <w:tcBorders>
              <w:top w:val="nil"/>
              <w:left w:val="nil"/>
              <w:bottom w:val="single" w:sz="16" w:space="0" w:color="000000"/>
              <w:right w:val="nil"/>
            </w:tcBorders>
            <w:shd w:val="clear" w:color="auto" w:fill="FFFFFF"/>
          </w:tcPr>
          <w:p w14:paraId="49BA4528" w14:textId="77777777" w:rsidR="00BD5596" w:rsidRPr="00265ADC" w:rsidRDefault="00BD5596" w:rsidP="00BD5596">
            <w:pPr>
              <w:autoSpaceDE w:val="0"/>
              <w:autoSpaceDN w:val="0"/>
              <w:adjustRightInd w:val="0"/>
              <w:spacing w:after="0" w:line="240" w:lineRule="auto"/>
              <w:rPr>
                <w:rFonts w:ascii="Arial" w:hAnsi="Arial" w:cs="Arial"/>
                <w:color w:val="000000"/>
                <w:sz w:val="18"/>
                <w:szCs w:val="18"/>
                <w:lang w:val="en-IN"/>
              </w:rPr>
            </w:pPr>
          </w:p>
        </w:tc>
        <w:tc>
          <w:tcPr>
            <w:tcW w:w="1678" w:type="dxa"/>
            <w:tcBorders>
              <w:top w:val="nil"/>
              <w:left w:val="nil"/>
              <w:bottom w:val="single" w:sz="16" w:space="0" w:color="000000"/>
              <w:right w:val="single" w:sz="16" w:space="0" w:color="000000"/>
            </w:tcBorders>
            <w:shd w:val="clear" w:color="auto" w:fill="FFFFFF"/>
          </w:tcPr>
          <w:p w14:paraId="09FBF643" w14:textId="77777777" w:rsidR="00BD5596" w:rsidRPr="00265ADC" w:rsidRDefault="00BD5596" w:rsidP="00BD5596">
            <w:pPr>
              <w:autoSpaceDE w:val="0"/>
              <w:autoSpaceDN w:val="0"/>
              <w:adjustRightInd w:val="0"/>
              <w:spacing w:after="0" w:line="320" w:lineRule="atLeast"/>
              <w:ind w:left="60" w:right="60"/>
              <w:rPr>
                <w:rFonts w:ascii="Arial" w:hAnsi="Arial" w:cs="Arial"/>
                <w:color w:val="000000"/>
                <w:sz w:val="18"/>
                <w:szCs w:val="18"/>
                <w:lang w:val="en-IN"/>
              </w:rPr>
            </w:pPr>
            <w:r w:rsidRPr="00265ADC">
              <w:rPr>
                <w:rFonts w:ascii="Arial" w:hAnsi="Arial" w:cs="Arial"/>
                <w:color w:val="000000"/>
                <w:sz w:val="18"/>
                <w:szCs w:val="18"/>
                <w:lang w:val="en-IN"/>
              </w:rPr>
              <w:t>High Chance</w:t>
            </w:r>
          </w:p>
        </w:tc>
        <w:tc>
          <w:tcPr>
            <w:tcW w:w="1355" w:type="dxa"/>
            <w:tcBorders>
              <w:top w:val="nil"/>
              <w:left w:val="single" w:sz="16" w:space="0" w:color="000000"/>
              <w:bottom w:val="single" w:sz="16" w:space="0" w:color="000000"/>
            </w:tcBorders>
            <w:shd w:val="clear" w:color="auto" w:fill="FFFFFF"/>
            <w:vAlign w:val="center"/>
          </w:tcPr>
          <w:p w14:paraId="22231CF1"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.0</w:t>
            </w:r>
          </w:p>
        </w:tc>
        <w:tc>
          <w:tcPr>
            <w:tcW w:w="1478" w:type="dxa"/>
            <w:tcBorders>
              <w:top w:val="nil"/>
              <w:bottom w:val="single" w:sz="16" w:space="0" w:color="000000"/>
            </w:tcBorders>
            <w:shd w:val="clear" w:color="auto" w:fill="FFFFFF"/>
            <w:vAlign w:val="center"/>
          </w:tcPr>
          <w:p w14:paraId="381A10A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10.2</w:t>
            </w:r>
          </w:p>
        </w:tc>
        <w:tc>
          <w:tcPr>
            <w:tcW w:w="1401" w:type="dxa"/>
            <w:tcBorders>
              <w:top w:val="nil"/>
              <w:bottom w:val="single" w:sz="16" w:space="0" w:color="000000"/>
            </w:tcBorders>
            <w:shd w:val="clear" w:color="auto" w:fill="FFFFFF"/>
            <w:vAlign w:val="center"/>
          </w:tcPr>
          <w:p w14:paraId="5AFDE555"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89.8</w:t>
            </w:r>
          </w:p>
        </w:tc>
        <w:tc>
          <w:tcPr>
            <w:tcW w:w="1031" w:type="dxa"/>
            <w:tcBorders>
              <w:top w:val="nil"/>
              <w:bottom w:val="single" w:sz="16" w:space="0" w:color="000000"/>
              <w:right w:val="single" w:sz="16" w:space="0" w:color="000000"/>
            </w:tcBorders>
            <w:shd w:val="clear" w:color="auto" w:fill="FFFFFF"/>
            <w:vAlign w:val="center"/>
          </w:tcPr>
          <w:p w14:paraId="5953C1B9" w14:textId="77777777" w:rsidR="00BD5596" w:rsidRPr="00265ADC" w:rsidRDefault="00BD5596" w:rsidP="00BD5596">
            <w:pPr>
              <w:autoSpaceDE w:val="0"/>
              <w:autoSpaceDN w:val="0"/>
              <w:adjustRightInd w:val="0"/>
              <w:spacing w:after="0" w:line="320" w:lineRule="atLeast"/>
              <w:ind w:left="60" w:right="60"/>
              <w:jc w:val="right"/>
              <w:rPr>
                <w:rFonts w:ascii="Arial" w:hAnsi="Arial" w:cs="Arial"/>
                <w:color w:val="000000"/>
                <w:sz w:val="18"/>
                <w:szCs w:val="18"/>
                <w:lang w:val="en-IN"/>
              </w:rPr>
            </w:pPr>
            <w:r w:rsidRPr="00265ADC">
              <w:rPr>
                <w:rFonts w:ascii="Arial" w:hAnsi="Arial" w:cs="Arial"/>
                <w:color w:val="000000"/>
                <w:sz w:val="18"/>
                <w:szCs w:val="18"/>
                <w:lang w:val="en-IN"/>
              </w:rPr>
              <w:t>100.0</w:t>
            </w:r>
          </w:p>
        </w:tc>
      </w:tr>
    </w:tbl>
    <w:p w14:paraId="7A124103" w14:textId="77777777" w:rsidR="00265ADC" w:rsidRPr="00265ADC" w:rsidRDefault="00265ADC" w:rsidP="00265ADC">
      <w:pPr>
        <w:autoSpaceDE w:val="0"/>
        <w:autoSpaceDN w:val="0"/>
        <w:adjustRightInd w:val="0"/>
        <w:spacing w:after="0" w:line="240" w:lineRule="auto"/>
        <w:rPr>
          <w:rFonts w:ascii="Times New Roman" w:hAnsi="Times New Roman" w:cs="Times New Roman"/>
          <w:sz w:val="24"/>
          <w:szCs w:val="24"/>
          <w:lang w:val="en-IN"/>
        </w:rPr>
      </w:pPr>
    </w:p>
    <w:p w14:paraId="0C6D3693" w14:textId="77777777" w:rsidR="00265ADC" w:rsidRPr="00265ADC" w:rsidRDefault="00265ADC" w:rsidP="00265ADC">
      <w:pPr>
        <w:autoSpaceDE w:val="0"/>
        <w:autoSpaceDN w:val="0"/>
        <w:adjustRightInd w:val="0"/>
        <w:spacing w:after="0" w:line="400" w:lineRule="atLeast"/>
        <w:rPr>
          <w:rFonts w:ascii="Times New Roman" w:hAnsi="Times New Roman" w:cs="Times New Roman"/>
          <w:sz w:val="24"/>
          <w:szCs w:val="24"/>
          <w:lang w:val="en-IN"/>
        </w:rPr>
      </w:pPr>
    </w:p>
    <w:p w14:paraId="0ACAD589" w14:textId="1CCFF8AC" w:rsidR="002E14EF" w:rsidRDefault="002E14EF" w:rsidP="00265ADC">
      <w:pPr>
        <w:jc w:val="both"/>
        <w:rPr>
          <w:sz w:val="24"/>
          <w:szCs w:val="24"/>
        </w:rPr>
      </w:pPr>
    </w:p>
    <w:p w14:paraId="71839D32" w14:textId="1C4043D3" w:rsidR="002E14EF" w:rsidRDefault="002E14EF" w:rsidP="002E14EF">
      <w:pPr>
        <w:ind w:left="360"/>
        <w:jc w:val="both"/>
        <w:rPr>
          <w:sz w:val="24"/>
          <w:szCs w:val="24"/>
        </w:rPr>
      </w:pPr>
    </w:p>
    <w:p w14:paraId="6876A3E2" w14:textId="1FF5630E" w:rsidR="002E14EF" w:rsidRDefault="002E14EF" w:rsidP="002E14EF">
      <w:pPr>
        <w:ind w:left="360"/>
        <w:jc w:val="both"/>
        <w:rPr>
          <w:sz w:val="24"/>
          <w:szCs w:val="24"/>
        </w:rPr>
      </w:pPr>
    </w:p>
    <w:p w14:paraId="23E5C5D0" w14:textId="5D13F37F" w:rsidR="002E14EF" w:rsidRDefault="002E14EF" w:rsidP="002E14EF">
      <w:pPr>
        <w:ind w:left="360"/>
        <w:jc w:val="both"/>
        <w:rPr>
          <w:sz w:val="24"/>
          <w:szCs w:val="24"/>
        </w:rPr>
      </w:pPr>
    </w:p>
    <w:p w14:paraId="61712454" w14:textId="56F8EBE9" w:rsidR="002E14EF" w:rsidRDefault="002E14EF" w:rsidP="002E14EF">
      <w:pPr>
        <w:ind w:left="360"/>
        <w:jc w:val="both"/>
        <w:rPr>
          <w:sz w:val="24"/>
          <w:szCs w:val="24"/>
        </w:rPr>
      </w:pPr>
    </w:p>
    <w:p w14:paraId="267F2FEC" w14:textId="4ACB903D" w:rsidR="002E14EF" w:rsidRDefault="002E14EF" w:rsidP="002E14EF">
      <w:pPr>
        <w:ind w:left="360"/>
        <w:jc w:val="both"/>
        <w:rPr>
          <w:sz w:val="24"/>
          <w:szCs w:val="24"/>
        </w:rPr>
      </w:pPr>
    </w:p>
    <w:p w14:paraId="7E695544" w14:textId="29F91222" w:rsidR="00D61909" w:rsidRDefault="00D61909" w:rsidP="002E14EF">
      <w:pPr>
        <w:ind w:left="360"/>
        <w:jc w:val="both"/>
        <w:rPr>
          <w:sz w:val="24"/>
          <w:szCs w:val="24"/>
        </w:rPr>
      </w:pPr>
    </w:p>
    <w:p w14:paraId="533962B7" w14:textId="265B6B9E" w:rsidR="00D61909" w:rsidRDefault="00D61909" w:rsidP="002E14EF">
      <w:pPr>
        <w:ind w:left="360"/>
        <w:jc w:val="both"/>
        <w:rPr>
          <w:sz w:val="24"/>
          <w:szCs w:val="24"/>
        </w:rPr>
      </w:pPr>
    </w:p>
    <w:p w14:paraId="1C3C603F" w14:textId="2BA8D292" w:rsidR="00D61909" w:rsidRDefault="00D61909" w:rsidP="002E14EF">
      <w:pPr>
        <w:ind w:left="360"/>
        <w:jc w:val="both"/>
        <w:rPr>
          <w:sz w:val="24"/>
          <w:szCs w:val="24"/>
        </w:rPr>
      </w:pPr>
    </w:p>
    <w:p w14:paraId="06A303FC" w14:textId="3D0B5990" w:rsidR="00D61909" w:rsidRDefault="00D61909" w:rsidP="002E14EF">
      <w:pPr>
        <w:ind w:left="360"/>
        <w:jc w:val="both"/>
        <w:rPr>
          <w:sz w:val="24"/>
          <w:szCs w:val="24"/>
        </w:rPr>
      </w:pPr>
    </w:p>
    <w:p w14:paraId="7777B8F5" w14:textId="289AA787" w:rsidR="00D61909" w:rsidRDefault="00D61909" w:rsidP="002E14EF">
      <w:pPr>
        <w:ind w:left="360"/>
        <w:jc w:val="both"/>
        <w:rPr>
          <w:sz w:val="24"/>
          <w:szCs w:val="24"/>
        </w:rPr>
      </w:pPr>
    </w:p>
    <w:p w14:paraId="38129908" w14:textId="34CFE3C8" w:rsidR="002F666C" w:rsidRDefault="002F666C" w:rsidP="00EB0BA4">
      <w:pPr>
        <w:ind w:left="360"/>
        <w:jc w:val="both"/>
        <w:rPr>
          <w:sz w:val="24"/>
          <w:szCs w:val="24"/>
        </w:rPr>
      </w:pPr>
      <w:r>
        <w:rPr>
          <w:sz w:val="24"/>
          <w:szCs w:val="24"/>
        </w:rPr>
        <w:lastRenderedPageBreak/>
        <w:t>Summary of Discriminant Analysis:</w:t>
      </w:r>
    </w:p>
    <w:p w14:paraId="5019BC23" w14:textId="04D34534" w:rsidR="00D61909" w:rsidRDefault="00EB0BA4" w:rsidP="00EB0BA4">
      <w:pPr>
        <w:ind w:left="360"/>
        <w:jc w:val="both"/>
        <w:rPr>
          <w:sz w:val="24"/>
          <w:szCs w:val="24"/>
        </w:rPr>
      </w:pPr>
      <w:r w:rsidRPr="00EB0BA4">
        <w:rPr>
          <w:sz w:val="24"/>
          <w:szCs w:val="24"/>
        </w:rPr>
        <w:t>Wilks’ lambda indicates the significance of the discriminant function. This table indicates a highly significant function (p &lt; .000) and provides the proportion of total variability</w:t>
      </w:r>
      <w:r>
        <w:rPr>
          <w:sz w:val="24"/>
          <w:szCs w:val="24"/>
        </w:rPr>
        <w:t xml:space="preserve"> </w:t>
      </w:r>
      <w:r w:rsidRPr="00EB0BA4">
        <w:rPr>
          <w:sz w:val="24"/>
          <w:szCs w:val="24"/>
        </w:rPr>
        <w:t>not explained, i.e. it is the converse of the squared canonical correlation. So</w:t>
      </w:r>
      <w:r>
        <w:rPr>
          <w:sz w:val="24"/>
          <w:szCs w:val="24"/>
        </w:rPr>
        <w:t>,</w:t>
      </w:r>
      <w:r w:rsidRPr="00EB0BA4">
        <w:rPr>
          <w:sz w:val="24"/>
          <w:szCs w:val="24"/>
        </w:rPr>
        <w:t xml:space="preserve"> we have </w:t>
      </w:r>
      <w:r>
        <w:rPr>
          <w:sz w:val="24"/>
          <w:szCs w:val="24"/>
        </w:rPr>
        <w:t>22</w:t>
      </w:r>
      <w:r w:rsidRPr="00EB0BA4">
        <w:rPr>
          <w:sz w:val="24"/>
          <w:szCs w:val="24"/>
        </w:rPr>
        <w:t>.</w:t>
      </w:r>
      <w:r>
        <w:rPr>
          <w:sz w:val="24"/>
          <w:szCs w:val="24"/>
        </w:rPr>
        <w:t>7</w:t>
      </w:r>
      <w:r w:rsidRPr="00EB0BA4">
        <w:rPr>
          <w:sz w:val="24"/>
          <w:szCs w:val="24"/>
        </w:rPr>
        <w:t>%</w:t>
      </w:r>
      <w:r>
        <w:rPr>
          <w:sz w:val="24"/>
          <w:szCs w:val="24"/>
        </w:rPr>
        <w:t xml:space="preserve"> </w:t>
      </w:r>
      <w:r w:rsidRPr="00EB0BA4">
        <w:rPr>
          <w:sz w:val="24"/>
          <w:szCs w:val="24"/>
        </w:rPr>
        <w:t>unexplained.</w:t>
      </w:r>
    </w:p>
    <w:p w14:paraId="3363D3C2" w14:textId="48DDC2C4" w:rsidR="00D61909" w:rsidRDefault="00DB4052" w:rsidP="002E14EF">
      <w:pPr>
        <w:ind w:left="360"/>
        <w:jc w:val="both"/>
        <w:rPr>
          <w:sz w:val="24"/>
          <w:szCs w:val="24"/>
        </w:rPr>
      </w:pPr>
      <w:r>
        <w:rPr>
          <w:sz w:val="24"/>
          <w:szCs w:val="24"/>
        </w:rPr>
        <w:t xml:space="preserve">From the </w:t>
      </w:r>
      <w:r w:rsidRPr="0069305E">
        <w:rPr>
          <w:sz w:val="24"/>
          <w:szCs w:val="24"/>
        </w:rPr>
        <w:t>Canonical Discriminant Function Coefficients table</w:t>
      </w:r>
      <w:r>
        <w:rPr>
          <w:sz w:val="24"/>
          <w:szCs w:val="24"/>
        </w:rPr>
        <w:t xml:space="preserve"> </w:t>
      </w:r>
      <w:r w:rsidR="00636B8F">
        <w:rPr>
          <w:sz w:val="24"/>
          <w:szCs w:val="24"/>
        </w:rPr>
        <w:t>these unstandardized coefficients are used to create the discriminant function (equation)</w:t>
      </w:r>
    </w:p>
    <w:p w14:paraId="7E85A254" w14:textId="5F857B54" w:rsidR="00BE18A3" w:rsidRPr="001163ED" w:rsidRDefault="001163ED" w:rsidP="001163ED">
      <w:pPr>
        <w:ind w:left="360"/>
        <w:jc w:val="both"/>
        <w:rPr>
          <w:rFonts w:ascii="Cambria Math" w:hAnsi="Cambria Math"/>
          <w:sz w:val="24"/>
          <w:szCs w:val="24"/>
          <w:oMath/>
        </w:rPr>
      </w:pPr>
      <m:oMathPara>
        <m:oMath>
          <m:r>
            <w:rPr>
              <w:rFonts w:ascii="Cambria Math" w:hAnsi="Cambria Math"/>
              <w:sz w:val="24"/>
              <w:szCs w:val="24"/>
            </w:rPr>
            <m:t>D = (0.014 × GRE Score) + (0.053 × TOEFL Score) + (0.175 × University Rating) + (0.67 SOP) +(.119 LOR)+(1.653 CGPA)+(0.565 Research) -25.987</m:t>
          </m:r>
        </m:oMath>
      </m:oMathPara>
    </w:p>
    <w:p w14:paraId="0F409A50" w14:textId="52BF4F93" w:rsidR="004C7BE4" w:rsidRPr="00474B61" w:rsidRDefault="00474B61" w:rsidP="00474B61">
      <w:pPr>
        <w:ind w:left="360"/>
        <w:jc w:val="both"/>
        <w:rPr>
          <w:sz w:val="24"/>
          <w:szCs w:val="24"/>
        </w:rPr>
      </w:pPr>
      <w:r>
        <w:rPr>
          <w:rFonts w:ascii="Times New Roman" w:hAnsi="Times New Roman" w:cs="Times New Roman"/>
          <w:noProof/>
          <w:sz w:val="24"/>
          <w:szCs w:val="24"/>
          <w:lang w:val="en-IN"/>
        </w:rPr>
        <w:drawing>
          <wp:anchor distT="0" distB="0" distL="114300" distR="114300" simplePos="0" relativeHeight="251682816" behindDoc="1" locked="0" layoutInCell="1" allowOverlap="1" wp14:anchorId="15AC79B8" wp14:editId="2D9A72DA">
            <wp:simplePos x="0" y="0"/>
            <wp:positionH relativeFrom="margin">
              <wp:align>right</wp:align>
            </wp:positionH>
            <wp:positionV relativeFrom="paragraph">
              <wp:posOffset>278765</wp:posOffset>
            </wp:positionV>
            <wp:extent cx="3192780" cy="2553335"/>
            <wp:effectExtent l="0" t="0" r="7620" b="0"/>
            <wp:wrapTight wrapText="bothSides">
              <wp:wrapPolygon edited="0">
                <wp:start x="0" y="0"/>
                <wp:lineTo x="0" y="21433"/>
                <wp:lineTo x="21523" y="21433"/>
                <wp:lineTo x="215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92780" cy="25533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lang w:val="en-IN"/>
        </w:rPr>
        <w:drawing>
          <wp:anchor distT="0" distB="0" distL="114300" distR="114300" simplePos="0" relativeHeight="251681792" behindDoc="1" locked="0" layoutInCell="1" allowOverlap="1" wp14:anchorId="2F168D89" wp14:editId="5C7CAEFF">
            <wp:simplePos x="0" y="0"/>
            <wp:positionH relativeFrom="margin">
              <wp:align>left</wp:align>
            </wp:positionH>
            <wp:positionV relativeFrom="paragraph">
              <wp:posOffset>294005</wp:posOffset>
            </wp:positionV>
            <wp:extent cx="3220085" cy="2575560"/>
            <wp:effectExtent l="0" t="0" r="0" b="0"/>
            <wp:wrapTight wrapText="bothSides">
              <wp:wrapPolygon edited="0">
                <wp:start x="0" y="0"/>
                <wp:lineTo x="0" y="21408"/>
                <wp:lineTo x="21468" y="21408"/>
                <wp:lineTo x="2146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20085"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CA4DD" w14:textId="60C57371" w:rsidR="004C7BE4" w:rsidRDefault="004C7BE4" w:rsidP="004C7BE4">
      <w:pPr>
        <w:autoSpaceDE w:val="0"/>
        <w:autoSpaceDN w:val="0"/>
        <w:adjustRightInd w:val="0"/>
        <w:spacing w:after="0" w:line="240" w:lineRule="auto"/>
        <w:rPr>
          <w:rFonts w:ascii="Times New Roman" w:hAnsi="Times New Roman" w:cs="Times New Roman"/>
          <w:sz w:val="24"/>
          <w:szCs w:val="24"/>
          <w:lang w:val="en-IN"/>
        </w:rPr>
      </w:pPr>
    </w:p>
    <w:p w14:paraId="5144AD75" w14:textId="4C257FFD" w:rsidR="00474B61" w:rsidRDefault="00F27D34" w:rsidP="003030CE">
      <w:pPr>
        <w:ind w:left="360"/>
        <w:jc w:val="both"/>
        <w:rPr>
          <w:sz w:val="24"/>
          <w:szCs w:val="24"/>
        </w:rPr>
      </w:pPr>
      <w:r w:rsidRPr="00F27D34">
        <w:rPr>
          <w:sz w:val="24"/>
          <w:szCs w:val="24"/>
        </w:rPr>
        <w:t xml:space="preserve">Finally, there is </w:t>
      </w:r>
      <w:r>
        <w:rPr>
          <w:sz w:val="24"/>
          <w:szCs w:val="24"/>
        </w:rPr>
        <w:t>a</w:t>
      </w:r>
      <w:r w:rsidRPr="00F27D34">
        <w:rPr>
          <w:sz w:val="24"/>
          <w:szCs w:val="24"/>
        </w:rPr>
        <w:t xml:space="preserve"> classification phase. The</w:t>
      </w:r>
      <w:r>
        <w:rPr>
          <w:sz w:val="24"/>
          <w:szCs w:val="24"/>
        </w:rPr>
        <w:t xml:space="preserve"> above</w:t>
      </w:r>
      <w:r w:rsidRPr="00F27D34">
        <w:rPr>
          <w:sz w:val="24"/>
          <w:szCs w:val="24"/>
        </w:rPr>
        <w:t xml:space="preserve"> classification table, also called a confusion</w:t>
      </w:r>
      <w:r>
        <w:rPr>
          <w:sz w:val="24"/>
          <w:szCs w:val="24"/>
        </w:rPr>
        <w:t xml:space="preserve"> </w:t>
      </w:r>
      <w:r w:rsidRPr="00F27D34">
        <w:rPr>
          <w:sz w:val="24"/>
          <w:szCs w:val="24"/>
        </w:rPr>
        <w:t>table, is simply a table in which the rows are the observed categories of the dependent and</w:t>
      </w:r>
      <w:r>
        <w:rPr>
          <w:sz w:val="24"/>
          <w:szCs w:val="24"/>
        </w:rPr>
        <w:t xml:space="preserve"> </w:t>
      </w:r>
      <w:r w:rsidRPr="00F27D34">
        <w:rPr>
          <w:sz w:val="24"/>
          <w:szCs w:val="24"/>
        </w:rPr>
        <w:t>the columns are the predicted categories. When prediction is perfect all cases will lie on the</w:t>
      </w:r>
      <w:r>
        <w:rPr>
          <w:sz w:val="24"/>
          <w:szCs w:val="24"/>
        </w:rPr>
        <w:t xml:space="preserve"> </w:t>
      </w:r>
      <w:r w:rsidRPr="00F27D34">
        <w:rPr>
          <w:sz w:val="24"/>
          <w:szCs w:val="24"/>
        </w:rPr>
        <w:t>diagonal. The percentage of cases on the diagonal is the percentage of correct classifications.</w:t>
      </w:r>
      <w:r>
        <w:rPr>
          <w:sz w:val="24"/>
          <w:szCs w:val="24"/>
        </w:rPr>
        <w:t xml:space="preserve"> </w:t>
      </w:r>
      <w:r w:rsidRPr="00F27D34">
        <w:rPr>
          <w:sz w:val="24"/>
          <w:szCs w:val="24"/>
        </w:rPr>
        <w:t>The cross validated set of data is a more honest presentation of the power of the</w:t>
      </w:r>
      <w:r>
        <w:rPr>
          <w:sz w:val="24"/>
          <w:szCs w:val="24"/>
        </w:rPr>
        <w:t xml:space="preserve"> </w:t>
      </w:r>
      <w:r w:rsidRPr="00F27D34">
        <w:rPr>
          <w:sz w:val="24"/>
          <w:szCs w:val="24"/>
        </w:rPr>
        <w:t>discriminant function than that provided by the original classifications and often produces</w:t>
      </w:r>
      <w:r>
        <w:rPr>
          <w:sz w:val="24"/>
          <w:szCs w:val="24"/>
        </w:rPr>
        <w:t xml:space="preserve"> </w:t>
      </w:r>
      <w:r w:rsidRPr="00F27D34">
        <w:rPr>
          <w:sz w:val="24"/>
          <w:szCs w:val="24"/>
        </w:rPr>
        <w:t>a poorer outcome.</w:t>
      </w:r>
      <w:r w:rsidR="003030CE">
        <w:rPr>
          <w:sz w:val="24"/>
          <w:szCs w:val="24"/>
        </w:rPr>
        <w:t xml:space="preserve"> Furthermore, the</w:t>
      </w:r>
      <w:r w:rsidR="003030CE" w:rsidRPr="003030CE">
        <w:rPr>
          <w:sz w:val="24"/>
          <w:szCs w:val="24"/>
        </w:rPr>
        <w:t xml:space="preserve"> cross validation produces a more reliable function.</w:t>
      </w:r>
      <w:r w:rsidR="003030CE">
        <w:rPr>
          <w:sz w:val="24"/>
          <w:szCs w:val="24"/>
        </w:rPr>
        <w:t xml:space="preserve"> </w:t>
      </w:r>
      <w:r w:rsidR="003030CE" w:rsidRPr="003030CE">
        <w:rPr>
          <w:sz w:val="24"/>
          <w:szCs w:val="24"/>
        </w:rPr>
        <w:t>82.0% of cross-validated grouped cases correctly classified. The argument</w:t>
      </w:r>
      <w:r w:rsidR="003030CE">
        <w:rPr>
          <w:sz w:val="24"/>
          <w:szCs w:val="24"/>
        </w:rPr>
        <w:t xml:space="preserve"> </w:t>
      </w:r>
      <w:r w:rsidR="003030CE" w:rsidRPr="003030CE">
        <w:rPr>
          <w:sz w:val="24"/>
          <w:szCs w:val="24"/>
        </w:rPr>
        <w:t>behind it is that</w:t>
      </w:r>
      <w:r w:rsidR="003030CE">
        <w:rPr>
          <w:sz w:val="24"/>
          <w:szCs w:val="24"/>
        </w:rPr>
        <w:t xml:space="preserve"> </w:t>
      </w:r>
      <w:r w:rsidR="003030CE" w:rsidRPr="003030CE">
        <w:rPr>
          <w:sz w:val="24"/>
          <w:szCs w:val="24"/>
        </w:rPr>
        <w:t>one should not use the case you are trying to predict as part of the categorization process.</w:t>
      </w:r>
    </w:p>
    <w:p w14:paraId="2D8A6D99" w14:textId="5B3C3BB9" w:rsidR="003030CE" w:rsidRDefault="003030CE" w:rsidP="003030CE">
      <w:pPr>
        <w:ind w:left="360"/>
        <w:jc w:val="both"/>
        <w:rPr>
          <w:sz w:val="24"/>
          <w:szCs w:val="24"/>
        </w:rPr>
      </w:pPr>
      <w:r w:rsidRPr="003030CE">
        <w:rPr>
          <w:sz w:val="24"/>
          <w:szCs w:val="24"/>
        </w:rPr>
        <w:t>The classification result</w:t>
      </w:r>
      <w:r>
        <w:rPr>
          <w:sz w:val="24"/>
          <w:szCs w:val="24"/>
        </w:rPr>
        <w:t xml:space="preserve">s </w:t>
      </w:r>
      <w:r w:rsidRPr="003030CE">
        <w:rPr>
          <w:sz w:val="24"/>
          <w:szCs w:val="24"/>
        </w:rPr>
        <w:t xml:space="preserve">reveal that </w:t>
      </w:r>
      <w:r>
        <w:rPr>
          <w:sz w:val="24"/>
          <w:szCs w:val="24"/>
        </w:rPr>
        <w:t>84</w:t>
      </w:r>
      <w:r w:rsidRPr="003030CE">
        <w:rPr>
          <w:sz w:val="24"/>
          <w:szCs w:val="24"/>
        </w:rPr>
        <w:t>.</w:t>
      </w:r>
      <w:r>
        <w:rPr>
          <w:sz w:val="24"/>
          <w:szCs w:val="24"/>
        </w:rPr>
        <w:t>3</w:t>
      </w:r>
      <w:r w:rsidRPr="003030CE">
        <w:rPr>
          <w:sz w:val="24"/>
          <w:szCs w:val="24"/>
        </w:rPr>
        <w:t>% of respondents were classified</w:t>
      </w:r>
      <w:r>
        <w:rPr>
          <w:sz w:val="24"/>
          <w:szCs w:val="24"/>
        </w:rPr>
        <w:t xml:space="preserve"> </w:t>
      </w:r>
      <w:r w:rsidRPr="003030CE">
        <w:rPr>
          <w:sz w:val="24"/>
          <w:szCs w:val="24"/>
        </w:rPr>
        <w:t>correctly into ‘</w:t>
      </w:r>
      <w:r w:rsidR="00BD34BE">
        <w:rPr>
          <w:sz w:val="24"/>
          <w:szCs w:val="24"/>
        </w:rPr>
        <w:t xml:space="preserve">High’, ‘Medium” or </w:t>
      </w:r>
      <w:r w:rsidRPr="003030CE">
        <w:rPr>
          <w:sz w:val="24"/>
          <w:szCs w:val="24"/>
        </w:rPr>
        <w:t>‘</w:t>
      </w:r>
      <w:r w:rsidR="00BD34BE">
        <w:rPr>
          <w:sz w:val="24"/>
          <w:szCs w:val="24"/>
        </w:rPr>
        <w:t>Low</w:t>
      </w:r>
      <w:r w:rsidRPr="003030CE">
        <w:rPr>
          <w:sz w:val="24"/>
          <w:szCs w:val="24"/>
        </w:rPr>
        <w:t xml:space="preserve">’ </w:t>
      </w:r>
      <w:r w:rsidR="00BD34BE">
        <w:rPr>
          <w:sz w:val="24"/>
          <w:szCs w:val="24"/>
        </w:rPr>
        <w:t xml:space="preserve">chance </w:t>
      </w:r>
      <w:r w:rsidRPr="003030CE">
        <w:rPr>
          <w:sz w:val="24"/>
          <w:szCs w:val="24"/>
        </w:rPr>
        <w:t>groups. This overall predictive accuracy of the</w:t>
      </w:r>
      <w:r>
        <w:rPr>
          <w:sz w:val="24"/>
          <w:szCs w:val="24"/>
        </w:rPr>
        <w:t xml:space="preserve"> </w:t>
      </w:r>
      <w:r w:rsidRPr="003030CE">
        <w:rPr>
          <w:sz w:val="24"/>
          <w:szCs w:val="24"/>
        </w:rPr>
        <w:t>discriminant function is called the ‘hit ratio’.</w:t>
      </w:r>
      <w:r w:rsidR="003E0115">
        <w:rPr>
          <w:sz w:val="24"/>
          <w:szCs w:val="24"/>
        </w:rPr>
        <w:t xml:space="preserve"> </w:t>
      </w:r>
      <w:r w:rsidR="00626321">
        <w:rPr>
          <w:sz w:val="24"/>
          <w:szCs w:val="24"/>
        </w:rPr>
        <w:t>The High chance is predicted at a better accuracy 90.6% than Medium</w:t>
      </w:r>
      <w:r w:rsidR="009E4C3A">
        <w:rPr>
          <w:sz w:val="24"/>
          <w:szCs w:val="24"/>
        </w:rPr>
        <w:t xml:space="preserve"> </w:t>
      </w:r>
      <w:r w:rsidR="00626321">
        <w:rPr>
          <w:sz w:val="24"/>
          <w:szCs w:val="24"/>
        </w:rPr>
        <w:t>(88.4%) and Low</w:t>
      </w:r>
      <w:r w:rsidR="009E4C3A">
        <w:rPr>
          <w:sz w:val="24"/>
          <w:szCs w:val="24"/>
        </w:rPr>
        <w:t xml:space="preserve"> </w:t>
      </w:r>
      <w:r w:rsidR="00626321">
        <w:rPr>
          <w:sz w:val="24"/>
          <w:szCs w:val="24"/>
        </w:rPr>
        <w:t>(62.2%)</w:t>
      </w:r>
      <w:r w:rsidR="00327E0C">
        <w:rPr>
          <w:sz w:val="24"/>
          <w:szCs w:val="24"/>
        </w:rPr>
        <w:t>.</w:t>
      </w:r>
    </w:p>
    <w:p w14:paraId="2EFD75CC" w14:textId="1E981F7A" w:rsidR="004C7BE4" w:rsidRDefault="004C7BE4" w:rsidP="004C7BE4">
      <w:pPr>
        <w:autoSpaceDE w:val="0"/>
        <w:autoSpaceDN w:val="0"/>
        <w:adjustRightInd w:val="0"/>
        <w:spacing w:after="0" w:line="400" w:lineRule="atLeast"/>
        <w:rPr>
          <w:rFonts w:ascii="Times New Roman" w:hAnsi="Times New Roman" w:cs="Times New Roman"/>
          <w:sz w:val="24"/>
          <w:szCs w:val="24"/>
          <w:lang w:val="en-IN"/>
        </w:rPr>
      </w:pPr>
    </w:p>
    <w:p w14:paraId="1BC14F1E" w14:textId="714A72BD" w:rsidR="00D61909" w:rsidRDefault="00D61909" w:rsidP="002E14EF">
      <w:pPr>
        <w:ind w:left="360"/>
        <w:jc w:val="both"/>
        <w:rPr>
          <w:sz w:val="24"/>
          <w:szCs w:val="24"/>
        </w:rPr>
      </w:pPr>
    </w:p>
    <w:p w14:paraId="78CE6B35" w14:textId="2606CB7C" w:rsidR="006A20F8" w:rsidRDefault="006A20F8" w:rsidP="006A20F8">
      <w:pPr>
        <w:pStyle w:val="Heading1"/>
        <w:spacing w:after="0"/>
        <w:ind w:left="360"/>
        <w:jc w:val="both"/>
        <w:rPr>
          <w:rFonts w:asciiTheme="minorHAnsi" w:hAnsiTheme="minorHAnsi" w:cstheme="minorHAnsi"/>
          <w:b/>
          <w:bCs/>
          <w:color w:val="000000" w:themeColor="text1"/>
          <w:sz w:val="24"/>
          <w:szCs w:val="24"/>
        </w:rPr>
      </w:pPr>
      <w:bookmarkStart w:id="26" w:name="_Toc45219986"/>
      <w:r>
        <w:rPr>
          <w:rFonts w:asciiTheme="minorHAnsi" w:hAnsiTheme="minorHAnsi" w:cstheme="minorHAnsi"/>
          <w:b/>
          <w:bCs/>
          <w:color w:val="000000" w:themeColor="text1"/>
          <w:sz w:val="24"/>
          <w:szCs w:val="24"/>
        </w:rPr>
        <w:lastRenderedPageBreak/>
        <w:t>My Experience:</w:t>
      </w:r>
      <w:bookmarkEnd w:id="26"/>
    </w:p>
    <w:p w14:paraId="21F3BF3A" w14:textId="77777777" w:rsidR="006A20F8" w:rsidRPr="004F2337" w:rsidRDefault="006A20F8" w:rsidP="006A20F8">
      <w:pPr>
        <w:spacing w:after="0"/>
      </w:pPr>
    </w:p>
    <w:p w14:paraId="4BED442C" w14:textId="0A608FFF" w:rsidR="004C7BE4" w:rsidRPr="009D4158" w:rsidRDefault="006A20F8" w:rsidP="000A0835">
      <w:pPr>
        <w:spacing w:after="0"/>
        <w:ind w:left="360"/>
        <w:jc w:val="both"/>
        <w:rPr>
          <w:sz w:val="24"/>
          <w:szCs w:val="24"/>
        </w:rPr>
      </w:pPr>
      <w:r w:rsidRPr="009D4158">
        <w:rPr>
          <w:sz w:val="24"/>
          <w:szCs w:val="24"/>
        </w:rPr>
        <w:t xml:space="preserve">As a part of corporate restructuring, merger and acquisition I worked for British Telecom as a contractor employee on behalf of my company TCS. As a Data Analyst I was a part of Data cleansing team for asset migration activities. On the floor, I was dealing with a deluge of computer-generated data however, there were lot of data discrepancies and redundancy in the data which entire team used to cleanse it before sending it to the stakeholders. We also used to perform similar analysis as stated above however they were more related to telecom domain. It was a nice experience in dealing with a lot of secondary then but now I realize the real use of it and could connect the dots as I </w:t>
      </w:r>
      <w:r w:rsidR="00AC62F6" w:rsidRPr="009D4158">
        <w:rPr>
          <w:sz w:val="24"/>
          <w:szCs w:val="24"/>
        </w:rPr>
        <w:t>figured out from where th</w:t>
      </w:r>
      <w:r w:rsidR="008A61BB" w:rsidRPr="009D4158">
        <w:rPr>
          <w:sz w:val="24"/>
          <w:szCs w:val="24"/>
        </w:rPr>
        <w:t>ose data</w:t>
      </w:r>
      <w:r w:rsidR="00AC62F6" w:rsidRPr="009D4158">
        <w:rPr>
          <w:sz w:val="24"/>
          <w:szCs w:val="24"/>
        </w:rPr>
        <w:t xml:space="preserve"> originated initially. I won’t be able to discuss much about the data which I used due to non-disclosure </w:t>
      </w:r>
      <w:r w:rsidR="008A61BB" w:rsidRPr="009D4158">
        <w:rPr>
          <w:sz w:val="24"/>
          <w:szCs w:val="24"/>
        </w:rPr>
        <w:t>agreement,</w:t>
      </w:r>
      <w:r w:rsidR="00AC62F6" w:rsidRPr="009D4158">
        <w:rPr>
          <w:sz w:val="24"/>
          <w:szCs w:val="24"/>
        </w:rPr>
        <w:t xml:space="preserve"> but I can say that it really </w:t>
      </w:r>
      <w:r w:rsidR="008A61BB" w:rsidRPr="009D4158">
        <w:rPr>
          <w:sz w:val="24"/>
          <w:szCs w:val="24"/>
        </w:rPr>
        <w:t>makes</w:t>
      </w:r>
      <w:r w:rsidR="00AC62F6" w:rsidRPr="009D4158">
        <w:rPr>
          <w:sz w:val="24"/>
          <w:szCs w:val="24"/>
        </w:rPr>
        <w:t xml:space="preserve"> a lot sense to me.</w:t>
      </w:r>
      <w:r w:rsidR="008A61BB" w:rsidRPr="009D4158">
        <w:rPr>
          <w:sz w:val="24"/>
          <w:szCs w:val="24"/>
        </w:rPr>
        <w:t xml:space="preserve"> This really clarify the difference between the primary and secondary data.</w:t>
      </w:r>
    </w:p>
    <w:p w14:paraId="78CE7E93" w14:textId="15EE9356" w:rsidR="004F2337" w:rsidRDefault="000D538D" w:rsidP="004F2337">
      <w:pPr>
        <w:pStyle w:val="Heading1"/>
        <w:spacing w:after="0"/>
        <w:ind w:left="360"/>
        <w:jc w:val="both"/>
        <w:rPr>
          <w:rFonts w:asciiTheme="minorHAnsi" w:hAnsiTheme="minorHAnsi" w:cstheme="minorHAnsi"/>
          <w:b/>
          <w:bCs/>
          <w:color w:val="000000" w:themeColor="text1"/>
          <w:sz w:val="24"/>
          <w:szCs w:val="24"/>
        </w:rPr>
      </w:pPr>
      <w:bookmarkStart w:id="27" w:name="_Toc45023404"/>
      <w:bookmarkStart w:id="28" w:name="_Toc45219987"/>
      <w:r w:rsidRPr="00E80EAF">
        <w:rPr>
          <w:rFonts w:asciiTheme="minorHAnsi" w:hAnsiTheme="minorHAnsi" w:cstheme="minorHAnsi"/>
          <w:b/>
          <w:bCs/>
          <w:color w:val="000000" w:themeColor="text1"/>
          <w:sz w:val="24"/>
          <w:szCs w:val="24"/>
        </w:rPr>
        <w:t>References</w:t>
      </w:r>
      <w:bookmarkEnd w:id="27"/>
      <w:r w:rsidR="004F2337">
        <w:rPr>
          <w:rFonts w:asciiTheme="minorHAnsi" w:hAnsiTheme="minorHAnsi" w:cstheme="minorHAnsi"/>
          <w:b/>
          <w:bCs/>
          <w:color w:val="000000" w:themeColor="text1"/>
          <w:sz w:val="24"/>
          <w:szCs w:val="24"/>
        </w:rPr>
        <w:t>:</w:t>
      </w:r>
      <w:bookmarkEnd w:id="28"/>
    </w:p>
    <w:p w14:paraId="7C970C67" w14:textId="77777777" w:rsidR="004F2337" w:rsidRPr="004F2337" w:rsidRDefault="004F2337" w:rsidP="004F2337">
      <w:pPr>
        <w:spacing w:after="0"/>
      </w:pPr>
    </w:p>
    <w:p w14:paraId="3CE80201" w14:textId="53AFDF2A" w:rsidR="00E23FAC" w:rsidRPr="009D4158" w:rsidRDefault="004F2337" w:rsidP="00305A14">
      <w:pPr>
        <w:spacing w:after="0"/>
        <w:ind w:left="360"/>
        <w:jc w:val="both"/>
        <w:rPr>
          <w:sz w:val="24"/>
          <w:szCs w:val="24"/>
        </w:rPr>
      </w:pPr>
      <w:r w:rsidRPr="009D4158">
        <w:rPr>
          <w:sz w:val="24"/>
          <w:szCs w:val="24"/>
        </w:rPr>
        <w:t>The below references are being used to make this project:</w:t>
      </w:r>
    </w:p>
    <w:p w14:paraId="1D11210E" w14:textId="77777777" w:rsidR="005E72DA" w:rsidRPr="009D4158" w:rsidRDefault="005E72DA" w:rsidP="00305A14">
      <w:pPr>
        <w:spacing w:after="0"/>
        <w:ind w:left="360"/>
        <w:jc w:val="both"/>
        <w:rPr>
          <w:sz w:val="24"/>
          <w:szCs w:val="24"/>
        </w:rPr>
      </w:pPr>
    </w:p>
    <w:p w14:paraId="6F31E704" w14:textId="4CFE6145" w:rsidR="00905889" w:rsidRPr="009D4158" w:rsidRDefault="00905889" w:rsidP="00130257">
      <w:pPr>
        <w:pStyle w:val="ListParagraph"/>
        <w:numPr>
          <w:ilvl w:val="0"/>
          <w:numId w:val="29"/>
        </w:numPr>
        <w:jc w:val="both"/>
        <w:rPr>
          <w:sz w:val="24"/>
          <w:szCs w:val="24"/>
        </w:rPr>
      </w:pPr>
      <w:r w:rsidRPr="009D4158">
        <w:rPr>
          <w:sz w:val="24"/>
          <w:szCs w:val="24"/>
        </w:rPr>
        <w:t xml:space="preserve">The Effective Use of Secondary Data, Journal published </w:t>
      </w:r>
      <w:r w:rsidR="00E91203" w:rsidRPr="009D4158">
        <w:rPr>
          <w:sz w:val="24"/>
          <w:szCs w:val="24"/>
        </w:rPr>
        <w:t>in</w:t>
      </w:r>
      <w:r w:rsidRPr="009D4158">
        <w:rPr>
          <w:sz w:val="24"/>
          <w:szCs w:val="24"/>
        </w:rPr>
        <w:t xml:space="preserve"> Elsevier. </w:t>
      </w:r>
      <w:hyperlink r:id="rId45" w:history="1">
        <w:r w:rsidRPr="009D4158">
          <w:rPr>
            <w:rStyle w:val="Hyperlink"/>
            <w:sz w:val="24"/>
            <w:szCs w:val="24"/>
          </w:rPr>
          <w:t>https://www.sciencedirect.com/science/article/abs/pii/S0023969001910987</w:t>
        </w:r>
      </w:hyperlink>
    </w:p>
    <w:p w14:paraId="26CED782" w14:textId="3E62CBD1" w:rsidR="00D602E4" w:rsidRPr="009D4158" w:rsidRDefault="004F2337" w:rsidP="00130257">
      <w:pPr>
        <w:pStyle w:val="ListParagraph"/>
        <w:numPr>
          <w:ilvl w:val="0"/>
          <w:numId w:val="29"/>
        </w:numPr>
        <w:jc w:val="both"/>
        <w:rPr>
          <w:sz w:val="24"/>
          <w:szCs w:val="24"/>
        </w:rPr>
      </w:pPr>
      <w:r w:rsidRPr="009D4158">
        <w:rPr>
          <w:sz w:val="24"/>
          <w:szCs w:val="24"/>
        </w:rPr>
        <w:t xml:space="preserve">Accessing Secondary Data : A Literature Review, a journal from ResearchGate by Kalu, </w:t>
      </w:r>
      <w:proofErr w:type="spellStart"/>
      <w:r w:rsidRPr="009D4158">
        <w:rPr>
          <w:sz w:val="24"/>
          <w:szCs w:val="24"/>
        </w:rPr>
        <w:t>Alexanda</w:t>
      </w:r>
      <w:proofErr w:type="spellEnd"/>
      <w:r w:rsidRPr="009D4158">
        <w:rPr>
          <w:sz w:val="24"/>
          <w:szCs w:val="24"/>
        </w:rPr>
        <w:t xml:space="preserve">, Larry Chukwuemeka </w:t>
      </w:r>
      <w:proofErr w:type="spellStart"/>
      <w:r w:rsidRPr="009D4158">
        <w:rPr>
          <w:sz w:val="24"/>
          <w:szCs w:val="24"/>
        </w:rPr>
        <w:t>Unachukwu</w:t>
      </w:r>
      <w:proofErr w:type="spellEnd"/>
      <w:r w:rsidRPr="009D4158">
        <w:rPr>
          <w:sz w:val="24"/>
          <w:szCs w:val="24"/>
        </w:rPr>
        <w:t xml:space="preserve">, </w:t>
      </w:r>
      <w:proofErr w:type="spellStart"/>
      <w:r w:rsidRPr="009D4158">
        <w:rPr>
          <w:sz w:val="24"/>
          <w:szCs w:val="24"/>
        </w:rPr>
        <w:t>Oti</w:t>
      </w:r>
      <w:proofErr w:type="spellEnd"/>
      <w:r w:rsidRPr="009D4158">
        <w:rPr>
          <w:sz w:val="24"/>
          <w:szCs w:val="24"/>
        </w:rPr>
        <w:t xml:space="preserve"> </w:t>
      </w:r>
      <w:proofErr w:type="spellStart"/>
      <w:r w:rsidRPr="009D4158">
        <w:rPr>
          <w:sz w:val="24"/>
          <w:szCs w:val="24"/>
        </w:rPr>
        <w:t>Ibiam</w:t>
      </w:r>
      <w:proofErr w:type="spellEnd"/>
      <w:r w:rsidRPr="009D4158">
        <w:rPr>
          <w:sz w:val="24"/>
          <w:szCs w:val="24"/>
        </w:rPr>
        <w:t xml:space="preserve"> (</w:t>
      </w:r>
      <w:hyperlink r:id="rId46" w:history="1">
        <w:r w:rsidRPr="009D4158">
          <w:rPr>
            <w:rStyle w:val="Hyperlink"/>
            <w:sz w:val="24"/>
            <w:szCs w:val="24"/>
          </w:rPr>
          <w:t>https://www.researchgate.net/publication/328067351_Accessing_Secondary_Data_A_Literature_Review</w:t>
        </w:r>
      </w:hyperlink>
      <w:r w:rsidRPr="009D4158">
        <w:rPr>
          <w:sz w:val="24"/>
          <w:szCs w:val="24"/>
        </w:rPr>
        <w:t>)</w:t>
      </w:r>
    </w:p>
    <w:p w14:paraId="13B780AE" w14:textId="67E7C607" w:rsidR="00B42365" w:rsidRPr="009D4158" w:rsidRDefault="00B42365" w:rsidP="00130257">
      <w:pPr>
        <w:pStyle w:val="ListParagraph"/>
        <w:numPr>
          <w:ilvl w:val="0"/>
          <w:numId w:val="29"/>
        </w:numPr>
        <w:jc w:val="both"/>
        <w:rPr>
          <w:sz w:val="24"/>
          <w:szCs w:val="24"/>
        </w:rPr>
      </w:pPr>
      <w:r w:rsidRPr="009D4158">
        <w:rPr>
          <w:sz w:val="24"/>
          <w:szCs w:val="24"/>
        </w:rPr>
        <w:t>Discriminant Analysis</w:t>
      </w:r>
      <w:r w:rsidR="005D2072">
        <w:rPr>
          <w:sz w:val="24"/>
          <w:szCs w:val="24"/>
        </w:rPr>
        <w:t xml:space="preserve"> Chapter 25</w:t>
      </w:r>
      <w:r w:rsidRPr="009D4158">
        <w:rPr>
          <w:sz w:val="24"/>
          <w:szCs w:val="24"/>
        </w:rPr>
        <w:t xml:space="preserve"> published </w:t>
      </w:r>
      <w:r w:rsidR="00CA2FFB" w:rsidRPr="009D4158">
        <w:rPr>
          <w:sz w:val="24"/>
          <w:szCs w:val="24"/>
        </w:rPr>
        <w:t>by Sage</w:t>
      </w:r>
      <w:r w:rsidRPr="009D4158">
        <w:rPr>
          <w:sz w:val="24"/>
          <w:szCs w:val="24"/>
        </w:rPr>
        <w:t>, chapter</w:t>
      </w:r>
      <w:r w:rsidR="008F1C32" w:rsidRPr="009D4158">
        <w:rPr>
          <w:sz w:val="24"/>
          <w:szCs w:val="24"/>
        </w:rPr>
        <w:t>s</w:t>
      </w:r>
      <w:r w:rsidRPr="009D4158">
        <w:rPr>
          <w:sz w:val="24"/>
          <w:szCs w:val="24"/>
        </w:rPr>
        <w:t xml:space="preserve"> from a book name “</w:t>
      </w:r>
      <w:r w:rsidRPr="009D4158">
        <w:rPr>
          <w:i/>
          <w:iCs/>
          <w:sz w:val="24"/>
          <w:szCs w:val="24"/>
        </w:rPr>
        <w:t>Business Research Methods and Statistics using SPSS</w:t>
      </w:r>
      <w:r w:rsidRPr="009D4158">
        <w:rPr>
          <w:sz w:val="24"/>
          <w:szCs w:val="24"/>
        </w:rPr>
        <w:t>” by Robert B. Burns and Richard A. Burns.</w:t>
      </w:r>
      <w:r w:rsidR="001D44D8">
        <w:rPr>
          <w:sz w:val="24"/>
          <w:szCs w:val="24"/>
        </w:rPr>
        <w:t xml:space="preserve"> </w:t>
      </w:r>
      <w:bookmarkStart w:id="29" w:name="_GoBack"/>
      <w:bookmarkEnd w:id="29"/>
      <w:r w:rsidRPr="009D4158">
        <w:rPr>
          <w:sz w:val="24"/>
          <w:szCs w:val="24"/>
        </w:rPr>
        <w:t xml:space="preserve"> </w:t>
      </w:r>
      <w:hyperlink r:id="rId47" w:history="1">
        <w:r w:rsidR="00633298">
          <w:rPr>
            <w:rStyle w:val="Hyperlink"/>
          </w:rPr>
          <w:t>https://github.com/DragonflyStats/AdvancedStatistics/blob/master/Chapter%2025%20-%20Discriminant%20Analysis.pdf</w:t>
        </w:r>
      </w:hyperlink>
    </w:p>
    <w:p w14:paraId="4EA069A2" w14:textId="63BC06A1" w:rsidR="00B42365" w:rsidRPr="009D4158" w:rsidRDefault="00B42365" w:rsidP="00130257">
      <w:pPr>
        <w:pStyle w:val="ListParagraph"/>
        <w:numPr>
          <w:ilvl w:val="0"/>
          <w:numId w:val="29"/>
        </w:numPr>
        <w:jc w:val="both"/>
        <w:rPr>
          <w:sz w:val="24"/>
          <w:szCs w:val="24"/>
        </w:rPr>
      </w:pPr>
      <w:r w:rsidRPr="009D4158">
        <w:rPr>
          <w:sz w:val="24"/>
          <w:szCs w:val="24"/>
        </w:rPr>
        <w:t>Marketing Research Book by Naresh K. Malhotra, an applied orientation</w:t>
      </w:r>
      <w:r w:rsidR="00305A14" w:rsidRPr="009D4158">
        <w:rPr>
          <w:sz w:val="24"/>
          <w:szCs w:val="24"/>
        </w:rPr>
        <w:t xml:space="preserve"> textbook.</w:t>
      </w:r>
    </w:p>
    <w:p w14:paraId="3F574939" w14:textId="6993A724" w:rsidR="00F03D6B" w:rsidRPr="009D4158" w:rsidRDefault="00F03D6B" w:rsidP="00130257">
      <w:pPr>
        <w:pStyle w:val="ListParagraph"/>
        <w:numPr>
          <w:ilvl w:val="0"/>
          <w:numId w:val="29"/>
        </w:numPr>
        <w:jc w:val="both"/>
        <w:rPr>
          <w:sz w:val="24"/>
          <w:szCs w:val="24"/>
        </w:rPr>
      </w:pPr>
      <w:r w:rsidRPr="009D4158">
        <w:rPr>
          <w:sz w:val="24"/>
          <w:szCs w:val="24"/>
        </w:rPr>
        <w:t>Class Notes and PPT used</w:t>
      </w:r>
      <w:r w:rsidR="00D954A7">
        <w:rPr>
          <w:sz w:val="24"/>
          <w:szCs w:val="24"/>
        </w:rPr>
        <w:t xml:space="preserve"> in our Marketing Analytics class</w:t>
      </w:r>
      <w:r w:rsidRPr="009D4158">
        <w:rPr>
          <w:sz w:val="24"/>
          <w:szCs w:val="24"/>
        </w:rPr>
        <w:t xml:space="preserve"> by Plavini Punyatoya for Discriminant </w:t>
      </w:r>
      <w:r w:rsidR="00EB4842">
        <w:rPr>
          <w:sz w:val="24"/>
          <w:szCs w:val="24"/>
        </w:rPr>
        <w:t>A</w:t>
      </w:r>
      <w:r w:rsidRPr="009D4158">
        <w:rPr>
          <w:sz w:val="24"/>
          <w:szCs w:val="24"/>
        </w:rPr>
        <w:t xml:space="preserve">nalysis and Cluster </w:t>
      </w:r>
      <w:r w:rsidR="00EB4842">
        <w:rPr>
          <w:sz w:val="24"/>
          <w:szCs w:val="24"/>
        </w:rPr>
        <w:t>A</w:t>
      </w:r>
      <w:r w:rsidRPr="009D4158">
        <w:rPr>
          <w:sz w:val="24"/>
          <w:szCs w:val="24"/>
        </w:rPr>
        <w:t>nalysis</w:t>
      </w:r>
    </w:p>
    <w:p w14:paraId="3AA7AB4E" w14:textId="6AA1FEE2" w:rsidR="00F03D6B" w:rsidRPr="009D4158" w:rsidRDefault="00D77004" w:rsidP="00130257">
      <w:pPr>
        <w:pStyle w:val="ListParagraph"/>
        <w:numPr>
          <w:ilvl w:val="0"/>
          <w:numId w:val="29"/>
        </w:numPr>
        <w:jc w:val="both"/>
        <w:rPr>
          <w:sz w:val="24"/>
          <w:szCs w:val="24"/>
        </w:rPr>
      </w:pPr>
      <w:r w:rsidRPr="009D4158">
        <w:rPr>
          <w:sz w:val="24"/>
          <w:szCs w:val="24"/>
        </w:rPr>
        <w:t xml:space="preserve">Dataset from Kaggle, GRE Dataset analysis for graduate admission. The Admission_Predict.csv dataset. </w:t>
      </w:r>
      <w:hyperlink r:id="rId48" w:history="1">
        <w:r w:rsidRPr="009D4158">
          <w:rPr>
            <w:rStyle w:val="Hyperlink"/>
            <w:sz w:val="24"/>
            <w:szCs w:val="24"/>
          </w:rPr>
          <w:t>https://www.kaggle.com/mohansacharya/graduate-admissions</w:t>
        </w:r>
      </w:hyperlink>
    </w:p>
    <w:sectPr w:rsidR="00F03D6B" w:rsidRPr="009D4158" w:rsidSect="009218D5">
      <w:headerReference w:type="even" r:id="rId49"/>
      <w:headerReference w:type="default" r:id="rId50"/>
      <w:footerReference w:type="even" r:id="rId51"/>
      <w:footerReference w:type="default" r:id="rId52"/>
      <w:headerReference w:type="first" r:id="rId53"/>
      <w:footerReference w:type="first" r:id="rId54"/>
      <w:pgSz w:w="12240" w:h="15840" w:code="1"/>
      <w:pgMar w:top="567" w:right="1183" w:bottom="1440" w:left="851" w:header="720" w:footer="720" w:gutter="0"/>
      <w:pgBorders w:offsetFrom="page">
        <w:top w:val="single" w:sz="12" w:space="24" w:color="auto"/>
        <w:left w:val="single" w:sz="12" w:space="24" w:color="auto"/>
        <w:bottom w:val="single" w:sz="12" w:space="24" w:color="auto"/>
        <w:right w:val="single" w:sz="12" w:space="24" w:color="auto"/>
      </w:pgBorders>
      <w:pgNumType w:start="1"/>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6FA54E" w14:textId="77777777" w:rsidR="00572F46" w:rsidRDefault="00572F46">
      <w:pPr>
        <w:spacing w:after="0" w:line="240" w:lineRule="auto"/>
      </w:pPr>
      <w:r>
        <w:separator/>
      </w:r>
    </w:p>
  </w:endnote>
  <w:endnote w:type="continuationSeparator" w:id="0">
    <w:p w14:paraId="7A96C0C6" w14:textId="77777777" w:rsidR="00572F46" w:rsidRDefault="0057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4507058"/>
      <w:docPartObj>
        <w:docPartGallery w:val="Page Numbers (Bottom of Page)"/>
        <w:docPartUnique/>
      </w:docPartObj>
    </w:sdtPr>
    <w:sdtEndPr>
      <w:rPr>
        <w:color w:val="7F7F7F" w:themeColor="background1" w:themeShade="7F"/>
        <w:spacing w:val="60"/>
      </w:rPr>
    </w:sdtEndPr>
    <w:sdtContent>
      <w:p w14:paraId="2E349FD1" w14:textId="46270D99" w:rsidR="006A20F8" w:rsidRDefault="006A20F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F7E866D" w14:textId="77777777" w:rsidR="006A20F8" w:rsidRDefault="006A20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430820"/>
      <w:docPartObj>
        <w:docPartGallery w:val="Page Numbers (Bottom of Page)"/>
        <w:docPartUnique/>
      </w:docPartObj>
    </w:sdtPr>
    <w:sdtEndPr>
      <w:rPr>
        <w:color w:val="7F7F7F" w:themeColor="background1" w:themeShade="7F"/>
        <w:spacing w:val="60"/>
      </w:rPr>
    </w:sdtEndPr>
    <w:sdtContent>
      <w:p w14:paraId="47328A2C" w14:textId="0164ADE3" w:rsidR="006A20F8" w:rsidRDefault="006A20F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7857DA9" w14:textId="77777777" w:rsidR="006A20F8" w:rsidRDefault="006A20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1136"/>
      <w:docPartObj>
        <w:docPartGallery w:val="Page Numbers (Bottom of Page)"/>
        <w:docPartUnique/>
      </w:docPartObj>
    </w:sdtPr>
    <w:sdtEndPr>
      <w:rPr>
        <w:color w:val="7F7F7F" w:themeColor="background1" w:themeShade="7F"/>
        <w:spacing w:val="60"/>
      </w:rPr>
    </w:sdtEndPr>
    <w:sdtContent>
      <w:p w14:paraId="7A0C1D46" w14:textId="77777777" w:rsidR="00D23157" w:rsidRDefault="00D2315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DCC0AC1" w14:textId="77777777" w:rsidR="00D23157" w:rsidRDefault="00D231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5451026"/>
      <w:docPartObj>
        <w:docPartGallery w:val="Page Numbers (Bottom of Page)"/>
        <w:docPartUnique/>
      </w:docPartObj>
    </w:sdtPr>
    <w:sdtEndPr>
      <w:rPr>
        <w:color w:val="7F7F7F" w:themeColor="background1" w:themeShade="7F"/>
        <w:spacing w:val="60"/>
      </w:rPr>
    </w:sdtEndPr>
    <w:sdtContent>
      <w:p w14:paraId="02D0B976" w14:textId="4EE92857" w:rsidR="00D23157" w:rsidRDefault="00D2315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07C603" w14:textId="77777777" w:rsidR="00D23157" w:rsidRDefault="00D23157">
    <w:pPr>
      <w:pStyle w:val="Footer"/>
      <w:rPr>
        <w:sz w:val="2"/>
        <w:szCs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8445565"/>
      <w:docPartObj>
        <w:docPartGallery w:val="Page Numbers (Bottom of Page)"/>
        <w:docPartUnique/>
      </w:docPartObj>
    </w:sdtPr>
    <w:sdtEndPr>
      <w:rPr>
        <w:color w:val="7F7F7F" w:themeColor="background1" w:themeShade="7F"/>
        <w:spacing w:val="60"/>
      </w:rPr>
    </w:sdtEndPr>
    <w:sdtContent>
      <w:p w14:paraId="0C993B4E" w14:textId="77777777" w:rsidR="00D23157" w:rsidRDefault="00D2315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D84D68E" w14:textId="77777777" w:rsidR="00D23157" w:rsidRDefault="00D231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85745" w14:textId="77777777" w:rsidR="00572F46" w:rsidRDefault="00572F46">
      <w:pPr>
        <w:spacing w:after="0" w:line="240" w:lineRule="auto"/>
      </w:pPr>
      <w:r>
        <w:separator/>
      </w:r>
    </w:p>
  </w:footnote>
  <w:footnote w:type="continuationSeparator" w:id="0">
    <w:p w14:paraId="73A9761D" w14:textId="77777777" w:rsidR="00572F46" w:rsidRDefault="00572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CF83CD" w14:textId="77777777" w:rsidR="00D23157" w:rsidRDefault="00D231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A95F3" w14:textId="77777777" w:rsidR="00D23157" w:rsidRDefault="00D231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D0B0C" w14:textId="77777777" w:rsidR="00D23157" w:rsidRPr="00D23157" w:rsidRDefault="00D23157" w:rsidP="00D231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003F2191"/>
    <w:multiLevelType w:val="hybridMultilevel"/>
    <w:tmpl w:val="F640C1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1B10F08"/>
    <w:multiLevelType w:val="hybridMultilevel"/>
    <w:tmpl w:val="7EC00A14"/>
    <w:lvl w:ilvl="0" w:tplc="F3D83372">
      <w:start w:val="1"/>
      <w:numFmt w:val="lowerLetter"/>
      <w:lvlText w:val="%1."/>
      <w:lvlJc w:val="left"/>
      <w:pPr>
        <w:ind w:left="804" w:hanging="444"/>
      </w:pPr>
      <w:rPr>
        <w:rFonts w:cstheme="minorHAnsi" w:hint="default"/>
        <w:color w:val="000000" w:themeColor="text1"/>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2601C4C"/>
    <w:multiLevelType w:val="hybridMultilevel"/>
    <w:tmpl w:val="995AA8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CD843E1"/>
    <w:multiLevelType w:val="hybridMultilevel"/>
    <w:tmpl w:val="CF72CED0"/>
    <w:lvl w:ilvl="0" w:tplc="CC4E6882">
      <w:start w:val="1"/>
      <w:numFmt w:val="lowerLetter"/>
      <w:lvlText w:val="%1."/>
      <w:lvlJc w:val="left"/>
      <w:pPr>
        <w:ind w:left="804" w:hanging="444"/>
      </w:pPr>
      <w:rPr>
        <w:rFonts w:cstheme="minorHAnsi" w:hint="default"/>
        <w:b/>
        <w:i/>
        <w:color w:val="CC9900" w:themeColor="hyperlink"/>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5F66B9"/>
    <w:multiLevelType w:val="hybridMultilevel"/>
    <w:tmpl w:val="A98E47D6"/>
    <w:lvl w:ilvl="0" w:tplc="6DD01F7E">
      <w:start w:val="1"/>
      <w:numFmt w:val="lowerLetter"/>
      <w:lvlText w:val="%1."/>
      <w:lvlJc w:val="left"/>
      <w:pPr>
        <w:ind w:left="804" w:hanging="444"/>
      </w:pPr>
      <w:rPr>
        <w:rFonts w:cstheme="minorHAnsi" w:hint="default"/>
        <w:b/>
        <w:i/>
        <w:color w:val="000000" w:themeColor="text1"/>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F44427"/>
    <w:multiLevelType w:val="hybridMultilevel"/>
    <w:tmpl w:val="ABA4437E"/>
    <w:lvl w:ilvl="0" w:tplc="613EEA86">
      <w:start w:val="1"/>
      <w:numFmt w:val="lowerLetter"/>
      <w:lvlText w:val="%1."/>
      <w:lvlJc w:val="left"/>
      <w:pPr>
        <w:ind w:left="804" w:hanging="444"/>
      </w:pPr>
      <w:rPr>
        <w:rFonts w:cstheme="minorHAnsi" w:hint="default"/>
        <w:b/>
        <w:i/>
        <w:color w:val="CC9900" w:themeColor="hyperlink"/>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E535F49"/>
    <w:multiLevelType w:val="hybridMultilevel"/>
    <w:tmpl w:val="97DA0ADE"/>
    <w:lvl w:ilvl="0" w:tplc="52980F90">
      <w:start w:val="1"/>
      <w:numFmt w:val="lowerLetter"/>
      <w:lvlText w:val="%1."/>
      <w:lvlJc w:val="left"/>
      <w:pPr>
        <w:ind w:left="804" w:hanging="444"/>
      </w:pPr>
      <w:rPr>
        <w:rFonts w:cstheme="minorHAnsi" w:hint="default"/>
        <w:b/>
        <w:i/>
        <w:color w:val="000000" w:themeColor="text1"/>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17161D"/>
    <w:multiLevelType w:val="hybridMultilevel"/>
    <w:tmpl w:val="F342D81A"/>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2313102"/>
    <w:multiLevelType w:val="hybridMultilevel"/>
    <w:tmpl w:val="CAF6B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48811A3"/>
    <w:multiLevelType w:val="hybridMultilevel"/>
    <w:tmpl w:val="81E255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A8D64F6"/>
    <w:multiLevelType w:val="hybridMultilevel"/>
    <w:tmpl w:val="DCE4A3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9AA38DA"/>
    <w:multiLevelType w:val="hybridMultilevel"/>
    <w:tmpl w:val="5CA0DD86"/>
    <w:lvl w:ilvl="0" w:tplc="A59A80C4">
      <w:start w:val="1"/>
      <w:numFmt w:val="lowerLetter"/>
      <w:lvlText w:val="%1."/>
      <w:lvlJc w:val="left"/>
      <w:pPr>
        <w:ind w:left="804" w:hanging="444"/>
      </w:pPr>
      <w:rPr>
        <w:rFonts w:cstheme="minorHAnsi" w:hint="default"/>
        <w:b/>
        <w:i/>
        <w:color w:val="CC9900" w:themeColor="hyperlink"/>
        <w:sz w:val="24"/>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B9973AF"/>
    <w:multiLevelType w:val="hybridMultilevel"/>
    <w:tmpl w:val="AABA34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F954351"/>
    <w:multiLevelType w:val="hybridMultilevel"/>
    <w:tmpl w:val="7610C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4A1EF3"/>
    <w:multiLevelType w:val="hybridMultilevel"/>
    <w:tmpl w:val="EC74CB2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BCD0E10"/>
    <w:multiLevelType w:val="hybridMultilevel"/>
    <w:tmpl w:val="782C8C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CFC5DE2"/>
    <w:multiLevelType w:val="hybridMultilevel"/>
    <w:tmpl w:val="E11A42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EF27856"/>
    <w:multiLevelType w:val="hybridMultilevel"/>
    <w:tmpl w:val="DE6A384E"/>
    <w:lvl w:ilvl="0" w:tplc="767CEE08">
      <w:start w:val="1"/>
      <w:numFmt w:val="lowerLetter"/>
      <w:lvlText w:val="%1."/>
      <w:lvlJc w:val="left"/>
      <w:pPr>
        <w:ind w:left="804" w:hanging="444"/>
      </w:pPr>
      <w:rPr>
        <w:rFonts w:cstheme="minorHAnsi" w:hint="default"/>
        <w:color w:val="000000" w:themeColor="text1"/>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9"/>
  </w:num>
  <w:num w:numId="18">
    <w:abstractNumId w:val="11"/>
  </w:num>
  <w:num w:numId="19">
    <w:abstractNumId w:val="22"/>
  </w:num>
  <w:num w:numId="20">
    <w:abstractNumId w:val="6"/>
  </w:num>
  <w:num w:numId="21">
    <w:abstractNumId w:val="10"/>
  </w:num>
  <w:num w:numId="22">
    <w:abstractNumId w:val="8"/>
  </w:num>
  <w:num w:numId="23">
    <w:abstractNumId w:val="16"/>
  </w:num>
  <w:num w:numId="24">
    <w:abstractNumId w:val="7"/>
  </w:num>
  <w:num w:numId="25">
    <w:abstractNumId w:val="19"/>
  </w:num>
  <w:num w:numId="26">
    <w:abstractNumId w:val="5"/>
  </w:num>
  <w:num w:numId="27">
    <w:abstractNumId w:val="20"/>
  </w:num>
  <w:num w:numId="28">
    <w:abstractNumId w:val="15"/>
  </w:num>
  <w:num w:numId="29">
    <w:abstractNumId w:val="21"/>
  </w:num>
  <w:num w:numId="30">
    <w:abstractNumId w:val="17"/>
  </w:num>
  <w:num w:numId="31">
    <w:abstractNumId w:val="13"/>
  </w:num>
  <w:num w:numId="32">
    <w:abstractNumId w:val="18"/>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395"/>
    <w:rsid w:val="00000CC1"/>
    <w:rsid w:val="00000D33"/>
    <w:rsid w:val="00016BA8"/>
    <w:rsid w:val="00027420"/>
    <w:rsid w:val="0003394B"/>
    <w:rsid w:val="0004454F"/>
    <w:rsid w:val="0005023B"/>
    <w:rsid w:val="00052B37"/>
    <w:rsid w:val="0006564E"/>
    <w:rsid w:val="0007174C"/>
    <w:rsid w:val="0007229E"/>
    <w:rsid w:val="00072CCC"/>
    <w:rsid w:val="00074008"/>
    <w:rsid w:val="00074E8B"/>
    <w:rsid w:val="000919BB"/>
    <w:rsid w:val="000921BF"/>
    <w:rsid w:val="00097A26"/>
    <w:rsid w:val="00097C20"/>
    <w:rsid w:val="00097E97"/>
    <w:rsid w:val="000A0835"/>
    <w:rsid w:val="000A3503"/>
    <w:rsid w:val="000A774B"/>
    <w:rsid w:val="000A7EA6"/>
    <w:rsid w:val="000B527D"/>
    <w:rsid w:val="000C48AC"/>
    <w:rsid w:val="000C4EF8"/>
    <w:rsid w:val="000D538D"/>
    <w:rsid w:val="000D77BF"/>
    <w:rsid w:val="000E0126"/>
    <w:rsid w:val="000F1DCE"/>
    <w:rsid w:val="00102688"/>
    <w:rsid w:val="0010522A"/>
    <w:rsid w:val="00106CF5"/>
    <w:rsid w:val="00113987"/>
    <w:rsid w:val="0011531A"/>
    <w:rsid w:val="001163ED"/>
    <w:rsid w:val="00121D9A"/>
    <w:rsid w:val="0012486C"/>
    <w:rsid w:val="001252D8"/>
    <w:rsid w:val="00130257"/>
    <w:rsid w:val="00135FEB"/>
    <w:rsid w:val="001364B1"/>
    <w:rsid w:val="001426F9"/>
    <w:rsid w:val="00142E56"/>
    <w:rsid w:val="00145155"/>
    <w:rsid w:val="00147C22"/>
    <w:rsid w:val="00156C1B"/>
    <w:rsid w:val="001572FE"/>
    <w:rsid w:val="00157579"/>
    <w:rsid w:val="0016270C"/>
    <w:rsid w:val="00165198"/>
    <w:rsid w:val="0016694E"/>
    <w:rsid w:val="00167261"/>
    <w:rsid w:val="00167E77"/>
    <w:rsid w:val="00174E6B"/>
    <w:rsid w:val="00183CA0"/>
    <w:rsid w:val="0018475F"/>
    <w:rsid w:val="001A1E65"/>
    <w:rsid w:val="001A7DF8"/>
    <w:rsid w:val="001B426D"/>
    <w:rsid w:val="001B7AE8"/>
    <w:rsid w:val="001C1B49"/>
    <w:rsid w:val="001C6925"/>
    <w:rsid w:val="001D44D8"/>
    <w:rsid w:val="001D4A95"/>
    <w:rsid w:val="001E4196"/>
    <w:rsid w:val="001E429D"/>
    <w:rsid w:val="001F71CD"/>
    <w:rsid w:val="0020203E"/>
    <w:rsid w:val="00203C63"/>
    <w:rsid w:val="0020500C"/>
    <w:rsid w:val="00217DE4"/>
    <w:rsid w:val="002211DD"/>
    <w:rsid w:val="002238D0"/>
    <w:rsid w:val="002272FE"/>
    <w:rsid w:val="002340EE"/>
    <w:rsid w:val="002343CA"/>
    <w:rsid w:val="0024452E"/>
    <w:rsid w:val="00245E04"/>
    <w:rsid w:val="00264A69"/>
    <w:rsid w:val="00265ADC"/>
    <w:rsid w:val="0027505D"/>
    <w:rsid w:val="00287FF0"/>
    <w:rsid w:val="00293B2F"/>
    <w:rsid w:val="00295626"/>
    <w:rsid w:val="002A45C6"/>
    <w:rsid w:val="002B2B84"/>
    <w:rsid w:val="002B4696"/>
    <w:rsid w:val="002B598C"/>
    <w:rsid w:val="002B5FFD"/>
    <w:rsid w:val="002B7B5E"/>
    <w:rsid w:val="002C4437"/>
    <w:rsid w:val="002D2F17"/>
    <w:rsid w:val="002D6965"/>
    <w:rsid w:val="002E0D42"/>
    <w:rsid w:val="002E14EF"/>
    <w:rsid w:val="002E4539"/>
    <w:rsid w:val="002E6DB7"/>
    <w:rsid w:val="002F666C"/>
    <w:rsid w:val="00300FC9"/>
    <w:rsid w:val="00302810"/>
    <w:rsid w:val="003030CE"/>
    <w:rsid w:val="003044DB"/>
    <w:rsid w:val="00305A14"/>
    <w:rsid w:val="00307446"/>
    <w:rsid w:val="00320510"/>
    <w:rsid w:val="00322DDD"/>
    <w:rsid w:val="00324B12"/>
    <w:rsid w:val="00325CD3"/>
    <w:rsid w:val="003262BD"/>
    <w:rsid w:val="00327E0C"/>
    <w:rsid w:val="0033156F"/>
    <w:rsid w:val="0033167D"/>
    <w:rsid w:val="0033220D"/>
    <w:rsid w:val="00356B02"/>
    <w:rsid w:val="00371148"/>
    <w:rsid w:val="003712A2"/>
    <w:rsid w:val="00382DAB"/>
    <w:rsid w:val="003934C9"/>
    <w:rsid w:val="00394682"/>
    <w:rsid w:val="003959AD"/>
    <w:rsid w:val="003A35E2"/>
    <w:rsid w:val="003A3DED"/>
    <w:rsid w:val="003A7461"/>
    <w:rsid w:val="003B3056"/>
    <w:rsid w:val="003C1917"/>
    <w:rsid w:val="003C496B"/>
    <w:rsid w:val="003D21ED"/>
    <w:rsid w:val="003D2F00"/>
    <w:rsid w:val="003D47D4"/>
    <w:rsid w:val="003D4850"/>
    <w:rsid w:val="003D4BDD"/>
    <w:rsid w:val="003D7D4B"/>
    <w:rsid w:val="003E0115"/>
    <w:rsid w:val="004077F2"/>
    <w:rsid w:val="00411736"/>
    <w:rsid w:val="004154B5"/>
    <w:rsid w:val="00417A7F"/>
    <w:rsid w:val="00422C0C"/>
    <w:rsid w:val="00422DBD"/>
    <w:rsid w:val="004277F5"/>
    <w:rsid w:val="00440783"/>
    <w:rsid w:val="00444101"/>
    <w:rsid w:val="00447739"/>
    <w:rsid w:val="004512B6"/>
    <w:rsid w:val="00460476"/>
    <w:rsid w:val="00472CE9"/>
    <w:rsid w:val="00474B61"/>
    <w:rsid w:val="004776C3"/>
    <w:rsid w:val="00482009"/>
    <w:rsid w:val="00486B5C"/>
    <w:rsid w:val="004A6D23"/>
    <w:rsid w:val="004B123F"/>
    <w:rsid w:val="004B7D8C"/>
    <w:rsid w:val="004C6D27"/>
    <w:rsid w:val="004C7BE4"/>
    <w:rsid w:val="004E33A9"/>
    <w:rsid w:val="004E426D"/>
    <w:rsid w:val="004E4D8D"/>
    <w:rsid w:val="004E7FE2"/>
    <w:rsid w:val="004F1DF2"/>
    <w:rsid w:val="004F2337"/>
    <w:rsid w:val="004F7B6B"/>
    <w:rsid w:val="00511C13"/>
    <w:rsid w:val="0051615D"/>
    <w:rsid w:val="0052396B"/>
    <w:rsid w:val="00524BAA"/>
    <w:rsid w:val="00526914"/>
    <w:rsid w:val="00527D66"/>
    <w:rsid w:val="00542817"/>
    <w:rsid w:val="00571B9F"/>
    <w:rsid w:val="00572F46"/>
    <w:rsid w:val="00577690"/>
    <w:rsid w:val="0058110A"/>
    <w:rsid w:val="005812A1"/>
    <w:rsid w:val="005904A9"/>
    <w:rsid w:val="005B3ECB"/>
    <w:rsid w:val="005C3115"/>
    <w:rsid w:val="005C5BDA"/>
    <w:rsid w:val="005D1D80"/>
    <w:rsid w:val="005D1F84"/>
    <w:rsid w:val="005D2072"/>
    <w:rsid w:val="005E72DA"/>
    <w:rsid w:val="00600603"/>
    <w:rsid w:val="0060328F"/>
    <w:rsid w:val="006037A5"/>
    <w:rsid w:val="00604058"/>
    <w:rsid w:val="00605863"/>
    <w:rsid w:val="00605A62"/>
    <w:rsid w:val="00616989"/>
    <w:rsid w:val="006241A9"/>
    <w:rsid w:val="006252B3"/>
    <w:rsid w:val="00626321"/>
    <w:rsid w:val="00627D17"/>
    <w:rsid w:val="00633298"/>
    <w:rsid w:val="00634687"/>
    <w:rsid w:val="00636B8F"/>
    <w:rsid w:val="006452BA"/>
    <w:rsid w:val="0064633B"/>
    <w:rsid w:val="00656A08"/>
    <w:rsid w:val="006655B8"/>
    <w:rsid w:val="00674074"/>
    <w:rsid w:val="00690489"/>
    <w:rsid w:val="0069305E"/>
    <w:rsid w:val="00695605"/>
    <w:rsid w:val="006A20F8"/>
    <w:rsid w:val="006A2A7E"/>
    <w:rsid w:val="006A75FB"/>
    <w:rsid w:val="006B0660"/>
    <w:rsid w:val="006B71D2"/>
    <w:rsid w:val="006C4A3E"/>
    <w:rsid w:val="006C529C"/>
    <w:rsid w:val="006C7E8B"/>
    <w:rsid w:val="006D7937"/>
    <w:rsid w:val="006E6822"/>
    <w:rsid w:val="006E6DC6"/>
    <w:rsid w:val="006F087F"/>
    <w:rsid w:val="006F0C56"/>
    <w:rsid w:val="00700926"/>
    <w:rsid w:val="007031B8"/>
    <w:rsid w:val="007171E3"/>
    <w:rsid w:val="00720ED0"/>
    <w:rsid w:val="00746C3B"/>
    <w:rsid w:val="00746C7F"/>
    <w:rsid w:val="00761F35"/>
    <w:rsid w:val="00762395"/>
    <w:rsid w:val="007A2F2D"/>
    <w:rsid w:val="007A3442"/>
    <w:rsid w:val="007B346A"/>
    <w:rsid w:val="007B482E"/>
    <w:rsid w:val="007B4C37"/>
    <w:rsid w:val="007C0B6B"/>
    <w:rsid w:val="007C510D"/>
    <w:rsid w:val="007D5105"/>
    <w:rsid w:val="007D7AC7"/>
    <w:rsid w:val="007E7FE4"/>
    <w:rsid w:val="007F2FB6"/>
    <w:rsid w:val="008257C4"/>
    <w:rsid w:val="00825A40"/>
    <w:rsid w:val="00837A65"/>
    <w:rsid w:val="00840C7B"/>
    <w:rsid w:val="008410E5"/>
    <w:rsid w:val="00847553"/>
    <w:rsid w:val="00847CDE"/>
    <w:rsid w:val="00847DBB"/>
    <w:rsid w:val="00852AA3"/>
    <w:rsid w:val="00877966"/>
    <w:rsid w:val="00887E84"/>
    <w:rsid w:val="008934FB"/>
    <w:rsid w:val="008A0775"/>
    <w:rsid w:val="008A0C26"/>
    <w:rsid w:val="008A474C"/>
    <w:rsid w:val="008A61BB"/>
    <w:rsid w:val="008B1056"/>
    <w:rsid w:val="008B5E3B"/>
    <w:rsid w:val="008C50CA"/>
    <w:rsid w:val="008C7291"/>
    <w:rsid w:val="008D3A7E"/>
    <w:rsid w:val="008D436E"/>
    <w:rsid w:val="008E116B"/>
    <w:rsid w:val="008E2407"/>
    <w:rsid w:val="008F0F4C"/>
    <w:rsid w:val="008F1093"/>
    <w:rsid w:val="008F1C32"/>
    <w:rsid w:val="00905889"/>
    <w:rsid w:val="00906EEC"/>
    <w:rsid w:val="00906FA5"/>
    <w:rsid w:val="009138C8"/>
    <w:rsid w:val="009218D5"/>
    <w:rsid w:val="00942CE0"/>
    <w:rsid w:val="009438A4"/>
    <w:rsid w:val="00944829"/>
    <w:rsid w:val="00945197"/>
    <w:rsid w:val="009552D6"/>
    <w:rsid w:val="00960A9C"/>
    <w:rsid w:val="00962160"/>
    <w:rsid w:val="00970923"/>
    <w:rsid w:val="009745D9"/>
    <w:rsid w:val="00980FE3"/>
    <w:rsid w:val="00981E59"/>
    <w:rsid w:val="009871CB"/>
    <w:rsid w:val="009877A7"/>
    <w:rsid w:val="00992407"/>
    <w:rsid w:val="00994BD9"/>
    <w:rsid w:val="009961BF"/>
    <w:rsid w:val="009A2A0C"/>
    <w:rsid w:val="009A3817"/>
    <w:rsid w:val="009B6405"/>
    <w:rsid w:val="009C700D"/>
    <w:rsid w:val="009D4158"/>
    <w:rsid w:val="009D7637"/>
    <w:rsid w:val="009E4C3A"/>
    <w:rsid w:val="009E5A08"/>
    <w:rsid w:val="009F5934"/>
    <w:rsid w:val="00A060E4"/>
    <w:rsid w:val="00A20CC8"/>
    <w:rsid w:val="00A21E47"/>
    <w:rsid w:val="00A21EAD"/>
    <w:rsid w:val="00A22E1F"/>
    <w:rsid w:val="00A269D5"/>
    <w:rsid w:val="00A27B93"/>
    <w:rsid w:val="00A304EE"/>
    <w:rsid w:val="00A32D70"/>
    <w:rsid w:val="00A362E1"/>
    <w:rsid w:val="00A37A23"/>
    <w:rsid w:val="00A41574"/>
    <w:rsid w:val="00A441D6"/>
    <w:rsid w:val="00A447EC"/>
    <w:rsid w:val="00A466A3"/>
    <w:rsid w:val="00A52A01"/>
    <w:rsid w:val="00A73CB2"/>
    <w:rsid w:val="00A75CBD"/>
    <w:rsid w:val="00A81133"/>
    <w:rsid w:val="00A93C9A"/>
    <w:rsid w:val="00AA1F13"/>
    <w:rsid w:val="00AA45EB"/>
    <w:rsid w:val="00AA4F36"/>
    <w:rsid w:val="00AB0C54"/>
    <w:rsid w:val="00AB382D"/>
    <w:rsid w:val="00AC5089"/>
    <w:rsid w:val="00AC62F6"/>
    <w:rsid w:val="00AD6D26"/>
    <w:rsid w:val="00AE24F4"/>
    <w:rsid w:val="00AF367A"/>
    <w:rsid w:val="00B17999"/>
    <w:rsid w:val="00B20FA4"/>
    <w:rsid w:val="00B21285"/>
    <w:rsid w:val="00B35F20"/>
    <w:rsid w:val="00B42365"/>
    <w:rsid w:val="00B509E2"/>
    <w:rsid w:val="00B54FE4"/>
    <w:rsid w:val="00B654A5"/>
    <w:rsid w:val="00B67BD1"/>
    <w:rsid w:val="00B70300"/>
    <w:rsid w:val="00B727FD"/>
    <w:rsid w:val="00B733AC"/>
    <w:rsid w:val="00B73D4B"/>
    <w:rsid w:val="00B80831"/>
    <w:rsid w:val="00B80A96"/>
    <w:rsid w:val="00B80FD6"/>
    <w:rsid w:val="00B90905"/>
    <w:rsid w:val="00B93F7E"/>
    <w:rsid w:val="00B93FDF"/>
    <w:rsid w:val="00BA41CB"/>
    <w:rsid w:val="00BA69E7"/>
    <w:rsid w:val="00BB0743"/>
    <w:rsid w:val="00BB1127"/>
    <w:rsid w:val="00BB6FC3"/>
    <w:rsid w:val="00BC5723"/>
    <w:rsid w:val="00BC5FD3"/>
    <w:rsid w:val="00BC77C2"/>
    <w:rsid w:val="00BD34BE"/>
    <w:rsid w:val="00BD5596"/>
    <w:rsid w:val="00BE18A3"/>
    <w:rsid w:val="00BE619D"/>
    <w:rsid w:val="00BE729E"/>
    <w:rsid w:val="00BF4C96"/>
    <w:rsid w:val="00C01901"/>
    <w:rsid w:val="00C310ED"/>
    <w:rsid w:val="00C34D86"/>
    <w:rsid w:val="00C36B48"/>
    <w:rsid w:val="00C37476"/>
    <w:rsid w:val="00C37E77"/>
    <w:rsid w:val="00C523AC"/>
    <w:rsid w:val="00C56D0B"/>
    <w:rsid w:val="00C6087C"/>
    <w:rsid w:val="00C63CF9"/>
    <w:rsid w:val="00C77D65"/>
    <w:rsid w:val="00C80AFE"/>
    <w:rsid w:val="00C952A7"/>
    <w:rsid w:val="00CA0815"/>
    <w:rsid w:val="00CA26AA"/>
    <w:rsid w:val="00CA2FFB"/>
    <w:rsid w:val="00CA683D"/>
    <w:rsid w:val="00CB0AFD"/>
    <w:rsid w:val="00CB4A4D"/>
    <w:rsid w:val="00CD5BE6"/>
    <w:rsid w:val="00CD789B"/>
    <w:rsid w:val="00CE1467"/>
    <w:rsid w:val="00CF60A8"/>
    <w:rsid w:val="00D23157"/>
    <w:rsid w:val="00D339D1"/>
    <w:rsid w:val="00D34FA8"/>
    <w:rsid w:val="00D35110"/>
    <w:rsid w:val="00D37662"/>
    <w:rsid w:val="00D41811"/>
    <w:rsid w:val="00D42616"/>
    <w:rsid w:val="00D429D8"/>
    <w:rsid w:val="00D42F56"/>
    <w:rsid w:val="00D602E4"/>
    <w:rsid w:val="00D61909"/>
    <w:rsid w:val="00D64CFB"/>
    <w:rsid w:val="00D71081"/>
    <w:rsid w:val="00D73345"/>
    <w:rsid w:val="00D74204"/>
    <w:rsid w:val="00D77004"/>
    <w:rsid w:val="00D77B3F"/>
    <w:rsid w:val="00D77BCF"/>
    <w:rsid w:val="00D77BEA"/>
    <w:rsid w:val="00D82422"/>
    <w:rsid w:val="00D87DE6"/>
    <w:rsid w:val="00D94D36"/>
    <w:rsid w:val="00D954A7"/>
    <w:rsid w:val="00DA0710"/>
    <w:rsid w:val="00DA6738"/>
    <w:rsid w:val="00DA7C93"/>
    <w:rsid w:val="00DB1EC8"/>
    <w:rsid w:val="00DB2051"/>
    <w:rsid w:val="00DB4052"/>
    <w:rsid w:val="00DB6D4D"/>
    <w:rsid w:val="00DB76B3"/>
    <w:rsid w:val="00DE33EA"/>
    <w:rsid w:val="00DE3675"/>
    <w:rsid w:val="00DE4C71"/>
    <w:rsid w:val="00DE6864"/>
    <w:rsid w:val="00DE6F3F"/>
    <w:rsid w:val="00DF5135"/>
    <w:rsid w:val="00DF5A95"/>
    <w:rsid w:val="00E01513"/>
    <w:rsid w:val="00E06107"/>
    <w:rsid w:val="00E0736E"/>
    <w:rsid w:val="00E134FD"/>
    <w:rsid w:val="00E2202D"/>
    <w:rsid w:val="00E23FAC"/>
    <w:rsid w:val="00E42202"/>
    <w:rsid w:val="00E42A2B"/>
    <w:rsid w:val="00E57678"/>
    <w:rsid w:val="00E666EC"/>
    <w:rsid w:val="00E707C0"/>
    <w:rsid w:val="00E70FC2"/>
    <w:rsid w:val="00E715A9"/>
    <w:rsid w:val="00E75283"/>
    <w:rsid w:val="00E80EAF"/>
    <w:rsid w:val="00E91203"/>
    <w:rsid w:val="00E93BE6"/>
    <w:rsid w:val="00E96476"/>
    <w:rsid w:val="00EA3C3D"/>
    <w:rsid w:val="00EA608B"/>
    <w:rsid w:val="00EA7D09"/>
    <w:rsid w:val="00EB0BA4"/>
    <w:rsid w:val="00EB4842"/>
    <w:rsid w:val="00EB625B"/>
    <w:rsid w:val="00EB6A57"/>
    <w:rsid w:val="00EB70A5"/>
    <w:rsid w:val="00EC53FC"/>
    <w:rsid w:val="00EC7868"/>
    <w:rsid w:val="00ED5A41"/>
    <w:rsid w:val="00EE4864"/>
    <w:rsid w:val="00EF047B"/>
    <w:rsid w:val="00EF0E81"/>
    <w:rsid w:val="00EF1763"/>
    <w:rsid w:val="00EF2D3B"/>
    <w:rsid w:val="00EF382D"/>
    <w:rsid w:val="00F0026E"/>
    <w:rsid w:val="00F03D6B"/>
    <w:rsid w:val="00F06DBB"/>
    <w:rsid w:val="00F07B0B"/>
    <w:rsid w:val="00F07EB5"/>
    <w:rsid w:val="00F13138"/>
    <w:rsid w:val="00F16884"/>
    <w:rsid w:val="00F17D3A"/>
    <w:rsid w:val="00F21150"/>
    <w:rsid w:val="00F24A6F"/>
    <w:rsid w:val="00F27D34"/>
    <w:rsid w:val="00F543D7"/>
    <w:rsid w:val="00F5474C"/>
    <w:rsid w:val="00F5624A"/>
    <w:rsid w:val="00F77115"/>
    <w:rsid w:val="00F827BA"/>
    <w:rsid w:val="00F82C8A"/>
    <w:rsid w:val="00F93ECD"/>
    <w:rsid w:val="00FA09F3"/>
    <w:rsid w:val="00FA7F52"/>
    <w:rsid w:val="00FB1AF2"/>
    <w:rsid w:val="00FC323F"/>
    <w:rsid w:val="00FC3F2E"/>
    <w:rsid w:val="00FC5060"/>
    <w:rsid w:val="00FC70AA"/>
    <w:rsid w:val="00FC7DDE"/>
    <w:rsid w:val="00FD71E8"/>
    <w:rsid w:val="00FE38A4"/>
    <w:rsid w:val="00FE5C04"/>
    <w:rsid w:val="00FF0248"/>
    <w:rsid w:val="00FF0962"/>
    <w:rsid w:val="00FF4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5BB0FD6"/>
  <w15:docId w15:val="{2765B6E4-CBFF-498D-B47D-4376E7FFD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75CBD"/>
  </w:style>
  <w:style w:type="paragraph" w:styleId="Heading1">
    <w:name w:val="heading 1"/>
    <w:basedOn w:val="Normal"/>
    <w:next w:val="Normal"/>
    <w:link w:val="Heading1Char"/>
    <w:uiPriority w:val="9"/>
    <w:qFormat/>
    <w:rsid w:val="00A75CBD"/>
    <w:pPr>
      <w:keepNext/>
      <w:keepLines/>
      <w:spacing w:before="400" w:after="40" w:line="240" w:lineRule="auto"/>
      <w:outlineLvl w:val="0"/>
    </w:pPr>
    <w:rPr>
      <w:rFonts w:asciiTheme="majorHAnsi" w:eastAsiaTheme="majorEastAsia" w:hAnsiTheme="majorHAnsi" w:cstheme="majorBidi"/>
      <w:color w:val="004348" w:themeColor="accent1" w:themeShade="80"/>
      <w:sz w:val="36"/>
      <w:szCs w:val="36"/>
    </w:rPr>
  </w:style>
  <w:style w:type="paragraph" w:styleId="Heading2">
    <w:name w:val="heading 2"/>
    <w:basedOn w:val="Normal"/>
    <w:next w:val="Normal"/>
    <w:link w:val="Heading2Char"/>
    <w:uiPriority w:val="9"/>
    <w:unhideWhenUsed/>
    <w:qFormat/>
    <w:rsid w:val="00A75CBD"/>
    <w:pPr>
      <w:keepNext/>
      <w:keepLines/>
      <w:spacing w:before="40" w:after="0" w:line="240" w:lineRule="auto"/>
      <w:outlineLvl w:val="1"/>
    </w:pPr>
    <w:rPr>
      <w:rFonts w:asciiTheme="majorHAnsi" w:eastAsiaTheme="majorEastAsia" w:hAnsiTheme="majorHAnsi" w:cstheme="majorBidi"/>
      <w:color w:val="00656B" w:themeColor="accent1" w:themeShade="BF"/>
      <w:sz w:val="32"/>
      <w:szCs w:val="32"/>
    </w:rPr>
  </w:style>
  <w:style w:type="paragraph" w:styleId="Heading3">
    <w:name w:val="heading 3"/>
    <w:basedOn w:val="Normal"/>
    <w:next w:val="Normal"/>
    <w:link w:val="Heading3Char"/>
    <w:uiPriority w:val="9"/>
    <w:unhideWhenUsed/>
    <w:qFormat/>
    <w:rsid w:val="00A75CBD"/>
    <w:pPr>
      <w:keepNext/>
      <w:keepLines/>
      <w:spacing w:before="40" w:after="0" w:line="240" w:lineRule="auto"/>
      <w:outlineLvl w:val="2"/>
    </w:pPr>
    <w:rPr>
      <w:rFonts w:asciiTheme="majorHAnsi" w:eastAsiaTheme="majorEastAsia" w:hAnsiTheme="majorHAnsi" w:cstheme="majorBidi"/>
      <w:color w:val="00656B" w:themeColor="accent1" w:themeShade="BF"/>
      <w:sz w:val="28"/>
      <w:szCs w:val="28"/>
    </w:rPr>
  </w:style>
  <w:style w:type="paragraph" w:styleId="Heading4">
    <w:name w:val="heading 4"/>
    <w:basedOn w:val="Normal"/>
    <w:next w:val="Normal"/>
    <w:link w:val="Heading4Char"/>
    <w:uiPriority w:val="9"/>
    <w:unhideWhenUsed/>
    <w:qFormat/>
    <w:rsid w:val="00A75CBD"/>
    <w:pPr>
      <w:keepNext/>
      <w:keepLines/>
      <w:spacing w:before="40" w:after="0"/>
      <w:outlineLvl w:val="3"/>
    </w:pPr>
    <w:rPr>
      <w:rFonts w:asciiTheme="majorHAnsi" w:eastAsiaTheme="majorEastAsia" w:hAnsiTheme="majorHAnsi" w:cstheme="majorBidi"/>
      <w:color w:val="00656B" w:themeColor="accent1" w:themeShade="BF"/>
      <w:sz w:val="24"/>
      <w:szCs w:val="24"/>
    </w:rPr>
  </w:style>
  <w:style w:type="paragraph" w:styleId="Heading5">
    <w:name w:val="heading 5"/>
    <w:basedOn w:val="Normal"/>
    <w:next w:val="Normal"/>
    <w:link w:val="Heading5Char"/>
    <w:uiPriority w:val="9"/>
    <w:unhideWhenUsed/>
    <w:qFormat/>
    <w:rsid w:val="00A75CBD"/>
    <w:pPr>
      <w:keepNext/>
      <w:keepLines/>
      <w:spacing w:before="40" w:after="0"/>
      <w:outlineLvl w:val="4"/>
    </w:pPr>
    <w:rPr>
      <w:rFonts w:asciiTheme="majorHAnsi" w:eastAsiaTheme="majorEastAsia" w:hAnsiTheme="majorHAnsi" w:cstheme="majorBidi"/>
      <w:caps/>
      <w:color w:val="00656B" w:themeColor="accent1" w:themeShade="BF"/>
    </w:rPr>
  </w:style>
  <w:style w:type="paragraph" w:styleId="Heading6">
    <w:name w:val="heading 6"/>
    <w:basedOn w:val="Normal"/>
    <w:next w:val="Normal"/>
    <w:link w:val="Heading6Char"/>
    <w:uiPriority w:val="9"/>
    <w:unhideWhenUsed/>
    <w:qFormat/>
    <w:rsid w:val="00A75CBD"/>
    <w:pPr>
      <w:keepNext/>
      <w:keepLines/>
      <w:spacing w:before="40" w:after="0"/>
      <w:outlineLvl w:val="5"/>
    </w:pPr>
    <w:rPr>
      <w:rFonts w:asciiTheme="majorHAnsi" w:eastAsiaTheme="majorEastAsia" w:hAnsiTheme="majorHAnsi" w:cstheme="majorBidi"/>
      <w:i/>
      <w:iCs/>
      <w:caps/>
      <w:color w:val="004348" w:themeColor="accent1" w:themeShade="80"/>
    </w:rPr>
  </w:style>
  <w:style w:type="paragraph" w:styleId="Heading7">
    <w:name w:val="heading 7"/>
    <w:basedOn w:val="Normal"/>
    <w:next w:val="Normal"/>
    <w:link w:val="Heading7Char"/>
    <w:uiPriority w:val="9"/>
    <w:unhideWhenUsed/>
    <w:qFormat/>
    <w:rsid w:val="00A75CBD"/>
    <w:pPr>
      <w:keepNext/>
      <w:keepLines/>
      <w:spacing w:before="40" w:after="0"/>
      <w:outlineLvl w:val="6"/>
    </w:pPr>
    <w:rPr>
      <w:rFonts w:asciiTheme="majorHAnsi" w:eastAsiaTheme="majorEastAsia" w:hAnsiTheme="majorHAnsi" w:cstheme="majorBidi"/>
      <w:b/>
      <w:bCs/>
      <w:color w:val="004348" w:themeColor="accent1" w:themeShade="80"/>
    </w:rPr>
  </w:style>
  <w:style w:type="paragraph" w:styleId="Heading8">
    <w:name w:val="heading 8"/>
    <w:basedOn w:val="Normal"/>
    <w:next w:val="Normal"/>
    <w:link w:val="Heading8Char"/>
    <w:uiPriority w:val="9"/>
    <w:unhideWhenUsed/>
    <w:qFormat/>
    <w:rsid w:val="00A75CBD"/>
    <w:pPr>
      <w:keepNext/>
      <w:keepLines/>
      <w:spacing w:before="40" w:after="0"/>
      <w:outlineLvl w:val="7"/>
    </w:pPr>
    <w:rPr>
      <w:rFonts w:asciiTheme="majorHAnsi" w:eastAsiaTheme="majorEastAsia" w:hAnsiTheme="majorHAnsi" w:cstheme="majorBidi"/>
      <w:b/>
      <w:bCs/>
      <w:i/>
      <w:iCs/>
      <w:color w:val="004348" w:themeColor="accent1" w:themeShade="80"/>
    </w:rPr>
  </w:style>
  <w:style w:type="paragraph" w:styleId="Heading9">
    <w:name w:val="heading 9"/>
    <w:basedOn w:val="Normal"/>
    <w:next w:val="Normal"/>
    <w:link w:val="Heading9Char"/>
    <w:uiPriority w:val="9"/>
    <w:unhideWhenUsed/>
    <w:qFormat/>
    <w:rsid w:val="00A75CBD"/>
    <w:pPr>
      <w:keepNext/>
      <w:keepLines/>
      <w:spacing w:before="40" w:after="0"/>
      <w:outlineLvl w:val="8"/>
    </w:pPr>
    <w:rPr>
      <w:rFonts w:asciiTheme="majorHAnsi" w:eastAsiaTheme="majorEastAsia" w:hAnsiTheme="majorHAnsi" w:cstheme="majorBidi"/>
      <w:i/>
      <w:iCs/>
      <w:color w:val="004348"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CBD"/>
    <w:rPr>
      <w:rFonts w:asciiTheme="majorHAnsi" w:eastAsiaTheme="majorEastAsia" w:hAnsiTheme="majorHAnsi" w:cstheme="majorBidi"/>
      <w:color w:val="004348" w:themeColor="accent1" w:themeShade="80"/>
      <w:sz w:val="36"/>
      <w:szCs w:val="36"/>
    </w:rPr>
  </w:style>
  <w:style w:type="character" w:customStyle="1" w:styleId="Heading2Char">
    <w:name w:val="Heading 2 Char"/>
    <w:basedOn w:val="DefaultParagraphFont"/>
    <w:link w:val="Heading2"/>
    <w:uiPriority w:val="9"/>
    <w:rsid w:val="00A75CBD"/>
    <w:rPr>
      <w:rFonts w:asciiTheme="majorHAnsi" w:eastAsiaTheme="majorEastAsia" w:hAnsiTheme="majorHAnsi" w:cstheme="majorBidi"/>
      <w:color w:val="00656B" w:themeColor="accent1" w:themeShade="BF"/>
      <w:sz w:val="32"/>
      <w:szCs w:val="32"/>
    </w:rPr>
  </w:style>
  <w:style w:type="character" w:customStyle="1" w:styleId="Heading3Char">
    <w:name w:val="Heading 3 Char"/>
    <w:basedOn w:val="DefaultParagraphFont"/>
    <w:link w:val="Heading3"/>
    <w:uiPriority w:val="9"/>
    <w:rsid w:val="00A75CBD"/>
    <w:rPr>
      <w:rFonts w:asciiTheme="majorHAnsi" w:eastAsiaTheme="majorEastAsia" w:hAnsiTheme="majorHAnsi" w:cstheme="majorBidi"/>
      <w:color w:val="00656B" w:themeColor="accent1" w:themeShade="BF"/>
      <w:sz w:val="28"/>
      <w:szCs w:val="28"/>
    </w:rPr>
  </w:style>
  <w:style w:type="paragraph" w:styleId="Title">
    <w:name w:val="Title"/>
    <w:basedOn w:val="Normal"/>
    <w:next w:val="Normal"/>
    <w:link w:val="TitleChar"/>
    <w:uiPriority w:val="10"/>
    <w:qFormat/>
    <w:rsid w:val="00A75CBD"/>
    <w:pPr>
      <w:spacing w:after="0" w:line="204" w:lineRule="auto"/>
      <w:contextualSpacing/>
    </w:pPr>
    <w:rPr>
      <w:rFonts w:asciiTheme="majorHAnsi" w:eastAsiaTheme="majorEastAsia" w:hAnsiTheme="majorHAnsi" w:cstheme="majorBidi"/>
      <w:caps/>
      <w:color w:val="013D3D" w:themeColor="text2"/>
      <w:spacing w:val="-15"/>
      <w:sz w:val="72"/>
      <w:szCs w:val="72"/>
    </w:rPr>
  </w:style>
  <w:style w:type="character" w:customStyle="1" w:styleId="TitleChar">
    <w:name w:val="Title Char"/>
    <w:basedOn w:val="DefaultParagraphFont"/>
    <w:link w:val="Title"/>
    <w:uiPriority w:val="10"/>
    <w:rsid w:val="00A75CBD"/>
    <w:rPr>
      <w:rFonts w:asciiTheme="majorHAnsi" w:eastAsiaTheme="majorEastAsia" w:hAnsiTheme="majorHAnsi" w:cstheme="majorBidi"/>
      <w:caps/>
      <w:color w:val="013D3D" w:themeColor="text2"/>
      <w:spacing w:val="-15"/>
      <w:sz w:val="72"/>
      <w:szCs w:val="72"/>
    </w:rPr>
  </w:style>
  <w:style w:type="paragraph" w:styleId="Subtitle">
    <w:name w:val="Subtitle"/>
    <w:basedOn w:val="Normal"/>
    <w:next w:val="Normal"/>
    <w:link w:val="SubtitleChar"/>
    <w:uiPriority w:val="11"/>
    <w:qFormat/>
    <w:rsid w:val="00A75CBD"/>
    <w:pPr>
      <w:numPr>
        <w:ilvl w:val="1"/>
      </w:numPr>
      <w:spacing w:after="240" w:line="240" w:lineRule="auto"/>
    </w:pPr>
    <w:rPr>
      <w:rFonts w:asciiTheme="majorHAnsi" w:eastAsiaTheme="majorEastAsia" w:hAnsiTheme="majorHAnsi" w:cstheme="majorBidi"/>
      <w:color w:val="008890" w:themeColor="accent1"/>
      <w:sz w:val="28"/>
      <w:szCs w:val="28"/>
    </w:rPr>
  </w:style>
  <w:style w:type="character" w:customStyle="1" w:styleId="SubtitleChar">
    <w:name w:val="Subtitle Char"/>
    <w:basedOn w:val="DefaultParagraphFont"/>
    <w:link w:val="Subtitle"/>
    <w:uiPriority w:val="11"/>
    <w:rsid w:val="00A75CBD"/>
    <w:rPr>
      <w:rFonts w:asciiTheme="majorHAnsi" w:eastAsiaTheme="majorEastAsia" w:hAnsiTheme="majorHAnsi" w:cstheme="majorBidi"/>
      <w:color w:val="008890" w:themeColor="accent1"/>
      <w:sz w:val="28"/>
      <w:szCs w:val="28"/>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rsid w:val="00A75CBD"/>
    <w:pPr>
      <w:spacing w:line="240" w:lineRule="auto"/>
    </w:pPr>
    <w:rPr>
      <w:b/>
      <w:bCs/>
      <w:smallCaps/>
      <w:color w:val="013D3D" w:themeColor="text2"/>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A75CBD"/>
    <w:rPr>
      <w:b/>
      <w:bCs/>
      <w:smallCaps/>
      <w:spacing w:val="10"/>
    </w:rPr>
  </w:style>
  <w:style w:type="character" w:styleId="Emphasis">
    <w:name w:val="Emphasis"/>
    <w:basedOn w:val="DefaultParagraphFont"/>
    <w:uiPriority w:val="20"/>
    <w:qFormat/>
    <w:rsid w:val="00A75CBD"/>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sid w:val="00A75CBD"/>
    <w:rPr>
      <w:rFonts w:asciiTheme="majorHAnsi" w:eastAsiaTheme="majorEastAsia" w:hAnsiTheme="majorHAnsi" w:cstheme="majorBidi"/>
      <w:color w:val="00656B" w:themeColor="accent1" w:themeShade="BF"/>
      <w:sz w:val="24"/>
      <w:szCs w:val="24"/>
    </w:rPr>
  </w:style>
  <w:style w:type="character" w:customStyle="1" w:styleId="Heading5Char">
    <w:name w:val="Heading 5 Char"/>
    <w:basedOn w:val="DefaultParagraphFont"/>
    <w:link w:val="Heading5"/>
    <w:uiPriority w:val="9"/>
    <w:rsid w:val="00A75CBD"/>
    <w:rPr>
      <w:rFonts w:asciiTheme="majorHAnsi" w:eastAsiaTheme="majorEastAsia" w:hAnsiTheme="majorHAnsi" w:cstheme="majorBidi"/>
      <w:caps/>
      <w:color w:val="00656B" w:themeColor="accent1" w:themeShade="BF"/>
    </w:rPr>
  </w:style>
  <w:style w:type="character" w:customStyle="1" w:styleId="Heading6Char">
    <w:name w:val="Heading 6 Char"/>
    <w:basedOn w:val="DefaultParagraphFont"/>
    <w:link w:val="Heading6"/>
    <w:uiPriority w:val="9"/>
    <w:rsid w:val="00A75CBD"/>
    <w:rPr>
      <w:rFonts w:asciiTheme="majorHAnsi" w:eastAsiaTheme="majorEastAsia" w:hAnsiTheme="majorHAnsi" w:cstheme="majorBidi"/>
      <w:i/>
      <w:iCs/>
      <w:caps/>
      <w:color w:val="004348" w:themeColor="accent1" w:themeShade="80"/>
    </w:rPr>
  </w:style>
  <w:style w:type="character" w:customStyle="1" w:styleId="Heading7Char">
    <w:name w:val="Heading 7 Char"/>
    <w:basedOn w:val="DefaultParagraphFont"/>
    <w:link w:val="Heading7"/>
    <w:uiPriority w:val="9"/>
    <w:rsid w:val="00A75CBD"/>
    <w:rPr>
      <w:rFonts w:asciiTheme="majorHAnsi" w:eastAsiaTheme="majorEastAsia" w:hAnsiTheme="majorHAnsi" w:cstheme="majorBidi"/>
      <w:b/>
      <w:bCs/>
      <w:color w:val="004348" w:themeColor="accent1" w:themeShade="80"/>
    </w:rPr>
  </w:style>
  <w:style w:type="character" w:customStyle="1" w:styleId="Heading8Char">
    <w:name w:val="Heading 8 Char"/>
    <w:basedOn w:val="DefaultParagraphFont"/>
    <w:link w:val="Heading8"/>
    <w:uiPriority w:val="9"/>
    <w:rsid w:val="00A75CBD"/>
    <w:rPr>
      <w:rFonts w:asciiTheme="majorHAnsi" w:eastAsiaTheme="majorEastAsia" w:hAnsiTheme="majorHAnsi" w:cstheme="majorBidi"/>
      <w:b/>
      <w:bCs/>
      <w:i/>
      <w:iCs/>
      <w:color w:val="004348" w:themeColor="accent1" w:themeShade="80"/>
    </w:rPr>
  </w:style>
  <w:style w:type="character" w:customStyle="1" w:styleId="Heading9Char">
    <w:name w:val="Heading 9 Char"/>
    <w:basedOn w:val="DefaultParagraphFont"/>
    <w:link w:val="Heading9"/>
    <w:uiPriority w:val="9"/>
    <w:rsid w:val="00A75CBD"/>
    <w:rPr>
      <w:rFonts w:asciiTheme="majorHAnsi" w:eastAsiaTheme="majorEastAsia" w:hAnsiTheme="majorHAnsi" w:cstheme="majorBidi"/>
      <w:i/>
      <w:iCs/>
      <w:color w:val="004348" w:themeColor="accent1" w:themeShade="80"/>
    </w:rPr>
  </w:style>
  <w:style w:type="character" w:styleId="IntenseEmphasis">
    <w:name w:val="Intense Emphasis"/>
    <w:basedOn w:val="DefaultParagraphFont"/>
    <w:uiPriority w:val="21"/>
    <w:qFormat/>
    <w:rsid w:val="00A75CBD"/>
    <w:rPr>
      <w:b/>
      <w:bCs/>
      <w:i/>
      <w:iCs/>
    </w:rPr>
  </w:style>
  <w:style w:type="paragraph" w:styleId="IntenseQuote">
    <w:name w:val="Intense Quote"/>
    <w:basedOn w:val="Normal"/>
    <w:next w:val="Normal"/>
    <w:link w:val="IntenseQuoteChar"/>
    <w:uiPriority w:val="30"/>
    <w:qFormat/>
    <w:rsid w:val="00A75CBD"/>
    <w:pPr>
      <w:spacing w:before="100" w:beforeAutospacing="1" w:after="240" w:line="240" w:lineRule="auto"/>
      <w:ind w:left="720"/>
      <w:jc w:val="center"/>
    </w:pPr>
    <w:rPr>
      <w:rFonts w:asciiTheme="majorHAnsi" w:eastAsiaTheme="majorEastAsia" w:hAnsiTheme="majorHAnsi" w:cstheme="majorBidi"/>
      <w:color w:val="013D3D" w:themeColor="text2"/>
      <w:spacing w:val="-6"/>
      <w:sz w:val="32"/>
      <w:szCs w:val="32"/>
    </w:rPr>
  </w:style>
  <w:style w:type="character" w:customStyle="1" w:styleId="IntenseQuoteChar">
    <w:name w:val="Intense Quote Char"/>
    <w:basedOn w:val="DefaultParagraphFont"/>
    <w:link w:val="IntenseQuote"/>
    <w:uiPriority w:val="30"/>
    <w:rsid w:val="00A75CBD"/>
    <w:rPr>
      <w:rFonts w:asciiTheme="majorHAnsi" w:eastAsiaTheme="majorEastAsia" w:hAnsiTheme="majorHAnsi" w:cstheme="majorBidi"/>
      <w:color w:val="013D3D" w:themeColor="text2"/>
      <w:spacing w:val="-6"/>
      <w:sz w:val="32"/>
      <w:szCs w:val="32"/>
    </w:rPr>
  </w:style>
  <w:style w:type="character" w:styleId="IntenseReference">
    <w:name w:val="Intense Reference"/>
    <w:basedOn w:val="DefaultParagraphFont"/>
    <w:uiPriority w:val="32"/>
    <w:qFormat/>
    <w:rsid w:val="00A75CBD"/>
    <w:rPr>
      <w:b/>
      <w:bCs/>
      <w:smallCaps/>
      <w:color w:val="013D3D" w:themeColor="text2"/>
      <w:u w:val="single"/>
    </w:rPr>
  </w:style>
  <w:style w:type="paragraph" w:styleId="ListBullet">
    <w:name w:val="List Bullet"/>
    <w:basedOn w:val="Normal"/>
    <w:uiPriority w:val="36"/>
    <w:unhideWhenUsed/>
    <w:pPr>
      <w:numPr>
        <w:numId w:val="11"/>
      </w:numPr>
      <w:spacing w:after="0"/>
      <w:contextualSpacing/>
    </w:pPr>
  </w:style>
  <w:style w:type="paragraph" w:styleId="ListBullet2">
    <w:name w:val="List Bullet 2"/>
    <w:basedOn w:val="Normal"/>
    <w:uiPriority w:val="36"/>
    <w:unhideWhenUsed/>
    <w:pPr>
      <w:numPr>
        <w:numId w:val="12"/>
      </w:numPr>
      <w:spacing w:after="0"/>
    </w:pPr>
  </w:style>
  <w:style w:type="paragraph" w:styleId="ListBullet3">
    <w:name w:val="List Bullet 3"/>
    <w:basedOn w:val="Normal"/>
    <w:uiPriority w:val="36"/>
    <w:unhideWhenUsed/>
    <w:pPr>
      <w:numPr>
        <w:numId w:val="13"/>
      </w:numPr>
      <w:spacing w:after="0"/>
    </w:pPr>
  </w:style>
  <w:style w:type="paragraph" w:styleId="ListBullet4">
    <w:name w:val="List Bullet 4"/>
    <w:basedOn w:val="Normal"/>
    <w:uiPriority w:val="36"/>
    <w:unhideWhenUsed/>
    <w:pPr>
      <w:numPr>
        <w:numId w:val="14"/>
      </w:numPr>
      <w:spacing w:after="0"/>
    </w:pPr>
  </w:style>
  <w:style w:type="paragraph" w:styleId="ListBullet5">
    <w:name w:val="List Bullet 5"/>
    <w:basedOn w:val="Normal"/>
    <w:uiPriority w:val="36"/>
    <w:unhideWhenUsed/>
    <w:pPr>
      <w:numPr>
        <w:numId w:val="15"/>
      </w:numPr>
      <w:spacing w:after="0"/>
    </w:pPr>
  </w:style>
  <w:style w:type="paragraph" w:styleId="NoSpacing">
    <w:name w:val="No Spacing"/>
    <w:uiPriority w:val="1"/>
    <w:qFormat/>
    <w:rsid w:val="00A75CBD"/>
    <w:pPr>
      <w:spacing w:after="0" w:line="240" w:lineRule="auto"/>
    </w:p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rsid w:val="00A75CBD"/>
    <w:pPr>
      <w:spacing w:before="120" w:after="120"/>
      <w:ind w:left="720"/>
    </w:pPr>
    <w:rPr>
      <w:color w:val="013D3D" w:themeColor="text2"/>
      <w:sz w:val="24"/>
      <w:szCs w:val="24"/>
    </w:rPr>
  </w:style>
  <w:style w:type="character" w:customStyle="1" w:styleId="QuoteChar">
    <w:name w:val="Quote Char"/>
    <w:basedOn w:val="DefaultParagraphFont"/>
    <w:link w:val="Quote"/>
    <w:uiPriority w:val="29"/>
    <w:rsid w:val="00A75CBD"/>
    <w:rPr>
      <w:color w:val="013D3D" w:themeColor="text2"/>
      <w:sz w:val="24"/>
      <w:szCs w:val="24"/>
    </w:rPr>
  </w:style>
  <w:style w:type="character" w:styleId="Strong">
    <w:name w:val="Strong"/>
    <w:basedOn w:val="DefaultParagraphFont"/>
    <w:uiPriority w:val="22"/>
    <w:qFormat/>
    <w:rsid w:val="00A75CBD"/>
    <w:rPr>
      <w:b/>
      <w:bCs/>
    </w:rPr>
  </w:style>
  <w:style w:type="character" w:styleId="SubtleEmphasis">
    <w:name w:val="Subtle Emphasis"/>
    <w:basedOn w:val="DefaultParagraphFont"/>
    <w:uiPriority w:val="19"/>
    <w:qFormat/>
    <w:rsid w:val="00A75CBD"/>
    <w:rPr>
      <w:i/>
      <w:iCs/>
      <w:color w:val="595959" w:themeColor="text1" w:themeTint="A6"/>
    </w:rPr>
  </w:style>
  <w:style w:type="character" w:styleId="SubtleReference">
    <w:name w:val="Subtle Reference"/>
    <w:basedOn w:val="DefaultParagraphFont"/>
    <w:uiPriority w:val="31"/>
    <w:qFormat/>
    <w:rsid w:val="00A75CBD"/>
    <w:rPr>
      <w:smallCaps/>
      <w:color w:val="595959" w:themeColor="text1" w:themeTint="A6"/>
      <w:u w:val="none" w:color="7F7F7F" w:themeColor="text1" w:themeTint="80"/>
      <w:bdr w:val="none" w:sz="0" w:space="0" w:color="auto"/>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C37476"/>
    <w:pPr>
      <w:tabs>
        <w:tab w:val="left" w:pos="440"/>
        <w:tab w:val="right" w:leader="underscore" w:pos="10055"/>
      </w:tabs>
      <w:spacing w:before="120" w:after="0" w:line="360" w:lineRule="auto"/>
    </w:pPr>
    <w:rPr>
      <w:rFonts w:cstheme="minorHAnsi"/>
      <w:b/>
      <w:bCs/>
      <w:i/>
      <w:iCs/>
      <w:noProof/>
      <w:sz w:val="24"/>
      <w:szCs w:val="24"/>
    </w:rPr>
  </w:style>
  <w:style w:type="paragraph" w:styleId="TOC2">
    <w:name w:val="toc 2"/>
    <w:basedOn w:val="Normal"/>
    <w:next w:val="Normal"/>
    <w:autoRedefine/>
    <w:uiPriority w:val="39"/>
    <w:unhideWhenUsed/>
    <w:rsid w:val="00E2202D"/>
    <w:pPr>
      <w:tabs>
        <w:tab w:val="right" w:leader="underscore" w:pos="10055"/>
      </w:tabs>
      <w:spacing w:before="120" w:after="0"/>
      <w:ind w:left="220"/>
    </w:pPr>
    <w:rPr>
      <w:rFonts w:cstheme="minorHAnsi"/>
      <w:noProof/>
      <w:sz w:val="24"/>
      <w:szCs w:val="24"/>
    </w:rPr>
  </w:style>
  <w:style w:type="paragraph" w:styleId="TOC3">
    <w:name w:val="toc 3"/>
    <w:basedOn w:val="Normal"/>
    <w:next w:val="Normal"/>
    <w:autoRedefine/>
    <w:uiPriority w:val="39"/>
    <w:unhideWhenUsed/>
    <w:pPr>
      <w:spacing w:after="0"/>
      <w:ind w:left="440"/>
    </w:pPr>
    <w:rPr>
      <w:rFonts w:cstheme="minorHAnsi"/>
      <w:sz w:val="20"/>
      <w:szCs w:val="20"/>
    </w:rPr>
  </w:style>
  <w:style w:type="paragraph" w:styleId="TOC4">
    <w:name w:val="toc 4"/>
    <w:basedOn w:val="Normal"/>
    <w:next w:val="Normal"/>
    <w:autoRedefine/>
    <w:uiPriority w:val="99"/>
    <w:unhideWhenUsed/>
    <w:pPr>
      <w:spacing w:after="0"/>
      <w:ind w:left="660"/>
    </w:pPr>
    <w:rPr>
      <w:rFonts w:cstheme="minorHAnsi"/>
      <w:sz w:val="20"/>
      <w:szCs w:val="20"/>
    </w:rPr>
  </w:style>
  <w:style w:type="paragraph" w:styleId="TOC5">
    <w:name w:val="toc 5"/>
    <w:basedOn w:val="Normal"/>
    <w:next w:val="Normal"/>
    <w:autoRedefine/>
    <w:uiPriority w:val="99"/>
    <w:unhideWhenUsed/>
    <w:pPr>
      <w:spacing w:after="0"/>
      <w:ind w:left="880"/>
    </w:pPr>
    <w:rPr>
      <w:rFonts w:cstheme="minorHAnsi"/>
      <w:sz w:val="20"/>
      <w:szCs w:val="20"/>
    </w:rPr>
  </w:style>
  <w:style w:type="paragraph" w:styleId="TOC6">
    <w:name w:val="toc 6"/>
    <w:basedOn w:val="Normal"/>
    <w:next w:val="Normal"/>
    <w:autoRedefine/>
    <w:uiPriority w:val="99"/>
    <w:unhideWhenUsed/>
    <w:pPr>
      <w:spacing w:after="0"/>
      <w:ind w:left="1100"/>
    </w:pPr>
    <w:rPr>
      <w:rFonts w:cstheme="minorHAnsi"/>
      <w:sz w:val="20"/>
      <w:szCs w:val="20"/>
    </w:rPr>
  </w:style>
  <w:style w:type="paragraph" w:styleId="TOC7">
    <w:name w:val="toc 7"/>
    <w:basedOn w:val="Normal"/>
    <w:next w:val="Normal"/>
    <w:autoRedefine/>
    <w:uiPriority w:val="99"/>
    <w:unhideWhenUsed/>
    <w:pPr>
      <w:spacing w:after="0"/>
      <w:ind w:left="1320"/>
    </w:pPr>
    <w:rPr>
      <w:rFonts w:cstheme="minorHAnsi"/>
      <w:sz w:val="20"/>
      <w:szCs w:val="20"/>
    </w:rPr>
  </w:style>
  <w:style w:type="paragraph" w:styleId="TOC8">
    <w:name w:val="toc 8"/>
    <w:basedOn w:val="Normal"/>
    <w:next w:val="Normal"/>
    <w:autoRedefine/>
    <w:uiPriority w:val="99"/>
    <w:unhideWhenUsed/>
    <w:pPr>
      <w:spacing w:after="0"/>
      <w:ind w:left="1540"/>
    </w:pPr>
    <w:rPr>
      <w:rFonts w:cstheme="minorHAnsi"/>
      <w:sz w:val="20"/>
      <w:szCs w:val="20"/>
    </w:rPr>
  </w:style>
  <w:style w:type="paragraph" w:styleId="TOC9">
    <w:name w:val="toc 9"/>
    <w:basedOn w:val="Normal"/>
    <w:next w:val="Normal"/>
    <w:autoRedefine/>
    <w:uiPriority w:val="99"/>
    <w:unhideWhenUsed/>
    <w:pPr>
      <w:spacing w:after="0"/>
      <w:ind w:left="1760"/>
    </w:pPr>
    <w:rPr>
      <w:rFonts w:cstheme="minorHAnsi"/>
      <w:sz w:val="20"/>
      <w:szCs w:val="20"/>
    </w:rPr>
  </w:style>
  <w:style w:type="character" w:styleId="Hyperlink">
    <w:name w:val="Hyperlink"/>
    <w:basedOn w:val="DefaultParagraphFont"/>
    <w:uiPriority w:val="99"/>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A75CBD"/>
    <w:pPr>
      <w:outlineLvl w:val="9"/>
    </w:pPr>
  </w:style>
  <w:style w:type="paragraph" w:styleId="ListParagraph">
    <w:name w:val="List Paragraph"/>
    <w:basedOn w:val="Normal"/>
    <w:uiPriority w:val="34"/>
    <w:qFormat/>
    <w:rsid w:val="008257C4"/>
    <w:pPr>
      <w:ind w:left="720"/>
      <w:contextualSpacing/>
    </w:pPr>
  </w:style>
  <w:style w:type="character" w:styleId="UnresolvedMention">
    <w:name w:val="Unresolved Mention"/>
    <w:basedOn w:val="DefaultParagraphFont"/>
    <w:uiPriority w:val="99"/>
    <w:semiHidden/>
    <w:unhideWhenUsed/>
    <w:rsid w:val="00F17D3A"/>
    <w:rPr>
      <w:color w:val="605E5C"/>
      <w:shd w:val="clear" w:color="auto" w:fill="E1DFDD"/>
    </w:rPr>
  </w:style>
  <w:style w:type="character" w:styleId="FollowedHyperlink">
    <w:name w:val="FollowedHyperlink"/>
    <w:basedOn w:val="DefaultParagraphFont"/>
    <w:uiPriority w:val="99"/>
    <w:semiHidden/>
    <w:unhideWhenUsed/>
    <w:rsid w:val="00E715A9"/>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474975">
      <w:bodyDiv w:val="1"/>
      <w:marLeft w:val="0"/>
      <w:marRight w:val="0"/>
      <w:marTop w:val="0"/>
      <w:marBottom w:val="0"/>
      <w:divBdr>
        <w:top w:val="none" w:sz="0" w:space="0" w:color="auto"/>
        <w:left w:val="none" w:sz="0" w:space="0" w:color="auto"/>
        <w:bottom w:val="none" w:sz="0" w:space="0" w:color="auto"/>
        <w:right w:val="none" w:sz="0" w:space="0" w:color="auto"/>
      </w:divBdr>
    </w:div>
    <w:div w:id="258947517">
      <w:bodyDiv w:val="1"/>
      <w:marLeft w:val="0"/>
      <w:marRight w:val="0"/>
      <w:marTop w:val="0"/>
      <w:marBottom w:val="0"/>
      <w:divBdr>
        <w:top w:val="none" w:sz="0" w:space="0" w:color="auto"/>
        <w:left w:val="none" w:sz="0" w:space="0" w:color="auto"/>
        <w:bottom w:val="none" w:sz="0" w:space="0" w:color="auto"/>
        <w:right w:val="none" w:sz="0" w:space="0" w:color="auto"/>
      </w:divBdr>
    </w:div>
    <w:div w:id="1153257412">
      <w:bodyDiv w:val="1"/>
      <w:marLeft w:val="0"/>
      <w:marRight w:val="0"/>
      <w:marTop w:val="0"/>
      <w:marBottom w:val="0"/>
      <w:divBdr>
        <w:top w:val="none" w:sz="0" w:space="0" w:color="auto"/>
        <w:left w:val="none" w:sz="0" w:space="0" w:color="auto"/>
        <w:bottom w:val="none" w:sz="0" w:space="0" w:color="auto"/>
        <w:right w:val="none" w:sz="0" w:space="0" w:color="auto"/>
      </w:divBdr>
    </w:div>
    <w:div w:id="1198854485">
      <w:bodyDiv w:val="1"/>
      <w:marLeft w:val="0"/>
      <w:marRight w:val="0"/>
      <w:marTop w:val="0"/>
      <w:marBottom w:val="0"/>
      <w:divBdr>
        <w:top w:val="none" w:sz="0" w:space="0" w:color="auto"/>
        <w:left w:val="none" w:sz="0" w:space="0" w:color="auto"/>
        <w:bottom w:val="none" w:sz="0" w:space="0" w:color="auto"/>
        <w:right w:val="none" w:sz="0" w:space="0" w:color="auto"/>
      </w:divBdr>
    </w:div>
    <w:div w:id="1430085145">
      <w:bodyDiv w:val="1"/>
      <w:marLeft w:val="0"/>
      <w:marRight w:val="0"/>
      <w:marTop w:val="0"/>
      <w:marBottom w:val="0"/>
      <w:divBdr>
        <w:top w:val="none" w:sz="0" w:space="0" w:color="auto"/>
        <w:left w:val="none" w:sz="0" w:space="0" w:color="auto"/>
        <w:bottom w:val="none" w:sz="0" w:space="0" w:color="auto"/>
        <w:right w:val="none" w:sz="0" w:space="0" w:color="auto"/>
      </w:divBdr>
    </w:div>
    <w:div w:id="1815561091">
      <w:bodyDiv w:val="1"/>
      <w:marLeft w:val="0"/>
      <w:marRight w:val="0"/>
      <w:marTop w:val="0"/>
      <w:marBottom w:val="0"/>
      <w:divBdr>
        <w:top w:val="none" w:sz="0" w:space="0" w:color="auto"/>
        <w:left w:val="none" w:sz="0" w:space="0" w:color="auto"/>
        <w:bottom w:val="none" w:sz="0" w:space="0" w:color="auto"/>
        <w:right w:val="none" w:sz="0" w:space="0" w:color="auto"/>
      </w:divBdr>
    </w:div>
    <w:div w:id="1939870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hyperlink" Target="https://archive.ics.uci.edu/ml/index.php" TargetMode="External"/><Relationship Id="rId26" Type="http://schemas.openxmlformats.org/officeDocument/2006/relationships/hyperlink" Target="https://hbsp.harvard.edu/search?N=4294930434+516162&amp;Ns=publication_date_filter%7C1%7C%7Caggregate_sort%7C0&amp;action=sort" TargetMode="External"/><Relationship Id="rId39" Type="http://schemas.openxmlformats.org/officeDocument/2006/relationships/image" Target="media/image13.png"/><Relationship Id="rId21" Type="http://schemas.openxmlformats.org/officeDocument/2006/relationships/hyperlink" Target="https://www.quandl.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github.com/DragonflyStats/AdvancedStatistics/blob/master/Chapter%2025%20-%20Discriminant%20Analysis.pdf"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kaggle.com/" TargetMode="External"/><Relationship Id="rId29" Type="http://schemas.openxmlformats.org/officeDocument/2006/relationships/image" Target="media/image3.png"/><Relationship Id="rId11" Type="http://schemas.openxmlformats.org/officeDocument/2006/relationships/diagramData" Target="diagrams/data1.xml"/><Relationship Id="rId24" Type="http://schemas.openxmlformats.org/officeDocument/2006/relationships/hyperlink" Target="https://www.austincc.edu/mparker/software/data/"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hyperlink" Target="https://www.sciencedirect.com/science/article/abs/pii/S0023969001910987"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yperlink" Target="https://www.openml.org/"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hyperlink" Target="https://www.data.gov/" TargetMode="External"/><Relationship Id="rId27" Type="http://schemas.openxmlformats.org/officeDocument/2006/relationships/hyperlink" Target="https://www.nseindia.com/market-data/analytical-products"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www.kaggle.com/mohansacharya/graduate-admissions" TargetMode="External"/><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hyperlink" Target="https://github.com/" TargetMode="External"/><Relationship Id="rId25" Type="http://schemas.openxmlformats.org/officeDocument/2006/relationships/hyperlink" Target="https://www.bloomberg.com/professional/solution/bloomberg-terminal/"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hyperlink" Target="https://www.researchgate.net/publication/328067351_Accessing_Secondary_Data_A_Literature_Review" TargetMode="External"/><Relationship Id="rId20" Type="http://schemas.openxmlformats.org/officeDocument/2006/relationships/hyperlink" Target="https://www.reddit.com/r/datasets/" TargetMode="External"/><Relationship Id="rId41" Type="http://schemas.openxmlformats.org/officeDocument/2006/relationships/image" Target="media/image15.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hyperlink" Target="https://data.gov.in/" TargetMode="External"/><Relationship Id="rId28" Type="http://schemas.openxmlformats.org/officeDocument/2006/relationships/image" Target="media/image2.png"/><Relationship Id="rId36" Type="http://schemas.openxmlformats.org/officeDocument/2006/relationships/image" Target="media/image10.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bas\AppData\Roaming\Microsoft\Templates\Report%20(Equity%20theme).dotx"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9FD817-395D-46D8-AEE3-BBF6F8744961}" type="doc">
      <dgm:prSet loTypeId="urn:microsoft.com/office/officeart/2005/8/layout/hierarchy1" loCatId="hierarchy" qsTypeId="urn:microsoft.com/office/officeart/2005/8/quickstyle/simple1" qsCatId="simple" csTypeId="urn:microsoft.com/office/officeart/2005/8/colors/colorful5" csCatId="colorful" phldr="1"/>
      <dgm:spPr/>
      <dgm:t>
        <a:bodyPr/>
        <a:lstStyle/>
        <a:p>
          <a:endParaRPr lang="en-IN"/>
        </a:p>
      </dgm:t>
    </dgm:pt>
    <dgm:pt modelId="{A5BC662A-3B1A-44EE-A7C6-762BCDE8F1C9}">
      <dgm:prSet phldrT="[Text]"/>
      <dgm:spPr/>
      <dgm:t>
        <a:bodyPr/>
        <a:lstStyle/>
        <a:p>
          <a:r>
            <a:rPr lang="en-IN"/>
            <a:t>Secondary Data</a:t>
          </a:r>
        </a:p>
      </dgm:t>
    </dgm:pt>
    <dgm:pt modelId="{B39076C8-B8DF-44E4-829C-A5731D740474}" type="parTrans" cxnId="{EDE0EE3C-8C51-4537-A644-8AFA679BB55E}">
      <dgm:prSet/>
      <dgm:spPr/>
      <dgm:t>
        <a:bodyPr/>
        <a:lstStyle/>
        <a:p>
          <a:endParaRPr lang="en-IN"/>
        </a:p>
      </dgm:t>
    </dgm:pt>
    <dgm:pt modelId="{DA661FCB-0DA5-4CB1-B9BC-9EBBFE452F33}" type="sibTrans" cxnId="{EDE0EE3C-8C51-4537-A644-8AFA679BB55E}">
      <dgm:prSet/>
      <dgm:spPr/>
      <dgm:t>
        <a:bodyPr/>
        <a:lstStyle/>
        <a:p>
          <a:endParaRPr lang="en-IN"/>
        </a:p>
      </dgm:t>
    </dgm:pt>
    <dgm:pt modelId="{E56BF451-4AFA-40F6-A9FC-F57B0C53E352}">
      <dgm:prSet phldrT="[Text]"/>
      <dgm:spPr/>
      <dgm:t>
        <a:bodyPr/>
        <a:lstStyle/>
        <a:p>
          <a:r>
            <a:rPr lang="en-IN"/>
            <a:t>Internal</a:t>
          </a:r>
        </a:p>
      </dgm:t>
    </dgm:pt>
    <dgm:pt modelId="{E85C0F40-74AE-49BE-93D8-2A6C6D63E700}" type="parTrans" cxnId="{271AEFE9-B2F3-464F-AACA-36019D41B84F}">
      <dgm:prSet/>
      <dgm:spPr/>
      <dgm:t>
        <a:bodyPr/>
        <a:lstStyle/>
        <a:p>
          <a:endParaRPr lang="en-IN"/>
        </a:p>
      </dgm:t>
    </dgm:pt>
    <dgm:pt modelId="{91223661-52E3-43E7-8A0B-E2C41A950F72}" type="sibTrans" cxnId="{271AEFE9-B2F3-464F-AACA-36019D41B84F}">
      <dgm:prSet/>
      <dgm:spPr/>
      <dgm:t>
        <a:bodyPr/>
        <a:lstStyle/>
        <a:p>
          <a:endParaRPr lang="en-IN"/>
        </a:p>
      </dgm:t>
    </dgm:pt>
    <dgm:pt modelId="{197B0DA3-0282-4236-872A-75BD17CBCED9}">
      <dgm:prSet phldrT="[Text]"/>
      <dgm:spPr/>
      <dgm:t>
        <a:bodyPr/>
        <a:lstStyle/>
        <a:p>
          <a:r>
            <a:rPr lang="en-IN"/>
            <a:t>Ready to use</a:t>
          </a:r>
        </a:p>
      </dgm:t>
    </dgm:pt>
    <dgm:pt modelId="{012D5133-8CAD-40BB-99BB-0616E391B692}" type="parTrans" cxnId="{3D6C0F5A-7D9F-4C0D-AEE2-150A6945FD9F}">
      <dgm:prSet/>
      <dgm:spPr/>
      <dgm:t>
        <a:bodyPr/>
        <a:lstStyle/>
        <a:p>
          <a:endParaRPr lang="en-IN"/>
        </a:p>
      </dgm:t>
    </dgm:pt>
    <dgm:pt modelId="{F9B48438-6A5B-4A61-98F0-AD4C3FFFD175}" type="sibTrans" cxnId="{3D6C0F5A-7D9F-4C0D-AEE2-150A6945FD9F}">
      <dgm:prSet/>
      <dgm:spPr/>
      <dgm:t>
        <a:bodyPr/>
        <a:lstStyle/>
        <a:p>
          <a:endParaRPr lang="en-IN"/>
        </a:p>
      </dgm:t>
    </dgm:pt>
    <dgm:pt modelId="{6CCEBB54-49F7-4A37-8541-ED9BF0A9C93D}">
      <dgm:prSet phldrT="[Text]"/>
      <dgm:spPr/>
      <dgm:t>
        <a:bodyPr/>
        <a:lstStyle/>
        <a:p>
          <a:r>
            <a:rPr lang="en-IN"/>
            <a:t>Requires further procressing</a:t>
          </a:r>
        </a:p>
      </dgm:t>
    </dgm:pt>
    <dgm:pt modelId="{56DB5521-E7C0-487C-8D35-3C1F7FD91831}" type="parTrans" cxnId="{A674AF28-71D0-4195-ADC0-0A28712390E5}">
      <dgm:prSet/>
      <dgm:spPr/>
      <dgm:t>
        <a:bodyPr/>
        <a:lstStyle/>
        <a:p>
          <a:endParaRPr lang="en-IN"/>
        </a:p>
      </dgm:t>
    </dgm:pt>
    <dgm:pt modelId="{9793C285-1DBE-4A75-933F-22951B878DE8}" type="sibTrans" cxnId="{A674AF28-71D0-4195-ADC0-0A28712390E5}">
      <dgm:prSet/>
      <dgm:spPr/>
      <dgm:t>
        <a:bodyPr/>
        <a:lstStyle/>
        <a:p>
          <a:endParaRPr lang="en-IN"/>
        </a:p>
      </dgm:t>
    </dgm:pt>
    <dgm:pt modelId="{59181D9A-1B3A-4E1E-9F4D-3089F63E198E}">
      <dgm:prSet phldrT="[Text]"/>
      <dgm:spPr/>
      <dgm:t>
        <a:bodyPr/>
        <a:lstStyle/>
        <a:p>
          <a:r>
            <a:rPr lang="en-IN"/>
            <a:t>External</a:t>
          </a:r>
        </a:p>
      </dgm:t>
    </dgm:pt>
    <dgm:pt modelId="{74225ADE-7E2E-48A0-B412-61A6199CBB58}" type="parTrans" cxnId="{EE6B4C37-FBF3-4E28-BD62-E8F1009CF395}">
      <dgm:prSet/>
      <dgm:spPr/>
      <dgm:t>
        <a:bodyPr/>
        <a:lstStyle/>
        <a:p>
          <a:endParaRPr lang="en-IN"/>
        </a:p>
      </dgm:t>
    </dgm:pt>
    <dgm:pt modelId="{6D3318A2-4CB9-46B1-A945-975788C3759A}" type="sibTrans" cxnId="{EE6B4C37-FBF3-4E28-BD62-E8F1009CF395}">
      <dgm:prSet/>
      <dgm:spPr/>
      <dgm:t>
        <a:bodyPr/>
        <a:lstStyle/>
        <a:p>
          <a:endParaRPr lang="en-IN"/>
        </a:p>
      </dgm:t>
    </dgm:pt>
    <dgm:pt modelId="{86054007-2157-4F4D-9BC9-77EF29601E13}">
      <dgm:prSet phldrT="[Text]"/>
      <dgm:spPr/>
      <dgm:t>
        <a:bodyPr/>
        <a:lstStyle/>
        <a:p>
          <a:r>
            <a:rPr lang="en-IN"/>
            <a:t>Published Materials</a:t>
          </a:r>
        </a:p>
      </dgm:t>
    </dgm:pt>
    <dgm:pt modelId="{67958599-9959-4E7C-BB47-899E23765976}" type="parTrans" cxnId="{71C19002-D317-485C-80F8-41382A9555FE}">
      <dgm:prSet/>
      <dgm:spPr/>
      <dgm:t>
        <a:bodyPr/>
        <a:lstStyle/>
        <a:p>
          <a:endParaRPr lang="en-IN"/>
        </a:p>
      </dgm:t>
    </dgm:pt>
    <dgm:pt modelId="{8575BE35-5404-49F1-A897-CA7BFE22145D}" type="sibTrans" cxnId="{71C19002-D317-485C-80F8-41382A9555FE}">
      <dgm:prSet/>
      <dgm:spPr/>
      <dgm:t>
        <a:bodyPr/>
        <a:lstStyle/>
        <a:p>
          <a:endParaRPr lang="en-IN"/>
        </a:p>
      </dgm:t>
    </dgm:pt>
    <dgm:pt modelId="{F539C18C-FDB3-446E-9206-1AB13FB02DFE}">
      <dgm:prSet phldrT="[Text]"/>
      <dgm:spPr/>
      <dgm:t>
        <a:bodyPr/>
        <a:lstStyle/>
        <a:p>
          <a:r>
            <a:rPr lang="en-IN"/>
            <a:t>Computerized Databases</a:t>
          </a:r>
        </a:p>
      </dgm:t>
    </dgm:pt>
    <dgm:pt modelId="{5A2FF9D0-5486-4C78-8CB1-4ECAEFF9B673}" type="parTrans" cxnId="{BEBC583E-C20F-4F10-B1D2-468EBAB41C17}">
      <dgm:prSet/>
      <dgm:spPr/>
      <dgm:t>
        <a:bodyPr/>
        <a:lstStyle/>
        <a:p>
          <a:endParaRPr lang="en-IN"/>
        </a:p>
      </dgm:t>
    </dgm:pt>
    <dgm:pt modelId="{4A51A46B-04D5-4B3F-B491-E5CDFDA3DFAE}" type="sibTrans" cxnId="{BEBC583E-C20F-4F10-B1D2-468EBAB41C17}">
      <dgm:prSet/>
      <dgm:spPr/>
      <dgm:t>
        <a:bodyPr/>
        <a:lstStyle/>
        <a:p>
          <a:endParaRPr lang="en-IN"/>
        </a:p>
      </dgm:t>
    </dgm:pt>
    <dgm:pt modelId="{5819D011-46B9-45A1-ADCD-37B7FA05D479}">
      <dgm:prSet phldrT="[Text]"/>
      <dgm:spPr/>
      <dgm:t>
        <a:bodyPr/>
        <a:lstStyle/>
        <a:p>
          <a:r>
            <a:rPr lang="en-IN"/>
            <a:t>Syndicated Services</a:t>
          </a:r>
        </a:p>
      </dgm:t>
    </dgm:pt>
    <dgm:pt modelId="{2987B896-0563-4615-9345-E5712E727FB3}" type="parTrans" cxnId="{0F034E7F-EDDB-4482-848B-4C4F8ABED2A6}">
      <dgm:prSet/>
      <dgm:spPr/>
      <dgm:t>
        <a:bodyPr/>
        <a:lstStyle/>
        <a:p>
          <a:endParaRPr lang="en-IN"/>
        </a:p>
      </dgm:t>
    </dgm:pt>
    <dgm:pt modelId="{3E8DB0E8-C004-4390-8DCB-7E5C89BFCE85}" type="sibTrans" cxnId="{0F034E7F-EDDB-4482-848B-4C4F8ABED2A6}">
      <dgm:prSet/>
      <dgm:spPr/>
      <dgm:t>
        <a:bodyPr/>
        <a:lstStyle/>
        <a:p>
          <a:endParaRPr lang="en-IN"/>
        </a:p>
      </dgm:t>
    </dgm:pt>
    <dgm:pt modelId="{8E116C18-1F0B-4E0A-8022-AEA032581955}" type="pres">
      <dgm:prSet presAssocID="{E29FD817-395D-46D8-AEE3-BBF6F8744961}" presName="hierChild1" presStyleCnt="0">
        <dgm:presLayoutVars>
          <dgm:chPref val="1"/>
          <dgm:dir/>
          <dgm:animOne val="branch"/>
          <dgm:animLvl val="lvl"/>
          <dgm:resizeHandles/>
        </dgm:presLayoutVars>
      </dgm:prSet>
      <dgm:spPr/>
    </dgm:pt>
    <dgm:pt modelId="{4AF5D809-BFF2-4265-86C3-96F0CD493384}" type="pres">
      <dgm:prSet presAssocID="{A5BC662A-3B1A-44EE-A7C6-762BCDE8F1C9}" presName="hierRoot1" presStyleCnt="0"/>
      <dgm:spPr/>
    </dgm:pt>
    <dgm:pt modelId="{785A386A-58D1-477A-8BC8-CB11A2C7D8FF}" type="pres">
      <dgm:prSet presAssocID="{A5BC662A-3B1A-44EE-A7C6-762BCDE8F1C9}" presName="composite" presStyleCnt="0"/>
      <dgm:spPr/>
    </dgm:pt>
    <dgm:pt modelId="{D45D8E76-DD63-41F5-A26E-89963F05548B}" type="pres">
      <dgm:prSet presAssocID="{A5BC662A-3B1A-44EE-A7C6-762BCDE8F1C9}" presName="background" presStyleLbl="node0" presStyleIdx="0" presStyleCnt="1"/>
      <dgm:spPr/>
    </dgm:pt>
    <dgm:pt modelId="{F1719ABB-5698-41A7-A7E6-124BAC978A28}" type="pres">
      <dgm:prSet presAssocID="{A5BC662A-3B1A-44EE-A7C6-762BCDE8F1C9}" presName="text" presStyleLbl="fgAcc0" presStyleIdx="0" presStyleCnt="1">
        <dgm:presLayoutVars>
          <dgm:chPref val="3"/>
        </dgm:presLayoutVars>
      </dgm:prSet>
      <dgm:spPr/>
    </dgm:pt>
    <dgm:pt modelId="{BC002543-CD2E-4F61-88C8-D297DBDA0FC0}" type="pres">
      <dgm:prSet presAssocID="{A5BC662A-3B1A-44EE-A7C6-762BCDE8F1C9}" presName="hierChild2" presStyleCnt="0"/>
      <dgm:spPr/>
    </dgm:pt>
    <dgm:pt modelId="{767F2381-1C0F-452E-BF7A-B2261855C205}" type="pres">
      <dgm:prSet presAssocID="{E85C0F40-74AE-49BE-93D8-2A6C6D63E700}" presName="Name10" presStyleLbl="parChTrans1D2" presStyleIdx="0" presStyleCnt="2"/>
      <dgm:spPr/>
    </dgm:pt>
    <dgm:pt modelId="{8F099EB0-F2D9-4857-9125-8159765B1117}" type="pres">
      <dgm:prSet presAssocID="{E56BF451-4AFA-40F6-A9FC-F57B0C53E352}" presName="hierRoot2" presStyleCnt="0"/>
      <dgm:spPr/>
    </dgm:pt>
    <dgm:pt modelId="{CF891DC0-B767-4437-817B-491DD5CC3931}" type="pres">
      <dgm:prSet presAssocID="{E56BF451-4AFA-40F6-A9FC-F57B0C53E352}" presName="composite2" presStyleCnt="0"/>
      <dgm:spPr/>
    </dgm:pt>
    <dgm:pt modelId="{D9456651-3D33-4782-8CB7-B376EFE18279}" type="pres">
      <dgm:prSet presAssocID="{E56BF451-4AFA-40F6-A9FC-F57B0C53E352}" presName="background2" presStyleLbl="node2" presStyleIdx="0" presStyleCnt="2"/>
      <dgm:spPr/>
    </dgm:pt>
    <dgm:pt modelId="{BEFF7A60-D2AC-4585-8998-F081C2A50D82}" type="pres">
      <dgm:prSet presAssocID="{E56BF451-4AFA-40F6-A9FC-F57B0C53E352}" presName="text2" presStyleLbl="fgAcc2" presStyleIdx="0" presStyleCnt="2">
        <dgm:presLayoutVars>
          <dgm:chPref val="3"/>
        </dgm:presLayoutVars>
      </dgm:prSet>
      <dgm:spPr/>
    </dgm:pt>
    <dgm:pt modelId="{8E8B7228-5ED9-421C-9C07-5FD3B8D4F526}" type="pres">
      <dgm:prSet presAssocID="{E56BF451-4AFA-40F6-A9FC-F57B0C53E352}" presName="hierChild3" presStyleCnt="0"/>
      <dgm:spPr/>
    </dgm:pt>
    <dgm:pt modelId="{048CFD67-978C-46A5-8DEC-7257A45CD291}" type="pres">
      <dgm:prSet presAssocID="{012D5133-8CAD-40BB-99BB-0616E391B692}" presName="Name17" presStyleLbl="parChTrans1D3" presStyleIdx="0" presStyleCnt="5"/>
      <dgm:spPr/>
    </dgm:pt>
    <dgm:pt modelId="{E447E63D-A229-4A4C-9EC1-CD55110A8699}" type="pres">
      <dgm:prSet presAssocID="{197B0DA3-0282-4236-872A-75BD17CBCED9}" presName="hierRoot3" presStyleCnt="0"/>
      <dgm:spPr/>
    </dgm:pt>
    <dgm:pt modelId="{48F75D89-0A4A-430A-82B0-E0BAF7A5AC54}" type="pres">
      <dgm:prSet presAssocID="{197B0DA3-0282-4236-872A-75BD17CBCED9}" presName="composite3" presStyleCnt="0"/>
      <dgm:spPr/>
    </dgm:pt>
    <dgm:pt modelId="{249D10B3-6922-4D24-830E-DBA0E490ADED}" type="pres">
      <dgm:prSet presAssocID="{197B0DA3-0282-4236-872A-75BD17CBCED9}" presName="background3" presStyleLbl="node3" presStyleIdx="0" presStyleCnt="5"/>
      <dgm:spPr/>
    </dgm:pt>
    <dgm:pt modelId="{2C9D8E58-A04F-44FF-A3A7-684B64B0DE39}" type="pres">
      <dgm:prSet presAssocID="{197B0DA3-0282-4236-872A-75BD17CBCED9}" presName="text3" presStyleLbl="fgAcc3" presStyleIdx="0" presStyleCnt="5">
        <dgm:presLayoutVars>
          <dgm:chPref val="3"/>
        </dgm:presLayoutVars>
      </dgm:prSet>
      <dgm:spPr/>
    </dgm:pt>
    <dgm:pt modelId="{A91939DA-47C4-409E-924E-8C69CB24F7EE}" type="pres">
      <dgm:prSet presAssocID="{197B0DA3-0282-4236-872A-75BD17CBCED9}" presName="hierChild4" presStyleCnt="0"/>
      <dgm:spPr/>
    </dgm:pt>
    <dgm:pt modelId="{217BF106-6558-45E9-88BE-9A6587CC8834}" type="pres">
      <dgm:prSet presAssocID="{56DB5521-E7C0-487C-8D35-3C1F7FD91831}" presName="Name17" presStyleLbl="parChTrans1D3" presStyleIdx="1" presStyleCnt="5"/>
      <dgm:spPr/>
    </dgm:pt>
    <dgm:pt modelId="{DE83A2A0-F5B9-44DA-913B-2CBB7FE1E085}" type="pres">
      <dgm:prSet presAssocID="{6CCEBB54-49F7-4A37-8541-ED9BF0A9C93D}" presName="hierRoot3" presStyleCnt="0"/>
      <dgm:spPr/>
    </dgm:pt>
    <dgm:pt modelId="{5FE395CF-DBD6-4A61-924B-52FD2A0C90A1}" type="pres">
      <dgm:prSet presAssocID="{6CCEBB54-49F7-4A37-8541-ED9BF0A9C93D}" presName="composite3" presStyleCnt="0"/>
      <dgm:spPr/>
    </dgm:pt>
    <dgm:pt modelId="{C3DE7FA1-5565-4DD2-B4B8-9FA69B9208FC}" type="pres">
      <dgm:prSet presAssocID="{6CCEBB54-49F7-4A37-8541-ED9BF0A9C93D}" presName="background3" presStyleLbl="node3" presStyleIdx="1" presStyleCnt="5"/>
      <dgm:spPr/>
    </dgm:pt>
    <dgm:pt modelId="{5603C409-C0C3-4695-9A9C-664DEC457E27}" type="pres">
      <dgm:prSet presAssocID="{6CCEBB54-49F7-4A37-8541-ED9BF0A9C93D}" presName="text3" presStyleLbl="fgAcc3" presStyleIdx="1" presStyleCnt="5">
        <dgm:presLayoutVars>
          <dgm:chPref val="3"/>
        </dgm:presLayoutVars>
      </dgm:prSet>
      <dgm:spPr/>
    </dgm:pt>
    <dgm:pt modelId="{9B5D3BB9-736F-4C32-8790-F740EB2AD567}" type="pres">
      <dgm:prSet presAssocID="{6CCEBB54-49F7-4A37-8541-ED9BF0A9C93D}" presName="hierChild4" presStyleCnt="0"/>
      <dgm:spPr/>
    </dgm:pt>
    <dgm:pt modelId="{AE75DD36-E6D1-4AFF-AB17-854ED720A2E5}" type="pres">
      <dgm:prSet presAssocID="{74225ADE-7E2E-48A0-B412-61A6199CBB58}" presName="Name10" presStyleLbl="parChTrans1D2" presStyleIdx="1" presStyleCnt="2"/>
      <dgm:spPr/>
    </dgm:pt>
    <dgm:pt modelId="{6C48024F-E2AE-4F75-A2C4-04541A917127}" type="pres">
      <dgm:prSet presAssocID="{59181D9A-1B3A-4E1E-9F4D-3089F63E198E}" presName="hierRoot2" presStyleCnt="0"/>
      <dgm:spPr/>
    </dgm:pt>
    <dgm:pt modelId="{3B6687B4-E114-40B3-88F1-3979C03A855C}" type="pres">
      <dgm:prSet presAssocID="{59181D9A-1B3A-4E1E-9F4D-3089F63E198E}" presName="composite2" presStyleCnt="0"/>
      <dgm:spPr/>
    </dgm:pt>
    <dgm:pt modelId="{C4898CBF-A605-48E7-950A-ED9249C4842B}" type="pres">
      <dgm:prSet presAssocID="{59181D9A-1B3A-4E1E-9F4D-3089F63E198E}" presName="background2" presStyleLbl="node2" presStyleIdx="1" presStyleCnt="2"/>
      <dgm:spPr/>
    </dgm:pt>
    <dgm:pt modelId="{98149020-8BA7-46DE-96A6-23159E3F3935}" type="pres">
      <dgm:prSet presAssocID="{59181D9A-1B3A-4E1E-9F4D-3089F63E198E}" presName="text2" presStyleLbl="fgAcc2" presStyleIdx="1" presStyleCnt="2">
        <dgm:presLayoutVars>
          <dgm:chPref val="3"/>
        </dgm:presLayoutVars>
      </dgm:prSet>
      <dgm:spPr/>
    </dgm:pt>
    <dgm:pt modelId="{8E861714-8CC1-4E78-83F5-304C5EC88FAE}" type="pres">
      <dgm:prSet presAssocID="{59181D9A-1B3A-4E1E-9F4D-3089F63E198E}" presName="hierChild3" presStyleCnt="0"/>
      <dgm:spPr/>
    </dgm:pt>
    <dgm:pt modelId="{29A35901-4E6B-44F2-A14E-ABD5152E9603}" type="pres">
      <dgm:prSet presAssocID="{67958599-9959-4E7C-BB47-899E23765976}" presName="Name17" presStyleLbl="parChTrans1D3" presStyleIdx="2" presStyleCnt="5"/>
      <dgm:spPr/>
    </dgm:pt>
    <dgm:pt modelId="{3BE2DFBA-40AC-4DAA-997B-4B726006218F}" type="pres">
      <dgm:prSet presAssocID="{86054007-2157-4F4D-9BC9-77EF29601E13}" presName="hierRoot3" presStyleCnt="0"/>
      <dgm:spPr/>
    </dgm:pt>
    <dgm:pt modelId="{8C28B5E8-9972-47AD-B85B-E0C9DB36A457}" type="pres">
      <dgm:prSet presAssocID="{86054007-2157-4F4D-9BC9-77EF29601E13}" presName="composite3" presStyleCnt="0"/>
      <dgm:spPr/>
    </dgm:pt>
    <dgm:pt modelId="{BF36926F-8D5E-4182-A67C-018BFB37080E}" type="pres">
      <dgm:prSet presAssocID="{86054007-2157-4F4D-9BC9-77EF29601E13}" presName="background3" presStyleLbl="node3" presStyleIdx="2" presStyleCnt="5"/>
      <dgm:spPr/>
    </dgm:pt>
    <dgm:pt modelId="{04DF5D63-DD44-459A-9B09-2B78015342B3}" type="pres">
      <dgm:prSet presAssocID="{86054007-2157-4F4D-9BC9-77EF29601E13}" presName="text3" presStyleLbl="fgAcc3" presStyleIdx="2" presStyleCnt="5">
        <dgm:presLayoutVars>
          <dgm:chPref val="3"/>
        </dgm:presLayoutVars>
      </dgm:prSet>
      <dgm:spPr/>
    </dgm:pt>
    <dgm:pt modelId="{4FCE9D53-1787-4828-BCBE-4B1B2F1051A2}" type="pres">
      <dgm:prSet presAssocID="{86054007-2157-4F4D-9BC9-77EF29601E13}" presName="hierChild4" presStyleCnt="0"/>
      <dgm:spPr/>
    </dgm:pt>
    <dgm:pt modelId="{BD3924E4-2BA4-46BB-9764-C87134AB592C}" type="pres">
      <dgm:prSet presAssocID="{5A2FF9D0-5486-4C78-8CB1-4ECAEFF9B673}" presName="Name17" presStyleLbl="parChTrans1D3" presStyleIdx="3" presStyleCnt="5"/>
      <dgm:spPr/>
    </dgm:pt>
    <dgm:pt modelId="{4AEFBA93-7364-4F20-B9D6-D7D42FE2FE24}" type="pres">
      <dgm:prSet presAssocID="{F539C18C-FDB3-446E-9206-1AB13FB02DFE}" presName="hierRoot3" presStyleCnt="0"/>
      <dgm:spPr/>
    </dgm:pt>
    <dgm:pt modelId="{DE6636A1-3922-4A88-84D8-3D91F2DB53C4}" type="pres">
      <dgm:prSet presAssocID="{F539C18C-FDB3-446E-9206-1AB13FB02DFE}" presName="composite3" presStyleCnt="0"/>
      <dgm:spPr/>
    </dgm:pt>
    <dgm:pt modelId="{D934D657-E21E-4208-ADBC-9F8DE4E6C0B7}" type="pres">
      <dgm:prSet presAssocID="{F539C18C-FDB3-446E-9206-1AB13FB02DFE}" presName="background3" presStyleLbl="node3" presStyleIdx="3" presStyleCnt="5"/>
      <dgm:spPr/>
    </dgm:pt>
    <dgm:pt modelId="{45284E72-ECE0-410C-B060-D6055341EFA4}" type="pres">
      <dgm:prSet presAssocID="{F539C18C-FDB3-446E-9206-1AB13FB02DFE}" presName="text3" presStyleLbl="fgAcc3" presStyleIdx="3" presStyleCnt="5">
        <dgm:presLayoutVars>
          <dgm:chPref val="3"/>
        </dgm:presLayoutVars>
      </dgm:prSet>
      <dgm:spPr/>
    </dgm:pt>
    <dgm:pt modelId="{A5360638-F5A3-401B-81D8-F9A2A05EE9BE}" type="pres">
      <dgm:prSet presAssocID="{F539C18C-FDB3-446E-9206-1AB13FB02DFE}" presName="hierChild4" presStyleCnt="0"/>
      <dgm:spPr/>
    </dgm:pt>
    <dgm:pt modelId="{A8CC29D2-B69F-4C7B-B29B-68622CFB8A57}" type="pres">
      <dgm:prSet presAssocID="{2987B896-0563-4615-9345-E5712E727FB3}" presName="Name17" presStyleLbl="parChTrans1D3" presStyleIdx="4" presStyleCnt="5"/>
      <dgm:spPr/>
    </dgm:pt>
    <dgm:pt modelId="{8A6FC341-27B1-40CD-83D8-98A52A07B5BA}" type="pres">
      <dgm:prSet presAssocID="{5819D011-46B9-45A1-ADCD-37B7FA05D479}" presName="hierRoot3" presStyleCnt="0"/>
      <dgm:spPr/>
    </dgm:pt>
    <dgm:pt modelId="{D3DE6F7C-1AA4-460D-A547-48BB13B08FC0}" type="pres">
      <dgm:prSet presAssocID="{5819D011-46B9-45A1-ADCD-37B7FA05D479}" presName="composite3" presStyleCnt="0"/>
      <dgm:spPr/>
    </dgm:pt>
    <dgm:pt modelId="{FCD9B15C-70E0-42BE-947F-5719B2143A7A}" type="pres">
      <dgm:prSet presAssocID="{5819D011-46B9-45A1-ADCD-37B7FA05D479}" presName="background3" presStyleLbl="node3" presStyleIdx="4" presStyleCnt="5"/>
      <dgm:spPr/>
    </dgm:pt>
    <dgm:pt modelId="{3CADFB8A-996E-4249-A8D5-0BBC131A4ACB}" type="pres">
      <dgm:prSet presAssocID="{5819D011-46B9-45A1-ADCD-37B7FA05D479}" presName="text3" presStyleLbl="fgAcc3" presStyleIdx="4" presStyleCnt="5">
        <dgm:presLayoutVars>
          <dgm:chPref val="3"/>
        </dgm:presLayoutVars>
      </dgm:prSet>
      <dgm:spPr/>
    </dgm:pt>
    <dgm:pt modelId="{F52A75A7-F5A4-4112-A878-2A9FDA98C8DA}" type="pres">
      <dgm:prSet presAssocID="{5819D011-46B9-45A1-ADCD-37B7FA05D479}" presName="hierChild4" presStyleCnt="0"/>
      <dgm:spPr/>
    </dgm:pt>
  </dgm:ptLst>
  <dgm:cxnLst>
    <dgm:cxn modelId="{71C19002-D317-485C-80F8-41382A9555FE}" srcId="{59181D9A-1B3A-4E1E-9F4D-3089F63E198E}" destId="{86054007-2157-4F4D-9BC9-77EF29601E13}" srcOrd="0" destOrd="0" parTransId="{67958599-9959-4E7C-BB47-899E23765976}" sibTransId="{8575BE35-5404-49F1-A897-CA7BFE22145D}"/>
    <dgm:cxn modelId="{9083600F-1569-4BF8-AAE9-6EA61B587B33}" type="presOf" srcId="{67958599-9959-4E7C-BB47-899E23765976}" destId="{29A35901-4E6B-44F2-A14E-ABD5152E9603}" srcOrd="0" destOrd="0" presId="urn:microsoft.com/office/officeart/2005/8/layout/hierarchy1"/>
    <dgm:cxn modelId="{78B25115-649F-4302-9734-9DC6C65BDAA7}" type="presOf" srcId="{E56BF451-4AFA-40F6-A9FC-F57B0C53E352}" destId="{BEFF7A60-D2AC-4585-8998-F081C2A50D82}" srcOrd="0" destOrd="0" presId="urn:microsoft.com/office/officeart/2005/8/layout/hierarchy1"/>
    <dgm:cxn modelId="{A674AF28-71D0-4195-ADC0-0A28712390E5}" srcId="{E56BF451-4AFA-40F6-A9FC-F57B0C53E352}" destId="{6CCEBB54-49F7-4A37-8541-ED9BF0A9C93D}" srcOrd="1" destOrd="0" parTransId="{56DB5521-E7C0-487C-8D35-3C1F7FD91831}" sibTransId="{9793C285-1DBE-4A75-933F-22951B878DE8}"/>
    <dgm:cxn modelId="{EE6B4C37-FBF3-4E28-BD62-E8F1009CF395}" srcId="{A5BC662A-3B1A-44EE-A7C6-762BCDE8F1C9}" destId="{59181D9A-1B3A-4E1E-9F4D-3089F63E198E}" srcOrd="1" destOrd="0" parTransId="{74225ADE-7E2E-48A0-B412-61A6199CBB58}" sibTransId="{6D3318A2-4CB9-46B1-A945-975788C3759A}"/>
    <dgm:cxn modelId="{EDE0EE3C-8C51-4537-A644-8AFA679BB55E}" srcId="{E29FD817-395D-46D8-AEE3-BBF6F8744961}" destId="{A5BC662A-3B1A-44EE-A7C6-762BCDE8F1C9}" srcOrd="0" destOrd="0" parTransId="{B39076C8-B8DF-44E4-829C-A5731D740474}" sibTransId="{DA661FCB-0DA5-4CB1-B9BC-9EBBFE452F33}"/>
    <dgm:cxn modelId="{BEBC583E-C20F-4F10-B1D2-468EBAB41C17}" srcId="{59181D9A-1B3A-4E1E-9F4D-3089F63E198E}" destId="{F539C18C-FDB3-446E-9206-1AB13FB02DFE}" srcOrd="1" destOrd="0" parTransId="{5A2FF9D0-5486-4C78-8CB1-4ECAEFF9B673}" sibTransId="{4A51A46B-04D5-4B3F-B491-E5CDFDA3DFAE}"/>
    <dgm:cxn modelId="{C152CB5B-B60B-47C7-AB74-9287080EE56B}" type="presOf" srcId="{F539C18C-FDB3-446E-9206-1AB13FB02DFE}" destId="{45284E72-ECE0-410C-B060-D6055341EFA4}" srcOrd="0" destOrd="0" presId="urn:microsoft.com/office/officeart/2005/8/layout/hierarchy1"/>
    <dgm:cxn modelId="{F098496C-75C4-4221-B3C9-90B9ADA3E777}" type="presOf" srcId="{6CCEBB54-49F7-4A37-8541-ED9BF0A9C93D}" destId="{5603C409-C0C3-4695-9A9C-664DEC457E27}" srcOrd="0" destOrd="0" presId="urn:microsoft.com/office/officeart/2005/8/layout/hierarchy1"/>
    <dgm:cxn modelId="{41875C52-DDB2-484F-B48E-0BA026BA924A}" type="presOf" srcId="{56DB5521-E7C0-487C-8D35-3C1F7FD91831}" destId="{217BF106-6558-45E9-88BE-9A6587CC8834}" srcOrd="0" destOrd="0" presId="urn:microsoft.com/office/officeart/2005/8/layout/hierarchy1"/>
    <dgm:cxn modelId="{2AB18154-A4CD-48EC-B690-827C7A820C96}" type="presOf" srcId="{012D5133-8CAD-40BB-99BB-0616E391B692}" destId="{048CFD67-978C-46A5-8DEC-7257A45CD291}" srcOrd="0" destOrd="0" presId="urn:microsoft.com/office/officeart/2005/8/layout/hierarchy1"/>
    <dgm:cxn modelId="{29415E57-64D7-450C-9B71-C173310CAF08}" type="presOf" srcId="{5A2FF9D0-5486-4C78-8CB1-4ECAEFF9B673}" destId="{BD3924E4-2BA4-46BB-9764-C87134AB592C}" srcOrd="0" destOrd="0" presId="urn:microsoft.com/office/officeart/2005/8/layout/hierarchy1"/>
    <dgm:cxn modelId="{3D6C0F5A-7D9F-4C0D-AEE2-150A6945FD9F}" srcId="{E56BF451-4AFA-40F6-A9FC-F57B0C53E352}" destId="{197B0DA3-0282-4236-872A-75BD17CBCED9}" srcOrd="0" destOrd="0" parTransId="{012D5133-8CAD-40BB-99BB-0616E391B692}" sibTransId="{F9B48438-6A5B-4A61-98F0-AD4C3FFFD175}"/>
    <dgm:cxn modelId="{0F034E7F-EDDB-4482-848B-4C4F8ABED2A6}" srcId="{59181D9A-1B3A-4E1E-9F4D-3089F63E198E}" destId="{5819D011-46B9-45A1-ADCD-37B7FA05D479}" srcOrd="2" destOrd="0" parTransId="{2987B896-0563-4615-9345-E5712E727FB3}" sibTransId="{3E8DB0E8-C004-4390-8DCB-7E5C89BFCE85}"/>
    <dgm:cxn modelId="{9E054684-9E1F-4EF6-A6E9-458A015C6149}" type="presOf" srcId="{E85C0F40-74AE-49BE-93D8-2A6C6D63E700}" destId="{767F2381-1C0F-452E-BF7A-B2261855C205}" srcOrd="0" destOrd="0" presId="urn:microsoft.com/office/officeart/2005/8/layout/hierarchy1"/>
    <dgm:cxn modelId="{D931B287-AD85-4EEF-9621-CD7B78118AF4}" type="presOf" srcId="{A5BC662A-3B1A-44EE-A7C6-762BCDE8F1C9}" destId="{F1719ABB-5698-41A7-A7E6-124BAC978A28}" srcOrd="0" destOrd="0" presId="urn:microsoft.com/office/officeart/2005/8/layout/hierarchy1"/>
    <dgm:cxn modelId="{6DCD6988-F6EF-4B5B-8EF5-ADB92AA74006}" type="presOf" srcId="{59181D9A-1B3A-4E1E-9F4D-3089F63E198E}" destId="{98149020-8BA7-46DE-96A6-23159E3F3935}" srcOrd="0" destOrd="0" presId="urn:microsoft.com/office/officeart/2005/8/layout/hierarchy1"/>
    <dgm:cxn modelId="{CF6CBA93-5528-401F-9D67-88B342AF453D}" type="presOf" srcId="{74225ADE-7E2E-48A0-B412-61A6199CBB58}" destId="{AE75DD36-E6D1-4AFF-AB17-854ED720A2E5}" srcOrd="0" destOrd="0" presId="urn:microsoft.com/office/officeart/2005/8/layout/hierarchy1"/>
    <dgm:cxn modelId="{D64902A3-A93A-405D-99A4-02DB133D667C}" type="presOf" srcId="{2987B896-0563-4615-9345-E5712E727FB3}" destId="{A8CC29D2-B69F-4C7B-B29B-68622CFB8A57}" srcOrd="0" destOrd="0" presId="urn:microsoft.com/office/officeart/2005/8/layout/hierarchy1"/>
    <dgm:cxn modelId="{48C661A5-D55D-491A-9545-50404A111B7E}" type="presOf" srcId="{E29FD817-395D-46D8-AEE3-BBF6F8744961}" destId="{8E116C18-1F0B-4E0A-8022-AEA032581955}" srcOrd="0" destOrd="0" presId="urn:microsoft.com/office/officeart/2005/8/layout/hierarchy1"/>
    <dgm:cxn modelId="{77E0DAAE-0B0A-45CA-B9CB-B929A9731E69}" type="presOf" srcId="{197B0DA3-0282-4236-872A-75BD17CBCED9}" destId="{2C9D8E58-A04F-44FF-A3A7-684B64B0DE39}" srcOrd="0" destOrd="0" presId="urn:microsoft.com/office/officeart/2005/8/layout/hierarchy1"/>
    <dgm:cxn modelId="{E3BD5ACF-66E9-4852-8C5E-C21A170E7DD8}" type="presOf" srcId="{86054007-2157-4F4D-9BC9-77EF29601E13}" destId="{04DF5D63-DD44-459A-9B09-2B78015342B3}" srcOrd="0" destOrd="0" presId="urn:microsoft.com/office/officeart/2005/8/layout/hierarchy1"/>
    <dgm:cxn modelId="{271AEFE9-B2F3-464F-AACA-36019D41B84F}" srcId="{A5BC662A-3B1A-44EE-A7C6-762BCDE8F1C9}" destId="{E56BF451-4AFA-40F6-A9FC-F57B0C53E352}" srcOrd="0" destOrd="0" parTransId="{E85C0F40-74AE-49BE-93D8-2A6C6D63E700}" sibTransId="{91223661-52E3-43E7-8A0B-E2C41A950F72}"/>
    <dgm:cxn modelId="{804135F9-0A7E-4FC8-8520-EB5D213DAFFD}" type="presOf" srcId="{5819D011-46B9-45A1-ADCD-37B7FA05D479}" destId="{3CADFB8A-996E-4249-A8D5-0BBC131A4ACB}" srcOrd="0" destOrd="0" presId="urn:microsoft.com/office/officeart/2005/8/layout/hierarchy1"/>
    <dgm:cxn modelId="{8CECFB5C-BD96-404D-8AF9-FBF2A11B40E0}" type="presParOf" srcId="{8E116C18-1F0B-4E0A-8022-AEA032581955}" destId="{4AF5D809-BFF2-4265-86C3-96F0CD493384}" srcOrd="0" destOrd="0" presId="urn:microsoft.com/office/officeart/2005/8/layout/hierarchy1"/>
    <dgm:cxn modelId="{607E8E9A-3AB9-4CDD-9D89-4C562B9AD902}" type="presParOf" srcId="{4AF5D809-BFF2-4265-86C3-96F0CD493384}" destId="{785A386A-58D1-477A-8BC8-CB11A2C7D8FF}" srcOrd="0" destOrd="0" presId="urn:microsoft.com/office/officeart/2005/8/layout/hierarchy1"/>
    <dgm:cxn modelId="{2056DB3B-057E-438C-B311-F149062A15FC}" type="presParOf" srcId="{785A386A-58D1-477A-8BC8-CB11A2C7D8FF}" destId="{D45D8E76-DD63-41F5-A26E-89963F05548B}" srcOrd="0" destOrd="0" presId="urn:microsoft.com/office/officeart/2005/8/layout/hierarchy1"/>
    <dgm:cxn modelId="{18463AA8-BEF5-402C-897F-59E66227DB54}" type="presParOf" srcId="{785A386A-58D1-477A-8BC8-CB11A2C7D8FF}" destId="{F1719ABB-5698-41A7-A7E6-124BAC978A28}" srcOrd="1" destOrd="0" presId="urn:microsoft.com/office/officeart/2005/8/layout/hierarchy1"/>
    <dgm:cxn modelId="{15396534-7740-41AA-B331-2A1C007FE963}" type="presParOf" srcId="{4AF5D809-BFF2-4265-86C3-96F0CD493384}" destId="{BC002543-CD2E-4F61-88C8-D297DBDA0FC0}" srcOrd="1" destOrd="0" presId="urn:microsoft.com/office/officeart/2005/8/layout/hierarchy1"/>
    <dgm:cxn modelId="{85E9E05C-3698-49D8-B829-F61EED4A4721}" type="presParOf" srcId="{BC002543-CD2E-4F61-88C8-D297DBDA0FC0}" destId="{767F2381-1C0F-452E-BF7A-B2261855C205}" srcOrd="0" destOrd="0" presId="urn:microsoft.com/office/officeart/2005/8/layout/hierarchy1"/>
    <dgm:cxn modelId="{34C0E7B9-A380-47B3-B950-2DA5604F64C7}" type="presParOf" srcId="{BC002543-CD2E-4F61-88C8-D297DBDA0FC0}" destId="{8F099EB0-F2D9-4857-9125-8159765B1117}" srcOrd="1" destOrd="0" presId="urn:microsoft.com/office/officeart/2005/8/layout/hierarchy1"/>
    <dgm:cxn modelId="{7B46C6CC-263A-47A7-ACDD-D40CCC2A7556}" type="presParOf" srcId="{8F099EB0-F2D9-4857-9125-8159765B1117}" destId="{CF891DC0-B767-4437-817B-491DD5CC3931}" srcOrd="0" destOrd="0" presId="urn:microsoft.com/office/officeart/2005/8/layout/hierarchy1"/>
    <dgm:cxn modelId="{1A107A11-1EFA-489D-95F8-2113148CD6EF}" type="presParOf" srcId="{CF891DC0-B767-4437-817B-491DD5CC3931}" destId="{D9456651-3D33-4782-8CB7-B376EFE18279}" srcOrd="0" destOrd="0" presId="urn:microsoft.com/office/officeart/2005/8/layout/hierarchy1"/>
    <dgm:cxn modelId="{632A85EF-843D-42B2-9E2D-5B96E154AB7D}" type="presParOf" srcId="{CF891DC0-B767-4437-817B-491DD5CC3931}" destId="{BEFF7A60-D2AC-4585-8998-F081C2A50D82}" srcOrd="1" destOrd="0" presId="urn:microsoft.com/office/officeart/2005/8/layout/hierarchy1"/>
    <dgm:cxn modelId="{E23DB60B-F1BA-436F-9713-B620885A20AA}" type="presParOf" srcId="{8F099EB0-F2D9-4857-9125-8159765B1117}" destId="{8E8B7228-5ED9-421C-9C07-5FD3B8D4F526}" srcOrd="1" destOrd="0" presId="urn:microsoft.com/office/officeart/2005/8/layout/hierarchy1"/>
    <dgm:cxn modelId="{5655AD16-1D81-4ABE-9A79-5CEB0966DBC4}" type="presParOf" srcId="{8E8B7228-5ED9-421C-9C07-5FD3B8D4F526}" destId="{048CFD67-978C-46A5-8DEC-7257A45CD291}" srcOrd="0" destOrd="0" presId="urn:microsoft.com/office/officeart/2005/8/layout/hierarchy1"/>
    <dgm:cxn modelId="{C006384B-B87F-4254-8882-27F6BC4DEC6B}" type="presParOf" srcId="{8E8B7228-5ED9-421C-9C07-5FD3B8D4F526}" destId="{E447E63D-A229-4A4C-9EC1-CD55110A8699}" srcOrd="1" destOrd="0" presId="urn:microsoft.com/office/officeart/2005/8/layout/hierarchy1"/>
    <dgm:cxn modelId="{EF26D022-4735-4768-9D4B-976EF0FA87D4}" type="presParOf" srcId="{E447E63D-A229-4A4C-9EC1-CD55110A8699}" destId="{48F75D89-0A4A-430A-82B0-E0BAF7A5AC54}" srcOrd="0" destOrd="0" presId="urn:microsoft.com/office/officeart/2005/8/layout/hierarchy1"/>
    <dgm:cxn modelId="{5C964920-D679-400D-BBEF-72217C5374B9}" type="presParOf" srcId="{48F75D89-0A4A-430A-82B0-E0BAF7A5AC54}" destId="{249D10B3-6922-4D24-830E-DBA0E490ADED}" srcOrd="0" destOrd="0" presId="urn:microsoft.com/office/officeart/2005/8/layout/hierarchy1"/>
    <dgm:cxn modelId="{6E72072D-D11E-47DC-82B2-97F886A19496}" type="presParOf" srcId="{48F75D89-0A4A-430A-82B0-E0BAF7A5AC54}" destId="{2C9D8E58-A04F-44FF-A3A7-684B64B0DE39}" srcOrd="1" destOrd="0" presId="urn:microsoft.com/office/officeart/2005/8/layout/hierarchy1"/>
    <dgm:cxn modelId="{6144D6CB-B409-4458-8A3E-3470EFBFDC6C}" type="presParOf" srcId="{E447E63D-A229-4A4C-9EC1-CD55110A8699}" destId="{A91939DA-47C4-409E-924E-8C69CB24F7EE}" srcOrd="1" destOrd="0" presId="urn:microsoft.com/office/officeart/2005/8/layout/hierarchy1"/>
    <dgm:cxn modelId="{14694D50-5DAA-4D3C-87A2-6E8461CAE9D7}" type="presParOf" srcId="{8E8B7228-5ED9-421C-9C07-5FD3B8D4F526}" destId="{217BF106-6558-45E9-88BE-9A6587CC8834}" srcOrd="2" destOrd="0" presId="urn:microsoft.com/office/officeart/2005/8/layout/hierarchy1"/>
    <dgm:cxn modelId="{7FBB02E5-3FE5-4359-BE46-23B6D51ACAFF}" type="presParOf" srcId="{8E8B7228-5ED9-421C-9C07-5FD3B8D4F526}" destId="{DE83A2A0-F5B9-44DA-913B-2CBB7FE1E085}" srcOrd="3" destOrd="0" presId="urn:microsoft.com/office/officeart/2005/8/layout/hierarchy1"/>
    <dgm:cxn modelId="{8E7C7519-4375-4ACB-93AC-25A9F61C8E5C}" type="presParOf" srcId="{DE83A2A0-F5B9-44DA-913B-2CBB7FE1E085}" destId="{5FE395CF-DBD6-4A61-924B-52FD2A0C90A1}" srcOrd="0" destOrd="0" presId="urn:microsoft.com/office/officeart/2005/8/layout/hierarchy1"/>
    <dgm:cxn modelId="{1D818CFD-32F0-42C0-B984-924EC168E923}" type="presParOf" srcId="{5FE395CF-DBD6-4A61-924B-52FD2A0C90A1}" destId="{C3DE7FA1-5565-4DD2-B4B8-9FA69B9208FC}" srcOrd="0" destOrd="0" presId="urn:microsoft.com/office/officeart/2005/8/layout/hierarchy1"/>
    <dgm:cxn modelId="{C6EE21C0-55FE-40F2-9436-F4B90B781CE0}" type="presParOf" srcId="{5FE395CF-DBD6-4A61-924B-52FD2A0C90A1}" destId="{5603C409-C0C3-4695-9A9C-664DEC457E27}" srcOrd="1" destOrd="0" presId="urn:microsoft.com/office/officeart/2005/8/layout/hierarchy1"/>
    <dgm:cxn modelId="{21B852D1-F1DD-4653-8E20-02AF28C32E80}" type="presParOf" srcId="{DE83A2A0-F5B9-44DA-913B-2CBB7FE1E085}" destId="{9B5D3BB9-736F-4C32-8790-F740EB2AD567}" srcOrd="1" destOrd="0" presId="urn:microsoft.com/office/officeart/2005/8/layout/hierarchy1"/>
    <dgm:cxn modelId="{9B161EA9-EE06-4247-A610-260F26DCD116}" type="presParOf" srcId="{BC002543-CD2E-4F61-88C8-D297DBDA0FC0}" destId="{AE75DD36-E6D1-4AFF-AB17-854ED720A2E5}" srcOrd="2" destOrd="0" presId="urn:microsoft.com/office/officeart/2005/8/layout/hierarchy1"/>
    <dgm:cxn modelId="{5B5893DF-EC17-4DA7-BB34-79E73E7D41A2}" type="presParOf" srcId="{BC002543-CD2E-4F61-88C8-D297DBDA0FC0}" destId="{6C48024F-E2AE-4F75-A2C4-04541A917127}" srcOrd="3" destOrd="0" presId="urn:microsoft.com/office/officeart/2005/8/layout/hierarchy1"/>
    <dgm:cxn modelId="{3B880BB7-73F6-4FB8-95CE-A256945EDF50}" type="presParOf" srcId="{6C48024F-E2AE-4F75-A2C4-04541A917127}" destId="{3B6687B4-E114-40B3-88F1-3979C03A855C}" srcOrd="0" destOrd="0" presId="urn:microsoft.com/office/officeart/2005/8/layout/hierarchy1"/>
    <dgm:cxn modelId="{B8281F9E-71C8-49EB-9ECC-EC17FC84DAA5}" type="presParOf" srcId="{3B6687B4-E114-40B3-88F1-3979C03A855C}" destId="{C4898CBF-A605-48E7-950A-ED9249C4842B}" srcOrd="0" destOrd="0" presId="urn:microsoft.com/office/officeart/2005/8/layout/hierarchy1"/>
    <dgm:cxn modelId="{1D40CD54-604D-4608-9838-AE3719648BFC}" type="presParOf" srcId="{3B6687B4-E114-40B3-88F1-3979C03A855C}" destId="{98149020-8BA7-46DE-96A6-23159E3F3935}" srcOrd="1" destOrd="0" presId="urn:microsoft.com/office/officeart/2005/8/layout/hierarchy1"/>
    <dgm:cxn modelId="{588DF3A3-534A-4D9F-AA0C-8BAE6D9BBD46}" type="presParOf" srcId="{6C48024F-E2AE-4F75-A2C4-04541A917127}" destId="{8E861714-8CC1-4E78-83F5-304C5EC88FAE}" srcOrd="1" destOrd="0" presId="urn:microsoft.com/office/officeart/2005/8/layout/hierarchy1"/>
    <dgm:cxn modelId="{514AF582-B442-424B-8A50-977F95DCCA90}" type="presParOf" srcId="{8E861714-8CC1-4E78-83F5-304C5EC88FAE}" destId="{29A35901-4E6B-44F2-A14E-ABD5152E9603}" srcOrd="0" destOrd="0" presId="urn:microsoft.com/office/officeart/2005/8/layout/hierarchy1"/>
    <dgm:cxn modelId="{334F7F00-BD63-42DC-A55B-802B37CD9152}" type="presParOf" srcId="{8E861714-8CC1-4E78-83F5-304C5EC88FAE}" destId="{3BE2DFBA-40AC-4DAA-997B-4B726006218F}" srcOrd="1" destOrd="0" presId="urn:microsoft.com/office/officeart/2005/8/layout/hierarchy1"/>
    <dgm:cxn modelId="{277374E4-C049-4133-A8CB-7B97B94911C1}" type="presParOf" srcId="{3BE2DFBA-40AC-4DAA-997B-4B726006218F}" destId="{8C28B5E8-9972-47AD-B85B-E0C9DB36A457}" srcOrd="0" destOrd="0" presId="urn:microsoft.com/office/officeart/2005/8/layout/hierarchy1"/>
    <dgm:cxn modelId="{5AD3D15A-7E46-4B0B-9A01-019B8A74A0B1}" type="presParOf" srcId="{8C28B5E8-9972-47AD-B85B-E0C9DB36A457}" destId="{BF36926F-8D5E-4182-A67C-018BFB37080E}" srcOrd="0" destOrd="0" presId="urn:microsoft.com/office/officeart/2005/8/layout/hierarchy1"/>
    <dgm:cxn modelId="{28D78D08-F5B1-44E4-A6C5-E63ADC9BAD4F}" type="presParOf" srcId="{8C28B5E8-9972-47AD-B85B-E0C9DB36A457}" destId="{04DF5D63-DD44-459A-9B09-2B78015342B3}" srcOrd="1" destOrd="0" presId="urn:microsoft.com/office/officeart/2005/8/layout/hierarchy1"/>
    <dgm:cxn modelId="{4E561D53-CF80-4306-A04B-1A04D6A8738D}" type="presParOf" srcId="{3BE2DFBA-40AC-4DAA-997B-4B726006218F}" destId="{4FCE9D53-1787-4828-BCBE-4B1B2F1051A2}" srcOrd="1" destOrd="0" presId="urn:microsoft.com/office/officeart/2005/8/layout/hierarchy1"/>
    <dgm:cxn modelId="{050BA14D-CD73-4994-AD7C-2BAEFC685D98}" type="presParOf" srcId="{8E861714-8CC1-4E78-83F5-304C5EC88FAE}" destId="{BD3924E4-2BA4-46BB-9764-C87134AB592C}" srcOrd="2" destOrd="0" presId="urn:microsoft.com/office/officeart/2005/8/layout/hierarchy1"/>
    <dgm:cxn modelId="{50FFB6A5-8005-4E95-8C69-FB172226BA59}" type="presParOf" srcId="{8E861714-8CC1-4E78-83F5-304C5EC88FAE}" destId="{4AEFBA93-7364-4F20-B9D6-D7D42FE2FE24}" srcOrd="3" destOrd="0" presId="urn:microsoft.com/office/officeart/2005/8/layout/hierarchy1"/>
    <dgm:cxn modelId="{9F252075-47A3-4986-8DAC-7450FAB8E905}" type="presParOf" srcId="{4AEFBA93-7364-4F20-B9D6-D7D42FE2FE24}" destId="{DE6636A1-3922-4A88-84D8-3D91F2DB53C4}" srcOrd="0" destOrd="0" presId="urn:microsoft.com/office/officeart/2005/8/layout/hierarchy1"/>
    <dgm:cxn modelId="{54056E7E-1822-45D2-B3C6-CCDD1459C0D4}" type="presParOf" srcId="{DE6636A1-3922-4A88-84D8-3D91F2DB53C4}" destId="{D934D657-E21E-4208-ADBC-9F8DE4E6C0B7}" srcOrd="0" destOrd="0" presId="urn:microsoft.com/office/officeart/2005/8/layout/hierarchy1"/>
    <dgm:cxn modelId="{82B8A0AB-D7FA-4718-80D4-59C0C7869DD6}" type="presParOf" srcId="{DE6636A1-3922-4A88-84D8-3D91F2DB53C4}" destId="{45284E72-ECE0-410C-B060-D6055341EFA4}" srcOrd="1" destOrd="0" presId="urn:microsoft.com/office/officeart/2005/8/layout/hierarchy1"/>
    <dgm:cxn modelId="{0EA54DE8-4833-403C-91DC-EC79D907BCC9}" type="presParOf" srcId="{4AEFBA93-7364-4F20-B9D6-D7D42FE2FE24}" destId="{A5360638-F5A3-401B-81D8-F9A2A05EE9BE}" srcOrd="1" destOrd="0" presId="urn:microsoft.com/office/officeart/2005/8/layout/hierarchy1"/>
    <dgm:cxn modelId="{A936D92C-B4F5-4572-B52D-9920FE145794}" type="presParOf" srcId="{8E861714-8CC1-4E78-83F5-304C5EC88FAE}" destId="{A8CC29D2-B69F-4C7B-B29B-68622CFB8A57}" srcOrd="4" destOrd="0" presId="urn:microsoft.com/office/officeart/2005/8/layout/hierarchy1"/>
    <dgm:cxn modelId="{8E06BD85-19F6-4AB9-A01F-27FC82EB5DE5}" type="presParOf" srcId="{8E861714-8CC1-4E78-83F5-304C5EC88FAE}" destId="{8A6FC341-27B1-40CD-83D8-98A52A07B5BA}" srcOrd="5" destOrd="0" presId="urn:microsoft.com/office/officeart/2005/8/layout/hierarchy1"/>
    <dgm:cxn modelId="{50341219-B4C9-4459-B3AE-CCFBE0A511B3}" type="presParOf" srcId="{8A6FC341-27B1-40CD-83D8-98A52A07B5BA}" destId="{D3DE6F7C-1AA4-460D-A547-48BB13B08FC0}" srcOrd="0" destOrd="0" presId="urn:microsoft.com/office/officeart/2005/8/layout/hierarchy1"/>
    <dgm:cxn modelId="{9F95CEB3-22EA-4897-BF20-ABA027E772F1}" type="presParOf" srcId="{D3DE6F7C-1AA4-460D-A547-48BB13B08FC0}" destId="{FCD9B15C-70E0-42BE-947F-5719B2143A7A}" srcOrd="0" destOrd="0" presId="urn:microsoft.com/office/officeart/2005/8/layout/hierarchy1"/>
    <dgm:cxn modelId="{6E0E6B48-B7D1-4F6A-847A-92D55A363B38}" type="presParOf" srcId="{D3DE6F7C-1AA4-460D-A547-48BB13B08FC0}" destId="{3CADFB8A-996E-4249-A8D5-0BBC131A4ACB}" srcOrd="1" destOrd="0" presId="urn:microsoft.com/office/officeart/2005/8/layout/hierarchy1"/>
    <dgm:cxn modelId="{30827626-8C2F-4745-B11A-0FDE62C55C01}" type="presParOf" srcId="{8A6FC341-27B1-40CD-83D8-98A52A07B5BA}" destId="{F52A75A7-F5A4-4112-A878-2A9FDA98C8DA}" srcOrd="1" destOrd="0" presId="urn:microsoft.com/office/officeart/2005/8/layout/hierarchy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CC29D2-B69F-4C7B-B29B-68622CFB8A57}">
      <dsp:nvSpPr>
        <dsp:cNvPr id="0" name=""/>
        <dsp:cNvSpPr/>
      </dsp:nvSpPr>
      <dsp:spPr>
        <a:xfrm>
          <a:off x="4061638" y="1142380"/>
          <a:ext cx="894266" cy="212794"/>
        </a:xfrm>
        <a:custGeom>
          <a:avLst/>
          <a:gdLst/>
          <a:ahLst/>
          <a:cxnLst/>
          <a:rect l="0" t="0" r="0" b="0"/>
          <a:pathLst>
            <a:path>
              <a:moveTo>
                <a:pt x="0" y="0"/>
              </a:moveTo>
              <a:lnTo>
                <a:pt x="0" y="145013"/>
              </a:lnTo>
              <a:lnTo>
                <a:pt x="894266" y="145013"/>
              </a:lnTo>
              <a:lnTo>
                <a:pt x="894266" y="212794"/>
              </a:lnTo>
            </a:path>
          </a:pathLst>
        </a:custGeom>
        <a:noFill/>
        <a:ln w="127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3924E4-2BA4-46BB-9764-C87134AB592C}">
      <dsp:nvSpPr>
        <dsp:cNvPr id="0" name=""/>
        <dsp:cNvSpPr/>
      </dsp:nvSpPr>
      <dsp:spPr>
        <a:xfrm>
          <a:off x="4015918" y="1142380"/>
          <a:ext cx="91440" cy="212794"/>
        </a:xfrm>
        <a:custGeom>
          <a:avLst/>
          <a:gdLst/>
          <a:ahLst/>
          <a:cxnLst/>
          <a:rect l="0" t="0" r="0" b="0"/>
          <a:pathLst>
            <a:path>
              <a:moveTo>
                <a:pt x="45720" y="0"/>
              </a:moveTo>
              <a:lnTo>
                <a:pt x="45720" y="212794"/>
              </a:lnTo>
            </a:path>
          </a:pathLst>
        </a:custGeom>
        <a:noFill/>
        <a:ln w="127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A35901-4E6B-44F2-A14E-ABD5152E9603}">
      <dsp:nvSpPr>
        <dsp:cNvPr id="0" name=""/>
        <dsp:cNvSpPr/>
      </dsp:nvSpPr>
      <dsp:spPr>
        <a:xfrm>
          <a:off x="3167371" y="1142380"/>
          <a:ext cx="894266" cy="212794"/>
        </a:xfrm>
        <a:custGeom>
          <a:avLst/>
          <a:gdLst/>
          <a:ahLst/>
          <a:cxnLst/>
          <a:rect l="0" t="0" r="0" b="0"/>
          <a:pathLst>
            <a:path>
              <a:moveTo>
                <a:pt x="894266" y="0"/>
              </a:moveTo>
              <a:lnTo>
                <a:pt x="894266" y="145013"/>
              </a:lnTo>
              <a:lnTo>
                <a:pt x="0" y="145013"/>
              </a:lnTo>
              <a:lnTo>
                <a:pt x="0" y="212794"/>
              </a:lnTo>
            </a:path>
          </a:pathLst>
        </a:custGeom>
        <a:noFill/>
        <a:ln w="127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75DD36-E6D1-4AFF-AB17-854ED720A2E5}">
      <dsp:nvSpPr>
        <dsp:cNvPr id="0" name=""/>
        <dsp:cNvSpPr/>
      </dsp:nvSpPr>
      <dsp:spPr>
        <a:xfrm>
          <a:off x="2943804" y="464972"/>
          <a:ext cx="1117833" cy="212794"/>
        </a:xfrm>
        <a:custGeom>
          <a:avLst/>
          <a:gdLst/>
          <a:ahLst/>
          <a:cxnLst/>
          <a:rect l="0" t="0" r="0" b="0"/>
          <a:pathLst>
            <a:path>
              <a:moveTo>
                <a:pt x="0" y="0"/>
              </a:moveTo>
              <a:lnTo>
                <a:pt x="0" y="145013"/>
              </a:lnTo>
              <a:lnTo>
                <a:pt x="1117833" y="145013"/>
              </a:lnTo>
              <a:lnTo>
                <a:pt x="1117833" y="212794"/>
              </a:lnTo>
            </a:path>
          </a:pathLst>
        </a:custGeom>
        <a:noFill/>
        <a:ln w="127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7BF106-6558-45E9-88BE-9A6587CC8834}">
      <dsp:nvSpPr>
        <dsp:cNvPr id="0" name=""/>
        <dsp:cNvSpPr/>
      </dsp:nvSpPr>
      <dsp:spPr>
        <a:xfrm>
          <a:off x="1825971" y="1142380"/>
          <a:ext cx="447133" cy="212794"/>
        </a:xfrm>
        <a:custGeom>
          <a:avLst/>
          <a:gdLst/>
          <a:ahLst/>
          <a:cxnLst/>
          <a:rect l="0" t="0" r="0" b="0"/>
          <a:pathLst>
            <a:path>
              <a:moveTo>
                <a:pt x="0" y="0"/>
              </a:moveTo>
              <a:lnTo>
                <a:pt x="0" y="145013"/>
              </a:lnTo>
              <a:lnTo>
                <a:pt x="447133" y="145013"/>
              </a:lnTo>
              <a:lnTo>
                <a:pt x="447133" y="212794"/>
              </a:lnTo>
            </a:path>
          </a:pathLst>
        </a:custGeom>
        <a:noFill/>
        <a:ln w="127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CFD67-978C-46A5-8DEC-7257A45CD291}">
      <dsp:nvSpPr>
        <dsp:cNvPr id="0" name=""/>
        <dsp:cNvSpPr/>
      </dsp:nvSpPr>
      <dsp:spPr>
        <a:xfrm>
          <a:off x="1378837" y="1142380"/>
          <a:ext cx="447133" cy="212794"/>
        </a:xfrm>
        <a:custGeom>
          <a:avLst/>
          <a:gdLst/>
          <a:ahLst/>
          <a:cxnLst/>
          <a:rect l="0" t="0" r="0" b="0"/>
          <a:pathLst>
            <a:path>
              <a:moveTo>
                <a:pt x="447133" y="0"/>
              </a:moveTo>
              <a:lnTo>
                <a:pt x="447133" y="145013"/>
              </a:lnTo>
              <a:lnTo>
                <a:pt x="0" y="145013"/>
              </a:lnTo>
              <a:lnTo>
                <a:pt x="0" y="212794"/>
              </a:lnTo>
            </a:path>
          </a:pathLst>
        </a:custGeom>
        <a:noFill/>
        <a:ln w="127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7F2381-1C0F-452E-BF7A-B2261855C205}">
      <dsp:nvSpPr>
        <dsp:cNvPr id="0" name=""/>
        <dsp:cNvSpPr/>
      </dsp:nvSpPr>
      <dsp:spPr>
        <a:xfrm>
          <a:off x="1825971" y="464972"/>
          <a:ext cx="1117833" cy="212794"/>
        </a:xfrm>
        <a:custGeom>
          <a:avLst/>
          <a:gdLst/>
          <a:ahLst/>
          <a:cxnLst/>
          <a:rect l="0" t="0" r="0" b="0"/>
          <a:pathLst>
            <a:path>
              <a:moveTo>
                <a:pt x="1117833" y="0"/>
              </a:moveTo>
              <a:lnTo>
                <a:pt x="1117833" y="145013"/>
              </a:lnTo>
              <a:lnTo>
                <a:pt x="0" y="145013"/>
              </a:lnTo>
              <a:lnTo>
                <a:pt x="0" y="212794"/>
              </a:lnTo>
            </a:path>
          </a:pathLst>
        </a:custGeom>
        <a:noFill/>
        <a:ln w="127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5D8E76-DD63-41F5-A26E-89963F05548B}">
      <dsp:nvSpPr>
        <dsp:cNvPr id="0" name=""/>
        <dsp:cNvSpPr/>
      </dsp:nvSpPr>
      <dsp:spPr>
        <a:xfrm>
          <a:off x="2577968" y="360"/>
          <a:ext cx="731672" cy="464612"/>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719ABB-5698-41A7-A7E6-124BAC978A28}">
      <dsp:nvSpPr>
        <dsp:cNvPr id="0" name=""/>
        <dsp:cNvSpPr/>
      </dsp:nvSpPr>
      <dsp:spPr>
        <a:xfrm>
          <a:off x="2659265" y="77592"/>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Secondary Data</a:t>
          </a:r>
        </a:p>
      </dsp:txBody>
      <dsp:txXfrm>
        <a:off x="2672873" y="91200"/>
        <a:ext cx="704456" cy="437396"/>
      </dsp:txXfrm>
    </dsp:sp>
    <dsp:sp modelId="{D9456651-3D33-4782-8CB7-B376EFE18279}">
      <dsp:nvSpPr>
        <dsp:cNvPr id="0" name=""/>
        <dsp:cNvSpPr/>
      </dsp:nvSpPr>
      <dsp:spPr>
        <a:xfrm>
          <a:off x="1460134" y="677767"/>
          <a:ext cx="731672" cy="464612"/>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EFF7A60-D2AC-4585-8998-F081C2A50D82}">
      <dsp:nvSpPr>
        <dsp:cNvPr id="0" name=""/>
        <dsp:cNvSpPr/>
      </dsp:nvSpPr>
      <dsp:spPr>
        <a:xfrm>
          <a:off x="1541431" y="754999"/>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Internal</a:t>
          </a:r>
        </a:p>
      </dsp:txBody>
      <dsp:txXfrm>
        <a:off x="1555039" y="768607"/>
        <a:ext cx="704456" cy="437396"/>
      </dsp:txXfrm>
    </dsp:sp>
    <dsp:sp modelId="{249D10B3-6922-4D24-830E-DBA0E490ADED}">
      <dsp:nvSpPr>
        <dsp:cNvPr id="0" name=""/>
        <dsp:cNvSpPr/>
      </dsp:nvSpPr>
      <dsp:spPr>
        <a:xfrm>
          <a:off x="1013001" y="1355174"/>
          <a:ext cx="731672" cy="464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C9D8E58-A04F-44FF-A3A7-684B64B0DE39}">
      <dsp:nvSpPr>
        <dsp:cNvPr id="0" name=""/>
        <dsp:cNvSpPr/>
      </dsp:nvSpPr>
      <dsp:spPr>
        <a:xfrm>
          <a:off x="1094298" y="1432407"/>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Ready to use</a:t>
          </a:r>
        </a:p>
      </dsp:txBody>
      <dsp:txXfrm>
        <a:off x="1107906" y="1446015"/>
        <a:ext cx="704456" cy="437396"/>
      </dsp:txXfrm>
    </dsp:sp>
    <dsp:sp modelId="{C3DE7FA1-5565-4DD2-B4B8-9FA69B9208FC}">
      <dsp:nvSpPr>
        <dsp:cNvPr id="0" name=""/>
        <dsp:cNvSpPr/>
      </dsp:nvSpPr>
      <dsp:spPr>
        <a:xfrm>
          <a:off x="1907268" y="1355174"/>
          <a:ext cx="731672" cy="464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03C409-C0C3-4695-9A9C-664DEC457E27}">
      <dsp:nvSpPr>
        <dsp:cNvPr id="0" name=""/>
        <dsp:cNvSpPr/>
      </dsp:nvSpPr>
      <dsp:spPr>
        <a:xfrm>
          <a:off x="1988565" y="1432407"/>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Requires further procressing</a:t>
          </a:r>
        </a:p>
      </dsp:txBody>
      <dsp:txXfrm>
        <a:off x="2002173" y="1446015"/>
        <a:ext cx="704456" cy="437396"/>
      </dsp:txXfrm>
    </dsp:sp>
    <dsp:sp modelId="{C4898CBF-A605-48E7-950A-ED9249C4842B}">
      <dsp:nvSpPr>
        <dsp:cNvPr id="0" name=""/>
        <dsp:cNvSpPr/>
      </dsp:nvSpPr>
      <dsp:spPr>
        <a:xfrm>
          <a:off x="3695801" y="677767"/>
          <a:ext cx="731672" cy="464612"/>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8149020-8BA7-46DE-96A6-23159E3F3935}">
      <dsp:nvSpPr>
        <dsp:cNvPr id="0" name=""/>
        <dsp:cNvSpPr/>
      </dsp:nvSpPr>
      <dsp:spPr>
        <a:xfrm>
          <a:off x="3777098" y="754999"/>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External</a:t>
          </a:r>
        </a:p>
      </dsp:txBody>
      <dsp:txXfrm>
        <a:off x="3790706" y="768607"/>
        <a:ext cx="704456" cy="437396"/>
      </dsp:txXfrm>
    </dsp:sp>
    <dsp:sp modelId="{BF36926F-8D5E-4182-A67C-018BFB37080E}">
      <dsp:nvSpPr>
        <dsp:cNvPr id="0" name=""/>
        <dsp:cNvSpPr/>
      </dsp:nvSpPr>
      <dsp:spPr>
        <a:xfrm>
          <a:off x="2801535" y="1355174"/>
          <a:ext cx="731672" cy="464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DF5D63-DD44-459A-9B09-2B78015342B3}">
      <dsp:nvSpPr>
        <dsp:cNvPr id="0" name=""/>
        <dsp:cNvSpPr/>
      </dsp:nvSpPr>
      <dsp:spPr>
        <a:xfrm>
          <a:off x="2882832" y="1432407"/>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Published Materials</a:t>
          </a:r>
        </a:p>
      </dsp:txBody>
      <dsp:txXfrm>
        <a:off x="2896440" y="1446015"/>
        <a:ext cx="704456" cy="437396"/>
      </dsp:txXfrm>
    </dsp:sp>
    <dsp:sp modelId="{D934D657-E21E-4208-ADBC-9F8DE4E6C0B7}">
      <dsp:nvSpPr>
        <dsp:cNvPr id="0" name=""/>
        <dsp:cNvSpPr/>
      </dsp:nvSpPr>
      <dsp:spPr>
        <a:xfrm>
          <a:off x="3695801" y="1355174"/>
          <a:ext cx="731672" cy="464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5284E72-ECE0-410C-B060-D6055341EFA4}">
      <dsp:nvSpPr>
        <dsp:cNvPr id="0" name=""/>
        <dsp:cNvSpPr/>
      </dsp:nvSpPr>
      <dsp:spPr>
        <a:xfrm>
          <a:off x="3777098" y="1432407"/>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Computerized Databases</a:t>
          </a:r>
        </a:p>
      </dsp:txBody>
      <dsp:txXfrm>
        <a:off x="3790706" y="1446015"/>
        <a:ext cx="704456" cy="437396"/>
      </dsp:txXfrm>
    </dsp:sp>
    <dsp:sp modelId="{FCD9B15C-70E0-42BE-947F-5719B2143A7A}">
      <dsp:nvSpPr>
        <dsp:cNvPr id="0" name=""/>
        <dsp:cNvSpPr/>
      </dsp:nvSpPr>
      <dsp:spPr>
        <a:xfrm>
          <a:off x="4590068" y="1355174"/>
          <a:ext cx="731672" cy="4646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ADFB8A-996E-4249-A8D5-0BBC131A4ACB}">
      <dsp:nvSpPr>
        <dsp:cNvPr id="0" name=""/>
        <dsp:cNvSpPr/>
      </dsp:nvSpPr>
      <dsp:spPr>
        <a:xfrm>
          <a:off x="4671365" y="1432407"/>
          <a:ext cx="731672" cy="46461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Syndicated Services</a:t>
          </a:r>
        </a:p>
      </dsp:txBody>
      <dsp:txXfrm>
        <a:off x="4684973" y="1446015"/>
        <a:ext cx="704456" cy="43739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838DB-FB66-4F52-96B6-DF051063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Template>
  <TotalTime>1874</TotalTime>
  <Pages>21</Pages>
  <Words>5185</Words>
  <Characters>29556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DEBASIS MOHANTY</dc:creator>
  <cp:keywords/>
  <dc:description/>
  <cp:lastModifiedBy>DEBASIS MOHANTY</cp:lastModifiedBy>
  <cp:revision>1291</cp:revision>
  <cp:lastPrinted>2020-07-09T18:42:00Z</cp:lastPrinted>
  <dcterms:created xsi:type="dcterms:W3CDTF">2020-07-06T21:55:00Z</dcterms:created>
  <dcterms:modified xsi:type="dcterms:W3CDTF">2020-07-09T18:43:00Z</dcterms:modified>
</cp:coreProperties>
</file>