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百度文库</w:t>
      </w:r>
    </w:p>
    <w:p>
      <w:pPr>
        <w:pStyle w:val="Compact"/>
      </w:pPr>
      <w:r>
        <w:t xml:space="preserve">搜索</w:t>
      </w:r>
    </w:p>
    <w:p>
      <w:pPr>
        <w:pStyle w:val="Compact"/>
      </w:pPr>
      <w:r>
        <w:drawing>
          <wp:inline>
            <wp:extent cx="1993900" cy="1993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edu-wenku.bdimg.com/v1/icon/default-avatar-16080882281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   </w:t>
      </w:r>
      <w:r>
        <w:t xml:space="preserve">广泛性焦虑量表(GAD-7)</w:t>
      </w:r>
    </w:p>
    <w:p>
      <w:pPr>
        <w:pStyle w:val="Heading1"/>
      </w:pPr>
      <w:bookmarkStart w:id="21" w:name="广泛性焦虑量表gad-7"/>
      <w:r>
        <w:t xml:space="preserve">广泛性焦虑量表(GAD-7)</w:t>
      </w:r>
      <w:bookmarkEnd w:id="21"/>
    </w:p>
    <w:p>
      <w:pPr>
        <w:pStyle w:val="Heading1"/>
      </w:pPr>
      <w:bookmarkStart w:id="22" w:name="section"/>
      <w:bookmarkEnd w:id="22"/>
    </w:p>
    <w:p>
      <w:pPr>
        <w:pStyle w:val="Heading2"/>
      </w:pPr>
      <w:bookmarkStart w:id="23" w:name="一-量表介绍"/>
      <w:r>
        <w:t xml:space="preserve">一、</w:t>
      </w:r>
      <w:r>
        <w:t xml:space="preserve"> </w:t>
      </w:r>
      <w:r>
        <w:t xml:space="preserve"> </w:t>
      </w:r>
      <w:r>
        <w:t xml:space="preserve">量表介绍</w:t>
      </w:r>
      <w:bookmarkEnd w:id="23"/>
    </w:p>
    <w:p>
      <w:pPr>
        <w:pStyle w:val="Heading3"/>
      </w:pPr>
      <w:bookmarkStart w:id="24" w:name="测评方式-自评"/>
      <w:r>
        <w:t xml:space="preserve">1</w:t>
      </w:r>
      <w:r>
        <w:t xml:space="preserve"> </w:t>
      </w:r>
      <w:r>
        <w:t xml:space="preserve">、测评方式：</w:t>
      </w:r>
      <w:r>
        <w:t xml:space="preserve"> </w:t>
      </w:r>
      <w:r>
        <w:t xml:space="preserve">自评</w:t>
      </w:r>
      <w:bookmarkEnd w:id="24"/>
    </w:p>
    <w:p>
      <w:pPr>
        <w:pStyle w:val="Heading3"/>
      </w:pPr>
      <w:bookmarkStart w:id="25" w:name="X3098a6b36356f079e7ec5fbd39caa63dbaf0c83"/>
      <w:r>
        <w:t xml:space="preserve">2</w:t>
      </w:r>
      <w:r>
        <w:t xml:space="preserve"> </w:t>
      </w:r>
      <w:r>
        <w:t xml:space="preserve">、量表功能：</w:t>
      </w:r>
      <w:r>
        <w:t xml:space="preserve"> </w:t>
      </w:r>
      <w:r>
        <w:t xml:space="preserve">广</w:t>
      </w:r>
      <w:r>
        <w:t xml:space="preserve"> </w:t>
      </w:r>
      <w:r>
        <w:t xml:space="preserve">泛性焦虑量表GAD-7是广泛用于临床的量表，用于评估焦虑情绪，定期（1次/1-2周）自评可以观察焦虑情绪变化趋势和治疗效果。</w:t>
      </w:r>
      <w:bookmarkEnd w:id="25"/>
    </w:p>
    <w:p>
      <w:pPr>
        <w:pStyle w:val="Heading3"/>
      </w:pPr>
      <w:bookmarkStart w:id="26" w:name="适用人群-各种人群"/>
      <w:r>
        <w:t xml:space="preserve">3</w:t>
      </w:r>
      <w:r>
        <w:t xml:space="preserve"> </w:t>
      </w:r>
      <w:r>
        <w:t xml:space="preserve">、</w:t>
      </w:r>
      <w:r>
        <w:t xml:space="preserve"> </w:t>
      </w:r>
      <w:r>
        <w:t xml:space="preserve">适用人群</w:t>
      </w:r>
      <w:r>
        <w:t xml:space="preserve"> </w:t>
      </w:r>
      <w:r>
        <w:t xml:space="preserve">:</w:t>
      </w:r>
      <w:r>
        <w:t xml:space="preserve"> </w:t>
      </w:r>
      <w:r>
        <w:t xml:space="preserve">各种人群。</w:t>
      </w:r>
      <w:bookmarkEnd w:id="26"/>
    </w:p>
    <w:p>
      <w:pPr>
        <w:pStyle w:val="Heading3"/>
      </w:pPr>
      <w:bookmarkStart w:id="27" w:name="测评时长-1-3-分钟"/>
      <w:r>
        <w:t xml:space="preserve">4</w:t>
      </w:r>
      <w:r>
        <w:t xml:space="preserve"> </w:t>
      </w:r>
      <w:r>
        <w:t xml:space="preserve">、</w:t>
      </w:r>
      <w:r>
        <w:t xml:space="preserve"> </w:t>
      </w:r>
      <w:r>
        <w:t xml:space="preserve">测评时长</w:t>
      </w:r>
      <w:r>
        <w:t xml:space="preserve"> </w:t>
      </w:r>
      <w:r>
        <w:t xml:space="preserve">:</w:t>
      </w:r>
      <w:r>
        <w:t xml:space="preserve"> </w:t>
      </w:r>
      <w:r>
        <w:t xml:space="preserve">1-3</w:t>
      </w:r>
      <w:r>
        <w:t xml:space="preserve"> </w:t>
      </w:r>
      <w:r>
        <w:t xml:space="preserve">分钟</w:t>
      </w:r>
      <w:bookmarkEnd w:id="27"/>
    </w:p>
    <w:p>
      <w:pPr>
        <w:pStyle w:val="Heading2"/>
      </w:pPr>
      <w:bookmarkStart w:id="28" w:name="二具体测试"/>
      <w:r>
        <w:t xml:space="preserve">二、具体测试</w:t>
      </w:r>
      <w:bookmarkEnd w:id="28"/>
    </w:p>
    <w:p>
      <w:pPr>
        <w:pStyle w:val="FirstParagraph"/>
      </w:pPr>
      <w:r>
        <w:t xml:space="preserve">量表介绍</w:t>
      </w:r>
      <w:r>
        <w:t xml:space="preserve"> </w:t>
      </w:r>
      <w:r>
        <w:t xml:space="preserve">：</w:t>
      </w:r>
    </w:p>
    <w:p>
      <w:pPr>
        <w:pStyle w:val="BodyText"/>
      </w:pPr>
      <w:r>
        <w:t xml:space="preserve">测评指导：</w:t>
      </w:r>
      <w:r>
        <w:t xml:space="preserve"> </w:t>
      </w:r>
      <w:r>
        <w:t xml:space="preserve">根据过去的两周的状况，请您回答是否存在下列描述的状况及频率，请看清楚问题后选择符合您的选项。</w:t>
      </w:r>
    </w:p>
    <w:tbl>
      <w:tblPr>
        <w:tblStyle w:val="Table"/>
        <w:tblW w:type="pct" w:w="5000.0"/>
        <w:tblLook w:firstRow="0"/>
      </w:tblPr>
      <w:tblGrid>
        <w:gridCol w:w="1584"/>
        <w:gridCol w:w="1584"/>
        <w:gridCol w:w="1584"/>
        <w:gridCol w:w="1584"/>
        <w:gridCol w:w="1584"/>
      </w:tblGrid>
      <w:tr>
        <w:tc>
          <w:p>
            <w:pPr>
              <w:jc w:val="left"/>
            </w:pPr>
            <w:r>
              <w:t xml:space="preserve">题目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1.</w:t>
            </w:r>
            <w:r>
              <w:t xml:space="preserve"> </w:t>
            </w:r>
            <w:r>
              <w:t xml:space="preserve"> </w:t>
            </w:r>
            <w:r>
              <w:t xml:space="preserve">感觉紧张，焦虑或急切</w:t>
            </w:r>
          </w:p>
        </w:tc>
        <w:tc>
          <w:p>
            <w:pPr>
              <w:jc w:val="left"/>
            </w:pPr>
            <w:r>
              <w:t xml:space="preserve">完全不会</w:t>
            </w:r>
          </w:p>
        </w:tc>
        <w:tc>
          <w:p>
            <w:pPr>
              <w:jc w:val="left"/>
            </w:pPr>
            <w:r>
              <w:t xml:space="preserve">好几天</w:t>
            </w:r>
          </w:p>
        </w:tc>
        <w:tc>
          <w:p>
            <w:pPr>
              <w:jc w:val="left"/>
            </w:pPr>
            <w:r>
              <w:t xml:space="preserve">超过一周</w:t>
            </w:r>
          </w:p>
        </w:tc>
        <w:tc>
          <w:p>
            <w:pPr>
              <w:jc w:val="left"/>
            </w:pPr>
            <w:r>
              <w:t xml:space="preserve">几乎每天</w:t>
            </w:r>
          </w:p>
        </w:tc>
      </w:tr>
      <w:tr>
        <w:tc>
          <w:p>
            <w:pPr>
              <w:jc w:val="left"/>
            </w:pPr>
            <w:r>
              <w:t xml:space="preserve">2.</w:t>
            </w:r>
            <w:r>
              <w:t xml:space="preserve"> </w:t>
            </w:r>
            <w:r>
              <w:t xml:space="preserve"> </w:t>
            </w:r>
            <w:r>
              <w:t xml:space="preserve">不能够停止或控制担忧</w:t>
            </w:r>
          </w:p>
        </w:tc>
        <w:tc>
          <w:p>
            <w:pPr>
              <w:jc w:val="left"/>
            </w:pPr>
            <w:r>
              <w:t xml:space="preserve">完全不会</w:t>
            </w:r>
          </w:p>
        </w:tc>
        <w:tc>
          <w:p>
            <w:pPr>
              <w:jc w:val="left"/>
            </w:pPr>
            <w:r>
              <w:t xml:space="preserve">好几天</w:t>
            </w:r>
          </w:p>
        </w:tc>
        <w:tc>
          <w:p>
            <w:pPr>
              <w:jc w:val="left"/>
            </w:pPr>
            <w:r>
              <w:t xml:space="preserve">超过一周</w:t>
            </w:r>
          </w:p>
        </w:tc>
        <w:tc>
          <w:p>
            <w:pPr>
              <w:jc w:val="left"/>
            </w:pPr>
            <w:r>
              <w:t xml:space="preserve">几乎每天</w:t>
            </w:r>
          </w:p>
        </w:tc>
      </w:tr>
      <w:tr>
        <w:tc>
          <w:p>
            <w:pPr>
              <w:jc w:val="left"/>
            </w:pPr>
            <w:r>
              <w:t xml:space="preserve">3.</w:t>
            </w:r>
            <w:r>
              <w:t xml:space="preserve"> </w:t>
            </w:r>
            <w:r>
              <w:t xml:space="preserve"> </w:t>
            </w:r>
            <w:r>
              <w:t xml:space="preserve">对各种各样的事情担忧过多</w:t>
            </w:r>
          </w:p>
        </w:tc>
        <w:tc>
          <w:p>
            <w:pPr>
              <w:jc w:val="left"/>
            </w:pPr>
            <w:r>
              <w:t xml:space="preserve">完全不会</w:t>
            </w:r>
          </w:p>
        </w:tc>
        <w:tc>
          <w:p>
            <w:pPr>
              <w:jc w:val="left"/>
            </w:pPr>
            <w:r>
              <w:t xml:space="preserve">好几天</w:t>
            </w:r>
          </w:p>
        </w:tc>
        <w:tc>
          <w:p>
            <w:pPr>
              <w:jc w:val="left"/>
            </w:pPr>
            <w:r>
              <w:t xml:space="preserve">超过一周</w:t>
            </w:r>
          </w:p>
        </w:tc>
        <w:tc>
          <w:p>
            <w:pPr>
              <w:jc w:val="left"/>
            </w:pPr>
            <w:r>
              <w:t xml:space="preserve">几乎每天</w:t>
            </w:r>
          </w:p>
        </w:tc>
      </w:tr>
      <w:tr>
        <w:tc>
          <w:p>
            <w:pPr>
              <w:jc w:val="left"/>
            </w:pPr>
            <w:r>
              <w:t xml:space="preserve">4.</w:t>
            </w:r>
            <w:r>
              <w:t xml:space="preserve"> </w:t>
            </w:r>
            <w:r>
              <w:t xml:space="preserve"> </w:t>
            </w:r>
            <w:r>
              <w:t xml:space="preserve">很难放松下来</w:t>
            </w:r>
          </w:p>
        </w:tc>
        <w:tc>
          <w:p>
            <w:pPr>
              <w:jc w:val="left"/>
            </w:pPr>
            <w:r>
              <w:t xml:space="preserve">完全不会</w:t>
            </w:r>
          </w:p>
        </w:tc>
        <w:tc>
          <w:p>
            <w:pPr>
              <w:jc w:val="left"/>
            </w:pPr>
            <w:r>
              <w:t xml:space="preserve">好几天</w:t>
            </w:r>
          </w:p>
        </w:tc>
        <w:tc>
          <w:p>
            <w:pPr>
              <w:jc w:val="left"/>
            </w:pPr>
            <w:r>
              <w:t xml:space="preserve">超过一周</w:t>
            </w:r>
          </w:p>
        </w:tc>
        <w:tc>
          <w:p>
            <w:pPr>
              <w:jc w:val="left"/>
            </w:pPr>
            <w:r>
              <w:t xml:space="preserve">几乎每天</w:t>
            </w:r>
          </w:p>
        </w:tc>
      </w:tr>
      <w:tr>
        <w:tc>
          <w:p>
            <w:pPr>
              <w:jc w:val="left"/>
            </w:pPr>
            <w:r>
              <w:t xml:space="preserve">5.</w:t>
            </w:r>
            <w:r>
              <w:t xml:space="preserve"> </w:t>
            </w:r>
            <w:r>
              <w:t xml:space="preserve"> </w:t>
            </w:r>
            <w:r>
              <w:t xml:space="preserve">由于不安而无法静坐</w:t>
            </w:r>
          </w:p>
        </w:tc>
        <w:tc>
          <w:p>
            <w:pPr>
              <w:jc w:val="left"/>
            </w:pPr>
            <w:r>
              <w:t xml:space="preserve">完全不会</w:t>
            </w:r>
          </w:p>
        </w:tc>
        <w:tc>
          <w:p>
            <w:pPr>
              <w:jc w:val="left"/>
            </w:pPr>
            <w:r>
              <w:t xml:space="preserve">好几天</w:t>
            </w:r>
          </w:p>
        </w:tc>
        <w:tc>
          <w:p>
            <w:pPr>
              <w:jc w:val="left"/>
            </w:pPr>
            <w:r>
              <w:t xml:space="preserve">超过一周</w:t>
            </w:r>
          </w:p>
        </w:tc>
        <w:tc>
          <w:p>
            <w:pPr>
              <w:jc w:val="left"/>
            </w:pPr>
            <w:r>
              <w:t xml:space="preserve">几乎每天</w:t>
            </w:r>
          </w:p>
        </w:tc>
      </w:tr>
      <w:tr>
        <w:tc>
          <w:p>
            <w:pPr>
              <w:jc w:val="left"/>
            </w:pPr>
            <w:r>
              <w:t xml:space="preserve">6.</w:t>
            </w:r>
            <w:r>
              <w:t xml:space="preserve"> </w:t>
            </w:r>
            <w:r>
              <w:t xml:space="preserve"> </w:t>
            </w:r>
            <w:r>
              <w:t xml:space="preserve">变得容易烦恼或急躁</w:t>
            </w:r>
          </w:p>
        </w:tc>
        <w:tc>
          <w:p>
            <w:pPr>
              <w:jc w:val="left"/>
            </w:pPr>
            <w:r>
              <w:t xml:space="preserve">完全不会</w:t>
            </w:r>
          </w:p>
        </w:tc>
        <w:tc>
          <w:p>
            <w:pPr>
              <w:jc w:val="left"/>
            </w:pPr>
            <w:r>
              <w:t xml:space="preserve">好几天</w:t>
            </w:r>
          </w:p>
        </w:tc>
        <w:tc>
          <w:p>
            <w:pPr>
              <w:jc w:val="left"/>
            </w:pPr>
            <w:r>
              <w:t xml:space="preserve">超过一周</w:t>
            </w:r>
          </w:p>
        </w:tc>
        <w:tc>
          <w:p>
            <w:pPr>
              <w:jc w:val="left"/>
            </w:pPr>
            <w:r>
              <w:t xml:space="preserve">几乎每天</w:t>
            </w:r>
          </w:p>
        </w:tc>
      </w:tr>
      <w:tr>
        <w:tc>
          <w:p>
            <w:pPr>
              <w:jc w:val="left"/>
            </w:pPr>
            <w:r>
              <w:t xml:space="preserve">7.</w:t>
            </w:r>
            <w:r>
              <w:t xml:space="preserve"> </w:t>
            </w:r>
            <w:r>
              <w:t xml:space="preserve"> </w:t>
            </w:r>
            <w:r>
              <w:t xml:space="preserve">感到似乎将有可怕的事情发生而害怕</w:t>
            </w:r>
          </w:p>
        </w:tc>
        <w:tc>
          <w:p>
            <w:pPr>
              <w:jc w:val="left"/>
            </w:pPr>
            <w:r>
              <w:t xml:space="preserve">完全不会</w:t>
            </w:r>
          </w:p>
        </w:tc>
        <w:tc>
          <w:p>
            <w:pPr>
              <w:jc w:val="left"/>
            </w:pPr>
            <w:r>
              <w:t xml:space="preserve">好几天</w:t>
            </w:r>
          </w:p>
        </w:tc>
        <w:tc>
          <w:p>
            <w:pPr>
              <w:jc w:val="left"/>
            </w:pPr>
            <w:r>
              <w:t xml:space="preserve">超过一周</w:t>
            </w:r>
          </w:p>
        </w:tc>
        <w:tc>
          <w:p>
            <w:pPr>
              <w:jc w:val="left"/>
            </w:pPr>
            <w:r>
              <w:t xml:space="preserve">几乎每天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pStyle w:val="Heading2"/>
      </w:pPr>
      <w:bookmarkStart w:id="29" w:name="三使用指南"/>
      <w:r>
        <w:t xml:space="preserve">三、使用指南</w:t>
      </w:r>
      <w:bookmarkEnd w:id="29"/>
    </w:p>
    <w:p>
      <w:pPr>
        <w:pStyle w:val="Heading3"/>
      </w:pPr>
      <w:bookmarkStart w:id="30" w:name="X55d869208a1d7854dc7f7c9cb282930542b46ec"/>
      <w:r>
        <w:t xml:space="preserve">1</w:t>
      </w:r>
      <w:r>
        <w:t xml:space="preserve"> </w:t>
      </w:r>
      <w:r>
        <w:t xml:space="preserve">、</w:t>
      </w:r>
      <w:r>
        <w:t xml:space="preserve"> </w:t>
      </w:r>
      <w:r>
        <w:t xml:space="preserve">计分方法：</w:t>
      </w:r>
      <w:r>
        <w:t xml:space="preserve"> </w:t>
      </w:r>
      <w:r>
        <w:t xml:space="preserve">广泛性焦虑量表GAD-7共有7个条目。每个条目分4级，</w:t>
      </w:r>
      <w:r>
        <w:t xml:space="preserve"> </w:t>
      </w:r>
      <w:r>
        <w:t xml:space="preserve">分别为3=几乎每天;2=超过一周;1=好几天;0=完全不会，</w:t>
      </w:r>
      <w:r>
        <w:t xml:space="preserve"> </w:t>
      </w:r>
      <w:r>
        <w:t xml:space="preserve">总分就是将7个条目的分值相加，总分值范围0-21分。</w:t>
      </w:r>
      <w:bookmarkEnd w:id="30"/>
    </w:p>
    <w:p>
      <w:pPr>
        <w:pStyle w:val="Heading3"/>
      </w:pPr>
      <w:bookmarkStart w:id="31" w:name="焦虑程度分析表"/>
      <w:r>
        <w:t xml:space="preserve">2、</w:t>
      </w:r>
      <w:r>
        <w:t xml:space="preserve"> </w:t>
      </w:r>
      <w:r>
        <w:t xml:space="preserve"> </w:t>
      </w:r>
      <w:r>
        <w:t xml:space="preserve">焦虑程度分析表</w:t>
      </w:r>
      <w:bookmarkEnd w:id="31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总分</w:t>
            </w:r>
          </w:p>
        </w:tc>
        <w:tc>
          <w:p>
            <w:pPr>
              <w:jc w:val="left"/>
            </w:pPr>
            <w:r>
              <w:t xml:space="preserve">分析</w:t>
            </w:r>
          </w:p>
        </w:tc>
      </w:tr>
      <w:tr>
        <w:tc>
          <w:p>
            <w:pPr>
              <w:jc w:val="left"/>
            </w:pPr>
            <w:r>
              <w:t xml:space="preserve">0-4分</w:t>
            </w:r>
          </w:p>
        </w:tc>
        <w:tc>
          <w:p>
            <w:pPr>
              <w:jc w:val="left"/>
            </w:pPr>
            <w:r>
              <w:t xml:space="preserve">正常水平</w:t>
            </w:r>
          </w:p>
        </w:tc>
      </w:tr>
      <w:tr>
        <w:tc>
          <w:p>
            <w:pPr>
              <w:jc w:val="left"/>
            </w:pPr>
            <w:r>
              <w:t xml:space="preserve">5-9分</w:t>
            </w:r>
          </w:p>
        </w:tc>
        <w:tc>
          <w:p>
            <w:pPr>
              <w:jc w:val="left"/>
            </w:pPr>
            <w:r>
              <w:t xml:space="preserve">轻度焦虑</w:t>
            </w:r>
          </w:p>
        </w:tc>
      </w:tr>
      <w:tr>
        <w:tc>
          <w:p>
            <w:pPr>
              <w:jc w:val="left"/>
            </w:pPr>
            <w:r>
              <w:t xml:space="preserve">10-13分</w:t>
            </w:r>
          </w:p>
        </w:tc>
        <w:tc>
          <w:p>
            <w:pPr>
              <w:jc w:val="left"/>
            </w:pPr>
            <w:r>
              <w:t xml:space="preserve">中度焦虑</w:t>
            </w:r>
          </w:p>
        </w:tc>
      </w:tr>
      <w:tr>
        <w:tc>
          <w:p>
            <w:pPr>
              <w:jc w:val="left"/>
            </w:pPr>
            <w:r>
              <w:t xml:space="preserve">14-18分</w:t>
            </w:r>
          </w:p>
        </w:tc>
        <w:tc>
          <w:p>
            <w:pPr>
              <w:jc w:val="left"/>
            </w:pPr>
            <w:r>
              <w:t xml:space="preserve">中重度焦虑</w:t>
            </w:r>
          </w:p>
        </w:tc>
      </w:tr>
      <w:tr>
        <w:tc>
          <w:p>
            <w:pPr>
              <w:jc w:val="left"/>
            </w:pPr>
            <w:r>
              <w:t xml:space="preserve">19-21分</w:t>
            </w:r>
          </w:p>
        </w:tc>
        <w:tc>
          <w:p>
            <w:pPr>
              <w:jc w:val="left"/>
            </w:pPr>
            <w:r>
              <w:t xml:space="preserve">重度焦虑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32" w:name="四个性化建议"/>
      <w:r>
        <w:t xml:space="preserve">四、个性化建议</w:t>
      </w:r>
      <w:bookmarkEnd w:id="32"/>
    </w:p>
    <w:p>
      <w:pPr>
        <w:pStyle w:val="FirstParagraph"/>
      </w:pPr>
      <w:r>
        <w:t xml:space="preserve">通用：</w:t>
      </w:r>
      <w:r>
        <w:t xml:space="preserve"> </w:t>
      </w:r>
      <w:r>
        <w:t xml:space="preserve">焦虑是指一种内心紧张不安，预感到将要发生某种不利情况，而难以应付的不愉快情绪，他是一种苦恼和受挫的个人感觉和体验。焦虑令人感到很不适，但它其实是一种进化过程中留下的心理机制。当人们觉得自己身处危险或巨大压力的情境中，焦虑可以帮助人让自己的身体准备好“战斗”或“逃跑”，也即“战或逃反应”。</w:t>
      </w:r>
    </w:p>
    <w:p>
      <w:pPr>
        <w:pStyle w:val="BodyText"/>
      </w:pPr>
      <w:r>
        <w:t xml:space="preserve">尽管焦虑可以帮助人们生存下来，但在非必要情况下启动战或逃反应或许会带来一些问题，焦虑是种本能，可以帮助人们有效应对危险，但当危险已经过去很久或者没有处于危险情境中时，仍然存在焦虑就可以带来负性效果。</w:t>
      </w:r>
    </w:p>
    <w:p>
      <w:pPr>
        <w:pStyle w:val="BodyText"/>
      </w:pPr>
      <w:r>
        <w:t xml:space="preserve">焦虑的影响可以分为正性影响和负性影响。正性影响：适度的焦虑会让人们的表现更出色，焦虑会促进和加强躯体和智力等各方面的表现，将有利于个体才能的发挥。负性影响：焦虑对每天个人的影响都不同，在认知、情绪、行为等方面都有可能有所影响。有的人会出现心跳加速、手心出汗、呼吸困难、肌肉紧张、头晕眼花，不安、紧张、害怕、易怒等反应。</w:t>
      </w:r>
    </w:p>
    <w:p>
      <w:pPr>
        <w:pStyle w:val="BodyText"/>
      </w:pPr>
      <w:r>
        <w:t xml:space="preserve">怎样可以有效缓解焦虑呢？</w:t>
      </w:r>
    </w:p>
    <w:p>
      <w:pPr>
        <w:pStyle w:val="BodyText"/>
      </w:pPr>
      <w:r>
        <w:t xml:space="preserve">第一，关注有意义的事情。关注有意义且目标导向的活动也能帮助缓解焦虑。如果此刻你并非出于焦虑状态，那会做些什么呢？比如原本打算去看场电影，那就继续去电影院；如果原本打算去会见朋友，那就继续去赴约。最糟糕的做法就是被动地无所事事。不停地感受焦虑情绪。不要把注意力全部集中在焦虑本身，这对好转没有帮助。把原本计划完成的事情继续实施，这能帮助你明白即使焦虑也仍然能好好生活。</w:t>
      </w:r>
    </w:p>
    <w:p>
      <w:pPr>
        <w:pStyle w:val="BodyText"/>
      </w:pPr>
      <w:r>
        <w:t xml:space="preserve">第二，转化思维看问题。处于焦虑的时候，大脑会迸发出很多想法，有些还会是不切实际的想法。而这些想法会强调或者加深已有的焦虑状态。比如，当你准备去进行一场比赛，你</w:t>
      </w:r>
      <w:r>
        <w:t xml:space="preserve"> </w:t>
      </w:r>
      <w:r>
        <w:t xml:space="preserve">的脑海中可能会有这样的想法，“天呀，我做不到！”“我真是个失败的人！”然而，你要提醒自己，这并不是灾难。事实上，没有人会因一次比赛而被定义为失败的人。你可能会感到焦虑，甚至会犯错。但是，即使不成功，也不会那么糟糕。不要随意给问题贴标签，很多问题都可以转换成优势，你要做的就是用积极心态去面对。</w:t>
      </w:r>
    </w:p>
    <w:p>
      <w:pPr>
        <w:pStyle w:val="BodyText"/>
      </w:pPr>
      <w:r>
        <w:t xml:space="preserve">第三，自我增值减轻焦虑。有些焦虑是源于不自信或能力的不足，导致无法面对挑战和压力。面对转折，焦虑在所难免。与其怀疑人生，不如多读书多努力，不断提升自我，在不足之处实现增值。当你能力变强大时，自然有信心应对压力和困境，焦虑会随之消失。</w:t>
      </w:r>
    </w:p>
    <w:p>
      <w:pPr>
        <w:pStyle w:val="BodyText"/>
      </w:pPr>
      <w:r>
        <w:t xml:space="preserve">第四，接受焦虑状态的存在。焦虑只是一种情绪。情绪本身没有好坏，但人们对情绪的认知会影响情绪带来的结果。提醒自己焦虑只是一种情绪反应，这就是接纳的开始。消除或对抗焦虑感只会使得自己状态变得更糟，它只会延续“焦虑是无法容忍的”的想法。</w:t>
      </w:r>
    </w:p>
    <w:p>
      <w:pPr>
        <w:pStyle w:val="BodyText"/>
      </w:pPr>
      <w:r>
        <w:t xml:space="preserve">接纳焦虑并不意味着你就喜欢焦虑或者把自己陷入痛苦之中，它只是说当你接纳了事实，你会从中获益。即使焦虑的感觉依旧不那么理想，它也不是让人无法容忍的。</w:t>
      </w:r>
    </w:p>
    <w:p>
      <w:pPr>
        <w:pStyle w:val="BodyText"/>
      </w:pPr>
      <w:r>
        <w:t xml:space="preserve">第五，</w:t>
      </w:r>
      <w:r>
        <w:t xml:space="preserve"> </w:t>
      </w:r>
      <w:r>
        <w:t xml:space="preserve"> </w:t>
      </w:r>
      <w:r>
        <w:t xml:space="preserve">人们感到焦虑时，通常是对未来可能发生的小概率事件忧虑不断。所以先对自己说“暂停”，然后户型并体会此时正在发生的事，将有助于缓解焦虑，及时糟糕的事情真的发</w:t>
      </w:r>
      <w:r>
        <w:t xml:space="preserve"> </w:t>
      </w:r>
      <w:r>
        <w:t xml:space="preserve">生了，聚焦于当下也能有效帮助你提升能力应对危机。盲目追求稳定，就会失去抵御风险和变化的能力。只有不惧怕变化，才有能力拥抱变化。</w:t>
      </w:r>
    </w:p>
    <w:p>
      <w:pPr>
        <w:pStyle w:val="Compact"/>
      </w:pPr>
      <w:r>
        <w:drawing>
          <wp:inline>
            <wp:extent cx="2857500" cy="476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21b8a64ae02de80d4d8d15abe23482fb4da02d4.pc/62dbe937942d4db39535ac34122543b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版权说明：本文档由用户提供并上传，收益归属内容提供方，若内容存在侵权，请进行举报或认领</w:t>
      </w:r>
    </w:p>
    <w:p>
      <w:pPr>
        <w:pStyle w:val="Compact"/>
      </w:pPr>
      <w:r>
        <w:t xml:space="preserve">相关推荐</w:t>
      </w:r>
      <w:r>
        <w:t xml:space="preserve"> </w:t>
      </w:r>
    </w:p>
    <w:p>
      <w:pPr>
        <w:pStyle w:val="Compact"/>
        <w:numPr>
          <w:numId w:val="1001"/>
          <w:ilvl w:val="0"/>
        </w:numPr>
      </w:pPr>
      <w:r>
        <w:t xml:space="preserve">广泛性焦虑量表(GAD-7)</w:t>
      </w:r>
    </w:p>
    <w:p>
      <w:pPr>
        <w:pStyle w:val="Compact"/>
        <w:numPr>
          <w:numId w:val="1001"/>
          <w:ilvl w:val="0"/>
        </w:numPr>
      </w:pPr>
      <w:r>
        <w:t xml:space="preserve">广泛性焦虑自评量表(GAD-7)</w:t>
      </w:r>
    </w:p>
    <w:p>
      <w:pPr>
        <w:pStyle w:val="Compact"/>
        <w:numPr>
          <w:numId w:val="1001"/>
          <w:ilvl w:val="0"/>
        </w:numPr>
      </w:pPr>
      <w:r>
        <w:t xml:space="preserve">(完整版)广泛性焦虑障碍量表(GAD-7)</w:t>
      </w:r>
    </w:p>
    <w:p>
      <w:pPr>
        <w:pStyle w:val="Compact"/>
        <w:numPr>
          <w:numId w:val="1001"/>
          <w:ilvl w:val="0"/>
        </w:numPr>
      </w:pPr>
      <w:r>
        <w:t xml:space="preserve">广泛性焦虑障碍量表(GAD-7)</w:t>
      </w:r>
    </w:p>
    <w:p>
      <w:pPr>
        <w:pStyle w:val="Compact"/>
        <w:numPr>
          <w:numId w:val="1001"/>
          <w:ilvl w:val="0"/>
        </w:numPr>
      </w:pPr>
      <w:r>
        <w:t xml:space="preserve">广泛性焦虑量表GAD-7</w:t>
      </w:r>
    </w:p>
    <w:p>
      <w:pPr>
        <w:pStyle w:val="Compact"/>
      </w:pPr>
      <w:r>
        <w:t xml:space="preserve">猜你想看</w:t>
      </w:r>
      <w:r>
        <w:t xml:space="preserve"> </w:t>
      </w:r>
    </w:p>
    <w:p>
      <w:pPr>
        <w:pStyle w:val="Compact"/>
        <w:numPr>
          <w:numId w:val="1002"/>
          <w:ilvl w:val="0"/>
        </w:numPr>
      </w:pPr>
      <w:r>
        <w:t xml:space="preserve">GAD-7和PHQ-9自评心理测评表评估心内科门诊患者焦虑、抑郁状态_百度文 ...</w:t>
      </w:r>
    </w:p>
    <w:p>
      <w:pPr>
        <w:pStyle w:val="Compact"/>
        <w:numPr>
          <w:numId w:val="1002"/>
          <w:ilvl w:val="0"/>
        </w:numPr>
      </w:pPr>
      <w:r>
        <w:t xml:space="preserve">广泛性焦虑量表GAD-7</w:t>
      </w:r>
    </w:p>
    <w:p>
      <w:pPr>
        <w:pStyle w:val="Compact"/>
        <w:numPr>
          <w:numId w:val="1002"/>
          <w:ilvl w:val="0"/>
        </w:numPr>
      </w:pPr>
      <w:r>
        <w:t xml:space="preserve">抑郁常用评定量表评价[参照模板]</w:t>
      </w:r>
    </w:p>
    <w:p>
      <w:pPr>
        <w:pStyle w:val="Compact"/>
        <w:numPr>
          <w:numId w:val="1002"/>
          <w:ilvl w:val="0"/>
        </w:numPr>
      </w:pPr>
      <w:r>
        <w:t xml:space="preserve">PHQ-9及GAD-7量表对慢性病患者的调查分析</w:t>
      </w:r>
    </w:p>
    <w:p>
      <w:pPr>
        <w:pStyle w:val="Compact"/>
        <w:numPr>
          <w:numId w:val="1002"/>
          <w:ilvl w:val="0"/>
        </w:numPr>
      </w:pPr>
      <w:r>
        <w:t xml:space="preserve">GAD-7量表</w:t>
      </w:r>
    </w:p>
    <w:p>
      <w:pPr>
        <w:pStyle w:val="Compact"/>
      </w:pPr>
      <w:r>
        <w:t xml:space="preserve">相关好店</w:t>
      </w:r>
    </w:p>
    <w:p>
      <w:pPr>
        <w:pStyle w:val="Compact"/>
      </w:pPr>
      <w:r>
        <w:t xml:space="preserve">点津知识</w:t>
      </w:r>
    </w:p>
    <w:p>
      <w:pPr>
        <w:pStyle w:val="Compact"/>
      </w:pPr>
      <w:r>
        <w:t xml:space="preserve">「教育」</w:t>
      </w:r>
    </w:p>
    <w:p>
      <w:pPr>
        <w:pStyle w:val="Compact"/>
      </w:pPr>
      <w:r>
        <w:t xml:space="preserve">zlwdzh</w:t>
      </w:r>
    </w:p>
    <w:p>
      <w:pPr>
        <w:pStyle w:val="Compact"/>
      </w:pPr>
      <w:r>
        <w:t xml:space="preserve">「教育」</w:t>
      </w:r>
    </w:p>
    <w:p>
      <w:pPr>
        <w:pStyle w:val="Compact"/>
      </w:pPr>
      <w:r>
        <w:t xml:space="preserve">胡老师优质知识屋</w:t>
      </w:r>
    </w:p>
    <w:p>
      <w:pPr>
        <w:pStyle w:val="Compact"/>
      </w:pPr>
      <w:r>
        <w:t xml:space="preserve">「教育」</w:t>
      </w:r>
    </w:p>
    <w:p>
      <w:pPr>
        <w:pStyle w:val="Compact"/>
      </w:pPr>
      <w:r>
        <w:t xml:space="preserve">学霸小帮手</w:t>
      </w:r>
    </w:p>
    <w:p>
      <w:pPr>
        <w:pStyle w:val="Compact"/>
      </w:pPr>
      <w:r>
        <w:t xml:space="preserve">「教育」</w:t>
      </w:r>
    </w:p>
    <w:p>
      <w:pPr>
        <w:pStyle w:val="Compact"/>
      </w:pPr>
      <w:r>
        <w:t xml:space="preserve">水流云在198</w:t>
      </w:r>
    </w:p>
    <w:p>
      <w:pPr>
        <w:pStyle w:val="Compact"/>
      </w:pPr>
      <w:r>
        <w:t xml:space="preserve">「教育」</w:t>
      </w:r>
    </w:p>
    <w:p>
      <w:pPr>
        <w:pStyle w:val="Compact"/>
      </w:pPr>
      <w:r>
        <w:t xml:space="preserve"> </w:t>
      </w:r>
      <w:r>
        <w:t xml:space="preserve">工具</w:t>
      </w:r>
    </w:p>
    <w:p>
      <w:pPr>
        <w:pStyle w:val="Compact"/>
      </w:pPr>
      <w:r>
        <w:t xml:space="preserve"> </w:t>
      </w:r>
      <w:r>
        <w:t xml:space="preserve">收藏</w:t>
      </w:r>
    </w:p>
    <w:p>
      <w:pPr>
        <w:pStyle w:val="Compact"/>
      </w:pPr>
      <w:r>
        <w:t xml:space="preserve">领福利</w:t>
      </w:r>
    </w:p>
    <w:p>
      <w:pPr>
        <w:pStyle w:val="Compact"/>
      </w:pPr>
      <w:r>
        <w:t xml:space="preserve">下载文档</w:t>
      </w:r>
    </w:p>
    <w:p>
      <w:pPr>
        <w:pStyle w:val="Compact"/>
      </w:pPr>
      <w:r>
        <w:t xml:space="preserve">分享</w:t>
      </w:r>
    </w:p>
    <w:p>
      <w:pPr>
        <w:pStyle w:val="Compact"/>
      </w:pPr>
      <w:r>
        <w:t xml:space="preserve">领福利</w:t>
      </w:r>
    </w:p>
    <w:p>
      <w:pPr>
        <w:pStyle w:val="Compact"/>
      </w:pPr>
      <w:r>
        <w:t xml:space="preserve">举报</w:t>
      </w:r>
    </w:p>
    <w:p>
      <w:pPr>
        <w:pStyle w:val="Compact"/>
      </w:pPr>
      <w:r>
        <w:t xml:space="preserve">取消</w:t>
      </w:r>
    </w:p>
    <w:p>
      <w:pPr>
        <w:pStyle w:val="Compact"/>
      </w:pPr>
    </w:p>
    <w:p>
      <w:pPr>
        <w:pStyle w:val="Compact"/>
      </w:pPr>
      <w:r>
        <w:t xml:space="preserve">分享</w:t>
      </w:r>
    </w:p>
    <w:p>
      <w:pPr>
        <w:pStyle w:val="Compact"/>
      </w:pPr>
      <w:r>
        <w:t xml:space="preserve">复制链接</w:t>
      </w:r>
    </w:p>
    <w:p>
      <w:pPr>
        <w:pStyle w:val="Compact"/>
      </w:pPr>
      <w:r>
        <w:t xml:space="preserve">QQ好友</w:t>
      </w:r>
    </w:p>
    <w:p>
      <w:pPr>
        <w:pStyle w:val="Compact"/>
      </w:pPr>
      <w:r>
        <w:t xml:space="preserve">新浪微博</w:t>
      </w:r>
    </w:p>
    <w:p>
      <w:pPr>
        <w:pStyle w:val="Compact"/>
      </w:pPr>
      <w:r>
        <w:t xml:space="preserve">QQ空间</w:t>
      </w:r>
    </w:p>
    <w:p>
      <w:pPr>
        <w:pStyle w:val="Compact"/>
      </w:pPr>
      <w:r>
        <w:t xml:space="preserve">可通过复制链接分享到微信等</w:t>
      </w:r>
    </w:p>
    <w:p>
      <w:pPr>
        <w:pStyle w:val="Compact"/>
      </w:pPr>
      <w:r>
        <w:t xml:space="preserve"> </w:t>
      </w:r>
      <w:r>
        <w:t xml:space="preserve">收藏成功，可至个人中心查看</w:t>
      </w:r>
    </w:p>
    <w:p>
      <w:pPr>
        <w:pStyle w:val="Compact"/>
      </w:pPr>
      <w:r>
        <w:t xml:space="preserve">立即查看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2023-03-17T12:43:23Z</dcterms:created>
  <dcterms:modified xsi:type="dcterms:W3CDTF">2023-03-17T12:43:23Z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rer">
    <vt:lpwstr>never</vt:lpwstr>
  </property>
</Properties>
</file>