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D9" w:rsidRPr="003F3D5C" w:rsidRDefault="003E4DD9" w:rsidP="003E4DD9">
      <w:pPr>
        <w:pStyle w:val="Title"/>
        <w:rPr>
          <w:rFonts w:ascii="Calibri" w:hAnsi="Calibri"/>
          <w:sz w:val="32"/>
          <w:szCs w:val="32"/>
        </w:rPr>
      </w:pPr>
      <w:r w:rsidRPr="003F3D5C">
        <w:rPr>
          <w:rFonts w:ascii="Calibri" w:hAnsi="Calibri"/>
          <w:sz w:val="32"/>
          <w:szCs w:val="32"/>
        </w:rPr>
        <w:t xml:space="preserve">V506 Homework Exercise </w:t>
      </w:r>
      <w:r>
        <w:rPr>
          <w:rFonts w:ascii="Calibri" w:hAnsi="Calibri"/>
          <w:sz w:val="32"/>
          <w:szCs w:val="32"/>
        </w:rPr>
        <w:t>6</w:t>
      </w:r>
    </w:p>
    <w:p w:rsidR="003E4DD9" w:rsidRPr="003F3D5C" w:rsidRDefault="003E4DD9" w:rsidP="003E4DD9">
      <w:pPr>
        <w:ind w:left="180"/>
        <w:jc w:val="center"/>
        <w:rPr>
          <w:rFonts w:ascii="Calibri" w:hAnsi="Calibri"/>
          <w:b/>
          <w:bCs/>
          <w:sz w:val="24"/>
        </w:rPr>
      </w:pPr>
    </w:p>
    <w:p w:rsidR="003E4DD9" w:rsidRPr="003F3D5C" w:rsidRDefault="003E4DD9" w:rsidP="003E4DD9">
      <w:pPr>
        <w:pStyle w:val="Heading1"/>
        <w:jc w:val="center"/>
        <w:rPr>
          <w:rFonts w:ascii="Calibri" w:hAnsi="Calibri"/>
          <w:bCs w:val="0"/>
          <w:sz w:val="22"/>
        </w:rPr>
      </w:pPr>
      <w:r w:rsidRPr="00D544D1">
        <w:rPr>
          <w:rFonts w:ascii="Calibri" w:hAnsi="Calibri"/>
          <w:sz w:val="28"/>
        </w:rPr>
        <w:t xml:space="preserve">Authors: </w:t>
      </w:r>
      <w:proofErr w:type="spellStart"/>
      <w:r w:rsidRPr="00D544D1">
        <w:rPr>
          <w:rFonts w:ascii="Calibri" w:hAnsi="Calibri"/>
          <w:sz w:val="28"/>
        </w:rPr>
        <w:t>Jivitesh</w:t>
      </w:r>
      <w:proofErr w:type="spellEnd"/>
      <w:r w:rsidRPr="00D544D1">
        <w:rPr>
          <w:rFonts w:ascii="Calibri" w:hAnsi="Calibri"/>
          <w:sz w:val="28"/>
        </w:rPr>
        <w:t xml:space="preserve"> </w:t>
      </w:r>
      <w:proofErr w:type="spellStart"/>
      <w:r w:rsidRPr="00D544D1">
        <w:rPr>
          <w:rFonts w:ascii="Calibri" w:hAnsi="Calibri"/>
          <w:sz w:val="28"/>
        </w:rPr>
        <w:t>Poojary</w:t>
      </w:r>
      <w:proofErr w:type="spellEnd"/>
      <w:r w:rsidRPr="00D544D1">
        <w:rPr>
          <w:rFonts w:ascii="Calibri" w:hAnsi="Calibri"/>
          <w:sz w:val="28"/>
        </w:rPr>
        <w:t xml:space="preserve"> and </w:t>
      </w:r>
      <w:proofErr w:type="spellStart"/>
      <w:r w:rsidRPr="00D544D1">
        <w:rPr>
          <w:rFonts w:ascii="Calibri" w:hAnsi="Calibri"/>
          <w:sz w:val="28"/>
        </w:rPr>
        <w:t>Qiwen</w:t>
      </w:r>
      <w:proofErr w:type="spellEnd"/>
      <w:r w:rsidRPr="00D544D1">
        <w:rPr>
          <w:rFonts w:ascii="Calibri" w:hAnsi="Calibri"/>
          <w:sz w:val="28"/>
        </w:rPr>
        <w:t xml:space="preserve"> Zhu</w:t>
      </w:r>
    </w:p>
    <w:p w:rsidR="003E4DD9" w:rsidRPr="003F3D5C" w:rsidRDefault="003E4DD9" w:rsidP="003E4DD9">
      <w:pPr>
        <w:rPr>
          <w:rFonts w:ascii="Calibri" w:hAnsi="Calibri"/>
        </w:rPr>
      </w:pPr>
    </w:p>
    <w:p w:rsidR="002C6039" w:rsidRPr="009A49BB" w:rsidRDefault="003E4DD9" w:rsidP="003E4DD9">
      <w:pPr>
        <w:rPr>
          <w:rFonts w:ascii="Calibri" w:hAnsi="Calibri"/>
          <w:sz w:val="24"/>
          <w:szCs w:val="28"/>
        </w:rPr>
      </w:pPr>
      <w:r w:rsidRPr="009A49BB">
        <w:rPr>
          <w:rFonts w:ascii="Calibri" w:hAnsi="Calibri"/>
          <w:sz w:val="24"/>
          <w:szCs w:val="28"/>
        </w:rPr>
        <w:t xml:space="preserve">Part I: </w:t>
      </w:r>
      <w:r w:rsidR="00EA28BD" w:rsidRPr="009A49BB">
        <w:rPr>
          <w:rFonts w:ascii="Calibri" w:hAnsi="Calibri"/>
          <w:sz w:val="24"/>
          <w:szCs w:val="28"/>
        </w:rPr>
        <w:t>B</w:t>
      </w:r>
      <w:r w:rsidR="00162E27" w:rsidRPr="009A49BB">
        <w:rPr>
          <w:rFonts w:ascii="Calibri" w:hAnsi="Calibri"/>
          <w:sz w:val="24"/>
          <w:szCs w:val="28"/>
        </w:rPr>
        <w:t>ivariate Regression without SAS</w:t>
      </w:r>
    </w:p>
    <w:p w:rsidR="009A49BB" w:rsidRDefault="009A49BB" w:rsidP="003E4DD9">
      <w:pPr>
        <w:rPr>
          <w:rFonts w:ascii="Calibri" w:hAnsi="Calibri"/>
          <w:sz w:val="28"/>
          <w:szCs w:val="28"/>
        </w:rPr>
      </w:pPr>
    </w:p>
    <w:tbl>
      <w:tblPr>
        <w:tblW w:w="9584" w:type="dxa"/>
        <w:tblLook w:val="04A0" w:firstRow="1" w:lastRow="0" w:firstColumn="1" w:lastColumn="0" w:noHBand="0" w:noVBand="1"/>
      </w:tblPr>
      <w:tblGrid>
        <w:gridCol w:w="960"/>
        <w:gridCol w:w="1053"/>
        <w:gridCol w:w="1947"/>
        <w:gridCol w:w="2250"/>
        <w:gridCol w:w="578"/>
        <w:gridCol w:w="960"/>
        <w:gridCol w:w="1836"/>
      </w:tblGrid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Quit</w:t>
            </w:r>
            <w:r w:rsidR="00CA7058">
              <w:rPr>
                <w:rFonts w:ascii="Calibri" w:hAnsi="Calibri"/>
                <w:color w:val="000000"/>
                <w:sz w:val="22"/>
                <w:szCs w:val="22"/>
              </w:rPr>
              <w:t xml:space="preserve"> (Y)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Unemployment</w:t>
            </w:r>
            <w:r w:rsidR="00CA7058">
              <w:rPr>
                <w:rFonts w:ascii="Calibri" w:hAnsi="Calibri"/>
                <w:color w:val="000000"/>
                <w:sz w:val="22"/>
                <w:szCs w:val="22"/>
              </w:rPr>
              <w:t xml:space="preserve"> (X)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Quit x Unemployment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Quit</w:t>
            </w:r>
            <w:r w:rsidRPr="003F3E7D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3F3E7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Unemployment</w:t>
            </w:r>
            <w:r w:rsidRPr="003F3E7D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38.44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1961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60.84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1963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8.55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32.49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1964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8.28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21.16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6.76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10.24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8.64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12.96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8.25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10.89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10.89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1970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31.36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1971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12.24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46.24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1972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31.36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66.7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122.56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54.21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367.87</w:t>
            </w:r>
          </w:p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</w:tr>
      <w:tr w:rsidR="009A49BB" w:rsidRPr="009A49BB" w:rsidTr="00CA7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1.961538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5.130769231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</w:tr>
    </w:tbl>
    <w:p w:rsidR="009A49BB" w:rsidRDefault="009A49BB" w:rsidP="003E4DD9">
      <w:pPr>
        <w:rPr>
          <w:rFonts w:ascii="Calibri" w:hAnsi="Calibri"/>
          <w:sz w:val="28"/>
          <w:szCs w:val="28"/>
        </w:rPr>
      </w:pPr>
    </w:p>
    <w:p w:rsidR="009A49BB" w:rsidRDefault="009A49BB" w:rsidP="003E4DD9">
      <w:pPr>
        <w:rPr>
          <w:rFonts w:ascii="Calibri" w:hAnsi="Calibri"/>
          <w:sz w:val="28"/>
          <w:szCs w:val="28"/>
        </w:rPr>
      </w:pPr>
    </w:p>
    <w:tbl>
      <w:tblPr>
        <w:tblW w:w="8082" w:type="dxa"/>
        <w:jc w:val="center"/>
        <w:tblLook w:val="04A0" w:firstRow="1" w:lastRow="0" w:firstColumn="1" w:lastColumn="0" w:noHBand="0" w:noVBand="1"/>
      </w:tblPr>
      <w:tblGrid>
        <w:gridCol w:w="960"/>
        <w:gridCol w:w="1470"/>
        <w:gridCol w:w="90"/>
        <w:gridCol w:w="2070"/>
        <w:gridCol w:w="1387"/>
        <w:gridCol w:w="2243"/>
      </w:tblGrid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68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Quit_</w:t>
            </w:r>
            <w:r w:rsidR="009A688E">
              <w:rPr>
                <w:rFonts w:ascii="Calibri" w:hAnsi="Calibri"/>
                <w:color w:val="000000"/>
                <w:sz w:val="22"/>
                <w:szCs w:val="22"/>
              </w:rPr>
              <w:t>diff</w:t>
            </w:r>
            <w:proofErr w:type="spellEnd"/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68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Unemployment_</w:t>
            </w:r>
            <w:r w:rsidR="009A688E">
              <w:rPr>
                <w:rFonts w:ascii="Calibri" w:hAnsi="Calibri"/>
                <w:color w:val="000000"/>
                <w:sz w:val="22"/>
                <w:szCs w:val="22"/>
              </w:rPr>
              <w:t>diff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3F3E7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Quit_</w:t>
            </w:r>
            <w:r w:rsidR="009A688E">
              <w:rPr>
                <w:rFonts w:ascii="Calibri" w:hAnsi="Calibri"/>
                <w:color w:val="000000"/>
                <w:sz w:val="22"/>
                <w:szCs w:val="22"/>
              </w:rPr>
              <w:t>diff</w:t>
            </w:r>
            <w:r w:rsidRPr="003F3E7D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68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Unemployment_</w:t>
            </w:r>
            <w:r w:rsidR="009A688E">
              <w:rPr>
                <w:rFonts w:ascii="Calibri" w:hAnsi="Calibri"/>
                <w:color w:val="000000"/>
                <w:sz w:val="22"/>
                <w:szCs w:val="22"/>
              </w:rPr>
              <w:t>diff</w:t>
            </w:r>
            <w:r w:rsidRPr="003F3E7D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-0.861538462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1.069230769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0.742248521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-0.921183432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1961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-0.761538462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2.669230769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0.579940828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-2.032721893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1962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-0.461538462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0.869230769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0.213017751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-0.401183432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1963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-0.461538462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0.569230769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0.213017751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-0.262721893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1964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-0.361538462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-0.130769231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0.130710059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0.047278107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-0.161538462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-0.530769231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0.026094675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0.085739645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0.638461538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-1.930769231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0.407633136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-1.232721893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0.438461538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-1.530769231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0.192248521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-0.671183432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0.538461538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-1.830769231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0.289940828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-0.985798817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1.038461538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-1.830769231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1.078402367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-1.901183432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1970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0.038461538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0.469230769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0.00147929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0.018047337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1971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-0.161538462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1.669230769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0.026094675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-0.26964497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1972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0.538461538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0.469230769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0.289940828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0.252662722</w:t>
            </w:r>
          </w:p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</w:tr>
      <w:tr w:rsidR="009A49BB" w:rsidRPr="009A49BB" w:rsidTr="009A688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BB" w:rsidRPr="009A49BB" w:rsidRDefault="009A49BB" w:rsidP="009A49BB"/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4.190769231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A49BB" w:rsidRPr="009A49BB" w:rsidRDefault="009A49BB" w:rsidP="009A49B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49BB">
              <w:rPr>
                <w:rFonts w:ascii="Calibri" w:hAnsi="Calibri"/>
                <w:color w:val="000000"/>
                <w:sz w:val="22"/>
                <w:szCs w:val="22"/>
              </w:rPr>
              <w:t>-8.274615385</w:t>
            </w:r>
          </w:p>
        </w:tc>
      </w:tr>
    </w:tbl>
    <w:p w:rsid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b/>
          <w:bCs/>
          <w:sz w:val="24"/>
          <w:szCs w:val="24"/>
        </w:rPr>
      </w:pPr>
    </w:p>
    <w:p w:rsid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b/>
          <w:bCs/>
          <w:sz w:val="24"/>
          <w:szCs w:val="24"/>
        </w:rPr>
      </w:pPr>
    </w:p>
    <w:p w:rsidR="009A49BB" w:rsidRPr="009A49BB" w:rsidRDefault="009A49BB" w:rsidP="00F42033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jc w:val="center"/>
        <w:rPr>
          <w:rFonts w:ascii="CG Times" w:hAnsi="CG Times" w:cs="CG Times"/>
          <w:b/>
          <w:bCs/>
          <w:sz w:val="24"/>
          <w:szCs w:val="24"/>
        </w:rPr>
      </w:pPr>
      <w:r w:rsidRPr="009A49BB">
        <w:rPr>
          <w:rFonts w:ascii="CG Times" w:hAnsi="CG Times" w:cs="CG Times"/>
          <w:b/>
          <w:bCs/>
          <w:position w:val="-14"/>
          <w:sz w:val="24"/>
          <w:szCs w:val="2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1pt" o:ole="">
            <v:imagedata r:id="rId6" o:title=""/>
          </v:shape>
          <o:OLEObject Type="Embed" ProgID="Equation.3" ShapeID="_x0000_i1025" DrawAspect="Content" ObjectID="_1540327280" r:id="rId7"/>
        </w:objec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= </w:t>
      </w:r>
      <w:r w:rsidR="00BB1B64">
        <w:rPr>
          <w:rFonts w:ascii="CG Times" w:hAnsi="CG Times" w:cs="CG Times"/>
          <w:b/>
          <w:bCs/>
          <w:sz w:val="24"/>
          <w:szCs w:val="24"/>
        </w:rPr>
        <w:t>66.7</w:t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position w:val="-14"/>
          <w:sz w:val="24"/>
          <w:szCs w:val="24"/>
        </w:rPr>
        <w:object w:dxaOrig="520" w:dyaOrig="400">
          <v:shape id="_x0000_i1026" type="#_x0000_t75" style="width:30pt;height:21pt" o:ole="">
            <v:imagedata r:id="rId8" o:title=""/>
          </v:shape>
          <o:OLEObject Type="Embed" ProgID="Equation.3" ShapeID="_x0000_i1026" DrawAspect="Content" ObjectID="_1540327281" r:id="rId9"/>
        </w:objec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 = </w:t>
      </w:r>
      <w:r w:rsidR="00BB1B64">
        <w:rPr>
          <w:rFonts w:ascii="CG Times" w:hAnsi="CG Times" w:cs="CG Times"/>
          <w:b/>
          <w:bCs/>
          <w:sz w:val="24"/>
          <w:szCs w:val="24"/>
        </w:rPr>
        <w:t>25.5</w:t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position w:val="-14"/>
          <w:sz w:val="24"/>
          <w:szCs w:val="24"/>
        </w:rPr>
        <w:object w:dxaOrig="700" w:dyaOrig="400">
          <v:shape id="_x0000_i1027" type="#_x0000_t75" style="width:36pt;height:21pt" o:ole="">
            <v:imagedata r:id="rId10" o:title=""/>
          </v:shape>
          <o:OLEObject Type="Embed" ProgID="Equation.3" ShapeID="_x0000_i1027" DrawAspect="Content" ObjectID="_1540327282" r:id="rId11"/>
        </w:objec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= </w:t>
      </w:r>
      <w:r w:rsidR="00BB1B64">
        <w:rPr>
          <w:rFonts w:ascii="CG Times" w:hAnsi="CG Times" w:cs="CG Times"/>
          <w:b/>
          <w:bCs/>
          <w:sz w:val="24"/>
          <w:szCs w:val="24"/>
        </w:rPr>
        <w:t>122.56</w:t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position w:val="-14"/>
          <w:sz w:val="24"/>
          <w:szCs w:val="24"/>
        </w:rPr>
        <w:object w:dxaOrig="680" w:dyaOrig="400">
          <v:shape id="_x0000_i1028" type="#_x0000_t75" style="width:36pt;height:21pt" o:ole="">
            <v:imagedata r:id="rId12" o:title=""/>
          </v:shape>
          <o:OLEObject Type="Embed" ProgID="Equation.3" ShapeID="_x0000_i1028" DrawAspect="Content" ObjectID="_1540327283" r:id="rId13"/>
        </w:object>
      </w:r>
      <w:r w:rsidRPr="009A49BB">
        <w:rPr>
          <w:rFonts w:ascii="CG Times" w:hAnsi="CG Times" w:cs="CG Times"/>
          <w:b/>
          <w:bCs/>
          <w:sz w:val="24"/>
          <w:szCs w:val="24"/>
        </w:rPr>
        <w:t>=</w:t>
      </w:r>
      <w:r w:rsidR="00BB1B64">
        <w:rPr>
          <w:rFonts w:ascii="CG Times" w:hAnsi="CG Times" w:cs="CG Times"/>
          <w:b/>
          <w:bCs/>
          <w:sz w:val="24"/>
          <w:szCs w:val="24"/>
        </w:rPr>
        <w:tab/>
        <w:t>367.87</w:t>
      </w:r>
    </w:p>
    <w:p w:rsidR="009A49BB" w:rsidRPr="009A49BB" w:rsidRDefault="009A49BB" w:rsidP="00F42033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jc w:val="center"/>
        <w:rPr>
          <w:rFonts w:ascii="CG Times" w:hAnsi="CG Times" w:cs="CG Times"/>
          <w:b/>
          <w:bCs/>
          <w:sz w:val="24"/>
          <w:szCs w:val="24"/>
        </w:rPr>
      </w:pPr>
      <w:r w:rsidRPr="009A49BB">
        <w:rPr>
          <w:rFonts w:ascii="CG Times" w:hAnsi="CG Times" w:cs="CG Times"/>
          <w:b/>
          <w:bCs/>
          <w:position w:val="-14"/>
          <w:sz w:val="24"/>
          <w:szCs w:val="24"/>
        </w:rPr>
        <w:object w:dxaOrig="639" w:dyaOrig="400">
          <v:shape id="_x0000_i1029" type="#_x0000_t75" style="width:30pt;height:21pt" o:ole="">
            <v:imagedata r:id="rId14" o:title=""/>
          </v:shape>
          <o:OLEObject Type="Embed" ProgID="Equation.3" ShapeID="_x0000_i1029" DrawAspect="Content" ObjectID="_1540327284" r:id="rId15"/>
        </w:objec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= </w:t>
      </w:r>
      <w:r w:rsidR="00BB1B64">
        <w:rPr>
          <w:rFonts w:ascii="CG Times" w:hAnsi="CG Times" w:cs="CG Times"/>
          <w:b/>
          <w:bCs/>
          <w:sz w:val="24"/>
          <w:szCs w:val="24"/>
        </w:rPr>
        <w:t>54.21</w:t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position w:val="-4"/>
          <w:sz w:val="24"/>
          <w:szCs w:val="24"/>
        </w:rPr>
        <w:object w:dxaOrig="279" w:dyaOrig="300">
          <v:shape id="_x0000_i1030" type="#_x0000_t75" style="width:15pt;height:15pt" o:ole="">
            <v:imagedata r:id="rId16" o:title=""/>
          </v:shape>
          <o:OLEObject Type="Embed" ProgID="Equation.3" ShapeID="_x0000_i1030" DrawAspect="Content" ObjectID="_1540327285" r:id="rId17"/>
        </w:objec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= </w:t>
      </w:r>
      <w:r w:rsidR="00BB1B64">
        <w:rPr>
          <w:rFonts w:ascii="CG Times" w:hAnsi="CG Times" w:cs="CG Times"/>
          <w:b/>
          <w:bCs/>
          <w:sz w:val="24"/>
          <w:szCs w:val="24"/>
        </w:rPr>
        <w:t>5.13076</w:t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sz w:val="24"/>
          <w:szCs w:val="24"/>
        </w:rPr>
        <w:tab/>
      </w:r>
      <w:r w:rsidRPr="009A49BB">
        <w:rPr>
          <w:rFonts w:ascii="CG Times" w:hAnsi="CG Times" w:cs="CG Times"/>
          <w:b/>
          <w:bCs/>
          <w:position w:val="-4"/>
          <w:sz w:val="24"/>
          <w:szCs w:val="24"/>
        </w:rPr>
        <w:object w:dxaOrig="240" w:dyaOrig="300">
          <v:shape id="_x0000_i1031" type="#_x0000_t75" style="width:15pt;height:15pt" o:ole="">
            <v:imagedata r:id="rId18" o:title=""/>
          </v:shape>
          <o:OLEObject Type="Embed" ProgID="Equation.3" ShapeID="_x0000_i1031" DrawAspect="Content" ObjectID="_1540327286" r:id="rId19"/>
        </w:objec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= </w:t>
      </w:r>
      <w:r w:rsidR="00BB1B64">
        <w:rPr>
          <w:rFonts w:ascii="CG Times" w:hAnsi="CG Times" w:cs="CG Times"/>
          <w:b/>
          <w:bCs/>
          <w:sz w:val="24"/>
          <w:szCs w:val="24"/>
        </w:rPr>
        <w:t>1.96154</w:t>
      </w:r>
    </w:p>
    <w:p w:rsidR="009A49BB" w:rsidRP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b/>
          <w:bCs/>
          <w:sz w:val="24"/>
          <w:szCs w:val="24"/>
        </w:rPr>
        <w:t xml:space="preserve">The Regression Equation </w:t>
      </w:r>
      <w:r w:rsidRPr="009A49BB">
        <w:rPr>
          <w:rFonts w:ascii="CG Times" w:hAnsi="CG Times" w:cs="CG Times"/>
          <w:sz w:val="24"/>
          <w:szCs w:val="24"/>
        </w:rPr>
        <w:t>(equations 3.23, 3.22, and 3.19)</w:t>
      </w:r>
      <w:r w:rsidRPr="009A49BB">
        <w:rPr>
          <w:rFonts w:ascii="CG Times" w:hAnsi="CG Times" w:cs="CG Times"/>
          <w:bCs/>
          <w:sz w:val="24"/>
          <w:szCs w:val="24"/>
        </w:rPr>
        <w:t>:</w:t>
      </w:r>
    </w:p>
    <w:p w:rsidR="009A49BB" w:rsidRPr="009A49BB" w:rsidRDefault="00BB1B64" w:rsidP="009A49BB">
      <w:pPr>
        <w:framePr w:w="9120" w:hSpace="120" w:vSpace="120" w:wrap="auto" w:vAnchor="text" w:hAnchor="margin" w:x="152" w:y="226"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autoSpaceDE w:val="0"/>
        <w:autoSpaceDN w:val="0"/>
        <w:adjustRightInd w:val="0"/>
        <w:jc w:val="center"/>
        <w:rPr>
          <w:rFonts w:ascii="CG Times" w:hAnsi="CG Times"/>
          <w:sz w:val="16"/>
          <w:szCs w:val="24"/>
        </w:rPr>
      </w:pPr>
      <w:r w:rsidRPr="009A49BB">
        <w:rPr>
          <w:rFonts w:ascii="CG Times" w:hAnsi="CG Times"/>
          <w:position w:val="-28"/>
          <w:sz w:val="16"/>
          <w:szCs w:val="24"/>
        </w:rPr>
        <w:object w:dxaOrig="4660" w:dyaOrig="660">
          <v:shape id="_x0000_i1032" type="#_x0000_t75" style="width:268.5pt;height:36pt" o:ole="">
            <v:imagedata r:id="rId20" o:title=""/>
          </v:shape>
          <o:OLEObject Type="Embed" ProgID="Equation.3" ShapeID="_x0000_i1032" DrawAspect="Content" ObjectID="_1540327287" r:id="rId21"/>
        </w:object>
      </w:r>
    </w:p>
    <w:p w:rsidR="009A49BB" w:rsidRP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rPr>
          <w:rFonts w:ascii="CG Times" w:hAnsi="CG Times"/>
          <w:vanish/>
          <w:sz w:val="16"/>
          <w:szCs w:val="24"/>
        </w:rPr>
      </w:pPr>
    </w:p>
    <w:p w:rsidR="009A49BB" w:rsidRPr="009A49BB" w:rsidRDefault="00DB7E2F" w:rsidP="009A49BB">
      <w:pPr>
        <w:framePr w:w="9120" w:hSpace="120" w:vSpace="120" w:wrap="auto" w:vAnchor="text" w:hAnchor="margin" w:x="59" w:y="1225"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autoSpaceDE w:val="0"/>
        <w:autoSpaceDN w:val="0"/>
        <w:adjustRightInd w:val="0"/>
        <w:jc w:val="center"/>
        <w:rPr>
          <w:rFonts w:ascii="CG Times" w:hAnsi="CG Times"/>
          <w:sz w:val="16"/>
          <w:szCs w:val="24"/>
        </w:rPr>
      </w:pPr>
      <w:r w:rsidRPr="009A49BB">
        <w:rPr>
          <w:rFonts w:ascii="CG Times" w:hAnsi="CG Times"/>
          <w:position w:val="-10"/>
          <w:sz w:val="16"/>
          <w:szCs w:val="24"/>
        </w:rPr>
        <w:object w:dxaOrig="5120" w:dyaOrig="380">
          <v:shape id="_x0000_i1033" type="#_x0000_t75" style="width:270pt;height:21pt" o:ole="">
            <v:imagedata r:id="rId22" o:title=""/>
          </v:shape>
          <o:OLEObject Type="Embed" ProgID="Equation.3" ShapeID="_x0000_i1033" DrawAspect="Content" ObjectID="_1540327288" r:id="rId23"/>
        </w:object>
      </w:r>
    </w:p>
    <w:p w:rsid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proofErr w:type="gramStart"/>
      <w:r w:rsidRPr="009A49BB">
        <w:rPr>
          <w:rFonts w:ascii="CG Times" w:hAnsi="CG Times" w:cs="CG Times"/>
          <w:sz w:val="24"/>
          <w:szCs w:val="24"/>
        </w:rPr>
        <w:t xml:space="preserve">Indicates that an increase of one </w:t>
      </w:r>
      <w:r w:rsidR="00DB7E2F">
        <w:rPr>
          <w:rFonts w:ascii="CG Times" w:hAnsi="CG Times" w:cs="CG Times"/>
          <w:sz w:val="24"/>
          <w:szCs w:val="24"/>
        </w:rPr>
        <w:t>percent increase in the unemployment rate</w:t>
      </w:r>
      <w:r w:rsidRPr="009A49BB">
        <w:rPr>
          <w:rFonts w:ascii="CG Times" w:hAnsi="CG Times" w:cs="CG Times"/>
          <w:sz w:val="24"/>
          <w:szCs w:val="24"/>
        </w:rPr>
        <w:t xml:space="preserve"> </w:t>
      </w:r>
      <w:r w:rsidR="00DB7E2F">
        <w:rPr>
          <w:rFonts w:ascii="CG Times" w:hAnsi="CG Times" w:cs="CG Times"/>
          <w:sz w:val="24"/>
          <w:szCs w:val="24"/>
        </w:rPr>
        <w:t>decreases</w:t>
      </w:r>
      <w:r w:rsidRPr="009A49BB">
        <w:rPr>
          <w:rFonts w:ascii="CG Times" w:hAnsi="CG Times" w:cs="CG Times"/>
          <w:sz w:val="24"/>
          <w:szCs w:val="24"/>
        </w:rPr>
        <w:t xml:space="preserve"> </w:t>
      </w:r>
      <w:r w:rsidR="00DB7E2F">
        <w:rPr>
          <w:rFonts w:ascii="CG Times" w:hAnsi="CG Times" w:cs="CG Times"/>
          <w:sz w:val="24"/>
          <w:szCs w:val="24"/>
        </w:rPr>
        <w:t>quit rate/100 employee</w:t>
      </w:r>
      <w:r w:rsidRPr="009A49BB">
        <w:rPr>
          <w:rFonts w:ascii="CG Times" w:hAnsi="CG Times" w:cs="CG Times"/>
          <w:sz w:val="24"/>
          <w:szCs w:val="24"/>
        </w:rPr>
        <w:t xml:space="preserve"> by </w:t>
      </w:r>
      <w:r w:rsidR="00DB7E2F">
        <w:rPr>
          <w:rFonts w:ascii="CG Times" w:hAnsi="CG Times" w:cs="CG Times"/>
          <w:sz w:val="24"/>
          <w:szCs w:val="24"/>
        </w:rPr>
        <w:t>1.97448</w:t>
      </w:r>
      <w:r w:rsidRPr="009A49BB">
        <w:rPr>
          <w:rFonts w:ascii="CG Times" w:hAnsi="CG Times" w:cs="CG Times"/>
          <w:sz w:val="24"/>
          <w:szCs w:val="24"/>
        </w:rPr>
        <w:t>.</w:t>
      </w:r>
      <w:proofErr w:type="gramEnd"/>
      <w:r w:rsidRPr="009A49BB">
        <w:rPr>
          <w:rFonts w:ascii="CG Times" w:hAnsi="CG Times" w:cs="CG Times"/>
          <w:sz w:val="24"/>
          <w:szCs w:val="24"/>
        </w:rPr>
        <w:t xml:space="preserve">  It also indicates that </w:t>
      </w:r>
      <w:r w:rsidR="00DB7E2F">
        <w:rPr>
          <w:rFonts w:ascii="CG Times" w:hAnsi="CG Times" w:cs="CG Times"/>
          <w:sz w:val="24"/>
          <w:szCs w:val="24"/>
        </w:rPr>
        <w:t xml:space="preserve">if the unemployment rate is </w:t>
      </w:r>
      <w:proofErr w:type="gramStart"/>
      <w:r w:rsidR="00DB7E2F">
        <w:rPr>
          <w:rFonts w:ascii="CG Times" w:hAnsi="CG Times" w:cs="CG Times"/>
          <w:sz w:val="24"/>
          <w:szCs w:val="24"/>
        </w:rPr>
        <w:t>0</w:t>
      </w:r>
      <w:proofErr w:type="gramEnd"/>
      <w:r w:rsidR="00DB7E2F">
        <w:rPr>
          <w:rFonts w:ascii="CG Times" w:hAnsi="CG Times" w:cs="CG Times"/>
          <w:sz w:val="24"/>
          <w:szCs w:val="24"/>
        </w:rPr>
        <w:t xml:space="preserve"> we</w:t>
      </w:r>
      <w:r w:rsidRPr="009A49BB">
        <w:rPr>
          <w:rFonts w:ascii="CG Times" w:hAnsi="CG Times" w:cs="CG Times"/>
          <w:sz w:val="24"/>
          <w:szCs w:val="24"/>
        </w:rPr>
        <w:t xml:space="preserve"> will have a</w:t>
      </w:r>
      <w:r w:rsidR="00DB7E2F">
        <w:rPr>
          <w:rFonts w:ascii="CG Times" w:hAnsi="CG Times" w:cs="CG Times"/>
          <w:sz w:val="24"/>
          <w:szCs w:val="24"/>
        </w:rPr>
        <w:t xml:space="preserve"> quite rate at the level of 12.09217</w:t>
      </w:r>
      <w:r w:rsidRPr="009A49BB">
        <w:rPr>
          <w:rFonts w:ascii="CG Times" w:hAnsi="CG Times" w:cs="CG Times"/>
          <w:sz w:val="24"/>
          <w:szCs w:val="24"/>
        </w:rPr>
        <w:t xml:space="preserve">.  However, </w:t>
      </w:r>
      <w:proofErr w:type="gramStart"/>
      <w:r w:rsidRPr="009A49BB">
        <w:rPr>
          <w:rFonts w:ascii="CG Times" w:hAnsi="CG Times" w:cs="CG Times"/>
          <w:sz w:val="24"/>
          <w:szCs w:val="24"/>
        </w:rPr>
        <w:t xml:space="preserve">0 </w:t>
      </w:r>
      <w:r w:rsidR="00DB7E2F">
        <w:rPr>
          <w:rFonts w:ascii="CG Times" w:hAnsi="CG Times" w:cs="CG Times"/>
          <w:sz w:val="24"/>
          <w:szCs w:val="24"/>
        </w:rPr>
        <w:t>unemployment</w:t>
      </w:r>
      <w:proofErr w:type="gramEnd"/>
      <w:r w:rsidR="00DB7E2F">
        <w:rPr>
          <w:rFonts w:ascii="CG Times" w:hAnsi="CG Times" w:cs="CG Times"/>
          <w:sz w:val="24"/>
          <w:szCs w:val="24"/>
        </w:rPr>
        <w:t xml:space="preserve"> rate</w:t>
      </w:r>
      <w:r w:rsidRPr="009A49BB">
        <w:rPr>
          <w:rFonts w:ascii="CG Times" w:hAnsi="CG Times" w:cs="CG Times"/>
          <w:sz w:val="24"/>
          <w:szCs w:val="24"/>
        </w:rPr>
        <w:t xml:space="preserve"> was not included in our sample so extrapolations of this nature are unreliable.</w:t>
      </w:r>
    </w:p>
    <w:p w:rsidR="0040220E" w:rsidRDefault="0040220E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40220E" w:rsidRPr="009A49BB" w:rsidRDefault="0040220E" w:rsidP="006E3A56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jc w:val="center"/>
        <w:rPr>
          <w:rFonts w:ascii="CG Times" w:hAnsi="CG Times" w:cs="CG Times"/>
          <w:b/>
          <w:sz w:val="24"/>
          <w:szCs w:val="24"/>
        </w:rPr>
      </w:pPr>
      <w:r w:rsidRPr="006E3A56">
        <w:rPr>
          <w:rFonts w:ascii="CG Times" w:hAnsi="CG Times" w:cs="CG Times"/>
          <w:b/>
          <w:sz w:val="24"/>
          <w:szCs w:val="24"/>
        </w:rPr>
        <w:t xml:space="preserve">Quite Rate /100 employee = 12.09217 – 1.97448 (Unemployment rate) + </w:t>
      </w:r>
      <w:proofErr w:type="gramStart"/>
      <w:r w:rsidRPr="006E3A56">
        <w:rPr>
          <w:rFonts w:ascii="CG Times" w:hAnsi="CG Times" w:cs="CG Times"/>
          <w:b/>
          <w:sz w:val="24"/>
          <w:szCs w:val="24"/>
        </w:rPr>
        <w:t>u(</w:t>
      </w:r>
      <w:proofErr w:type="gramEnd"/>
      <w:r w:rsidRPr="006E3A56">
        <w:rPr>
          <w:rFonts w:ascii="CG Times" w:hAnsi="CG Times" w:cs="CG Times"/>
          <w:b/>
          <w:sz w:val="24"/>
          <w:szCs w:val="24"/>
        </w:rPr>
        <w:t>error term)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b/>
          <w:bCs/>
          <w:sz w:val="24"/>
          <w:szCs w:val="24"/>
        </w:rPr>
        <w:t>Coefficient of Determination</w:t>
      </w:r>
      <w:r w:rsidRPr="009A49BB">
        <w:rPr>
          <w:rFonts w:ascii="CG Times" w:hAnsi="CG Times" w:cs="CG Times"/>
          <w:sz w:val="24"/>
          <w:szCs w:val="24"/>
        </w:rPr>
        <w:t xml:space="preserve"> (equation 3.34):  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F10AED" w:rsidP="009A49BB">
      <w:pPr>
        <w:widowControl w:val="0"/>
        <w:autoSpaceDE w:val="0"/>
        <w:autoSpaceDN w:val="0"/>
        <w:adjustRightInd w:val="0"/>
        <w:jc w:val="center"/>
        <w:rPr>
          <w:rFonts w:ascii="CG Times" w:hAnsi="CG Times"/>
          <w:sz w:val="24"/>
          <w:szCs w:val="24"/>
        </w:rPr>
      </w:pPr>
      <w:r w:rsidRPr="009A49BB">
        <w:rPr>
          <w:rFonts w:ascii="CG Times" w:hAnsi="CG Times"/>
          <w:position w:val="-36"/>
          <w:sz w:val="24"/>
          <w:szCs w:val="24"/>
        </w:rPr>
        <w:object w:dxaOrig="6640" w:dyaOrig="740">
          <v:shape id="_x0000_i1034" type="#_x0000_t75" style="width:330.75pt;height:36pt" o:ole="">
            <v:imagedata r:id="rId24" o:title=""/>
          </v:shape>
          <o:OLEObject Type="Embed" ProgID="Equation.3" ShapeID="_x0000_i1034" DrawAspect="Content" ObjectID="_1540327289" r:id="rId25"/>
        </w:objec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b/>
          <w:bCs/>
          <w:sz w:val="24"/>
          <w:szCs w:val="24"/>
        </w:rPr>
      </w:pPr>
    </w:p>
    <w:p w:rsidR="009A49BB" w:rsidRPr="009A49BB" w:rsidRDefault="006E3A56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jc w:val="center"/>
        <w:rPr>
          <w:rFonts w:ascii="CG Times" w:hAnsi="CG Times"/>
          <w:sz w:val="24"/>
          <w:szCs w:val="24"/>
        </w:rPr>
      </w:pPr>
      <w:r w:rsidRPr="009A49BB">
        <w:rPr>
          <w:rFonts w:ascii="CG Times" w:hAnsi="CG Times"/>
          <w:position w:val="-10"/>
          <w:sz w:val="24"/>
          <w:szCs w:val="24"/>
        </w:rPr>
        <w:object w:dxaOrig="1820" w:dyaOrig="360">
          <v:shape id="_x0000_i1035" type="#_x0000_t75" style="width:108.75pt;height:21pt" o:ole="">
            <v:imagedata r:id="rId26" o:title=""/>
          </v:shape>
          <o:OLEObject Type="Embed" ProgID="Equation.3" ShapeID="_x0000_i1035" DrawAspect="Content" ObjectID="_1540327290" r:id="rId27"/>
        </w:object>
      </w:r>
    </w:p>
    <w:p w:rsidR="009A49BB" w:rsidRP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jc w:val="center"/>
        <w:rPr>
          <w:rFonts w:ascii="CG Times" w:hAnsi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rPr>
          <w:rFonts w:ascii="CG Times" w:hAnsi="CG Times"/>
          <w:vanish/>
          <w:sz w:val="24"/>
          <w:szCs w:val="24"/>
        </w:rPr>
      </w:pPr>
    </w:p>
    <w:p w:rsidR="009E7EA0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sz w:val="24"/>
          <w:szCs w:val="24"/>
        </w:rPr>
        <w:t xml:space="preserve">This </w:t>
      </w:r>
      <w:proofErr w:type="gramStart"/>
      <w:r w:rsidRPr="009A49BB">
        <w:rPr>
          <w:rFonts w:ascii="CG Times" w:hAnsi="CG Times" w:cs="CG Times"/>
          <w:i/>
          <w:sz w:val="24"/>
          <w:szCs w:val="24"/>
        </w:rPr>
        <w:t>r</w:t>
      </w:r>
      <w:r w:rsidRPr="009A49BB">
        <w:rPr>
          <w:rFonts w:ascii="CG Times" w:hAnsi="CG Times" w:cs="CG Times"/>
          <w:sz w:val="24"/>
          <w:szCs w:val="24"/>
        </w:rPr>
        <w:t xml:space="preserve"> value</w:t>
      </w:r>
      <w:proofErr w:type="gramEnd"/>
      <w:r w:rsidRPr="009A49BB">
        <w:rPr>
          <w:rFonts w:ascii="CG Times" w:hAnsi="CG Times" w:cs="CG Times"/>
          <w:sz w:val="24"/>
          <w:szCs w:val="24"/>
        </w:rPr>
        <w:t xml:space="preserve"> indicates the existence of a strong positive relationship between</w:t>
      </w:r>
      <w:r w:rsidRPr="009A49BB">
        <w:rPr>
          <w:rFonts w:ascii="CG Times" w:hAnsi="CG Times" w:cs="CG Times"/>
          <w:i/>
          <w:sz w:val="24"/>
          <w:szCs w:val="24"/>
        </w:rPr>
        <w:t xml:space="preserve"> X</w:t>
      </w:r>
      <w:r w:rsidRPr="009A49BB">
        <w:rPr>
          <w:rFonts w:ascii="CG Times" w:hAnsi="CG Times" w:cs="CG Times"/>
          <w:sz w:val="24"/>
          <w:szCs w:val="24"/>
        </w:rPr>
        <w:t xml:space="preserve"> and </w:t>
      </w:r>
      <w:r w:rsidRPr="009A49BB">
        <w:rPr>
          <w:rFonts w:ascii="CG Times" w:hAnsi="CG Times" w:cs="CG Times"/>
          <w:i/>
          <w:sz w:val="24"/>
          <w:szCs w:val="24"/>
        </w:rPr>
        <w:t>Y</w:t>
      </w:r>
      <w:r w:rsidR="00F10AED">
        <w:rPr>
          <w:rFonts w:ascii="CG Times" w:hAnsi="CG Times" w:cs="CG Times"/>
          <w:sz w:val="24"/>
          <w:szCs w:val="24"/>
        </w:rPr>
        <w:t>, and implies that 63.70</w:t>
      </w:r>
      <w:r w:rsidRPr="009A49BB">
        <w:rPr>
          <w:rFonts w:ascii="CG Times" w:hAnsi="CG Times" w:cs="CG Times"/>
          <w:sz w:val="24"/>
          <w:szCs w:val="24"/>
        </w:rPr>
        <w:t xml:space="preserve">% of the variation in </w:t>
      </w:r>
      <w:r w:rsidR="00F10AED">
        <w:rPr>
          <w:rFonts w:ascii="CG Times" w:hAnsi="CG Times" w:cs="CG Times"/>
          <w:sz w:val="24"/>
          <w:szCs w:val="24"/>
        </w:rPr>
        <w:t>Quite Rate</w:t>
      </w:r>
      <w:r w:rsidRPr="009A49BB">
        <w:rPr>
          <w:rFonts w:ascii="CG Times" w:hAnsi="CG Times" w:cs="CG Times"/>
          <w:sz w:val="24"/>
          <w:szCs w:val="24"/>
        </w:rPr>
        <w:t xml:space="preserve"> is associated with (or “explained by”) the </w:t>
      </w:r>
      <w:r w:rsidR="00F10AED">
        <w:rPr>
          <w:rFonts w:ascii="CG Times" w:hAnsi="CG Times" w:cs="CG Times"/>
          <w:sz w:val="24"/>
          <w:szCs w:val="24"/>
        </w:rPr>
        <w:t>unemployment rate</w:t>
      </w:r>
      <w:r w:rsidRPr="009A49BB">
        <w:rPr>
          <w:rFonts w:ascii="CG Times" w:hAnsi="CG Times" w:cs="CG Times"/>
          <w:sz w:val="24"/>
          <w:szCs w:val="24"/>
        </w:rPr>
        <w:t>, and that the model fits the data quite well.</w:t>
      </w:r>
    </w:p>
    <w:p w:rsidR="009E7EA0" w:rsidRDefault="009E7EA0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b/>
          <w:bCs/>
          <w:i/>
          <w:sz w:val="24"/>
          <w:szCs w:val="24"/>
        </w:rPr>
        <w:t>F</w: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 Test </w:t>
      </w:r>
      <w:r w:rsidRPr="009A49BB">
        <w:rPr>
          <w:rFonts w:ascii="CG Times" w:hAnsi="CG Times" w:cs="CG Times"/>
          <w:sz w:val="24"/>
          <w:szCs w:val="24"/>
        </w:rPr>
        <w:t>using the formula on page 87 of V506 notes</w:t>
      </w:r>
      <w:r w:rsidRPr="009A49BB">
        <w:rPr>
          <w:rFonts w:ascii="CG Times" w:hAnsi="CG Times" w:cs="CG Times"/>
          <w:bCs/>
          <w:sz w:val="24"/>
          <w:szCs w:val="24"/>
        </w:rPr>
        <w:t>: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i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i/>
          <w:sz w:val="24"/>
          <w:szCs w:val="24"/>
        </w:rPr>
        <w:t>H</w:t>
      </w:r>
      <w:r w:rsidRPr="009A49BB">
        <w:rPr>
          <w:rFonts w:ascii="CG Times" w:hAnsi="CG Times" w:cs="CG Times"/>
          <w:sz w:val="24"/>
          <w:szCs w:val="24"/>
          <w:vertAlign w:val="subscript"/>
        </w:rPr>
        <w:t>0</w:t>
      </w:r>
      <w:r w:rsidRPr="009A49BB">
        <w:rPr>
          <w:rFonts w:ascii="CG Times" w:hAnsi="CG Times" w:cs="CG Times"/>
          <w:sz w:val="24"/>
          <w:szCs w:val="24"/>
        </w:rPr>
        <w:t xml:space="preserve">:  </w:t>
      </w:r>
      <w:r w:rsidRPr="009A49BB">
        <w:rPr>
          <w:rFonts w:ascii="CG Times" w:hAnsi="CG Times"/>
          <w:i/>
          <w:sz w:val="24"/>
          <w:szCs w:val="24"/>
        </w:rPr>
        <w:t>ρ</w:t>
      </w:r>
      <w:r w:rsidRPr="009A49BB">
        <w:rPr>
          <w:rFonts w:ascii="CG Times" w:hAnsi="CG Times" w:cs="CG Times"/>
          <w:sz w:val="24"/>
          <w:szCs w:val="24"/>
        </w:rPr>
        <w:t xml:space="preserve"> = 0</w:t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  <w:t xml:space="preserve">Critical Value:   </w:t>
      </w:r>
      <w:proofErr w:type="gramStart"/>
      <w:r w:rsidRPr="009A49BB">
        <w:rPr>
          <w:rFonts w:ascii="CG Times" w:hAnsi="CG Times" w:cs="CG Times"/>
          <w:i/>
          <w:sz w:val="24"/>
          <w:szCs w:val="24"/>
        </w:rPr>
        <w:t>F</w:t>
      </w:r>
      <w:r w:rsidRPr="009A49BB">
        <w:rPr>
          <w:rFonts w:ascii="CG Times" w:hAnsi="CG Times" w:cs="CG Times"/>
          <w:sz w:val="24"/>
          <w:szCs w:val="24"/>
          <w:vertAlign w:val="subscript"/>
        </w:rPr>
        <w:t>.05(</w:t>
      </w:r>
      <w:proofErr w:type="gramEnd"/>
      <w:r w:rsidRPr="009A49BB">
        <w:rPr>
          <w:rFonts w:ascii="CG Times" w:hAnsi="CG Times" w:cs="CG Times"/>
          <w:sz w:val="24"/>
          <w:szCs w:val="24"/>
          <w:vertAlign w:val="subscript"/>
        </w:rPr>
        <w:t xml:space="preserve">1, </w:t>
      </w:r>
      <w:r w:rsidR="00F10AED">
        <w:rPr>
          <w:rFonts w:ascii="CG Times" w:hAnsi="CG Times" w:cs="CG Times"/>
          <w:sz w:val="24"/>
          <w:szCs w:val="24"/>
          <w:vertAlign w:val="subscript"/>
        </w:rPr>
        <w:t>11</w:t>
      </w:r>
      <w:r w:rsidRPr="009A49BB">
        <w:rPr>
          <w:rFonts w:ascii="CG Times" w:hAnsi="CG Times" w:cs="CG Times"/>
          <w:sz w:val="24"/>
          <w:szCs w:val="24"/>
          <w:vertAlign w:val="subscript"/>
        </w:rPr>
        <w:t>)</w:t>
      </w:r>
      <w:r w:rsidRPr="009A49BB">
        <w:rPr>
          <w:rFonts w:ascii="CG Times" w:hAnsi="CG Times" w:cs="CG Times"/>
          <w:sz w:val="24"/>
          <w:szCs w:val="24"/>
        </w:rPr>
        <w:t xml:space="preserve">  =  </w:t>
      </w:r>
      <w:r w:rsidR="00F10AED">
        <w:rPr>
          <w:rFonts w:ascii="CG Times" w:hAnsi="CG Times" w:cs="CG Times"/>
          <w:sz w:val="24"/>
          <w:szCs w:val="24"/>
        </w:rPr>
        <w:t>4.84</w:t>
      </w:r>
    </w:p>
    <w:p w:rsidR="009A49BB" w:rsidRDefault="009A49BB" w:rsidP="009E7EA0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i/>
          <w:sz w:val="24"/>
          <w:szCs w:val="24"/>
        </w:rPr>
        <w:t>H</w:t>
      </w:r>
      <w:r w:rsidRPr="009A49BB">
        <w:rPr>
          <w:rFonts w:ascii="CG Times" w:hAnsi="CG Times" w:cs="CG Times"/>
          <w:sz w:val="24"/>
          <w:szCs w:val="24"/>
          <w:vertAlign w:val="subscript"/>
        </w:rPr>
        <w:t>1</w:t>
      </w:r>
      <w:r w:rsidRPr="009A49BB">
        <w:rPr>
          <w:rFonts w:ascii="CG Times" w:hAnsi="CG Times" w:cs="CG Times"/>
          <w:sz w:val="24"/>
          <w:szCs w:val="24"/>
        </w:rPr>
        <w:t xml:space="preserve">:  </w:t>
      </w:r>
      <w:r w:rsidRPr="009A49BB">
        <w:rPr>
          <w:rFonts w:ascii="CG Times" w:hAnsi="CG Times"/>
          <w:i/>
          <w:sz w:val="24"/>
          <w:szCs w:val="24"/>
        </w:rPr>
        <w:t>ρ</w:t>
      </w:r>
      <w:r w:rsidRPr="009A49BB">
        <w:rPr>
          <w:rFonts w:ascii="CG Times" w:hAnsi="CG Times"/>
          <w:i/>
          <w:sz w:val="24"/>
          <w:szCs w:val="24"/>
        </w:rPr>
        <w:sym w:font="Symbol" w:char="F0B9"/>
      </w:r>
      <w:r w:rsidRPr="009A49BB">
        <w:rPr>
          <w:rFonts w:ascii="CG Times" w:hAnsi="CG Times" w:cs="CG Times"/>
          <w:sz w:val="24"/>
          <w:szCs w:val="24"/>
        </w:rPr>
        <w:t xml:space="preserve"> 0</w:t>
      </w:r>
    </w:p>
    <w:p w:rsidR="009E7EA0" w:rsidRDefault="009E7EA0" w:rsidP="009E7EA0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E7EA0" w:rsidRDefault="000037EB" w:rsidP="009E7EA0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/>
          <w:sz w:val="24"/>
          <w:szCs w:val="24"/>
        </w:rPr>
      </w:pPr>
      <w:r w:rsidRPr="009A49BB">
        <w:rPr>
          <w:rFonts w:ascii="CG Times" w:hAnsi="CG Times"/>
          <w:position w:val="-24"/>
          <w:sz w:val="24"/>
          <w:szCs w:val="24"/>
        </w:rPr>
        <w:object w:dxaOrig="2740" w:dyaOrig="620">
          <v:shape id="_x0000_i1036" type="#_x0000_t75" style="width:137.25pt;height:30pt" o:ole="">
            <v:imagedata r:id="rId28" o:title=""/>
          </v:shape>
          <o:OLEObject Type="Embed" ProgID="Equation.3" ShapeID="_x0000_i1036" DrawAspect="Content" ObjectID="_1540327291" r:id="rId29"/>
        </w:object>
      </w:r>
    </w:p>
    <w:p w:rsidR="009E7EA0" w:rsidRDefault="009E7EA0" w:rsidP="009E7EA0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/>
          <w:sz w:val="24"/>
          <w:szCs w:val="24"/>
        </w:rPr>
      </w:pPr>
    </w:p>
    <w:p w:rsidR="009A49BB" w:rsidRPr="009A49BB" w:rsidRDefault="009A49BB" w:rsidP="009E7EA0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sz w:val="24"/>
          <w:szCs w:val="24"/>
        </w:rPr>
        <w:t xml:space="preserve">Since </w:t>
      </w:r>
      <w:r w:rsidR="00F10AED">
        <w:rPr>
          <w:rFonts w:ascii="CG Times" w:hAnsi="CG Times" w:cs="CG Times"/>
          <w:sz w:val="24"/>
          <w:szCs w:val="24"/>
        </w:rPr>
        <w:t>19.30</w:t>
      </w:r>
      <w:r w:rsidRPr="009A49BB">
        <w:rPr>
          <w:rFonts w:ascii="CG Times" w:hAnsi="CG Times" w:cs="CG Times"/>
          <w:sz w:val="24"/>
          <w:szCs w:val="24"/>
        </w:rPr>
        <w:t xml:space="preserve"> &gt; </w:t>
      </w:r>
      <w:r w:rsidR="00F10AED">
        <w:rPr>
          <w:rFonts w:ascii="CG Times" w:hAnsi="CG Times" w:cs="CG Times"/>
          <w:sz w:val="24"/>
          <w:szCs w:val="24"/>
        </w:rPr>
        <w:t>4.84</w:t>
      </w:r>
      <w:r w:rsidRPr="009A49BB">
        <w:rPr>
          <w:rFonts w:ascii="CG Times" w:hAnsi="CG Times" w:cs="CG Times"/>
          <w:sz w:val="24"/>
          <w:szCs w:val="24"/>
        </w:rPr>
        <w:t xml:space="preserve">, reject </w:t>
      </w:r>
      <w:r w:rsidRPr="009A49BB">
        <w:rPr>
          <w:rFonts w:ascii="CG Times" w:hAnsi="CG Times" w:cs="CG Times"/>
          <w:i/>
          <w:sz w:val="24"/>
          <w:szCs w:val="24"/>
        </w:rPr>
        <w:t>H</w:t>
      </w:r>
      <w:r w:rsidRPr="009A49BB">
        <w:rPr>
          <w:rFonts w:ascii="CG Times" w:hAnsi="CG Times" w:cs="CG Times"/>
          <w:sz w:val="24"/>
          <w:szCs w:val="24"/>
          <w:vertAlign w:val="subscript"/>
        </w:rPr>
        <w:t>0</w:t>
      </w:r>
      <w:r w:rsidRPr="009A49BB">
        <w:rPr>
          <w:rFonts w:ascii="CG Times" w:hAnsi="CG Times" w:cs="CG Times"/>
          <w:sz w:val="24"/>
          <w:szCs w:val="24"/>
        </w:rPr>
        <w:t xml:space="preserve"> at the .05 level of significance.  The </w:t>
      </w:r>
      <w:r w:rsidRPr="009A49BB">
        <w:rPr>
          <w:rFonts w:ascii="CG Times" w:hAnsi="CG Times" w:cs="CG Times"/>
          <w:i/>
          <w:sz w:val="24"/>
          <w:szCs w:val="24"/>
        </w:rPr>
        <w:t>F</w:t>
      </w:r>
      <w:r w:rsidRPr="009A49BB">
        <w:rPr>
          <w:rFonts w:ascii="CG Times" w:hAnsi="CG Times" w:cs="CG Times"/>
          <w:sz w:val="24"/>
          <w:szCs w:val="24"/>
        </w:rPr>
        <w:t xml:space="preserve"> test examines the significance or fit of the entire regression.  </w:t>
      </w:r>
    </w:p>
    <w:p w:rsidR="009A49BB" w:rsidRP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b/>
          <w:bCs/>
          <w:sz w:val="24"/>
          <w:szCs w:val="24"/>
        </w:rPr>
        <w:t xml:space="preserve">Standard Error of the Slope Coefficient </w:t>
      </w:r>
      <w:r w:rsidRPr="009A49BB">
        <w:rPr>
          <w:rFonts w:ascii="CG Times" w:hAnsi="CG Times" w:cs="CG Times"/>
          <w:sz w:val="24"/>
          <w:szCs w:val="24"/>
        </w:rPr>
        <w:t>(equation 3.38)</w:t>
      </w:r>
      <w:r w:rsidRPr="009A49BB">
        <w:rPr>
          <w:rFonts w:ascii="CG Times" w:hAnsi="CG Times" w:cs="CG Times"/>
          <w:bCs/>
          <w:sz w:val="24"/>
          <w:szCs w:val="24"/>
        </w:rPr>
        <w:t>: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sz w:val="24"/>
          <w:szCs w:val="24"/>
        </w:rPr>
        <w:lastRenderedPageBreak/>
        <w:t xml:space="preserve">The standard error of </w:t>
      </w:r>
      <w:r w:rsidRPr="009A49BB">
        <w:rPr>
          <w:rFonts w:ascii="CG Times" w:hAnsi="CG Times" w:cs="CG Times"/>
          <w:position w:val="-10"/>
          <w:sz w:val="24"/>
          <w:szCs w:val="24"/>
        </w:rPr>
        <w:object w:dxaOrig="320" w:dyaOrig="380">
          <v:shape id="_x0000_i1037" type="#_x0000_t75" style="width:15pt;height:21pt" o:ole="">
            <v:imagedata r:id="rId30" o:title=""/>
          </v:shape>
          <o:OLEObject Type="Embed" ProgID="Equation.3" ShapeID="_x0000_i1037" DrawAspect="Content" ObjectID="_1540327292" r:id="rId31"/>
        </w:object>
      </w:r>
      <w:r w:rsidRPr="009A49BB">
        <w:rPr>
          <w:rFonts w:ascii="CG Times" w:hAnsi="CG Times" w:cs="CG Times"/>
          <w:sz w:val="24"/>
          <w:szCs w:val="24"/>
        </w:rPr>
        <w:t xml:space="preserve"> measures the average amount of variation in the estimate of </w:t>
      </w:r>
      <w:r w:rsidRPr="009A49BB">
        <w:rPr>
          <w:rFonts w:ascii="CG Times" w:hAnsi="CG Times"/>
          <w:i/>
          <w:sz w:val="24"/>
          <w:szCs w:val="24"/>
        </w:rPr>
        <w:t>β</w:t>
      </w:r>
      <w:r w:rsidRPr="009A49BB">
        <w:rPr>
          <w:rFonts w:ascii="CG Times" w:hAnsi="CG Times" w:cs="CG Times"/>
          <w:sz w:val="24"/>
          <w:szCs w:val="24"/>
          <w:vertAlign w:val="subscript"/>
        </w:rPr>
        <w:t>2</w:t>
      </w:r>
      <w:r w:rsidRPr="009A49BB">
        <w:rPr>
          <w:rFonts w:ascii="CG Times" w:hAnsi="CG Times" w:cs="CG Times"/>
          <w:sz w:val="24"/>
          <w:szCs w:val="24"/>
        </w:rPr>
        <w:t xml:space="preserve">.  </w:t>
      </w:r>
    </w:p>
    <w:p w:rsidR="009A49BB" w:rsidRP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rPr>
          <w:rFonts w:ascii="CG Times" w:hAnsi="CG Times" w:cs="CG Times"/>
          <w:sz w:val="24"/>
          <w:szCs w:val="24"/>
        </w:rPr>
      </w:pPr>
    </w:p>
    <w:p w:rsidR="009A49BB" w:rsidRPr="009A49BB" w:rsidRDefault="00363633" w:rsidP="009A49BB">
      <w:pPr>
        <w:framePr w:w="9120" w:hSpace="120" w:vSpace="120" w:wrap="auto" w:vAnchor="text" w:hAnchor="margin" w:x="121" w:y="1"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autoSpaceDE w:val="0"/>
        <w:autoSpaceDN w:val="0"/>
        <w:adjustRightInd w:val="0"/>
        <w:jc w:val="center"/>
        <w:rPr>
          <w:rFonts w:ascii="CG Times" w:hAnsi="CG Times"/>
          <w:sz w:val="24"/>
          <w:szCs w:val="24"/>
        </w:rPr>
      </w:pPr>
      <w:r w:rsidRPr="009A49BB">
        <w:rPr>
          <w:rFonts w:ascii="CG Times" w:hAnsi="CG Times"/>
          <w:position w:val="-32"/>
          <w:sz w:val="24"/>
          <w:szCs w:val="24"/>
        </w:rPr>
        <w:object w:dxaOrig="8540" w:dyaOrig="780">
          <v:shape id="_x0000_i1038" type="#_x0000_t75" style="width:443.25pt;height:36pt" o:ole="">
            <v:imagedata r:id="rId32" o:title=""/>
          </v:shape>
          <o:OLEObject Type="Embed" ProgID="Equation.3" ShapeID="_x0000_i1038" DrawAspect="Content" ObjectID="_1540327293" r:id="rId33"/>
        </w:objec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proofErr w:type="gramStart"/>
      <w:r w:rsidRPr="009A49BB">
        <w:rPr>
          <w:rFonts w:ascii="CG Times" w:hAnsi="CG Times" w:cs="CG Times"/>
          <w:b/>
          <w:bCs/>
          <w:i/>
          <w:sz w:val="24"/>
          <w:szCs w:val="24"/>
        </w:rPr>
        <w:t>t</w:t>
      </w:r>
      <w:proofErr w:type="gramEnd"/>
      <w:r w:rsidRPr="009A49BB">
        <w:rPr>
          <w:rFonts w:ascii="CG Times" w:hAnsi="CG Times" w:cs="CG Times"/>
          <w:b/>
          <w:bCs/>
          <w:i/>
          <w:sz w:val="24"/>
          <w:szCs w:val="24"/>
        </w:rPr>
        <w:t xml:space="preserve"> </w:t>
      </w:r>
      <w:r w:rsidRPr="009A49BB">
        <w:rPr>
          <w:rFonts w:ascii="CG Times" w:hAnsi="CG Times" w:cs="CG Times"/>
          <w:b/>
          <w:bCs/>
          <w:sz w:val="24"/>
          <w:szCs w:val="24"/>
        </w:rPr>
        <w:t xml:space="preserve">test </w:t>
      </w:r>
      <w:r w:rsidRPr="009A49BB">
        <w:rPr>
          <w:rFonts w:ascii="CG Times" w:hAnsi="CG Times" w:cs="CG Times"/>
          <w:sz w:val="24"/>
          <w:szCs w:val="24"/>
        </w:rPr>
        <w:t>(equation 3.36)</w:t>
      </w:r>
      <w:r w:rsidRPr="009A49BB">
        <w:rPr>
          <w:rFonts w:ascii="CG Times" w:hAnsi="CG Times" w:cs="CG Times"/>
          <w:bCs/>
          <w:sz w:val="24"/>
          <w:szCs w:val="24"/>
        </w:rPr>
        <w:t>:</w:t>
      </w:r>
    </w:p>
    <w:p w:rsidR="009A49BB" w:rsidRPr="009A49BB" w:rsidRDefault="009A49BB" w:rsidP="009A49BB">
      <w:pPr>
        <w:widowControl w:val="0"/>
        <w:tabs>
          <w:tab w:val="left" w:pos="-900"/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ind w:left="18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i/>
          <w:sz w:val="24"/>
          <w:szCs w:val="24"/>
        </w:rPr>
        <w:t>H</w:t>
      </w:r>
      <w:r w:rsidRPr="009A49BB">
        <w:rPr>
          <w:rFonts w:ascii="CG Times" w:hAnsi="CG Times" w:cs="CG Times"/>
          <w:sz w:val="24"/>
          <w:szCs w:val="24"/>
          <w:vertAlign w:val="subscript"/>
        </w:rPr>
        <w:t>0</w:t>
      </w:r>
      <w:r w:rsidRPr="009A49BB">
        <w:rPr>
          <w:rFonts w:ascii="CG Times" w:hAnsi="CG Times" w:cs="CG Times"/>
          <w:sz w:val="24"/>
          <w:szCs w:val="24"/>
        </w:rPr>
        <w:t xml:space="preserve">:  </w:t>
      </w:r>
      <w:r w:rsidRPr="009A49BB">
        <w:rPr>
          <w:rFonts w:ascii="CG Times" w:hAnsi="CG Times"/>
          <w:i/>
          <w:sz w:val="24"/>
          <w:szCs w:val="24"/>
        </w:rPr>
        <w:t>β</w:t>
      </w:r>
      <w:r w:rsidRPr="009A49BB">
        <w:rPr>
          <w:rFonts w:ascii="CG Times" w:hAnsi="CG Times" w:cs="CG Times"/>
          <w:sz w:val="24"/>
          <w:szCs w:val="24"/>
          <w:vertAlign w:val="subscript"/>
        </w:rPr>
        <w:t>2</w:t>
      </w:r>
      <w:r w:rsidRPr="009A49BB">
        <w:rPr>
          <w:rFonts w:ascii="CG Times" w:hAnsi="CG Times" w:cs="CG Times"/>
          <w:sz w:val="24"/>
          <w:szCs w:val="24"/>
        </w:rPr>
        <w:t xml:space="preserve"> = 0</w:t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</w:r>
      <w:r w:rsidRPr="009A49BB">
        <w:rPr>
          <w:rFonts w:ascii="CG Times" w:hAnsi="CG Times" w:cs="CG Times"/>
          <w:sz w:val="24"/>
          <w:szCs w:val="24"/>
        </w:rPr>
        <w:tab/>
        <w:t xml:space="preserve">Critical Value:  </w:t>
      </w:r>
      <w:proofErr w:type="gramStart"/>
      <w:r w:rsidRPr="009A49BB">
        <w:rPr>
          <w:rFonts w:ascii="CG Times" w:hAnsi="CG Times" w:cs="CG Times"/>
          <w:i/>
          <w:sz w:val="24"/>
          <w:szCs w:val="24"/>
        </w:rPr>
        <w:t>t</w:t>
      </w:r>
      <w:r w:rsidRPr="009A49BB">
        <w:rPr>
          <w:rFonts w:ascii="CG Times" w:hAnsi="CG Times" w:cs="CG Times"/>
          <w:sz w:val="24"/>
          <w:szCs w:val="24"/>
          <w:vertAlign w:val="subscript"/>
        </w:rPr>
        <w:t>.025(</w:t>
      </w:r>
      <w:proofErr w:type="gramEnd"/>
      <w:r w:rsidR="000037EB">
        <w:rPr>
          <w:rFonts w:ascii="CG Times" w:hAnsi="CG Times" w:cs="CG Times"/>
          <w:sz w:val="24"/>
          <w:szCs w:val="24"/>
          <w:vertAlign w:val="subscript"/>
        </w:rPr>
        <w:t>11</w:t>
      </w:r>
      <w:r w:rsidRPr="009A49BB">
        <w:rPr>
          <w:rFonts w:ascii="CG Times" w:hAnsi="CG Times" w:cs="CG Times"/>
          <w:sz w:val="24"/>
          <w:szCs w:val="24"/>
          <w:vertAlign w:val="subscript"/>
        </w:rPr>
        <w:t xml:space="preserve">) </w:t>
      </w:r>
      <w:r w:rsidRPr="009A49BB">
        <w:rPr>
          <w:rFonts w:ascii="CG Times" w:hAnsi="CG Times" w:cs="CG Times"/>
          <w:sz w:val="24"/>
          <w:szCs w:val="24"/>
        </w:rPr>
        <w:t xml:space="preserve"> =  </w:t>
      </w:r>
      <w:r w:rsidR="000037EB">
        <w:rPr>
          <w:rFonts w:ascii="CG Times" w:hAnsi="CG Times" w:cs="CG Times"/>
          <w:sz w:val="24"/>
          <w:szCs w:val="24"/>
        </w:rPr>
        <w:t>-2.201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i/>
          <w:sz w:val="24"/>
          <w:szCs w:val="24"/>
        </w:rPr>
        <w:t>H</w:t>
      </w:r>
      <w:r w:rsidRPr="009A49BB">
        <w:rPr>
          <w:rFonts w:ascii="CG Times" w:hAnsi="CG Times" w:cs="CG Times"/>
          <w:sz w:val="24"/>
          <w:szCs w:val="24"/>
          <w:vertAlign w:val="subscript"/>
        </w:rPr>
        <w:t>1</w:t>
      </w:r>
      <w:r w:rsidRPr="009A49BB">
        <w:rPr>
          <w:rFonts w:ascii="CG Times" w:hAnsi="CG Times" w:cs="CG Times"/>
          <w:sz w:val="24"/>
          <w:szCs w:val="24"/>
        </w:rPr>
        <w:t xml:space="preserve">:  </w:t>
      </w:r>
      <w:r w:rsidRPr="009A49BB">
        <w:rPr>
          <w:rFonts w:ascii="CG Times" w:hAnsi="CG Times"/>
          <w:i/>
          <w:sz w:val="24"/>
          <w:szCs w:val="24"/>
        </w:rPr>
        <w:t>β</w:t>
      </w:r>
      <w:r w:rsidRPr="009A49BB">
        <w:rPr>
          <w:rFonts w:ascii="CG Times" w:hAnsi="CG Times" w:cs="CG Times"/>
          <w:sz w:val="24"/>
          <w:szCs w:val="24"/>
          <w:vertAlign w:val="subscript"/>
        </w:rPr>
        <w:t>2</w:t>
      </w:r>
      <w:r w:rsidRPr="009A49BB">
        <w:rPr>
          <w:rFonts w:ascii="CG Times" w:hAnsi="CG Times" w:cs="CG Times"/>
          <w:sz w:val="24"/>
          <w:szCs w:val="24"/>
        </w:rPr>
        <w:t xml:space="preserve"> </w:t>
      </w:r>
      <w:r w:rsidRPr="009A49BB">
        <w:rPr>
          <w:rFonts w:ascii="CG Times" w:hAnsi="CG Times" w:cs="CG Times"/>
          <w:sz w:val="24"/>
          <w:szCs w:val="24"/>
        </w:rPr>
        <w:sym w:font="Symbol" w:char="F0B9"/>
      </w:r>
      <w:r w:rsidRPr="009A49BB">
        <w:rPr>
          <w:rFonts w:ascii="CG Times" w:hAnsi="CG Times" w:cs="CG Times"/>
          <w:sz w:val="24"/>
          <w:szCs w:val="24"/>
        </w:rPr>
        <w:t xml:space="preserve"> 0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0037EB" w:rsidP="009A49BB">
      <w:pPr>
        <w:framePr w:w="9120" w:hSpace="120" w:vSpace="120" w:wrap="auto" w:vAnchor="text" w:hAnchor="margin" w:x="121" w:y="1"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autoSpaceDE w:val="0"/>
        <w:autoSpaceDN w:val="0"/>
        <w:adjustRightInd w:val="0"/>
        <w:jc w:val="center"/>
        <w:rPr>
          <w:rFonts w:ascii="CG Times" w:hAnsi="CG Times"/>
          <w:sz w:val="24"/>
          <w:szCs w:val="24"/>
        </w:rPr>
      </w:pPr>
      <w:r w:rsidRPr="009A49BB">
        <w:rPr>
          <w:rFonts w:ascii="CG Times" w:hAnsi="CG Times"/>
          <w:position w:val="-24"/>
          <w:sz w:val="24"/>
          <w:szCs w:val="24"/>
        </w:rPr>
        <w:object w:dxaOrig="2760" w:dyaOrig="620">
          <v:shape id="_x0000_i1039" type="#_x0000_t75" style="width:141pt;height:30pt" o:ole="">
            <v:imagedata r:id="rId34" o:title=""/>
          </v:shape>
          <o:OLEObject Type="Embed" ProgID="Equation.3" ShapeID="_x0000_i1039" DrawAspect="Content" ObjectID="_1540327294" r:id="rId35"/>
        </w:object>
      </w:r>
    </w:p>
    <w:p w:rsidR="000037EB" w:rsidRDefault="000037E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0037E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proofErr w:type="gramStart"/>
      <w:r>
        <w:rPr>
          <w:rFonts w:ascii="CG Times" w:hAnsi="CG Times" w:cs="CG Times"/>
          <w:sz w:val="24"/>
          <w:szCs w:val="24"/>
        </w:rPr>
        <w:t>-4.3937</w:t>
      </w:r>
      <w:proofErr w:type="gramEnd"/>
      <w:r>
        <w:rPr>
          <w:rFonts w:ascii="CG Times" w:hAnsi="CG Times" w:cs="CG Times"/>
          <w:sz w:val="24"/>
          <w:szCs w:val="24"/>
        </w:rPr>
        <w:t xml:space="preserve"> &lt; -2.201, </w:t>
      </w:r>
      <w:r w:rsidR="009A49BB" w:rsidRPr="009A49BB">
        <w:rPr>
          <w:rFonts w:ascii="CG Times" w:hAnsi="CG Times" w:cs="CG Times"/>
          <w:sz w:val="24"/>
          <w:szCs w:val="24"/>
        </w:rPr>
        <w:t xml:space="preserve">Therefore reject </w:t>
      </w:r>
      <w:r w:rsidR="009A49BB" w:rsidRPr="009A49BB">
        <w:rPr>
          <w:rFonts w:ascii="CG Times" w:hAnsi="CG Times" w:cs="CG Times"/>
          <w:i/>
          <w:sz w:val="24"/>
          <w:szCs w:val="24"/>
        </w:rPr>
        <w:t>H</w:t>
      </w:r>
      <w:r w:rsidR="009A49BB" w:rsidRPr="009A49BB">
        <w:rPr>
          <w:rFonts w:ascii="CG Times" w:hAnsi="CG Times" w:cs="CG Times"/>
          <w:sz w:val="24"/>
          <w:szCs w:val="24"/>
          <w:vertAlign w:val="subscript"/>
        </w:rPr>
        <w:t>0</w:t>
      </w:r>
      <w:r w:rsidR="009A49BB" w:rsidRPr="009A49BB">
        <w:rPr>
          <w:rFonts w:ascii="CG Times" w:hAnsi="CG Times" w:cs="CG Times"/>
          <w:sz w:val="24"/>
          <w:szCs w:val="24"/>
        </w:rPr>
        <w:t xml:space="preserve">.  The </w:t>
      </w:r>
      <w:r w:rsidR="009A49BB" w:rsidRPr="009A49BB">
        <w:rPr>
          <w:rFonts w:ascii="CG Times" w:hAnsi="CG Times" w:cs="CG Times"/>
          <w:i/>
          <w:sz w:val="24"/>
          <w:szCs w:val="24"/>
        </w:rPr>
        <w:t>t</w:t>
      </w:r>
      <w:r w:rsidR="009A49BB" w:rsidRPr="009A49BB">
        <w:rPr>
          <w:rFonts w:ascii="CG Times" w:hAnsi="CG Times" w:cs="CG Times"/>
          <w:sz w:val="24"/>
          <w:szCs w:val="24"/>
        </w:rPr>
        <w:t xml:space="preserve"> test examines the significance of a single parameter.  In this case, we conclude that </w:t>
      </w:r>
      <w:r w:rsidR="009A49BB" w:rsidRPr="009A49BB">
        <w:rPr>
          <w:rFonts w:ascii="CG Times" w:hAnsi="CG Times" w:cs="CG Times"/>
          <w:position w:val="-10"/>
          <w:sz w:val="24"/>
          <w:szCs w:val="24"/>
        </w:rPr>
        <w:object w:dxaOrig="320" w:dyaOrig="380">
          <v:shape id="_x0000_i1040" type="#_x0000_t75" style="width:15pt;height:21pt" o:ole="">
            <v:imagedata r:id="rId36" o:title=""/>
          </v:shape>
          <o:OLEObject Type="Embed" ProgID="Equation.3" ShapeID="_x0000_i1040" DrawAspect="Content" ObjectID="_1540327295" r:id="rId37"/>
        </w:object>
      </w:r>
      <w:r w:rsidR="009A49BB" w:rsidRPr="009A49BB">
        <w:rPr>
          <w:rFonts w:ascii="CG Times" w:hAnsi="CG Times" w:cs="CG Times"/>
          <w:sz w:val="24"/>
          <w:szCs w:val="24"/>
        </w:rPr>
        <w:t xml:space="preserve"> is statistically significant at the .05 level.  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proofErr w:type="gramStart"/>
      <w:r w:rsidRPr="009A49BB">
        <w:rPr>
          <w:rFonts w:ascii="CG Times" w:hAnsi="CG Times" w:cs="CG Times"/>
          <w:b/>
          <w:bCs/>
          <w:sz w:val="24"/>
          <w:szCs w:val="24"/>
        </w:rPr>
        <w:t>95%</w:t>
      </w:r>
      <w:proofErr w:type="gramEnd"/>
      <w:r w:rsidRPr="009A49BB">
        <w:rPr>
          <w:rFonts w:ascii="CG Times" w:hAnsi="CG Times" w:cs="CG Times"/>
          <w:b/>
          <w:bCs/>
          <w:sz w:val="24"/>
          <w:szCs w:val="24"/>
        </w:rPr>
        <w:t xml:space="preserve"> Confidence Interval for </w:t>
      </w:r>
      <w:r w:rsidRPr="009A49BB">
        <w:rPr>
          <w:rFonts w:ascii="CG Times" w:hAnsi="CG Times"/>
          <w:b/>
          <w:bCs/>
          <w:i/>
          <w:sz w:val="24"/>
          <w:szCs w:val="24"/>
        </w:rPr>
        <w:t>β</w:t>
      </w:r>
      <w:r w:rsidRPr="009A49BB">
        <w:rPr>
          <w:rFonts w:ascii="CG Times" w:hAnsi="CG Times" w:cs="CG Times"/>
          <w:b/>
          <w:bCs/>
          <w:sz w:val="24"/>
          <w:szCs w:val="24"/>
          <w:vertAlign w:val="subscript"/>
        </w:rPr>
        <w:t>2</w:t>
      </w:r>
      <w:r w:rsidRPr="009A49BB">
        <w:rPr>
          <w:rFonts w:ascii="CG Times" w:hAnsi="CG Times" w:cs="CG Times"/>
          <w:sz w:val="24"/>
          <w:szCs w:val="24"/>
        </w:rPr>
        <w:t xml:space="preserve"> (equation 3.39):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4327D7" w:rsidP="009A49BB">
      <w:pPr>
        <w:framePr w:w="9120" w:hSpace="120" w:vSpace="120" w:wrap="auto" w:vAnchor="text" w:hAnchor="margin" w:x="121" w:y="1"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autoSpaceDE w:val="0"/>
        <w:autoSpaceDN w:val="0"/>
        <w:adjustRightInd w:val="0"/>
        <w:jc w:val="center"/>
        <w:rPr>
          <w:rFonts w:ascii="CG Times" w:hAnsi="CG Times"/>
          <w:sz w:val="24"/>
          <w:szCs w:val="24"/>
        </w:rPr>
      </w:pPr>
      <w:r w:rsidRPr="009A49BB">
        <w:rPr>
          <w:rFonts w:ascii="CG Times" w:hAnsi="CG Times"/>
          <w:position w:val="-30"/>
          <w:sz w:val="24"/>
          <w:szCs w:val="24"/>
        </w:rPr>
        <w:object w:dxaOrig="2640" w:dyaOrig="720">
          <v:shape id="_x0000_i1041" type="#_x0000_t75" style="width:135pt;height:36pt" o:ole="">
            <v:imagedata r:id="rId38" o:title=""/>
          </v:shape>
          <o:OLEObject Type="Embed" ProgID="Equation.3" ShapeID="_x0000_i1041" DrawAspect="Content" ObjectID="_1540327296" r:id="rId39"/>
        </w:objec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r w:rsidRPr="009A49BB">
        <w:rPr>
          <w:rFonts w:ascii="CG Times" w:hAnsi="CG Times" w:cs="CG Times"/>
          <w:sz w:val="24"/>
          <w:szCs w:val="24"/>
        </w:rPr>
        <w:t xml:space="preserve">This interval will contain the actual value of </w:t>
      </w:r>
      <w:r w:rsidRPr="009A49BB">
        <w:rPr>
          <w:rFonts w:ascii="CG Times" w:hAnsi="CG Times"/>
          <w:i/>
          <w:sz w:val="24"/>
          <w:szCs w:val="24"/>
        </w:rPr>
        <w:t>β</w:t>
      </w:r>
      <w:r w:rsidRPr="009A49BB">
        <w:rPr>
          <w:rFonts w:ascii="CG Times" w:hAnsi="CG Times" w:cs="CG Times"/>
          <w:sz w:val="24"/>
          <w:szCs w:val="24"/>
          <w:vertAlign w:val="subscript"/>
        </w:rPr>
        <w:t>2</w:t>
      </w:r>
      <w:r w:rsidRPr="009A49BB">
        <w:rPr>
          <w:rFonts w:ascii="CG Times" w:hAnsi="CG Times" w:cs="CG Times"/>
          <w:sz w:val="24"/>
          <w:szCs w:val="24"/>
        </w:rPr>
        <w:t xml:space="preserve"> 95% of the time.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b/>
          <w:bCs/>
          <w:sz w:val="24"/>
          <w:szCs w:val="24"/>
        </w:rPr>
      </w:pPr>
      <w:r w:rsidRPr="009A49BB">
        <w:rPr>
          <w:rFonts w:ascii="CG Times" w:hAnsi="CG Times" w:cs="CG Times"/>
          <w:b/>
          <w:bCs/>
          <w:sz w:val="24"/>
          <w:szCs w:val="24"/>
        </w:rPr>
        <w:t xml:space="preserve">Standard Error of the Regression </w:t>
      </w:r>
      <w:r w:rsidRPr="009A49BB">
        <w:rPr>
          <w:rFonts w:ascii="CG Times" w:hAnsi="CG Times" w:cs="CG Times"/>
          <w:bCs/>
          <w:sz w:val="24"/>
          <w:szCs w:val="24"/>
        </w:rPr>
        <w:t>on page 88 of V506 notes:</w: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</w:p>
    <w:p w:rsidR="009A49BB" w:rsidRPr="009A49BB" w:rsidRDefault="00363633" w:rsidP="009A49BB">
      <w:pPr>
        <w:framePr w:w="9120" w:hSpace="120" w:vSpace="120" w:wrap="auto" w:vAnchor="text" w:hAnchor="margin" w:x="121" w:y="1"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</w:tabs>
        <w:autoSpaceDE w:val="0"/>
        <w:autoSpaceDN w:val="0"/>
        <w:adjustRightInd w:val="0"/>
        <w:jc w:val="center"/>
        <w:rPr>
          <w:rFonts w:ascii="CG Times" w:hAnsi="CG Times"/>
          <w:sz w:val="24"/>
          <w:szCs w:val="24"/>
        </w:rPr>
      </w:pPr>
      <w:r w:rsidRPr="009A49BB">
        <w:rPr>
          <w:rFonts w:ascii="CG Times" w:hAnsi="CG Times"/>
          <w:position w:val="-26"/>
          <w:sz w:val="24"/>
          <w:szCs w:val="24"/>
        </w:rPr>
        <w:object w:dxaOrig="7540" w:dyaOrig="1100">
          <v:shape id="_x0000_i1042" type="#_x0000_t75" style="width:393.75pt;height:57pt" o:ole="">
            <v:imagedata r:id="rId40" o:title=""/>
          </v:shape>
          <o:OLEObject Type="Embed" ProgID="Equation.3" ShapeID="_x0000_i1042" DrawAspect="Content" ObjectID="_1540327297" r:id="rId41"/>
        </w:object>
      </w:r>
    </w:p>
    <w:p w:rsidR="009A49BB" w:rsidRPr="009A49BB" w:rsidRDefault="009A49BB" w:rsidP="009A49BB">
      <w:pPr>
        <w:widowControl w:val="0"/>
        <w:tabs>
          <w:tab w:val="left" w:pos="-900"/>
          <w:tab w:val="left" w:pos="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690"/>
          <w:tab w:val="left" w:pos="4050"/>
          <w:tab w:val="left" w:pos="4410"/>
          <w:tab w:val="left" w:pos="4770"/>
          <w:tab w:val="left" w:pos="5040"/>
          <w:tab w:val="left" w:pos="5400"/>
          <w:tab w:val="left" w:pos="5670"/>
          <w:tab w:val="left" w:pos="6030"/>
          <w:tab w:val="left" w:pos="6300"/>
        </w:tabs>
        <w:autoSpaceDE w:val="0"/>
        <w:autoSpaceDN w:val="0"/>
        <w:adjustRightInd w:val="0"/>
        <w:rPr>
          <w:rFonts w:ascii="CG Times" w:hAnsi="CG Times" w:cs="CG Times"/>
          <w:sz w:val="24"/>
          <w:szCs w:val="24"/>
        </w:rPr>
      </w:pPr>
      <w:proofErr w:type="gramStart"/>
      <w:r w:rsidRPr="009A49BB">
        <w:rPr>
          <w:rFonts w:ascii="CG Times" w:hAnsi="CG Times" w:cs="CG Times"/>
          <w:sz w:val="24"/>
          <w:szCs w:val="24"/>
        </w:rPr>
        <w:t xml:space="preserve">This is the average amount by which the predicted values of </w:t>
      </w:r>
      <w:r w:rsidR="00363633">
        <w:rPr>
          <w:rFonts w:ascii="CG Times" w:hAnsi="CG Times" w:cs="CG Times"/>
          <w:sz w:val="24"/>
          <w:szCs w:val="24"/>
        </w:rPr>
        <w:t>Quit Rate</w:t>
      </w:r>
      <w:r w:rsidRPr="009A49BB">
        <w:rPr>
          <w:rFonts w:ascii="CG Times" w:hAnsi="CG Times" w:cs="CG Times"/>
          <w:sz w:val="24"/>
          <w:szCs w:val="24"/>
        </w:rPr>
        <w:t xml:space="preserve"> derived from the regression equation differ from the observed or actual levels</w:t>
      </w:r>
      <w:proofErr w:type="gramEnd"/>
      <w:r w:rsidRPr="009A49BB">
        <w:rPr>
          <w:rFonts w:ascii="CG Times" w:hAnsi="CG Times" w:cs="CG Times"/>
          <w:sz w:val="24"/>
          <w:szCs w:val="24"/>
        </w:rPr>
        <w:t xml:space="preserve">. Thus, it is the “average error” in predicting the dependent variable. </w:t>
      </w:r>
    </w:p>
    <w:p w:rsidR="00162E27" w:rsidRDefault="00162E27" w:rsidP="003E4DD9"/>
    <w:p w:rsidR="00F42033" w:rsidRDefault="00F42033" w:rsidP="003E4DD9"/>
    <w:p w:rsidR="00F42033" w:rsidRDefault="00F42033" w:rsidP="003E4DD9"/>
    <w:p w:rsidR="00F42033" w:rsidRDefault="00F42033" w:rsidP="003E4DD9"/>
    <w:p w:rsidR="00F42033" w:rsidRDefault="00F42033" w:rsidP="003E4DD9"/>
    <w:p w:rsidR="00F42033" w:rsidRDefault="00F42033" w:rsidP="003E4DD9"/>
    <w:p w:rsidR="00F42033" w:rsidRDefault="00F42033" w:rsidP="003E4DD9"/>
    <w:p w:rsidR="00F42033" w:rsidRDefault="00F42033" w:rsidP="003E4DD9"/>
    <w:p w:rsidR="00F42033" w:rsidRDefault="00F42033" w:rsidP="003E4DD9"/>
    <w:p w:rsidR="00F42033" w:rsidRPr="001F7BF0" w:rsidRDefault="00F42033" w:rsidP="003E4DD9">
      <w:pPr>
        <w:rPr>
          <w:rFonts w:asciiTheme="minorHAnsi" w:hAnsiTheme="minorHAnsi"/>
          <w:sz w:val="22"/>
          <w:szCs w:val="22"/>
        </w:rPr>
      </w:pPr>
      <w:proofErr w:type="gramStart"/>
      <w:r w:rsidRPr="001F7BF0">
        <w:rPr>
          <w:rFonts w:asciiTheme="minorHAnsi" w:hAnsiTheme="minorHAnsi"/>
          <w:sz w:val="22"/>
          <w:szCs w:val="22"/>
        </w:rPr>
        <w:lastRenderedPageBreak/>
        <w:t>Question 4.</w:t>
      </w:r>
      <w:proofErr w:type="gramEnd"/>
      <w:r w:rsidRPr="001F7BF0">
        <w:rPr>
          <w:rFonts w:asciiTheme="minorHAnsi" w:hAnsiTheme="minorHAnsi"/>
          <w:sz w:val="22"/>
          <w:szCs w:val="22"/>
        </w:rPr>
        <w:t xml:space="preserve"> </w:t>
      </w:r>
    </w:p>
    <w:p w:rsidR="00F42033" w:rsidRPr="001F7BF0" w:rsidRDefault="00F42033" w:rsidP="003E4DD9">
      <w:pPr>
        <w:rPr>
          <w:rFonts w:asciiTheme="minorHAnsi" w:hAnsiTheme="minorHAnsi"/>
          <w:sz w:val="22"/>
          <w:szCs w:val="22"/>
        </w:rPr>
      </w:pPr>
    </w:p>
    <w:p w:rsidR="00F42033" w:rsidRPr="001F7BF0" w:rsidRDefault="00F42033" w:rsidP="003E4DD9">
      <w:pPr>
        <w:rPr>
          <w:rFonts w:asciiTheme="minorHAnsi" w:hAnsiTheme="minorHAnsi"/>
          <w:sz w:val="22"/>
          <w:szCs w:val="22"/>
        </w:rPr>
      </w:pPr>
      <w:r w:rsidRPr="001F7BF0">
        <w:rPr>
          <w:rFonts w:asciiTheme="minorHAnsi" w:hAnsiTheme="minorHAnsi"/>
          <w:sz w:val="22"/>
          <w:szCs w:val="22"/>
        </w:rPr>
        <w:t>Yi = 3.1237 – 0.1714 Xi</w:t>
      </w:r>
    </w:p>
    <w:p w:rsidR="00F42033" w:rsidRPr="001F7BF0" w:rsidRDefault="00F42033" w:rsidP="003E4DD9">
      <w:pPr>
        <w:rPr>
          <w:rFonts w:asciiTheme="minorHAnsi" w:hAnsiTheme="minorHAnsi"/>
          <w:sz w:val="22"/>
          <w:szCs w:val="22"/>
        </w:rPr>
      </w:pPr>
      <w:proofErr w:type="gramStart"/>
      <w:r w:rsidRPr="001F7BF0">
        <w:rPr>
          <w:rFonts w:asciiTheme="minorHAnsi" w:hAnsiTheme="minorHAnsi"/>
          <w:sz w:val="22"/>
          <w:szCs w:val="22"/>
        </w:rPr>
        <w:t>Se(</w:t>
      </w:r>
      <w:proofErr w:type="gramEnd"/>
      <w:r w:rsidRPr="001F7BF0">
        <w:rPr>
          <w:rFonts w:asciiTheme="minorHAnsi" w:hAnsiTheme="minorHAnsi"/>
          <w:sz w:val="22"/>
          <w:szCs w:val="22"/>
        </w:rPr>
        <w:t>B2) = 0.0210</w:t>
      </w:r>
    </w:p>
    <w:p w:rsidR="00F42033" w:rsidRDefault="00F42033" w:rsidP="003E4DD9">
      <w:pPr>
        <w:rPr>
          <w:rFonts w:asciiTheme="minorHAnsi" w:hAnsiTheme="minorHAnsi"/>
          <w:sz w:val="22"/>
          <w:szCs w:val="22"/>
        </w:rPr>
      </w:pPr>
      <w:r w:rsidRPr="001F7BF0">
        <w:rPr>
          <w:rFonts w:asciiTheme="minorHAnsi" w:hAnsiTheme="minorHAnsi"/>
          <w:sz w:val="22"/>
          <w:szCs w:val="22"/>
        </w:rPr>
        <w:t>R</w:t>
      </w:r>
      <w:r w:rsidRPr="001F7BF0">
        <w:rPr>
          <w:rFonts w:asciiTheme="minorHAnsi" w:hAnsiTheme="minorHAnsi"/>
          <w:sz w:val="22"/>
          <w:szCs w:val="22"/>
          <w:vertAlign w:val="superscript"/>
        </w:rPr>
        <w:t>2</w:t>
      </w:r>
      <w:r w:rsidRPr="001F7BF0">
        <w:rPr>
          <w:rFonts w:asciiTheme="minorHAnsi" w:hAnsiTheme="minorHAnsi"/>
          <w:sz w:val="22"/>
          <w:szCs w:val="22"/>
        </w:rPr>
        <w:t xml:space="preserve"> = 0.8575</w:t>
      </w:r>
    </w:p>
    <w:p w:rsidR="001F7BF0" w:rsidRDefault="001F7BF0" w:rsidP="003E4DD9">
      <w:pPr>
        <w:rPr>
          <w:rFonts w:asciiTheme="minorHAnsi" w:hAnsiTheme="minorHAnsi"/>
          <w:sz w:val="22"/>
          <w:szCs w:val="22"/>
        </w:rPr>
      </w:pPr>
    </w:p>
    <w:p w:rsidR="006731B9" w:rsidRPr="006731B9" w:rsidRDefault="006731B9" w:rsidP="003E4DD9">
      <w:pPr>
        <w:rPr>
          <w:rFonts w:asciiTheme="minorHAnsi" w:hAnsiTheme="minorHAnsi"/>
          <w:b/>
          <w:sz w:val="22"/>
          <w:szCs w:val="22"/>
        </w:rPr>
      </w:pPr>
      <w:r w:rsidRPr="006731B9">
        <w:rPr>
          <w:rFonts w:asciiTheme="minorHAnsi" w:hAnsiTheme="minorHAnsi"/>
          <w:b/>
          <w:sz w:val="22"/>
          <w:szCs w:val="22"/>
        </w:rPr>
        <w:t>Equation:</w:t>
      </w:r>
    </w:p>
    <w:p w:rsidR="006B5FA7" w:rsidRDefault="001F7BF0" w:rsidP="003E4DD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Yes, this equation is different from the one obtained by us in step 1. </w:t>
      </w:r>
    </w:p>
    <w:p w:rsidR="001F7BF0" w:rsidRDefault="001F7BF0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obtained </w:t>
      </w:r>
      <w:r w:rsidR="006B5FA7">
        <w:rPr>
          <w:rFonts w:asciiTheme="minorHAnsi" w:hAnsiTheme="minorHAnsi"/>
          <w:sz w:val="22"/>
          <w:szCs w:val="22"/>
        </w:rPr>
        <w:t xml:space="preserve">equation is:   </w:t>
      </w:r>
      <w:r w:rsidR="006B5FA7">
        <w:rPr>
          <w:rFonts w:asciiTheme="minorHAnsi" w:hAnsiTheme="minorHAnsi"/>
          <w:sz w:val="22"/>
          <w:szCs w:val="22"/>
        </w:rPr>
        <w:tab/>
      </w:r>
      <w:r w:rsidRPr="006B5FA7">
        <w:rPr>
          <w:rFonts w:asciiTheme="minorHAnsi" w:hAnsiTheme="minorHAnsi"/>
          <w:sz w:val="22"/>
          <w:szCs w:val="22"/>
        </w:rPr>
        <w:t xml:space="preserve">Yi = 12.09217 – 1.97448 Xi + </w:t>
      </w:r>
      <w:proofErr w:type="gramStart"/>
      <w:r w:rsidRPr="006B5FA7">
        <w:rPr>
          <w:rFonts w:asciiTheme="minorHAnsi" w:hAnsiTheme="minorHAnsi"/>
          <w:sz w:val="22"/>
          <w:szCs w:val="22"/>
        </w:rPr>
        <w:t>u(</w:t>
      </w:r>
      <w:proofErr w:type="gramEnd"/>
      <w:r w:rsidRPr="006B5FA7">
        <w:rPr>
          <w:rFonts w:asciiTheme="minorHAnsi" w:hAnsiTheme="minorHAnsi"/>
          <w:sz w:val="22"/>
          <w:szCs w:val="22"/>
        </w:rPr>
        <w:t>error term)</w:t>
      </w:r>
    </w:p>
    <w:p w:rsidR="006B5FA7" w:rsidRPr="001F7BF0" w:rsidRDefault="006B5FA7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Given equation </w:t>
      </w:r>
      <w:proofErr w:type="gramStart"/>
      <w:r>
        <w:rPr>
          <w:rFonts w:asciiTheme="minorHAnsi" w:hAnsiTheme="minorHAnsi"/>
          <w:sz w:val="22"/>
          <w:szCs w:val="22"/>
        </w:rPr>
        <w:t>is: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1F7BF0">
        <w:rPr>
          <w:rFonts w:asciiTheme="minorHAnsi" w:hAnsiTheme="minorHAnsi"/>
          <w:sz w:val="22"/>
          <w:szCs w:val="22"/>
        </w:rPr>
        <w:t>Yi = 3.1237 – 0.1714 Xi</w:t>
      </w:r>
    </w:p>
    <w:p w:rsidR="006B5FA7" w:rsidRDefault="006B5FA7" w:rsidP="006B5FA7">
      <w:pPr>
        <w:rPr>
          <w:rFonts w:asciiTheme="minorHAnsi" w:hAnsiTheme="minorHAnsi"/>
          <w:sz w:val="22"/>
          <w:szCs w:val="22"/>
        </w:rPr>
      </w:pPr>
    </w:p>
    <w:p w:rsidR="0004686C" w:rsidRDefault="0004686C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obtained equation has a steeper slope implying the quite rate will be more for a unit change in the employment rate. Similarly, the intercept in the obtained equation is also more implying when the unemployment rate is </w:t>
      </w:r>
      <w:proofErr w:type="gramStart"/>
      <w:r>
        <w:rPr>
          <w:rFonts w:asciiTheme="minorHAnsi" w:hAnsiTheme="minorHAnsi"/>
          <w:sz w:val="22"/>
          <w:szCs w:val="22"/>
        </w:rPr>
        <w:t>0</w:t>
      </w:r>
      <w:proofErr w:type="gramEnd"/>
      <w:r>
        <w:rPr>
          <w:rFonts w:asciiTheme="minorHAnsi" w:hAnsiTheme="minorHAnsi"/>
          <w:sz w:val="22"/>
          <w:szCs w:val="22"/>
        </w:rPr>
        <w:t xml:space="preserve"> the Quite rate is also higher than the given equation.</w:t>
      </w:r>
    </w:p>
    <w:p w:rsidR="0004686C" w:rsidRDefault="0004686C" w:rsidP="006B5FA7">
      <w:pPr>
        <w:rPr>
          <w:rFonts w:asciiTheme="minorHAnsi" w:hAnsiTheme="minorHAnsi"/>
          <w:sz w:val="22"/>
          <w:szCs w:val="22"/>
        </w:rPr>
      </w:pPr>
    </w:p>
    <w:p w:rsidR="0004686C" w:rsidRPr="006731B9" w:rsidRDefault="006731B9" w:rsidP="006B5FA7">
      <w:pPr>
        <w:rPr>
          <w:rFonts w:asciiTheme="minorHAnsi" w:hAnsiTheme="minorHAnsi"/>
          <w:b/>
          <w:sz w:val="22"/>
          <w:szCs w:val="22"/>
        </w:rPr>
      </w:pPr>
      <w:r w:rsidRPr="006731B9">
        <w:rPr>
          <w:rFonts w:asciiTheme="minorHAnsi" w:hAnsiTheme="minorHAnsi"/>
          <w:b/>
          <w:sz w:val="22"/>
          <w:szCs w:val="22"/>
        </w:rPr>
        <w:t>Standard Error of Slope:</w:t>
      </w: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SE(</w:t>
      </w:r>
      <w:proofErr w:type="gramEnd"/>
      <w:r>
        <w:rPr>
          <w:rFonts w:asciiTheme="minorHAnsi" w:hAnsiTheme="minorHAnsi"/>
          <w:sz w:val="22"/>
          <w:szCs w:val="22"/>
        </w:rPr>
        <w:t>B2) obtained :</w:t>
      </w:r>
      <w:r>
        <w:rPr>
          <w:rFonts w:asciiTheme="minorHAnsi" w:hAnsiTheme="minorHAnsi"/>
          <w:sz w:val="22"/>
          <w:szCs w:val="22"/>
        </w:rPr>
        <w:tab/>
        <w:t>0.4494</w:t>
      </w: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SE(</w:t>
      </w:r>
      <w:proofErr w:type="gramEnd"/>
      <w:r>
        <w:rPr>
          <w:rFonts w:asciiTheme="minorHAnsi" w:hAnsiTheme="minorHAnsi"/>
          <w:sz w:val="22"/>
          <w:szCs w:val="22"/>
        </w:rPr>
        <w:t>B2) Given: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0.0210</w:t>
      </w: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implies that the standard error in the slope obtained is higher implying a higher variability in the slope.</w:t>
      </w: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  <w:vertAlign w:val="superscript"/>
        </w:rPr>
        <w:t>2</w:t>
      </w:r>
      <w:r>
        <w:rPr>
          <w:rFonts w:asciiTheme="minorHAnsi" w:hAnsiTheme="minorHAnsi"/>
          <w:sz w:val="22"/>
          <w:szCs w:val="22"/>
        </w:rPr>
        <w:t xml:space="preserve"> Value;</w:t>
      </w: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  <w:vertAlign w:val="superscript"/>
        </w:rPr>
        <w:t xml:space="preserve">2 </w:t>
      </w:r>
      <w:proofErr w:type="gramStart"/>
      <w:r>
        <w:rPr>
          <w:rFonts w:asciiTheme="minorHAnsi" w:hAnsiTheme="minorHAnsi"/>
          <w:sz w:val="22"/>
          <w:szCs w:val="22"/>
        </w:rPr>
        <w:t>obtained: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  <w:t>0.6370</w:t>
      </w: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/>
          <w:sz w:val="22"/>
          <w:szCs w:val="22"/>
        </w:rPr>
        <w:t xml:space="preserve">given: </w:t>
      </w:r>
      <w:r>
        <w:rPr>
          <w:rFonts w:asciiTheme="minorHAnsi" w:hAnsiTheme="minorHAnsi"/>
          <w:sz w:val="22"/>
          <w:szCs w:val="22"/>
        </w:rPr>
        <w:tab/>
        <w:t>0.8575</w:t>
      </w: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</w:p>
    <w:p w:rsidR="006731B9" w:rsidRDefault="006731B9" w:rsidP="006B5FA7">
      <w:p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Is the value of the R</w:t>
      </w:r>
      <w:r>
        <w:rPr>
          <w:rFonts w:asciiTheme="minorHAnsi" w:hAnsiTheme="minorHAnsi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/>
          <w:sz w:val="22"/>
          <w:szCs w:val="22"/>
        </w:rPr>
        <w:t>obtained</w:t>
      </w:r>
      <w:proofErr w:type="gramEnd"/>
      <w:r>
        <w:rPr>
          <w:rFonts w:asciiTheme="minorHAnsi" w:hAnsiTheme="minorHAnsi"/>
          <w:sz w:val="22"/>
          <w:szCs w:val="22"/>
        </w:rPr>
        <w:t xml:space="preserve"> after calculation is lesser than the given value we can say that there is lesser correlation between the two variables in our obtained equation than in the given equation.</w:t>
      </w:r>
    </w:p>
    <w:p w:rsidR="006B4B3E" w:rsidRDefault="006B4B3E" w:rsidP="006B5FA7">
      <w:pPr>
        <w:rPr>
          <w:rFonts w:asciiTheme="minorHAnsi" w:hAnsiTheme="minorHAnsi"/>
          <w:sz w:val="22"/>
          <w:szCs w:val="22"/>
        </w:rPr>
      </w:pPr>
    </w:p>
    <w:p w:rsidR="006B4B3E" w:rsidRDefault="006B4B3E" w:rsidP="006B4B3E">
      <w:pPr>
        <w:pBdr>
          <w:bottom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6B4B3E" w:rsidRDefault="006B4B3E" w:rsidP="006B5FA7">
      <w:pPr>
        <w:rPr>
          <w:rFonts w:asciiTheme="minorHAnsi" w:hAnsiTheme="minorHAnsi"/>
          <w:sz w:val="22"/>
          <w:szCs w:val="22"/>
        </w:rPr>
      </w:pPr>
    </w:p>
    <w:p w:rsidR="006B4B3E" w:rsidRDefault="009A688E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F064FF" w:rsidRPr="009A49BB" w:rsidRDefault="00F064FF" w:rsidP="00F064FF">
      <w:pPr>
        <w:rPr>
          <w:rFonts w:ascii="Calibri" w:hAnsi="Calibri"/>
          <w:sz w:val="24"/>
          <w:szCs w:val="28"/>
        </w:rPr>
      </w:pPr>
      <w:r w:rsidRPr="009A49BB">
        <w:rPr>
          <w:rFonts w:ascii="Calibri" w:hAnsi="Calibri"/>
          <w:sz w:val="24"/>
          <w:szCs w:val="28"/>
        </w:rPr>
        <w:lastRenderedPageBreak/>
        <w:t>Part I</w:t>
      </w:r>
      <w:r>
        <w:rPr>
          <w:rFonts w:ascii="Calibri" w:hAnsi="Calibri"/>
          <w:sz w:val="24"/>
          <w:szCs w:val="28"/>
        </w:rPr>
        <w:t>I</w:t>
      </w:r>
      <w:r w:rsidRPr="009A49BB">
        <w:rPr>
          <w:rFonts w:ascii="Calibri" w:hAnsi="Calibri"/>
          <w:sz w:val="24"/>
          <w:szCs w:val="28"/>
        </w:rPr>
        <w:t>: Bivariate Regression with SAS</w:t>
      </w:r>
    </w:p>
    <w:p w:rsidR="009A688E" w:rsidRDefault="009A688E" w:rsidP="006B5FA7">
      <w:pPr>
        <w:rPr>
          <w:rFonts w:asciiTheme="minorHAnsi" w:hAnsiTheme="minorHAnsi"/>
          <w:sz w:val="22"/>
          <w:szCs w:val="22"/>
        </w:rPr>
      </w:pPr>
    </w:p>
    <w:p w:rsidR="004D1DDB" w:rsidRDefault="004D1DDB" w:rsidP="006B5F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1A) </w:t>
      </w:r>
    </w:p>
    <w:p w:rsidR="004D1DDB" w:rsidRDefault="004D1DDB" w:rsidP="006B5FA7">
      <w:pPr>
        <w:rPr>
          <w:rFonts w:asciiTheme="minorHAnsi" w:hAnsiTheme="minorHAnsi"/>
          <w:sz w:val="22"/>
          <w:szCs w:val="22"/>
        </w:rPr>
      </w:pPr>
    </w:p>
    <w:p w:rsidR="004D1DDB" w:rsidRPr="008F2460" w:rsidRDefault="004D1DDB" w:rsidP="006B5FA7">
      <w:pPr>
        <w:rPr>
          <w:rFonts w:asciiTheme="minorHAnsi" w:hAnsiTheme="minorHAnsi"/>
          <w:b/>
          <w:sz w:val="22"/>
          <w:szCs w:val="22"/>
          <w:u w:val="single"/>
        </w:rPr>
      </w:pPr>
      <w:r w:rsidRPr="008F2460">
        <w:rPr>
          <w:rFonts w:asciiTheme="minorHAnsi" w:hAnsiTheme="minorHAnsi"/>
          <w:b/>
          <w:sz w:val="22"/>
          <w:szCs w:val="22"/>
          <w:u w:val="single"/>
        </w:rPr>
        <w:t>SAS CODE:</w:t>
      </w:r>
    </w:p>
    <w:p w:rsidR="004D1DDB" w:rsidRDefault="004D1DDB" w:rsidP="006B5FA7">
      <w:pPr>
        <w:rPr>
          <w:rFonts w:asciiTheme="minorHAnsi" w:hAnsiTheme="minorHAnsi"/>
          <w:sz w:val="22"/>
          <w:szCs w:val="22"/>
        </w:rPr>
      </w:pP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hd w:val="clear" w:color="auto" w:fill="FFFFFF"/>
        </w:rPr>
        <w:t>"V506 HOMEWORK06 PART 2 - JIVITESH POOJARY AND QIWEN ZHU"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V506.MFtemp;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SET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V506.Mutualfund;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MODEL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EXP_RTRN / </w:t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ALPHA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1E65B5" w:rsidRDefault="001E65B5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OUTPUT:</w:t>
      </w:r>
    </w:p>
    <w:p w:rsidR="00987DF9" w:rsidRDefault="00987DF9" w:rsidP="004D1DDB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987DF9" w:rsidRDefault="00987DF9" w:rsidP="004D1DDB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87DF9" w:rsidRPr="00987DF9" w:rsidTr="00987DF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The REG Procedure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Model: MODEL1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Dependent Variable: EXP_RTRN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29"/>
        <w:gridCol w:w="373"/>
      </w:tblGrid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34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34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  <w:r w:rsidRPr="00987DF9">
        <w:rPr>
          <w:rFonts w:ascii="Arial" w:hAnsi="Arial" w:cs="Arial"/>
          <w:color w:val="000000"/>
        </w:rPr>
        <w:br/>
      </w: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9"/>
        <w:gridCol w:w="417"/>
        <w:gridCol w:w="1096"/>
        <w:gridCol w:w="1096"/>
        <w:gridCol w:w="862"/>
        <w:gridCol w:w="768"/>
      </w:tblGrid>
      <w:tr w:rsidR="00987DF9" w:rsidRPr="00987DF9" w:rsidTr="00987DF9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Analysis of Variance</w:t>
            </w:r>
          </w:p>
        </w:tc>
      </w:tr>
      <w:tr w:rsidR="00987DF9" w:rsidRPr="00987DF9" w:rsidTr="00987DF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Sum of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Mean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> &gt; F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136.88841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136.88841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74.23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&lt;.0001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59.01394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1.84419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195.90235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  <w:r w:rsidRPr="00987DF9">
        <w:rPr>
          <w:rFonts w:ascii="Arial" w:hAnsi="Arial" w:cs="Arial"/>
          <w:color w:val="000000"/>
        </w:rPr>
        <w:br/>
      </w: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51"/>
        <w:gridCol w:w="985"/>
        <w:gridCol w:w="1040"/>
        <w:gridCol w:w="762"/>
      </w:tblGrid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1.35801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0.6988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13.64118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Adj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 xml:space="preserve"> R-</w:t>
            </w: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0.6893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Coeff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 xml:space="preserve"> </w:t>
            </w: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9.95521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5"/>
        <w:gridCol w:w="417"/>
        <w:gridCol w:w="1129"/>
        <w:gridCol w:w="1017"/>
        <w:gridCol w:w="806"/>
        <w:gridCol w:w="768"/>
      </w:tblGrid>
      <w:tr w:rsidR="00987DF9" w:rsidRPr="00987DF9" w:rsidTr="00987DF9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Parameter Estimates</w:t>
            </w:r>
          </w:p>
        </w:tc>
      </w:tr>
      <w:tr w:rsidR="00987DF9" w:rsidRPr="00987DF9" w:rsidTr="00987DF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Parameter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Standard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> &gt; |t|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5.54094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0.96861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5.72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&lt;.0001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lastRenderedPageBreak/>
              <w:t>SD_RTRN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0.47451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0.05508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8.62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&lt;.0001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</w:p>
    <w:p w:rsidR="00987DF9" w:rsidRPr="00987DF9" w:rsidRDefault="00013B16" w:rsidP="00987DF9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3" style="width:0;height:2.25pt" o:hralign="center" o:hrstd="t" o:hrnoshade="t" o:hr="t" fillcolor="black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87DF9" w:rsidRPr="00987DF9" w:rsidTr="00987DF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bookmarkStart w:id="3" w:name="IDX4"/>
            <w:bookmarkEnd w:id="3"/>
            <w:r w:rsidRPr="00987DF9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The REG Procedure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Model: MODEL1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Dependent Variable: EXP_RTRN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987DF9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 wp14:anchorId="012880F7" wp14:editId="09E82D8B">
            <wp:extent cx="6096000" cy="6096000"/>
            <wp:effectExtent l="0" t="0" r="0" b="0"/>
            <wp:docPr id="27" name="Picture 27" descr="Panel of fit diagnostics for EXP_RT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Panel of fit diagnostics for EXP_RTRN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IDX5"/>
      <w:bookmarkEnd w:id="4"/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987DF9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5238750" cy="3929063"/>
            <wp:effectExtent l="0" t="0" r="0" b="0"/>
            <wp:docPr id="26" name="Picture 26" descr="Scatter plot of residuals by SD_RTRN for EXP_RT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Scatter plot of residuals by SD_RTRN for EXP_RTRN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21" cy="393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F9" w:rsidRPr="00987DF9" w:rsidRDefault="00987DF9" w:rsidP="00987DF9">
      <w:pPr>
        <w:rPr>
          <w:sz w:val="24"/>
          <w:szCs w:val="24"/>
        </w:rPr>
      </w:pPr>
      <w:r w:rsidRPr="00987DF9">
        <w:rPr>
          <w:rFonts w:ascii="Arial" w:hAnsi="Arial" w:cs="Arial"/>
          <w:color w:val="000000"/>
        </w:rPr>
        <w:br/>
      </w:r>
    </w:p>
    <w:p w:rsidR="004D1DDB" w:rsidRPr="00987DF9" w:rsidRDefault="00987DF9" w:rsidP="00987DF9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987DF9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 wp14:anchorId="09547B64" wp14:editId="090E6DB8">
            <wp:extent cx="5181600" cy="3886200"/>
            <wp:effectExtent l="0" t="0" r="0" b="0"/>
            <wp:docPr id="25" name="Picture 25" descr="Scatterplot of EXP_RTRN by SD_RTRN overlaid with the fit line, a 99% confidence band and lower and upper 99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Scatterplot of EXP_RTRN by SD_RTRN overlaid with the fit line, a 99% confidence band and lower and upper 99% prediction limits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44" cy="3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IDX6"/>
      <w:bookmarkEnd w:id="5"/>
    </w:p>
    <w:p w:rsidR="004D1DDB" w:rsidRPr="008F2460" w:rsidRDefault="004D1DDB" w:rsidP="004D1DDB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lastRenderedPageBreak/>
        <w:t>INTERPRETATION:</w:t>
      </w:r>
    </w:p>
    <w:p w:rsidR="004D1DDB" w:rsidRDefault="004D1DDB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F statistic</w:t>
      </w:r>
      <w:r w:rsidRPr="006A0495">
        <w:rPr>
          <w:rFonts w:asciiTheme="minorHAnsi" w:hAnsiTheme="minorHAnsi"/>
          <w:sz w:val="22"/>
        </w:rPr>
        <w:t xml:space="preserve"> = </w:t>
      </w:r>
      <w:r w:rsidR="0079559A">
        <w:rPr>
          <w:rFonts w:asciiTheme="minorHAnsi" w:hAnsiTheme="minorHAnsi"/>
          <w:sz w:val="22"/>
        </w:rPr>
        <w:t>74.23</w:t>
      </w:r>
      <w:r w:rsidRPr="006A0495">
        <w:rPr>
          <w:rFonts w:asciiTheme="minorHAnsi" w:hAnsiTheme="minorHAnsi"/>
          <w:sz w:val="22"/>
        </w:rPr>
        <w:t xml:space="preserve"> is significant (p-value) at the .0001 level, indicating that we can reject the null hypothesis that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 w:rsidR="00EF6A5F">
        <w:rPr>
          <w:rFonts w:asciiTheme="minorHAnsi" w:hAnsiTheme="minorHAnsi"/>
          <w:sz w:val="22"/>
        </w:rPr>
        <w:t xml:space="preserve">ρ </w:t>
      </w:r>
      <w:r w:rsidRPr="006A0495">
        <w:rPr>
          <w:rFonts w:asciiTheme="minorHAnsi" w:hAnsiTheme="minorHAnsi"/>
          <w:sz w:val="22"/>
        </w:rPr>
        <w:t xml:space="preserve">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.  We can conclude that </w:t>
      </w:r>
      <w:r w:rsidRPr="006A0495">
        <w:rPr>
          <w:rFonts w:asciiTheme="minorHAnsi" w:hAnsiTheme="minorHAnsi"/>
          <w:i/>
          <w:sz w:val="22"/>
        </w:rPr>
        <w:t>the data are consistent with some type of relationship between the dependent and independent variables</w:t>
      </w:r>
      <w:r w:rsidRPr="006A0495">
        <w:rPr>
          <w:rFonts w:asciiTheme="minorHAnsi" w:hAnsiTheme="minorHAnsi"/>
          <w:sz w:val="22"/>
        </w:rPr>
        <w:t>.</w:t>
      </w: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</w:t>
      </w:r>
      <w:r w:rsidRPr="006A0495">
        <w:rPr>
          <w:rFonts w:asciiTheme="minorHAnsi" w:hAnsiTheme="minorHAnsi"/>
          <w:b/>
          <w:sz w:val="22"/>
          <w:vertAlign w:val="superscript"/>
        </w:rPr>
        <w:t xml:space="preserve">2 </w:t>
      </w:r>
      <w:r w:rsidRPr="006A0495">
        <w:rPr>
          <w:rFonts w:asciiTheme="minorHAnsi" w:hAnsiTheme="minorHAnsi"/>
          <w:b/>
          <w:sz w:val="22"/>
        </w:rPr>
        <w:t>value</w:t>
      </w:r>
      <w:r w:rsidR="003F3E7D">
        <w:rPr>
          <w:rFonts w:asciiTheme="minorHAnsi" w:hAnsiTheme="minorHAnsi"/>
          <w:sz w:val="22"/>
        </w:rPr>
        <w:t xml:space="preserve"> of</w:t>
      </w:r>
      <w:r w:rsidRPr="006A0495">
        <w:rPr>
          <w:rFonts w:asciiTheme="minorHAnsi" w:hAnsiTheme="minorHAnsi"/>
          <w:sz w:val="22"/>
        </w:rPr>
        <w:t xml:space="preserve"> </w:t>
      </w:r>
      <w:r w:rsidR="0079559A">
        <w:rPr>
          <w:rFonts w:asciiTheme="minorHAnsi" w:hAnsiTheme="minorHAnsi"/>
          <w:sz w:val="22"/>
        </w:rPr>
        <w:t>0.6988</w:t>
      </w:r>
      <w:r w:rsidRPr="006A0495">
        <w:rPr>
          <w:rFonts w:asciiTheme="minorHAnsi" w:hAnsiTheme="minorHAnsi"/>
          <w:sz w:val="22"/>
        </w:rPr>
        <w:t xml:space="preserve"> indicates that </w:t>
      </w:r>
      <w:r w:rsidR="0079559A">
        <w:rPr>
          <w:rFonts w:asciiTheme="minorHAnsi" w:hAnsiTheme="minorHAnsi"/>
          <w:i/>
          <w:sz w:val="22"/>
        </w:rPr>
        <w:t>69.88</w:t>
      </w:r>
      <w:r w:rsidRPr="006A0495">
        <w:rPr>
          <w:rFonts w:asciiTheme="minorHAnsi" w:hAnsiTheme="minorHAnsi"/>
          <w:i/>
          <w:sz w:val="22"/>
        </w:rPr>
        <w:t xml:space="preserve"> percent of the variation in the </w:t>
      </w:r>
      <w:r w:rsidR="00EE36ED">
        <w:rPr>
          <w:rFonts w:asciiTheme="minorHAnsi" w:hAnsiTheme="minorHAnsi"/>
          <w:i/>
          <w:sz w:val="22"/>
        </w:rPr>
        <w:t>expected return on portfolio</w:t>
      </w:r>
      <w:r w:rsidR="00EE36ED"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 xml:space="preserve">is explained by or associated with </w:t>
      </w:r>
      <w:r w:rsidR="00EE36ED">
        <w:rPr>
          <w:rFonts w:asciiTheme="minorHAnsi" w:hAnsiTheme="minorHAnsi"/>
          <w:i/>
          <w:sz w:val="22"/>
        </w:rPr>
        <w:t>standard deviation of return</w:t>
      </w:r>
      <w:proofErr w:type="gramEnd"/>
      <w:r w:rsidRPr="006A0495">
        <w:rPr>
          <w:rFonts w:asciiTheme="minorHAnsi" w:hAnsiTheme="minorHAnsi"/>
          <w:sz w:val="22"/>
        </w:rPr>
        <w:t xml:space="preserve">.  This is a </w:t>
      </w:r>
      <w:r w:rsidR="0079559A">
        <w:rPr>
          <w:rFonts w:asciiTheme="minorHAnsi" w:hAnsiTheme="minorHAnsi"/>
          <w:sz w:val="22"/>
        </w:rPr>
        <w:t>strong</w:t>
      </w:r>
      <w:r w:rsidRPr="006A0495">
        <w:rPr>
          <w:rFonts w:asciiTheme="minorHAnsi" w:hAnsiTheme="minorHAnsi"/>
          <w:sz w:val="22"/>
        </w:rPr>
        <w:t xml:space="preserve"> relationship.</w:t>
      </w: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regression equation</w:t>
      </w:r>
      <w:r w:rsidRPr="006A0495">
        <w:rPr>
          <w:rFonts w:asciiTheme="minorHAnsi" w:hAnsiTheme="minorHAnsi"/>
          <w:sz w:val="22"/>
        </w:rPr>
        <w:t xml:space="preserve"> would </w:t>
      </w:r>
      <w:r w:rsidR="003F3E7D" w:rsidRPr="006A0495">
        <w:rPr>
          <w:rFonts w:asciiTheme="minorHAnsi" w:hAnsiTheme="minorHAnsi"/>
          <w:sz w:val="22"/>
        </w:rPr>
        <w:t>be</w:t>
      </w:r>
      <w:r w:rsidRPr="006A0495">
        <w:rPr>
          <w:rFonts w:asciiTheme="minorHAnsi" w:hAnsiTheme="minorHAnsi"/>
          <w:sz w:val="22"/>
        </w:rPr>
        <w:t xml:space="preserve">   </w:t>
      </w:r>
      <w:r w:rsidR="0079559A" w:rsidRPr="0079559A">
        <w:rPr>
          <w:rFonts w:asciiTheme="minorHAnsi" w:hAnsiTheme="minorHAnsi"/>
          <w:b/>
          <w:sz w:val="22"/>
        </w:rPr>
        <w:t>EXP_RTRN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="0079559A" w:rsidRPr="0079559A">
        <w:rPr>
          <w:rFonts w:asciiTheme="minorHAnsi" w:hAnsiTheme="minorHAnsi"/>
          <w:b/>
          <w:sz w:val="22"/>
        </w:rPr>
        <w:t>5.54094</w:t>
      </w:r>
      <w:r w:rsidR="0079559A">
        <w:rPr>
          <w:rFonts w:asciiTheme="minorHAnsi" w:hAnsiTheme="minorHAnsi"/>
          <w:b/>
          <w:sz w:val="22"/>
        </w:rPr>
        <w:t xml:space="preserve"> </w:t>
      </w:r>
      <w:r w:rsidRPr="006A0495">
        <w:rPr>
          <w:rFonts w:asciiTheme="minorHAnsi" w:hAnsiTheme="minorHAnsi"/>
          <w:b/>
          <w:sz w:val="22"/>
        </w:rPr>
        <w:t>+ 0.</w:t>
      </w:r>
      <w:r w:rsidR="0079559A">
        <w:rPr>
          <w:rFonts w:asciiTheme="minorHAnsi" w:hAnsiTheme="minorHAnsi"/>
          <w:b/>
          <w:sz w:val="22"/>
        </w:rPr>
        <w:t>47451</w:t>
      </w:r>
      <w:r w:rsidRPr="006A0495">
        <w:rPr>
          <w:rFonts w:asciiTheme="minorHAnsi" w:hAnsiTheme="minorHAnsi"/>
          <w:b/>
          <w:sz w:val="22"/>
        </w:rPr>
        <w:t xml:space="preserve"> </w:t>
      </w:r>
      <w:r w:rsidR="0079559A" w:rsidRPr="0079559A">
        <w:rPr>
          <w:rFonts w:asciiTheme="minorHAnsi" w:hAnsiTheme="minorHAnsi"/>
          <w:b/>
          <w:sz w:val="22"/>
        </w:rPr>
        <w:t>SD_RTRN</w:t>
      </w:r>
      <w:r w:rsidRPr="006A0495">
        <w:rPr>
          <w:rFonts w:asciiTheme="minorHAnsi" w:hAnsiTheme="minorHAnsi"/>
          <w:b/>
          <w:sz w:val="22"/>
        </w:rPr>
        <w:t xml:space="preserve"> + u-hat</w:t>
      </w: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This implies that </w:t>
      </w:r>
      <w:r w:rsidRPr="006A0495">
        <w:rPr>
          <w:rFonts w:asciiTheme="minorHAnsi" w:hAnsiTheme="minorHAnsi"/>
          <w:i/>
          <w:sz w:val="22"/>
        </w:rPr>
        <w:t xml:space="preserve">the </w:t>
      </w:r>
      <w:r w:rsidR="0079559A"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i/>
          <w:sz w:val="22"/>
        </w:rPr>
        <w:t xml:space="preserve"> would increase by 0.</w:t>
      </w:r>
      <w:r w:rsidR="0079559A">
        <w:rPr>
          <w:rFonts w:asciiTheme="minorHAnsi" w:hAnsiTheme="minorHAnsi"/>
          <w:i/>
          <w:sz w:val="22"/>
        </w:rPr>
        <w:t>47451</w:t>
      </w:r>
      <w:r w:rsidRPr="006A0495">
        <w:rPr>
          <w:rFonts w:asciiTheme="minorHAnsi" w:hAnsiTheme="minorHAnsi"/>
          <w:i/>
          <w:sz w:val="22"/>
        </w:rPr>
        <w:t xml:space="preserve"> percent given a one-unit increase in </w:t>
      </w:r>
      <w:r w:rsidR="0079559A">
        <w:rPr>
          <w:rFonts w:asciiTheme="minorHAnsi" w:hAnsiTheme="minorHAnsi"/>
          <w:i/>
          <w:sz w:val="22"/>
        </w:rPr>
        <w:t>standard deviation of return</w:t>
      </w:r>
      <w:r w:rsidRPr="006A0495">
        <w:rPr>
          <w:rFonts w:asciiTheme="minorHAnsi" w:hAnsiTheme="minorHAnsi"/>
          <w:sz w:val="22"/>
        </w:rPr>
        <w:t xml:space="preserve">. The intercept (constant) value of </w:t>
      </w:r>
      <w:r w:rsidR="0079559A">
        <w:rPr>
          <w:rFonts w:asciiTheme="minorHAnsi" w:hAnsiTheme="minorHAnsi"/>
          <w:sz w:val="22"/>
        </w:rPr>
        <w:t>5.54094</w:t>
      </w:r>
      <w:r w:rsidRPr="006A0495">
        <w:rPr>
          <w:rFonts w:asciiTheme="minorHAnsi" w:hAnsiTheme="minorHAnsi"/>
          <w:sz w:val="22"/>
        </w:rPr>
        <w:t xml:space="preserve"> implies that</w:t>
      </w:r>
      <w:r w:rsidRPr="006A0495">
        <w:rPr>
          <w:rFonts w:asciiTheme="minorHAnsi" w:hAnsiTheme="minorHAnsi"/>
          <w:i/>
          <w:sz w:val="22"/>
        </w:rPr>
        <w:t xml:space="preserve"> if </w:t>
      </w:r>
      <w:r w:rsidR="0079559A">
        <w:rPr>
          <w:rFonts w:asciiTheme="minorHAnsi" w:hAnsiTheme="minorHAnsi"/>
          <w:i/>
          <w:sz w:val="22"/>
        </w:rPr>
        <w:t>standard deviation of return</w:t>
      </w:r>
      <w:r w:rsidR="0079559A"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>was</w:t>
      </w:r>
      <w:proofErr w:type="gramEnd"/>
      <w:r w:rsidRPr="006A0495">
        <w:rPr>
          <w:rFonts w:asciiTheme="minorHAnsi" w:hAnsiTheme="minorHAnsi"/>
          <w:i/>
          <w:sz w:val="22"/>
        </w:rPr>
        <w:t xml:space="preserve"> equal to zero, the </w:t>
      </w:r>
      <w:r w:rsidR="0079559A">
        <w:rPr>
          <w:rFonts w:asciiTheme="minorHAnsi" w:hAnsiTheme="minorHAnsi"/>
          <w:i/>
          <w:sz w:val="22"/>
        </w:rPr>
        <w:t>expected return on portfolio</w:t>
      </w:r>
      <w:r w:rsidR="0079559A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would be </w:t>
      </w:r>
      <w:r w:rsidR="0079559A">
        <w:rPr>
          <w:rFonts w:asciiTheme="minorHAnsi" w:hAnsiTheme="minorHAnsi"/>
          <w:sz w:val="22"/>
        </w:rPr>
        <w:t>5.54094</w:t>
      </w:r>
      <w:r w:rsidR="0079559A" w:rsidRPr="006A0495"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percent. </w:t>
      </w:r>
      <w:r w:rsidRPr="006A0495">
        <w:rPr>
          <w:rFonts w:asciiTheme="minorHAnsi" w:hAnsiTheme="minorHAnsi"/>
          <w:sz w:val="22"/>
        </w:rPr>
        <w:t xml:space="preserve">This is unrealistic because </w:t>
      </w:r>
      <w:r w:rsidR="0079559A">
        <w:rPr>
          <w:rFonts w:asciiTheme="minorHAnsi" w:hAnsiTheme="minorHAnsi"/>
          <w:sz w:val="22"/>
        </w:rPr>
        <w:t xml:space="preserve">the standard deviation of a real world data cannot be </w:t>
      </w:r>
      <w:proofErr w:type="gramStart"/>
      <w:r w:rsidR="0079559A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>.</w:t>
      </w:r>
    </w:p>
    <w:p w:rsidR="006A0495" w:rsidRP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t-statistic</w:t>
      </w:r>
      <w:r w:rsidRPr="006A0495">
        <w:rPr>
          <w:rFonts w:asciiTheme="minorHAnsi" w:hAnsiTheme="minorHAnsi"/>
          <w:sz w:val="22"/>
        </w:rPr>
        <w:t xml:space="preserve"> of </w:t>
      </w:r>
      <w:r w:rsidR="0079559A">
        <w:rPr>
          <w:rFonts w:asciiTheme="minorHAnsi" w:hAnsiTheme="minorHAnsi"/>
          <w:sz w:val="22"/>
        </w:rPr>
        <w:t>8.62</w:t>
      </w:r>
      <w:r w:rsidR="0079559A" w:rsidRPr="006A0495"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and </w:t>
      </w:r>
      <w:r w:rsidRPr="006A0495">
        <w:rPr>
          <w:rFonts w:asciiTheme="minorHAnsi" w:hAnsiTheme="minorHAnsi"/>
          <w:b/>
          <w:sz w:val="22"/>
        </w:rPr>
        <w:t>p-value</w:t>
      </w:r>
      <w:r w:rsidRPr="006A0495">
        <w:rPr>
          <w:rFonts w:asciiTheme="minorHAnsi" w:hAnsiTheme="minorHAnsi"/>
          <w:sz w:val="22"/>
        </w:rPr>
        <w:t xml:space="preserve"> of .0001 </w:t>
      </w:r>
      <w:r w:rsidRPr="006A0495">
        <w:rPr>
          <w:rFonts w:asciiTheme="minorHAnsi" w:hAnsiTheme="minorHAnsi"/>
          <w:b/>
          <w:sz w:val="22"/>
        </w:rPr>
        <w:t xml:space="preserve">for </w:t>
      </w:r>
      <w:r w:rsidR="0079559A" w:rsidRPr="0079559A">
        <w:rPr>
          <w:rFonts w:asciiTheme="minorHAnsi" w:hAnsiTheme="minorHAnsi"/>
          <w:b/>
          <w:sz w:val="22"/>
        </w:rPr>
        <w:t>SD_RTRN</w:t>
      </w:r>
      <w:r w:rsidRPr="006A0495">
        <w:rPr>
          <w:rFonts w:asciiTheme="minorHAnsi" w:hAnsiTheme="minorHAnsi"/>
          <w:b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indicates that </w:t>
      </w:r>
      <w:r w:rsidRPr="006A0495">
        <w:rPr>
          <w:rFonts w:asciiTheme="minorHAnsi" w:hAnsiTheme="minorHAnsi"/>
          <w:i/>
          <w:sz w:val="22"/>
        </w:rPr>
        <w:t xml:space="preserve">this independent variable has a statistically significant relationship with </w:t>
      </w:r>
      <w:r w:rsidR="0079559A"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sz w:val="22"/>
        </w:rPr>
        <w:t>; i.e., we can reject the null hypothesis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 w:rsidR="00EF6A5F">
        <w:rPr>
          <w:rFonts w:asciiTheme="minorHAnsi" w:hAnsiTheme="minorHAnsi"/>
          <w:sz w:val="22"/>
        </w:rPr>
        <w:t>β</w:t>
      </w:r>
      <w:r w:rsidR="00EF6A5F">
        <w:rPr>
          <w:rFonts w:asciiTheme="minorHAnsi" w:hAnsiTheme="minorHAnsi"/>
          <w:sz w:val="22"/>
          <w:vertAlign w:val="subscript"/>
        </w:rPr>
        <w:t>2</w:t>
      </w:r>
      <w:r w:rsidRPr="006A0495">
        <w:rPr>
          <w:rFonts w:asciiTheme="minorHAnsi" w:hAnsiTheme="minorHAnsi"/>
          <w:sz w:val="22"/>
        </w:rPr>
        <w:t xml:space="preserve"> 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 at the .0001 level of significance. Thus, we can conclude that </w:t>
      </w:r>
      <w:r w:rsidRPr="006A0495">
        <w:rPr>
          <w:rFonts w:asciiTheme="minorHAnsi" w:hAnsiTheme="minorHAnsi"/>
          <w:i/>
          <w:sz w:val="22"/>
        </w:rPr>
        <w:t xml:space="preserve">there appears to be a significant relationship between </w:t>
      </w:r>
      <w:r w:rsidR="0079559A">
        <w:rPr>
          <w:rFonts w:asciiTheme="minorHAnsi" w:hAnsiTheme="minorHAnsi"/>
          <w:i/>
          <w:sz w:val="22"/>
        </w:rPr>
        <w:t>expected return on portfolio</w:t>
      </w:r>
      <w:r w:rsidR="0079559A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and </w:t>
      </w:r>
      <w:r w:rsidR="0079559A">
        <w:rPr>
          <w:rFonts w:asciiTheme="minorHAnsi" w:hAnsiTheme="minorHAnsi"/>
          <w:i/>
          <w:sz w:val="22"/>
        </w:rPr>
        <w:t>standard deviation of return</w:t>
      </w:r>
      <w:r w:rsidRPr="006A0495">
        <w:rPr>
          <w:rFonts w:asciiTheme="minorHAnsi" w:hAnsiTheme="minorHAnsi"/>
          <w:sz w:val="22"/>
        </w:rPr>
        <w:t xml:space="preserve">. </w:t>
      </w:r>
    </w:p>
    <w:p w:rsidR="003F3E7D" w:rsidRPr="006A0495" w:rsidRDefault="003F3E7D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6A0495" w:rsidRDefault="006A0495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 xml:space="preserve">root </w:t>
      </w:r>
      <w:proofErr w:type="spellStart"/>
      <w:r w:rsidRPr="006A0495">
        <w:rPr>
          <w:rFonts w:asciiTheme="minorHAnsi" w:hAnsiTheme="minorHAnsi"/>
          <w:b/>
          <w:sz w:val="22"/>
        </w:rPr>
        <w:t>mse</w:t>
      </w:r>
      <w:proofErr w:type="spellEnd"/>
      <w:r w:rsidRPr="006A0495">
        <w:rPr>
          <w:rFonts w:asciiTheme="minorHAnsi" w:hAnsiTheme="minorHAnsi"/>
          <w:sz w:val="22"/>
        </w:rPr>
        <w:t xml:space="preserve"> of </w:t>
      </w:r>
      <w:r w:rsidR="0079559A" w:rsidRPr="0079559A">
        <w:rPr>
          <w:rFonts w:asciiTheme="minorHAnsi" w:hAnsiTheme="minorHAnsi"/>
          <w:sz w:val="22"/>
        </w:rPr>
        <w:t xml:space="preserve">1.35801 </w:t>
      </w:r>
      <w:r w:rsidRPr="006A0495">
        <w:rPr>
          <w:rFonts w:asciiTheme="minorHAnsi" w:hAnsiTheme="minorHAnsi"/>
          <w:sz w:val="22"/>
        </w:rPr>
        <w:t xml:space="preserve">represents the </w:t>
      </w:r>
      <w:r w:rsidRPr="006A0495">
        <w:rPr>
          <w:rFonts w:asciiTheme="minorHAnsi" w:hAnsiTheme="minorHAnsi"/>
          <w:b/>
          <w:sz w:val="22"/>
        </w:rPr>
        <w:t>standard error of the regression</w:t>
      </w:r>
      <w:r w:rsidRPr="006A0495">
        <w:rPr>
          <w:rFonts w:asciiTheme="minorHAnsi" w:hAnsiTheme="minorHAnsi"/>
          <w:sz w:val="22"/>
        </w:rPr>
        <w:t xml:space="preserve">, and is </w:t>
      </w:r>
      <w:r w:rsidRPr="006A0495">
        <w:rPr>
          <w:rFonts w:asciiTheme="minorHAnsi" w:hAnsiTheme="minorHAnsi"/>
          <w:i/>
          <w:sz w:val="22"/>
        </w:rPr>
        <w:t>the average error made in predicting the dependent variable using the regression equation</w:t>
      </w:r>
      <w:r w:rsidRPr="006A0495">
        <w:rPr>
          <w:rFonts w:asciiTheme="minorHAnsi" w:hAnsiTheme="minorHAnsi"/>
          <w:sz w:val="22"/>
        </w:rPr>
        <w:t xml:space="preserve"> (i.e., the average difference between y-hat and y).  The smaller this is as a percentage of the </w:t>
      </w:r>
      <w:r w:rsidRPr="006A0495">
        <w:rPr>
          <w:rFonts w:asciiTheme="minorHAnsi" w:hAnsiTheme="minorHAnsi"/>
          <w:b/>
          <w:sz w:val="22"/>
        </w:rPr>
        <w:t>dependent variable mean</w:t>
      </w:r>
      <w:r w:rsidRPr="006A0495">
        <w:rPr>
          <w:rFonts w:asciiTheme="minorHAnsi" w:hAnsiTheme="minorHAnsi"/>
          <w:sz w:val="22"/>
        </w:rPr>
        <w:t xml:space="preserve">, the better the prediction. That percentage </w:t>
      </w:r>
      <w:proofErr w:type="gramStart"/>
      <w:r w:rsidRPr="006A0495">
        <w:rPr>
          <w:rFonts w:asciiTheme="minorHAnsi" w:hAnsiTheme="minorHAnsi"/>
          <w:sz w:val="22"/>
        </w:rPr>
        <w:t>is provided</w:t>
      </w:r>
      <w:proofErr w:type="gramEnd"/>
      <w:r w:rsidRPr="006A0495">
        <w:rPr>
          <w:rFonts w:asciiTheme="minorHAnsi" w:hAnsiTheme="minorHAnsi"/>
          <w:sz w:val="22"/>
        </w:rPr>
        <w:t xml:space="preserve"> as the </w:t>
      </w:r>
      <w:r w:rsidRPr="006A0495">
        <w:rPr>
          <w:rFonts w:asciiTheme="minorHAnsi" w:hAnsiTheme="minorHAnsi"/>
          <w:b/>
          <w:sz w:val="22"/>
        </w:rPr>
        <w:t>coefficient of variation</w:t>
      </w:r>
      <w:r w:rsidRPr="006A0495">
        <w:rPr>
          <w:rFonts w:asciiTheme="minorHAnsi" w:hAnsiTheme="minorHAnsi"/>
          <w:sz w:val="22"/>
        </w:rPr>
        <w:t xml:space="preserve">, and indicates that </w:t>
      </w:r>
      <w:r w:rsidRPr="006A0495">
        <w:rPr>
          <w:rFonts w:asciiTheme="minorHAnsi" w:hAnsiTheme="minorHAnsi"/>
          <w:i/>
          <w:sz w:val="22"/>
        </w:rPr>
        <w:t xml:space="preserve">the average error in predicting </w:t>
      </w:r>
      <w:r w:rsidR="003148B4">
        <w:rPr>
          <w:rFonts w:asciiTheme="minorHAnsi" w:hAnsiTheme="minorHAnsi"/>
          <w:i/>
          <w:sz w:val="22"/>
        </w:rPr>
        <w:t>expected return on portfolio</w:t>
      </w:r>
      <w:r w:rsidR="003148B4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is </w:t>
      </w:r>
      <w:r w:rsidR="003148B4">
        <w:rPr>
          <w:rFonts w:asciiTheme="minorHAnsi" w:hAnsiTheme="minorHAnsi"/>
          <w:i/>
          <w:sz w:val="22"/>
        </w:rPr>
        <w:t>1.358</w:t>
      </w:r>
      <w:r w:rsidRPr="006A0495">
        <w:rPr>
          <w:rFonts w:asciiTheme="minorHAnsi" w:hAnsiTheme="minorHAnsi"/>
          <w:i/>
          <w:sz w:val="22"/>
        </w:rPr>
        <w:t xml:space="preserve"> percent</w:t>
      </w:r>
      <w:r w:rsidRPr="006A0495">
        <w:rPr>
          <w:rFonts w:asciiTheme="minorHAnsi" w:hAnsiTheme="minorHAnsi"/>
          <w:sz w:val="22"/>
        </w:rPr>
        <w:t>. This implies good predictive accuracy.</w:t>
      </w:r>
    </w:p>
    <w:p w:rsidR="001642DA" w:rsidRDefault="001642DA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1642DA" w:rsidRPr="006A0495" w:rsidRDefault="001642DA" w:rsidP="006A0495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 have plotted the residuals against the predicted values of the dependent variable.</w:t>
      </w:r>
    </w:p>
    <w:p w:rsidR="00F55663" w:rsidRDefault="00F55663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4D1DDB" w:rsidRDefault="004D1DDB" w:rsidP="004D1DD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1B) </w:t>
      </w:r>
    </w:p>
    <w:p w:rsidR="004D1DDB" w:rsidRDefault="004D1DDB" w:rsidP="004D1DDB">
      <w:pPr>
        <w:rPr>
          <w:rFonts w:asciiTheme="minorHAnsi" w:hAnsiTheme="minorHAnsi"/>
          <w:sz w:val="22"/>
          <w:szCs w:val="22"/>
        </w:rPr>
      </w:pPr>
    </w:p>
    <w:p w:rsidR="004D1DDB" w:rsidRPr="008F2460" w:rsidRDefault="004D1DDB" w:rsidP="004D1DDB">
      <w:pPr>
        <w:rPr>
          <w:rFonts w:asciiTheme="minorHAnsi" w:hAnsiTheme="minorHAnsi"/>
          <w:b/>
          <w:sz w:val="22"/>
          <w:szCs w:val="22"/>
          <w:u w:val="single"/>
        </w:rPr>
      </w:pPr>
      <w:r w:rsidRPr="008F2460">
        <w:rPr>
          <w:rFonts w:asciiTheme="minorHAnsi" w:hAnsiTheme="minorHAnsi"/>
          <w:b/>
          <w:sz w:val="22"/>
          <w:szCs w:val="22"/>
          <w:u w:val="single"/>
        </w:rPr>
        <w:t>SAS CODE:</w:t>
      </w:r>
    </w:p>
    <w:p w:rsidR="004D1DDB" w:rsidRDefault="004D1DDB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hd w:val="clear" w:color="auto" w:fill="FFFFFF"/>
        </w:rPr>
        <w:t>"V506 HOMEWORK06 PART 2 - JIVITESH POOJARY AND QIWEN ZHU"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V506.MFtemp;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SET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V506.Mutualfund;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V506.MFtemp2;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SET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V506.MFtemp;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  <w:t xml:space="preserve">LNSD_RTRN = </w:t>
      </w:r>
      <w:proofErr w:type="gramStart"/>
      <w:r>
        <w:rPr>
          <w:rFonts w:ascii="Courier New" w:eastAsiaTheme="minorHAnsi" w:hAnsi="Courier New" w:cs="Courier New"/>
          <w:color w:val="000000"/>
          <w:shd w:val="clear" w:color="auto" w:fill="FFFFFF"/>
        </w:rPr>
        <w:t>LOG(</w:t>
      </w:r>
      <w:proofErr w:type="gramEnd"/>
      <w:r>
        <w:rPr>
          <w:rFonts w:ascii="Courier New" w:eastAsiaTheme="minorHAnsi" w:hAnsi="Courier New" w:cs="Courier New"/>
          <w:color w:val="000000"/>
          <w:shd w:val="clear" w:color="auto" w:fill="FFFFFF"/>
        </w:rPr>
        <w:t>SD_RTRN);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4D1DDB" w:rsidRDefault="004D1DDB" w:rsidP="004D1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MODEL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LNSD_RTRN = EXP_RTRN / </w:t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ALPHA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4D1DDB" w:rsidRDefault="004D1DDB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E31BB8" w:rsidRDefault="00E31BB8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4D1DDB" w:rsidRDefault="004D1DDB" w:rsidP="004D1DDB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6061C8" w:rsidRDefault="004D1DDB" w:rsidP="006061C8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OUTPUT:</w:t>
      </w:r>
    </w:p>
    <w:p w:rsidR="00987DF9" w:rsidRDefault="00987DF9" w:rsidP="006061C8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87DF9" w:rsidRPr="00987DF9" w:rsidTr="00987DF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The REG Procedure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Model: MODEL1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Dependent Variable: EXP_RTRN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29"/>
        <w:gridCol w:w="373"/>
      </w:tblGrid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34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34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  <w:r w:rsidRPr="00987DF9">
        <w:rPr>
          <w:rFonts w:ascii="Arial" w:hAnsi="Arial" w:cs="Arial"/>
          <w:color w:val="000000"/>
        </w:rPr>
        <w:br/>
      </w:r>
      <w:bookmarkStart w:id="6" w:name="IDX8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9"/>
        <w:gridCol w:w="417"/>
        <w:gridCol w:w="1096"/>
        <w:gridCol w:w="1096"/>
        <w:gridCol w:w="862"/>
        <w:gridCol w:w="768"/>
      </w:tblGrid>
      <w:tr w:rsidR="00987DF9" w:rsidRPr="00987DF9" w:rsidTr="00987DF9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Analysis of Variance</w:t>
            </w:r>
          </w:p>
        </w:tc>
      </w:tr>
      <w:tr w:rsidR="00987DF9" w:rsidRPr="00987DF9" w:rsidTr="00987DF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Sum of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Mean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> &gt; F</w:t>
            </w:r>
          </w:p>
        </w:tc>
      </w:tr>
      <w:tr w:rsidR="00987DF9" w:rsidRPr="00987DF9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139.66505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139.66505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79.47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&lt;.0001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56.23731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1.75742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195.90235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  <w:r w:rsidRPr="00987DF9">
        <w:rPr>
          <w:rFonts w:ascii="Arial" w:hAnsi="Arial" w:cs="Arial"/>
          <w:color w:val="000000"/>
        </w:rPr>
        <w:br/>
      </w:r>
      <w:bookmarkStart w:id="7" w:name="IDX9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51"/>
        <w:gridCol w:w="985"/>
        <w:gridCol w:w="1040"/>
        <w:gridCol w:w="762"/>
      </w:tblGrid>
      <w:tr w:rsidR="00987DF9" w:rsidRPr="00987DF9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1.32568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0.7129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13.64118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Adj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 xml:space="preserve"> R-</w:t>
            </w: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0.7040</w:t>
            </w:r>
          </w:p>
        </w:tc>
      </w:tr>
      <w:tr w:rsidR="00987DF9" w:rsidRPr="00987DF9" w:rsidTr="00987DF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Coeff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 xml:space="preserve"> </w:t>
            </w: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9.71819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 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  <w:bookmarkStart w:id="8" w:name="IDX10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362"/>
        <w:gridCol w:w="417"/>
        <w:gridCol w:w="1129"/>
        <w:gridCol w:w="1017"/>
        <w:gridCol w:w="806"/>
        <w:gridCol w:w="768"/>
      </w:tblGrid>
      <w:tr w:rsidR="00987DF9" w:rsidRPr="00987DF9" w:rsidTr="00987DF9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Parameter Estimates</w:t>
            </w:r>
          </w:p>
        </w:tc>
      </w:tr>
      <w:tr w:rsidR="00987DF9" w:rsidRPr="00987DF9" w:rsidTr="00987DF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Parameter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Standard</w:t>
            </w:r>
            <w:r w:rsidRPr="00987DF9">
              <w:rPr>
                <w:rFonts w:ascii="Arial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987DF9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987DF9">
              <w:rPr>
                <w:rFonts w:ascii="Arial" w:hAnsi="Arial" w:cs="Arial"/>
                <w:b/>
                <w:bCs/>
                <w:color w:val="112277"/>
              </w:rPr>
              <w:t> &gt; |t|</w:t>
            </w:r>
          </w:p>
        </w:tc>
      </w:tr>
      <w:tr w:rsidR="00987DF9" w:rsidRPr="00987DF9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lastRenderedPageBreak/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noWrap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-8.05553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2.44441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-3.30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0.0024</w:t>
            </w:r>
          </w:p>
        </w:tc>
      </w:tr>
      <w:tr w:rsidR="00987DF9" w:rsidRPr="00987DF9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87DF9" w:rsidRPr="00987DF9" w:rsidRDefault="00987DF9" w:rsidP="00987DF9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987DF9">
              <w:rPr>
                <w:rFonts w:ascii="Arial" w:hAnsi="Arial" w:cs="Arial"/>
                <w:b/>
                <w:bCs/>
                <w:color w:val="112277"/>
              </w:rPr>
              <w:t>LNSD_RTRN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7.73656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0.86784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8.91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87DF9" w:rsidRPr="00987DF9" w:rsidRDefault="00987DF9" w:rsidP="00987DF9">
            <w:pPr>
              <w:jc w:val="right"/>
              <w:rPr>
                <w:rFonts w:ascii="Arial" w:hAnsi="Arial" w:cs="Arial"/>
              </w:rPr>
            </w:pPr>
            <w:r w:rsidRPr="00987DF9">
              <w:rPr>
                <w:rFonts w:ascii="Arial" w:hAnsi="Arial" w:cs="Arial"/>
              </w:rPr>
              <w:t>&lt;.0001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</w:p>
    <w:p w:rsidR="00987DF9" w:rsidRPr="00987DF9" w:rsidRDefault="00013B16" w:rsidP="00987DF9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4" style="width:0;height:2.25pt" o:hralign="center" o:hrstd="t" o:hrnoshade="t" o:hr="t" fillcolor="black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87DF9" w:rsidRPr="00987DF9" w:rsidTr="00987DF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87DF9" w:rsidRPr="00987DF9" w:rsidRDefault="00987DF9" w:rsidP="00987DF9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bookmarkStart w:id="9" w:name="IDX11"/>
            <w:bookmarkEnd w:id="9"/>
            <w:r w:rsidRPr="00987DF9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987DF9" w:rsidRPr="00987DF9" w:rsidRDefault="00987DF9" w:rsidP="00987DF9">
      <w:pPr>
        <w:rPr>
          <w:sz w:val="24"/>
          <w:szCs w:val="24"/>
        </w:rPr>
      </w:pP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The REG Procedure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Model: MODEL1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987DF9">
        <w:rPr>
          <w:rFonts w:ascii="Arial" w:hAnsi="Arial" w:cs="Arial"/>
          <w:b/>
          <w:bCs/>
          <w:color w:val="112277"/>
        </w:rPr>
        <w:t>Dependent Variable: EXP_RTRN</w:t>
      </w:r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987DF9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686425" cy="5686425"/>
            <wp:effectExtent l="0" t="0" r="9525" b="9525"/>
            <wp:docPr id="30" name="Picture 30" descr="Panel of fit diagnostics for EXP_RT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Panel of fit diagnostics for EXP_RTRN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F9" w:rsidRPr="00987DF9" w:rsidRDefault="00987DF9" w:rsidP="00987DF9">
      <w:pPr>
        <w:rPr>
          <w:sz w:val="24"/>
          <w:szCs w:val="24"/>
        </w:rPr>
      </w:pPr>
      <w:r w:rsidRPr="00987DF9">
        <w:rPr>
          <w:rFonts w:ascii="Arial" w:hAnsi="Arial" w:cs="Arial"/>
          <w:color w:val="000000"/>
        </w:rPr>
        <w:lastRenderedPageBreak/>
        <w:br/>
      </w:r>
      <w:bookmarkStart w:id="10" w:name="IDX12"/>
      <w:bookmarkEnd w:id="10"/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987DF9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067300" cy="3800475"/>
            <wp:effectExtent l="0" t="0" r="0" b="9525"/>
            <wp:docPr id="29" name="Picture 29" descr="Scatter plot of residuals by LNSD_RTRN for EXP_RT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Scatter plot of residuals by LNSD_RTRN for EXP_RTRN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43" cy="380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F9" w:rsidRPr="00987DF9" w:rsidRDefault="00987DF9" w:rsidP="00987DF9">
      <w:pPr>
        <w:rPr>
          <w:sz w:val="24"/>
          <w:szCs w:val="24"/>
        </w:rPr>
      </w:pPr>
      <w:r w:rsidRPr="00987DF9">
        <w:rPr>
          <w:rFonts w:ascii="Arial" w:hAnsi="Arial" w:cs="Arial"/>
          <w:color w:val="000000"/>
        </w:rPr>
        <w:br/>
      </w:r>
      <w:bookmarkStart w:id="11" w:name="IDX13"/>
      <w:bookmarkEnd w:id="11"/>
    </w:p>
    <w:p w:rsidR="00987DF9" w:rsidRPr="00987DF9" w:rsidRDefault="00987DF9" w:rsidP="00987DF9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987DF9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4981575" cy="3736180"/>
            <wp:effectExtent l="0" t="0" r="0" b="0"/>
            <wp:docPr id="28" name="Picture 28" descr="Scatterplot of EXP_RTRN by LNSD_RTRN overlaid with the fit line, a 99% confidence band and lower and upper 99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Scatterplot of EXP_RTRN by LNSD_RTRN overlaid with the fit line, a 99% confidence band and lower and upper 99% prediction limits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13" cy="37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C8" w:rsidRPr="008F2460" w:rsidRDefault="00435AC8" w:rsidP="006061C8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4D1DDB" w:rsidRPr="008F2460" w:rsidRDefault="004D1DDB" w:rsidP="004D1DDB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INTERPRETATION:</w:t>
      </w:r>
    </w:p>
    <w:p w:rsidR="004D1DDB" w:rsidRDefault="004D1DDB" w:rsidP="004D1DDB">
      <w:pPr>
        <w:rPr>
          <w:rFonts w:asciiTheme="minorHAnsi" w:hAnsiTheme="minorHAnsi"/>
          <w:sz w:val="22"/>
          <w:szCs w:val="22"/>
        </w:rPr>
      </w:pP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F statistic</w:t>
      </w:r>
      <w:r w:rsidRPr="006A0495">
        <w:rPr>
          <w:rFonts w:asciiTheme="minorHAnsi" w:hAnsiTheme="minorHAnsi"/>
          <w:sz w:val="22"/>
        </w:rPr>
        <w:t xml:space="preserve"> = </w:t>
      </w:r>
      <w:r>
        <w:rPr>
          <w:rFonts w:asciiTheme="minorHAnsi" w:hAnsiTheme="minorHAnsi"/>
          <w:sz w:val="22"/>
        </w:rPr>
        <w:t>79.47</w:t>
      </w:r>
      <w:r w:rsidRPr="006A0495">
        <w:rPr>
          <w:rFonts w:asciiTheme="minorHAnsi" w:hAnsiTheme="minorHAnsi"/>
          <w:sz w:val="22"/>
        </w:rPr>
        <w:t xml:space="preserve"> is significant (p-value) at the .0001 level, indicating that we can reject the null hypothesis that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 xml:space="preserve">ρ </w:t>
      </w:r>
      <w:r w:rsidRPr="006A0495">
        <w:rPr>
          <w:rFonts w:asciiTheme="minorHAnsi" w:hAnsiTheme="minorHAnsi"/>
          <w:sz w:val="22"/>
        </w:rPr>
        <w:t xml:space="preserve">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.  We can conclude that </w:t>
      </w:r>
      <w:r w:rsidRPr="006A0495">
        <w:rPr>
          <w:rFonts w:asciiTheme="minorHAnsi" w:hAnsiTheme="minorHAnsi"/>
          <w:i/>
          <w:sz w:val="22"/>
        </w:rPr>
        <w:t>the data are consistent with some type of relationship between the dependent and independent variables</w:t>
      </w:r>
      <w:r w:rsidRPr="006A0495">
        <w:rPr>
          <w:rFonts w:asciiTheme="minorHAnsi" w:hAnsiTheme="minorHAnsi"/>
          <w:sz w:val="22"/>
        </w:rPr>
        <w:t>.</w:t>
      </w: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</w:t>
      </w:r>
      <w:r w:rsidRPr="006A0495">
        <w:rPr>
          <w:rFonts w:asciiTheme="minorHAnsi" w:hAnsiTheme="minorHAnsi"/>
          <w:b/>
          <w:sz w:val="22"/>
          <w:vertAlign w:val="superscript"/>
        </w:rPr>
        <w:t xml:space="preserve">2 </w:t>
      </w:r>
      <w:r w:rsidRPr="006A0495">
        <w:rPr>
          <w:rFonts w:asciiTheme="minorHAnsi" w:hAnsiTheme="minorHAnsi"/>
          <w:b/>
          <w:sz w:val="22"/>
        </w:rPr>
        <w:t>value</w:t>
      </w:r>
      <w:r w:rsidR="00F46477">
        <w:rPr>
          <w:rFonts w:asciiTheme="minorHAnsi" w:hAnsiTheme="minorHAnsi"/>
          <w:sz w:val="22"/>
        </w:rPr>
        <w:t xml:space="preserve"> of </w:t>
      </w:r>
      <w:r>
        <w:rPr>
          <w:rFonts w:asciiTheme="minorHAnsi" w:hAnsiTheme="minorHAnsi"/>
          <w:sz w:val="22"/>
        </w:rPr>
        <w:t>0.7129</w:t>
      </w:r>
      <w:r w:rsidRPr="006A0495">
        <w:rPr>
          <w:rFonts w:asciiTheme="minorHAnsi" w:hAnsiTheme="minorHAnsi"/>
          <w:sz w:val="22"/>
        </w:rPr>
        <w:t xml:space="preserve"> indicates that </w:t>
      </w:r>
      <w:r>
        <w:rPr>
          <w:rFonts w:asciiTheme="minorHAnsi" w:hAnsiTheme="minorHAnsi"/>
          <w:i/>
          <w:sz w:val="22"/>
        </w:rPr>
        <w:t>71.29</w:t>
      </w:r>
      <w:r w:rsidRPr="006A0495">
        <w:rPr>
          <w:rFonts w:asciiTheme="minorHAnsi" w:hAnsiTheme="minorHAnsi"/>
          <w:i/>
          <w:sz w:val="22"/>
        </w:rPr>
        <w:t xml:space="preserve"> percent of the variation in the </w:t>
      </w:r>
      <w:r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 xml:space="preserve">is explained by or associated with </w:t>
      </w:r>
      <w:r>
        <w:rPr>
          <w:rFonts w:asciiTheme="minorHAnsi" w:hAnsiTheme="minorHAnsi"/>
          <w:i/>
          <w:sz w:val="22"/>
        </w:rPr>
        <w:t>natural log of standard deviation of return</w:t>
      </w:r>
      <w:proofErr w:type="gramEnd"/>
      <w:r w:rsidRPr="006A0495">
        <w:rPr>
          <w:rFonts w:asciiTheme="minorHAnsi" w:hAnsiTheme="minorHAnsi"/>
          <w:sz w:val="22"/>
        </w:rPr>
        <w:t xml:space="preserve">.  This is a </w:t>
      </w:r>
      <w:r>
        <w:rPr>
          <w:rFonts w:asciiTheme="minorHAnsi" w:hAnsiTheme="minorHAnsi"/>
          <w:sz w:val="22"/>
        </w:rPr>
        <w:t>strong</w:t>
      </w:r>
      <w:r w:rsidRPr="006A0495">
        <w:rPr>
          <w:rFonts w:asciiTheme="minorHAnsi" w:hAnsiTheme="minorHAnsi"/>
          <w:sz w:val="22"/>
        </w:rPr>
        <w:t xml:space="preserve"> relationship.</w:t>
      </w: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regression equation</w:t>
      </w:r>
      <w:r w:rsidRPr="006A0495">
        <w:rPr>
          <w:rFonts w:asciiTheme="minorHAnsi" w:hAnsiTheme="minorHAnsi"/>
          <w:sz w:val="22"/>
        </w:rPr>
        <w:t xml:space="preserve"> would </w:t>
      </w:r>
      <w:r w:rsidR="00F46477" w:rsidRPr="006A0495">
        <w:rPr>
          <w:rFonts w:asciiTheme="minorHAnsi" w:hAnsiTheme="minorHAnsi"/>
          <w:sz w:val="22"/>
        </w:rPr>
        <w:t>be</w:t>
      </w:r>
      <w:r w:rsidRPr="006A0495">
        <w:rPr>
          <w:rFonts w:asciiTheme="minorHAnsi" w:hAnsiTheme="minorHAnsi"/>
          <w:sz w:val="22"/>
        </w:rPr>
        <w:t xml:space="preserve">   </w:t>
      </w:r>
      <w:r w:rsidRPr="0079559A">
        <w:rPr>
          <w:rFonts w:asciiTheme="minorHAnsi" w:hAnsiTheme="minorHAnsi"/>
          <w:b/>
          <w:sz w:val="22"/>
        </w:rPr>
        <w:t>EXP_RTRN</w:t>
      </w:r>
      <w:r w:rsidRPr="006A0495">
        <w:rPr>
          <w:rFonts w:asciiTheme="minorHAnsi" w:hAnsiTheme="minorHAnsi"/>
          <w:b/>
          <w:sz w:val="22"/>
        </w:rPr>
        <w:t xml:space="preserve"> = </w:t>
      </w:r>
      <w:r>
        <w:rPr>
          <w:rFonts w:asciiTheme="minorHAnsi" w:hAnsiTheme="minorHAnsi"/>
          <w:b/>
          <w:sz w:val="22"/>
        </w:rPr>
        <w:t xml:space="preserve">-8.05553 </w:t>
      </w:r>
      <w:r w:rsidRPr="006A0495">
        <w:rPr>
          <w:rFonts w:asciiTheme="minorHAnsi" w:hAnsiTheme="minorHAnsi"/>
          <w:b/>
          <w:sz w:val="22"/>
        </w:rPr>
        <w:t xml:space="preserve">+ </w:t>
      </w:r>
      <w:r w:rsidRPr="00EE36ED">
        <w:rPr>
          <w:rFonts w:asciiTheme="minorHAnsi" w:hAnsiTheme="minorHAnsi"/>
          <w:b/>
          <w:sz w:val="22"/>
        </w:rPr>
        <w:t>7.73656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Theme="minorHAnsi" w:hAnsiTheme="minorHAnsi"/>
          <w:b/>
          <w:sz w:val="22"/>
        </w:rPr>
        <w:t>LNS</w:t>
      </w:r>
      <w:r w:rsidRPr="0079559A">
        <w:rPr>
          <w:rFonts w:asciiTheme="minorHAnsi" w:hAnsiTheme="minorHAnsi"/>
          <w:b/>
          <w:sz w:val="22"/>
        </w:rPr>
        <w:t>D_RTRN</w:t>
      </w:r>
      <w:r w:rsidRPr="006A0495">
        <w:rPr>
          <w:rFonts w:asciiTheme="minorHAnsi" w:hAnsiTheme="minorHAnsi"/>
          <w:b/>
          <w:sz w:val="22"/>
        </w:rPr>
        <w:t xml:space="preserve"> + u-hat</w:t>
      </w: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This implies that </w:t>
      </w:r>
      <w:r w:rsidRPr="006A0495">
        <w:rPr>
          <w:rFonts w:asciiTheme="minorHAnsi" w:hAnsiTheme="minorHAnsi"/>
          <w:i/>
          <w:sz w:val="22"/>
        </w:rPr>
        <w:t xml:space="preserve">the </w:t>
      </w:r>
      <w:r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i/>
          <w:sz w:val="22"/>
        </w:rPr>
        <w:t xml:space="preserve"> would increase by </w:t>
      </w:r>
      <w:r w:rsidR="00C94BE9" w:rsidRPr="00C94BE9">
        <w:rPr>
          <w:rFonts w:asciiTheme="minorHAnsi" w:hAnsiTheme="minorHAnsi"/>
          <w:i/>
          <w:sz w:val="22"/>
        </w:rPr>
        <w:t xml:space="preserve">7.73656 </w:t>
      </w:r>
      <w:r w:rsidRPr="006A0495">
        <w:rPr>
          <w:rFonts w:asciiTheme="minorHAnsi" w:hAnsiTheme="minorHAnsi"/>
          <w:i/>
          <w:sz w:val="22"/>
        </w:rPr>
        <w:t xml:space="preserve">percent given a one-unit increase in </w:t>
      </w:r>
      <w:r>
        <w:rPr>
          <w:rFonts w:asciiTheme="minorHAnsi" w:hAnsiTheme="minorHAnsi"/>
          <w:i/>
          <w:sz w:val="22"/>
        </w:rPr>
        <w:t>natural log standard deviation of return</w:t>
      </w:r>
      <w:r w:rsidRPr="006A0495">
        <w:rPr>
          <w:rFonts w:asciiTheme="minorHAnsi" w:hAnsiTheme="minorHAnsi"/>
          <w:sz w:val="22"/>
        </w:rPr>
        <w:t xml:space="preserve">. The intercept (constant) value of </w:t>
      </w:r>
      <w:r w:rsidR="00C94BE9">
        <w:rPr>
          <w:rFonts w:asciiTheme="minorHAnsi" w:hAnsiTheme="minorHAnsi"/>
          <w:b/>
          <w:sz w:val="22"/>
        </w:rPr>
        <w:t xml:space="preserve">-8.05553 </w:t>
      </w:r>
      <w:r w:rsidRPr="006A0495">
        <w:rPr>
          <w:rFonts w:asciiTheme="minorHAnsi" w:hAnsiTheme="minorHAnsi"/>
          <w:sz w:val="22"/>
        </w:rPr>
        <w:t>implies that</w:t>
      </w:r>
      <w:r w:rsidRPr="006A0495">
        <w:rPr>
          <w:rFonts w:asciiTheme="minorHAnsi" w:hAnsiTheme="minorHAnsi"/>
          <w:i/>
          <w:sz w:val="22"/>
        </w:rPr>
        <w:t xml:space="preserve"> if </w:t>
      </w:r>
      <w:r>
        <w:rPr>
          <w:rFonts w:asciiTheme="minorHAnsi" w:hAnsiTheme="minorHAnsi"/>
          <w:i/>
          <w:sz w:val="22"/>
        </w:rPr>
        <w:t>natural log standard deviation of return</w:t>
      </w:r>
      <w:r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>was</w:t>
      </w:r>
      <w:proofErr w:type="gramEnd"/>
      <w:r w:rsidRPr="006A0495">
        <w:rPr>
          <w:rFonts w:asciiTheme="minorHAnsi" w:hAnsiTheme="minorHAnsi"/>
          <w:i/>
          <w:sz w:val="22"/>
        </w:rPr>
        <w:t xml:space="preserve"> equal to zero, the </w:t>
      </w:r>
      <w:r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i/>
          <w:sz w:val="22"/>
        </w:rPr>
        <w:t xml:space="preserve"> would be </w:t>
      </w:r>
      <w:r w:rsidR="00C94BE9">
        <w:rPr>
          <w:rFonts w:asciiTheme="minorHAnsi" w:hAnsiTheme="minorHAnsi"/>
          <w:b/>
          <w:sz w:val="22"/>
        </w:rPr>
        <w:t xml:space="preserve">-8.05553 </w:t>
      </w:r>
      <w:r w:rsidRPr="006A0495">
        <w:rPr>
          <w:rFonts w:asciiTheme="minorHAnsi" w:hAnsiTheme="minorHAnsi"/>
          <w:i/>
          <w:sz w:val="22"/>
        </w:rPr>
        <w:t xml:space="preserve">percent. </w:t>
      </w:r>
      <w:r w:rsidR="00C94BE9">
        <w:rPr>
          <w:rFonts w:asciiTheme="minorHAnsi" w:hAnsiTheme="minorHAnsi"/>
          <w:sz w:val="22"/>
        </w:rPr>
        <w:t xml:space="preserve">This means that we will have a negative value of </w:t>
      </w:r>
      <w:r w:rsidR="00C94BE9"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sz w:val="22"/>
        </w:rPr>
        <w:t>.</w:t>
      </w:r>
      <w:r w:rsidR="00C94BE9">
        <w:rPr>
          <w:rFonts w:asciiTheme="minorHAnsi" w:hAnsiTheme="minorHAnsi"/>
          <w:sz w:val="22"/>
        </w:rPr>
        <w:t xml:space="preserve"> When the </w:t>
      </w:r>
      <w:r w:rsidR="00C94BE9">
        <w:rPr>
          <w:rFonts w:asciiTheme="minorHAnsi" w:hAnsiTheme="minorHAnsi"/>
          <w:i/>
          <w:sz w:val="22"/>
        </w:rPr>
        <w:t>sta</w:t>
      </w:r>
      <w:r w:rsidR="00F46477">
        <w:rPr>
          <w:rFonts w:asciiTheme="minorHAnsi" w:hAnsiTheme="minorHAnsi"/>
          <w:i/>
          <w:sz w:val="22"/>
        </w:rPr>
        <w:t xml:space="preserve">ndard deviation of return is </w:t>
      </w:r>
      <w:proofErr w:type="gramStart"/>
      <w:r w:rsidR="00F46477">
        <w:rPr>
          <w:rFonts w:asciiTheme="minorHAnsi" w:hAnsiTheme="minorHAnsi"/>
          <w:i/>
          <w:sz w:val="22"/>
        </w:rPr>
        <w:t>1</w:t>
      </w:r>
      <w:proofErr w:type="gramEnd"/>
      <w:r w:rsidR="00C94BE9">
        <w:rPr>
          <w:rFonts w:asciiTheme="minorHAnsi" w:hAnsiTheme="minorHAnsi"/>
          <w:i/>
          <w:sz w:val="22"/>
        </w:rPr>
        <w:t>.</w:t>
      </w: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t-statistic</w:t>
      </w:r>
      <w:r w:rsidRPr="006A0495">
        <w:rPr>
          <w:rFonts w:asciiTheme="minorHAnsi" w:hAnsiTheme="minorHAnsi"/>
          <w:sz w:val="22"/>
        </w:rPr>
        <w:t xml:space="preserve"> of </w:t>
      </w:r>
      <w:r w:rsidR="005F17BB" w:rsidRPr="005F17BB">
        <w:rPr>
          <w:rFonts w:asciiTheme="minorHAnsi" w:hAnsiTheme="minorHAnsi"/>
          <w:sz w:val="22"/>
        </w:rPr>
        <w:t xml:space="preserve">8.91 </w:t>
      </w:r>
      <w:r w:rsidRPr="006A0495">
        <w:rPr>
          <w:rFonts w:asciiTheme="minorHAnsi" w:hAnsiTheme="minorHAnsi"/>
          <w:sz w:val="22"/>
        </w:rPr>
        <w:t xml:space="preserve">and </w:t>
      </w:r>
      <w:r w:rsidRPr="006A0495">
        <w:rPr>
          <w:rFonts w:asciiTheme="minorHAnsi" w:hAnsiTheme="minorHAnsi"/>
          <w:b/>
          <w:sz w:val="22"/>
        </w:rPr>
        <w:t>p-value</w:t>
      </w:r>
      <w:r w:rsidRPr="006A0495">
        <w:rPr>
          <w:rFonts w:asciiTheme="minorHAnsi" w:hAnsiTheme="minorHAnsi"/>
          <w:sz w:val="22"/>
        </w:rPr>
        <w:t xml:space="preserve"> of .0001 </w:t>
      </w:r>
      <w:r w:rsidRPr="006A0495">
        <w:rPr>
          <w:rFonts w:asciiTheme="minorHAnsi" w:hAnsiTheme="minorHAnsi"/>
          <w:b/>
          <w:sz w:val="22"/>
        </w:rPr>
        <w:t xml:space="preserve">for </w:t>
      </w:r>
      <w:r w:rsidRPr="0079559A">
        <w:rPr>
          <w:rFonts w:asciiTheme="minorHAnsi" w:hAnsiTheme="minorHAnsi"/>
          <w:b/>
          <w:sz w:val="22"/>
        </w:rPr>
        <w:t>SD_RTRN</w:t>
      </w:r>
      <w:r w:rsidRPr="006A0495">
        <w:rPr>
          <w:rFonts w:asciiTheme="minorHAnsi" w:hAnsiTheme="minorHAnsi"/>
          <w:b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indicates that </w:t>
      </w:r>
      <w:r w:rsidRPr="006A0495">
        <w:rPr>
          <w:rFonts w:asciiTheme="minorHAnsi" w:hAnsiTheme="minorHAnsi"/>
          <w:i/>
          <w:sz w:val="22"/>
        </w:rPr>
        <w:t xml:space="preserve">this independent variable has a statistically significant relationship with </w:t>
      </w:r>
      <w:r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sz w:val="22"/>
        </w:rPr>
        <w:t>; i.e., we can reject the null hypothesis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>β</w:t>
      </w:r>
      <w:r>
        <w:rPr>
          <w:rFonts w:asciiTheme="minorHAnsi" w:hAnsiTheme="minorHAnsi"/>
          <w:sz w:val="22"/>
          <w:vertAlign w:val="subscript"/>
        </w:rPr>
        <w:t>2</w:t>
      </w:r>
      <w:r w:rsidRPr="006A0495">
        <w:rPr>
          <w:rFonts w:asciiTheme="minorHAnsi" w:hAnsiTheme="minorHAnsi"/>
          <w:sz w:val="22"/>
        </w:rPr>
        <w:t xml:space="preserve"> 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 at the .0001 level of significance. Thus, we can conclude that </w:t>
      </w:r>
      <w:r w:rsidRPr="006A0495">
        <w:rPr>
          <w:rFonts w:asciiTheme="minorHAnsi" w:hAnsiTheme="minorHAnsi"/>
          <w:i/>
          <w:sz w:val="22"/>
        </w:rPr>
        <w:t xml:space="preserve">there appears to be a significant relationship between </w:t>
      </w:r>
      <w:r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i/>
          <w:sz w:val="22"/>
        </w:rPr>
        <w:t xml:space="preserve"> and </w:t>
      </w:r>
      <w:r w:rsidR="00C94BE9">
        <w:rPr>
          <w:rFonts w:asciiTheme="minorHAnsi" w:hAnsiTheme="minorHAnsi"/>
          <w:i/>
          <w:sz w:val="22"/>
        </w:rPr>
        <w:t xml:space="preserve">natural log </w:t>
      </w:r>
      <w:r>
        <w:rPr>
          <w:rFonts w:asciiTheme="minorHAnsi" w:hAnsiTheme="minorHAnsi"/>
          <w:i/>
          <w:sz w:val="22"/>
        </w:rPr>
        <w:t>standard deviation of return</w:t>
      </w:r>
      <w:r w:rsidRPr="006A0495">
        <w:rPr>
          <w:rFonts w:asciiTheme="minorHAnsi" w:hAnsiTheme="minorHAnsi"/>
          <w:sz w:val="22"/>
        </w:rPr>
        <w:t xml:space="preserve">. </w:t>
      </w:r>
    </w:p>
    <w:p w:rsidR="00EE36ED" w:rsidRPr="006A0495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E36ED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 xml:space="preserve">root </w:t>
      </w:r>
      <w:proofErr w:type="spellStart"/>
      <w:r w:rsidRPr="006A0495">
        <w:rPr>
          <w:rFonts w:asciiTheme="minorHAnsi" w:hAnsiTheme="minorHAnsi"/>
          <w:b/>
          <w:sz w:val="22"/>
        </w:rPr>
        <w:t>mse</w:t>
      </w:r>
      <w:proofErr w:type="spellEnd"/>
      <w:r w:rsidRPr="006A0495">
        <w:rPr>
          <w:rFonts w:asciiTheme="minorHAnsi" w:hAnsiTheme="minorHAnsi"/>
          <w:sz w:val="22"/>
        </w:rPr>
        <w:t xml:space="preserve"> of </w:t>
      </w:r>
      <w:r w:rsidR="00C94BE9">
        <w:rPr>
          <w:rFonts w:asciiTheme="minorHAnsi" w:hAnsiTheme="minorHAnsi"/>
          <w:sz w:val="22"/>
        </w:rPr>
        <w:t>1.32568</w:t>
      </w:r>
      <w:r w:rsidRPr="0079559A"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represents the </w:t>
      </w:r>
      <w:r w:rsidRPr="006A0495">
        <w:rPr>
          <w:rFonts w:asciiTheme="minorHAnsi" w:hAnsiTheme="minorHAnsi"/>
          <w:b/>
          <w:sz w:val="22"/>
        </w:rPr>
        <w:t>standard error of the regression</w:t>
      </w:r>
      <w:r w:rsidRPr="006A0495">
        <w:rPr>
          <w:rFonts w:asciiTheme="minorHAnsi" w:hAnsiTheme="minorHAnsi"/>
          <w:sz w:val="22"/>
        </w:rPr>
        <w:t xml:space="preserve">, and is </w:t>
      </w:r>
      <w:r w:rsidRPr="006A0495">
        <w:rPr>
          <w:rFonts w:asciiTheme="minorHAnsi" w:hAnsiTheme="minorHAnsi"/>
          <w:i/>
          <w:sz w:val="22"/>
        </w:rPr>
        <w:t>the average error made in predicting the dependent variable using the regression equation</w:t>
      </w:r>
      <w:r w:rsidRPr="006A0495">
        <w:rPr>
          <w:rFonts w:asciiTheme="minorHAnsi" w:hAnsiTheme="minorHAnsi"/>
          <w:sz w:val="22"/>
        </w:rPr>
        <w:t xml:space="preserve"> (i.e., the average difference between y-hat and y).  The smaller this is as a percentage of the </w:t>
      </w:r>
      <w:r w:rsidRPr="006A0495">
        <w:rPr>
          <w:rFonts w:asciiTheme="minorHAnsi" w:hAnsiTheme="minorHAnsi"/>
          <w:b/>
          <w:sz w:val="22"/>
        </w:rPr>
        <w:t>dependent variable mean</w:t>
      </w:r>
      <w:r w:rsidRPr="006A0495">
        <w:rPr>
          <w:rFonts w:asciiTheme="minorHAnsi" w:hAnsiTheme="minorHAnsi"/>
          <w:sz w:val="22"/>
        </w:rPr>
        <w:t xml:space="preserve">, the better the prediction. That percentage </w:t>
      </w:r>
      <w:proofErr w:type="gramStart"/>
      <w:r w:rsidRPr="006A0495">
        <w:rPr>
          <w:rFonts w:asciiTheme="minorHAnsi" w:hAnsiTheme="minorHAnsi"/>
          <w:sz w:val="22"/>
        </w:rPr>
        <w:t>is provided</w:t>
      </w:r>
      <w:proofErr w:type="gramEnd"/>
      <w:r w:rsidRPr="006A0495">
        <w:rPr>
          <w:rFonts w:asciiTheme="minorHAnsi" w:hAnsiTheme="minorHAnsi"/>
          <w:sz w:val="22"/>
        </w:rPr>
        <w:t xml:space="preserve"> as the </w:t>
      </w:r>
      <w:r w:rsidRPr="006A0495">
        <w:rPr>
          <w:rFonts w:asciiTheme="minorHAnsi" w:hAnsiTheme="minorHAnsi"/>
          <w:b/>
          <w:sz w:val="22"/>
        </w:rPr>
        <w:t>coefficient of variation</w:t>
      </w:r>
      <w:r w:rsidRPr="006A0495">
        <w:rPr>
          <w:rFonts w:asciiTheme="minorHAnsi" w:hAnsiTheme="minorHAnsi"/>
          <w:sz w:val="22"/>
        </w:rPr>
        <w:t xml:space="preserve">, and indicates that </w:t>
      </w:r>
      <w:r w:rsidRPr="006A0495">
        <w:rPr>
          <w:rFonts w:asciiTheme="minorHAnsi" w:hAnsiTheme="minorHAnsi"/>
          <w:i/>
          <w:sz w:val="22"/>
        </w:rPr>
        <w:t xml:space="preserve">the average error in predicting </w:t>
      </w:r>
      <w:r>
        <w:rPr>
          <w:rFonts w:asciiTheme="minorHAnsi" w:hAnsiTheme="minorHAnsi"/>
          <w:i/>
          <w:sz w:val="22"/>
        </w:rPr>
        <w:t>expected return on portfolio</w:t>
      </w:r>
      <w:r w:rsidRPr="006A0495">
        <w:rPr>
          <w:rFonts w:asciiTheme="minorHAnsi" w:hAnsiTheme="minorHAnsi"/>
          <w:i/>
          <w:sz w:val="22"/>
        </w:rPr>
        <w:t xml:space="preserve"> is </w:t>
      </w:r>
      <w:r>
        <w:rPr>
          <w:rFonts w:asciiTheme="minorHAnsi" w:hAnsiTheme="minorHAnsi"/>
          <w:i/>
          <w:sz w:val="22"/>
        </w:rPr>
        <w:t>1.358</w:t>
      </w:r>
      <w:r w:rsidRPr="006A0495">
        <w:rPr>
          <w:rFonts w:asciiTheme="minorHAnsi" w:hAnsiTheme="minorHAnsi"/>
          <w:i/>
          <w:sz w:val="22"/>
        </w:rPr>
        <w:t xml:space="preserve"> percent</w:t>
      </w:r>
      <w:r w:rsidRPr="006A0495">
        <w:rPr>
          <w:rFonts w:asciiTheme="minorHAnsi" w:hAnsiTheme="minorHAnsi"/>
          <w:sz w:val="22"/>
        </w:rPr>
        <w:t>. This implies good predictive accuracy.</w:t>
      </w:r>
    </w:p>
    <w:p w:rsidR="00EE36ED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E36ED" w:rsidRDefault="00EE36E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 have plotted the residuals against the predicted values of the dependent variable.</w:t>
      </w:r>
    </w:p>
    <w:p w:rsidR="0043258D" w:rsidRDefault="0043258D" w:rsidP="0043258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43258D" w:rsidRPr="006A0495" w:rsidRDefault="0043258D" w:rsidP="00EE36ED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DF2302" w:rsidRDefault="00DF2302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DF2302" w:rsidRDefault="00DF2302" w:rsidP="004D1DD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2 A)</w:t>
      </w:r>
    </w:p>
    <w:p w:rsidR="00DF2302" w:rsidRDefault="00DF2302" w:rsidP="004D1DDB">
      <w:pPr>
        <w:rPr>
          <w:rFonts w:asciiTheme="minorHAnsi" w:hAnsiTheme="minorHAnsi"/>
          <w:sz w:val="22"/>
          <w:szCs w:val="22"/>
        </w:rPr>
      </w:pPr>
    </w:p>
    <w:p w:rsidR="00DF2302" w:rsidRPr="008F2460" w:rsidRDefault="00DF2302" w:rsidP="00DF2302">
      <w:pPr>
        <w:rPr>
          <w:rFonts w:asciiTheme="minorHAnsi" w:hAnsiTheme="minorHAnsi"/>
          <w:b/>
          <w:sz w:val="22"/>
          <w:szCs w:val="22"/>
          <w:u w:val="single"/>
        </w:rPr>
      </w:pPr>
      <w:r w:rsidRPr="008F2460">
        <w:rPr>
          <w:rFonts w:asciiTheme="minorHAnsi" w:hAnsiTheme="minorHAnsi"/>
          <w:b/>
          <w:sz w:val="22"/>
          <w:szCs w:val="22"/>
          <w:u w:val="single"/>
        </w:rPr>
        <w:t>SAS CODE:</w:t>
      </w:r>
    </w:p>
    <w:p w:rsidR="00DF2302" w:rsidRDefault="00DF2302" w:rsidP="00DF2302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hd w:val="clear" w:color="auto" w:fill="FFFFFF"/>
        </w:rPr>
        <w:t>"V506 HOMEWORK06 PART 2 - JIVITESH POOJARY AND QIWEN ZHU"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V506.REtemp;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SET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V506.RealEstate;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MODEL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PRICE = SIZE;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DF2302" w:rsidRDefault="00DF2302" w:rsidP="00DF2302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OUTPUT:</w:t>
      </w:r>
    </w:p>
    <w:p w:rsidR="00435AC8" w:rsidRDefault="00435AC8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435AC8" w:rsidRPr="00435AC8" w:rsidTr="00435AC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The REG Procedure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Model: MODEL1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 xml:space="preserve">Dependent Variable: Price </w:t>
      </w:r>
      <w:proofErr w:type="spellStart"/>
      <w:r w:rsidRPr="00435AC8">
        <w:rPr>
          <w:rFonts w:ascii="Arial" w:hAnsi="Arial" w:cs="Arial"/>
          <w:b/>
          <w:bCs/>
          <w:color w:val="112277"/>
        </w:rPr>
        <w:t>Price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29"/>
        <w:gridCol w:w="484"/>
      </w:tblGrid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105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105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9"/>
        <w:gridCol w:w="484"/>
        <w:gridCol w:w="940"/>
        <w:gridCol w:w="1207"/>
        <w:gridCol w:w="862"/>
        <w:gridCol w:w="768"/>
      </w:tblGrid>
      <w:tr w:rsidR="00435AC8" w:rsidRPr="00435AC8" w:rsidTr="00435AC8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Analysis of Variance</w:t>
            </w:r>
          </w:p>
        </w:tc>
      </w:tr>
      <w:tr w:rsidR="00435AC8" w:rsidRPr="00435AC8" w:rsidTr="00435AC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Sum of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Mean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> &gt; F</w:t>
            </w:r>
          </w:p>
        </w:tc>
      </w:tr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33340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33340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17.39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&lt;.0001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197472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1917.20824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230812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51"/>
        <w:gridCol w:w="1096"/>
        <w:gridCol w:w="1040"/>
        <w:gridCol w:w="762"/>
      </w:tblGrid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43.78594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0.1444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221.10056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Adj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 xml:space="preserve"> R-</w:t>
            </w: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0.1361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Coeff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 xml:space="preserve"> </w:t>
            </w: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19.80363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95"/>
        <w:gridCol w:w="929"/>
        <w:gridCol w:w="417"/>
        <w:gridCol w:w="1129"/>
        <w:gridCol w:w="1017"/>
        <w:gridCol w:w="806"/>
        <w:gridCol w:w="768"/>
      </w:tblGrid>
      <w:tr w:rsidR="00435AC8" w:rsidRPr="00435AC8" w:rsidTr="00435AC8">
        <w:trPr>
          <w:tblHeader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Parameter Estimates</w:t>
            </w:r>
          </w:p>
        </w:tc>
      </w:tr>
      <w:tr w:rsidR="00435AC8" w:rsidRPr="00435AC8" w:rsidTr="00435AC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Parameter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Standard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> &gt; |t|</w:t>
            </w:r>
          </w:p>
        </w:tc>
      </w:tr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60.85146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38.66491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0.1186</w:t>
            </w:r>
          </w:p>
        </w:tc>
      </w:tr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0.07182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0.01722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4.17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&lt;.0001</w:t>
            </w:r>
          </w:p>
        </w:tc>
      </w:tr>
    </w:tbl>
    <w:p w:rsidR="00435AC8" w:rsidRPr="00435AC8" w:rsidRDefault="00435AC8" w:rsidP="00380212">
      <w:pPr>
        <w:rPr>
          <w:sz w:val="24"/>
          <w:szCs w:val="24"/>
        </w:rPr>
      </w:pPr>
    </w:p>
    <w:p w:rsidR="00435AC8" w:rsidRPr="00435AC8" w:rsidRDefault="00013B16" w:rsidP="00435AC8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45" style="width:0;height:2.25pt" o:hralign="center" o:hrstd="t" o:hrnoshade="t" o:hr="t" fillcolor="black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435AC8" w:rsidRPr="00435AC8" w:rsidTr="00435AC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The REG Procedure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Model: MODEL1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 xml:space="preserve">Dependent Variable: Price </w:t>
      </w:r>
      <w:proofErr w:type="spellStart"/>
      <w:r w:rsidRPr="00435AC8">
        <w:rPr>
          <w:rFonts w:ascii="Arial" w:hAnsi="Arial" w:cs="Arial"/>
          <w:b/>
          <w:bCs/>
          <w:color w:val="112277"/>
        </w:rPr>
        <w:t>Price</w:t>
      </w:r>
      <w:proofErr w:type="spellEnd"/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435AC8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6096000" cy="6096000"/>
            <wp:effectExtent l="0" t="0" r="0" b="0"/>
            <wp:docPr id="9" name="Picture 9" descr="Panel of fit diagnostics for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Panel of fit diagnostics for Price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435AC8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5057775" cy="3793331"/>
            <wp:effectExtent l="0" t="0" r="0" b="0"/>
            <wp:docPr id="8" name="Picture 8" descr="Scatter plot of residuals by Size for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Scatter plot of residuals by Size for Price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70" cy="379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435AC8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067300" cy="3800475"/>
            <wp:effectExtent l="0" t="0" r="0" b="9525"/>
            <wp:docPr id="7" name="Picture 7" descr="Scatterplot of Price by Size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Scatterplot of Price by Size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59" cy="38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C8" w:rsidRPr="008F2460" w:rsidRDefault="00435AC8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DF2302" w:rsidRPr="008F2460" w:rsidRDefault="00DF2302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DF2302" w:rsidRPr="008F2460" w:rsidRDefault="00DF2302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lastRenderedPageBreak/>
        <w:t>INTERPRETATION:</w:t>
      </w:r>
    </w:p>
    <w:p w:rsidR="00DF2302" w:rsidRDefault="00DF2302" w:rsidP="004D1DDB">
      <w:pPr>
        <w:rPr>
          <w:rFonts w:asciiTheme="minorHAnsi" w:hAnsiTheme="minorHAnsi"/>
          <w:sz w:val="22"/>
          <w:szCs w:val="22"/>
        </w:rPr>
      </w:pP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F statistic</w:t>
      </w:r>
      <w:r w:rsidRPr="006A0495">
        <w:rPr>
          <w:rFonts w:asciiTheme="minorHAnsi" w:hAnsiTheme="minorHAnsi"/>
          <w:sz w:val="22"/>
        </w:rPr>
        <w:t xml:space="preserve"> = </w:t>
      </w:r>
      <w:r w:rsidR="004E3EBC" w:rsidRPr="004E3EBC">
        <w:rPr>
          <w:rFonts w:asciiTheme="minorHAnsi" w:hAnsiTheme="minorHAnsi"/>
          <w:sz w:val="22"/>
        </w:rPr>
        <w:t xml:space="preserve">17.39 </w:t>
      </w:r>
      <w:r w:rsidRPr="006A0495">
        <w:rPr>
          <w:rFonts w:asciiTheme="minorHAnsi" w:hAnsiTheme="minorHAnsi"/>
          <w:sz w:val="22"/>
        </w:rPr>
        <w:t>is significant (p-value) at the .0001 level, indicating that we can reject the null hypothesis that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 xml:space="preserve">ρ </w:t>
      </w:r>
      <w:r w:rsidRPr="006A0495">
        <w:rPr>
          <w:rFonts w:asciiTheme="minorHAnsi" w:hAnsiTheme="minorHAnsi"/>
          <w:sz w:val="22"/>
        </w:rPr>
        <w:t xml:space="preserve">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.  We can conclude that </w:t>
      </w:r>
      <w:r w:rsidRPr="006A0495">
        <w:rPr>
          <w:rFonts w:asciiTheme="minorHAnsi" w:hAnsiTheme="minorHAnsi"/>
          <w:i/>
          <w:sz w:val="22"/>
        </w:rPr>
        <w:t>the data are consistent with some type of relationship between the dependent and independent variables</w:t>
      </w:r>
      <w:r w:rsidRPr="006A0495">
        <w:rPr>
          <w:rFonts w:asciiTheme="minorHAnsi" w:hAnsiTheme="minorHAnsi"/>
          <w:sz w:val="22"/>
        </w:rPr>
        <w:t>.</w:t>
      </w: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</w:t>
      </w:r>
      <w:r w:rsidRPr="006A0495">
        <w:rPr>
          <w:rFonts w:asciiTheme="minorHAnsi" w:hAnsiTheme="minorHAnsi"/>
          <w:b/>
          <w:sz w:val="22"/>
          <w:vertAlign w:val="superscript"/>
        </w:rPr>
        <w:t xml:space="preserve">2 </w:t>
      </w:r>
      <w:r w:rsidRPr="006A0495">
        <w:rPr>
          <w:rFonts w:asciiTheme="minorHAnsi" w:hAnsiTheme="minorHAnsi"/>
          <w:b/>
          <w:sz w:val="22"/>
        </w:rPr>
        <w:t>value</w:t>
      </w:r>
      <w:r w:rsidR="00285F2A">
        <w:rPr>
          <w:rFonts w:asciiTheme="minorHAnsi" w:hAnsiTheme="minorHAnsi"/>
          <w:sz w:val="22"/>
        </w:rPr>
        <w:t xml:space="preserve"> of </w:t>
      </w:r>
      <w:r w:rsidR="00410776" w:rsidRPr="00410776">
        <w:rPr>
          <w:rFonts w:asciiTheme="minorHAnsi" w:hAnsiTheme="minorHAnsi"/>
          <w:sz w:val="22"/>
        </w:rPr>
        <w:t xml:space="preserve">0.1444 </w:t>
      </w:r>
      <w:r w:rsidRPr="006A0495">
        <w:rPr>
          <w:rFonts w:asciiTheme="minorHAnsi" w:hAnsiTheme="minorHAnsi"/>
          <w:sz w:val="22"/>
        </w:rPr>
        <w:t xml:space="preserve">indicates that </w:t>
      </w:r>
      <w:r w:rsidR="00410776">
        <w:rPr>
          <w:rFonts w:asciiTheme="minorHAnsi" w:hAnsiTheme="minorHAnsi"/>
          <w:i/>
          <w:sz w:val="22"/>
        </w:rPr>
        <w:t>14.44</w:t>
      </w:r>
      <w:r w:rsidRPr="006A0495">
        <w:rPr>
          <w:rFonts w:asciiTheme="minorHAnsi" w:hAnsiTheme="minorHAnsi"/>
          <w:i/>
          <w:sz w:val="22"/>
        </w:rPr>
        <w:t xml:space="preserve"> percent of the variation in the </w:t>
      </w:r>
      <w:r w:rsidR="00410776">
        <w:rPr>
          <w:rFonts w:asciiTheme="minorHAnsi" w:hAnsiTheme="minorHAnsi"/>
          <w:i/>
          <w:sz w:val="22"/>
        </w:rPr>
        <w:t>selling price of the house</w:t>
      </w:r>
      <w:r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 xml:space="preserve">is explained by or associated with </w:t>
      </w:r>
      <w:r w:rsidR="00410776">
        <w:rPr>
          <w:rFonts w:asciiTheme="minorHAnsi" w:hAnsiTheme="minorHAnsi"/>
          <w:i/>
          <w:sz w:val="22"/>
        </w:rPr>
        <w:t>size of the house</w:t>
      </w:r>
      <w:proofErr w:type="gramEnd"/>
      <w:r w:rsidRPr="006A0495">
        <w:rPr>
          <w:rFonts w:asciiTheme="minorHAnsi" w:hAnsiTheme="minorHAnsi"/>
          <w:sz w:val="22"/>
        </w:rPr>
        <w:t xml:space="preserve">.  This is a </w:t>
      </w:r>
      <w:r w:rsidR="00410776">
        <w:rPr>
          <w:rFonts w:asciiTheme="minorHAnsi" w:hAnsiTheme="minorHAnsi"/>
          <w:sz w:val="22"/>
        </w:rPr>
        <w:t>weak</w:t>
      </w:r>
      <w:r w:rsidRPr="006A0495">
        <w:rPr>
          <w:rFonts w:asciiTheme="minorHAnsi" w:hAnsiTheme="minorHAnsi"/>
          <w:sz w:val="22"/>
        </w:rPr>
        <w:t xml:space="preserve"> relationship.</w:t>
      </w: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regression equation</w:t>
      </w:r>
      <w:r w:rsidRPr="006A0495">
        <w:rPr>
          <w:rFonts w:asciiTheme="minorHAnsi" w:hAnsiTheme="minorHAnsi"/>
          <w:sz w:val="22"/>
        </w:rPr>
        <w:t xml:space="preserve"> would </w:t>
      </w:r>
      <w:r w:rsidR="00285F2A" w:rsidRPr="006A0495">
        <w:rPr>
          <w:rFonts w:asciiTheme="minorHAnsi" w:hAnsiTheme="minorHAnsi"/>
          <w:sz w:val="22"/>
        </w:rPr>
        <w:t>be</w:t>
      </w:r>
      <w:r w:rsidRPr="006A0495">
        <w:rPr>
          <w:rFonts w:asciiTheme="minorHAnsi" w:hAnsiTheme="minorHAnsi"/>
          <w:sz w:val="22"/>
        </w:rPr>
        <w:t xml:space="preserve">   </w:t>
      </w:r>
      <w:r w:rsidR="004E3EBC">
        <w:rPr>
          <w:rFonts w:asciiTheme="minorHAnsi" w:hAnsiTheme="minorHAnsi"/>
          <w:b/>
          <w:sz w:val="22"/>
        </w:rPr>
        <w:t>Price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="00410776" w:rsidRPr="00410776">
        <w:rPr>
          <w:rFonts w:asciiTheme="minorHAnsi" w:hAnsiTheme="minorHAnsi"/>
          <w:b/>
          <w:sz w:val="22"/>
        </w:rPr>
        <w:t xml:space="preserve">60.85146 </w:t>
      </w:r>
      <w:r w:rsidRPr="006A0495">
        <w:rPr>
          <w:rFonts w:asciiTheme="minorHAnsi" w:hAnsiTheme="minorHAnsi"/>
          <w:b/>
          <w:sz w:val="22"/>
        </w:rPr>
        <w:t xml:space="preserve">+ </w:t>
      </w:r>
      <w:r w:rsidR="00410776" w:rsidRPr="00410776">
        <w:rPr>
          <w:rFonts w:asciiTheme="minorHAnsi" w:hAnsiTheme="minorHAnsi"/>
          <w:b/>
          <w:sz w:val="22"/>
        </w:rPr>
        <w:t xml:space="preserve">0.07182 </w:t>
      </w:r>
      <w:r w:rsidR="004E3EBC">
        <w:rPr>
          <w:rFonts w:asciiTheme="minorHAnsi" w:hAnsiTheme="minorHAnsi"/>
          <w:b/>
          <w:sz w:val="22"/>
        </w:rPr>
        <w:t>Size</w:t>
      </w:r>
      <w:r w:rsidRPr="006A0495">
        <w:rPr>
          <w:rFonts w:asciiTheme="minorHAnsi" w:hAnsiTheme="minorHAnsi"/>
          <w:b/>
          <w:sz w:val="22"/>
        </w:rPr>
        <w:t xml:space="preserve"> + u-hat</w:t>
      </w: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This implies that </w:t>
      </w:r>
      <w:r w:rsidRPr="006A0495">
        <w:rPr>
          <w:rFonts w:asciiTheme="minorHAnsi" w:hAnsiTheme="minorHAnsi"/>
          <w:i/>
          <w:sz w:val="22"/>
        </w:rPr>
        <w:t xml:space="preserve">the </w:t>
      </w:r>
      <w:r w:rsidR="003C27F0">
        <w:rPr>
          <w:rFonts w:asciiTheme="minorHAnsi" w:hAnsiTheme="minorHAnsi"/>
          <w:i/>
          <w:sz w:val="22"/>
        </w:rPr>
        <w:t>selling price of the house</w:t>
      </w:r>
      <w:r w:rsidR="003C27F0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would increase by </w:t>
      </w:r>
      <w:r w:rsidR="00410776" w:rsidRPr="00410776">
        <w:rPr>
          <w:rFonts w:asciiTheme="minorHAnsi" w:hAnsiTheme="minorHAnsi"/>
          <w:i/>
          <w:sz w:val="22"/>
        </w:rPr>
        <w:t xml:space="preserve">0.07182 </w:t>
      </w:r>
      <w:r w:rsidR="003C27F0">
        <w:rPr>
          <w:rFonts w:asciiTheme="minorHAnsi" w:hAnsiTheme="minorHAnsi"/>
          <w:i/>
          <w:sz w:val="22"/>
        </w:rPr>
        <w:t>units</w:t>
      </w:r>
      <w:r w:rsidRPr="006A0495">
        <w:rPr>
          <w:rFonts w:asciiTheme="minorHAnsi" w:hAnsiTheme="minorHAnsi"/>
          <w:i/>
          <w:sz w:val="22"/>
        </w:rPr>
        <w:t xml:space="preserve"> given a one-unit increase in </w:t>
      </w:r>
      <w:r w:rsidR="00410776">
        <w:rPr>
          <w:rFonts w:asciiTheme="minorHAnsi" w:hAnsiTheme="minorHAnsi"/>
          <w:i/>
          <w:sz w:val="22"/>
        </w:rPr>
        <w:t>size of the house</w:t>
      </w:r>
      <w:r w:rsidR="00410776">
        <w:rPr>
          <w:rFonts w:asciiTheme="minorHAnsi" w:hAnsiTheme="minorHAnsi"/>
          <w:sz w:val="22"/>
        </w:rPr>
        <w:t>.</w:t>
      </w:r>
      <w:r w:rsidRPr="006A0495">
        <w:rPr>
          <w:rFonts w:asciiTheme="minorHAnsi" w:hAnsiTheme="minorHAnsi"/>
          <w:i/>
          <w:sz w:val="22"/>
        </w:rPr>
        <w:t xml:space="preserve"> </w:t>
      </w:r>
      <w:r w:rsidR="00285F2A" w:rsidRPr="006A0495">
        <w:rPr>
          <w:rFonts w:asciiTheme="minorHAnsi" w:hAnsiTheme="minorHAnsi"/>
          <w:sz w:val="22"/>
        </w:rPr>
        <w:t xml:space="preserve">Note that since this variable </w:t>
      </w:r>
      <w:proofErr w:type="gramStart"/>
      <w:r w:rsidR="00285F2A" w:rsidRPr="006A0495">
        <w:rPr>
          <w:rFonts w:asciiTheme="minorHAnsi" w:hAnsiTheme="minorHAnsi"/>
          <w:sz w:val="22"/>
        </w:rPr>
        <w:t>is measured</w:t>
      </w:r>
      <w:proofErr w:type="gramEnd"/>
      <w:r w:rsidR="00285F2A" w:rsidRPr="006A0495">
        <w:rPr>
          <w:rFonts w:asciiTheme="minorHAnsi" w:hAnsiTheme="minorHAnsi"/>
          <w:sz w:val="22"/>
        </w:rPr>
        <w:t xml:space="preserve"> in </w:t>
      </w:r>
      <w:r w:rsidR="00285F2A">
        <w:rPr>
          <w:rFonts w:asciiTheme="minorHAnsi" w:hAnsiTheme="minorHAnsi"/>
          <w:sz w:val="22"/>
        </w:rPr>
        <w:t>thousands</w:t>
      </w:r>
      <w:r w:rsidR="00285F2A" w:rsidRPr="006A0495">
        <w:rPr>
          <w:rFonts w:asciiTheme="minorHAnsi" w:hAnsiTheme="minorHAnsi"/>
          <w:sz w:val="22"/>
        </w:rPr>
        <w:t>, a one-unit increase is actually equivalent to a $1</w:t>
      </w:r>
      <w:r w:rsidR="00285F2A">
        <w:rPr>
          <w:rFonts w:asciiTheme="minorHAnsi" w:hAnsiTheme="minorHAnsi"/>
          <w:sz w:val="22"/>
        </w:rPr>
        <w:t>,</w:t>
      </w:r>
      <w:r w:rsidR="00285F2A" w:rsidRPr="006A0495">
        <w:rPr>
          <w:rFonts w:asciiTheme="minorHAnsi" w:hAnsiTheme="minorHAnsi"/>
          <w:sz w:val="22"/>
        </w:rPr>
        <w:t>000</w:t>
      </w:r>
      <w:r w:rsidR="00285F2A">
        <w:rPr>
          <w:rFonts w:asciiTheme="minorHAnsi" w:hAnsiTheme="minorHAnsi"/>
          <w:sz w:val="22"/>
        </w:rPr>
        <w:t xml:space="preserve"> </w:t>
      </w:r>
      <w:r w:rsidR="00285F2A" w:rsidRPr="006A0495">
        <w:rPr>
          <w:rFonts w:asciiTheme="minorHAnsi" w:hAnsiTheme="minorHAnsi"/>
          <w:sz w:val="22"/>
        </w:rPr>
        <w:t xml:space="preserve">increase </w:t>
      </w:r>
      <w:r w:rsidR="00285F2A">
        <w:rPr>
          <w:rFonts w:asciiTheme="minorHAnsi" w:hAnsiTheme="minorHAnsi"/>
          <w:i/>
          <w:sz w:val="22"/>
        </w:rPr>
        <w:t>total team salary</w:t>
      </w:r>
      <w:r w:rsidR="00285F2A" w:rsidRPr="006A0495">
        <w:rPr>
          <w:rFonts w:asciiTheme="minorHAnsi" w:hAnsiTheme="minorHAnsi"/>
          <w:sz w:val="22"/>
        </w:rPr>
        <w:t>. It is critical to interpret the results in terms of the units of measurement.</w:t>
      </w:r>
      <w:r w:rsidR="00285F2A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The intercept (constant) value of </w:t>
      </w:r>
      <w:r w:rsidR="00410776" w:rsidRPr="00410776">
        <w:rPr>
          <w:rFonts w:asciiTheme="minorHAnsi" w:hAnsiTheme="minorHAnsi"/>
          <w:sz w:val="22"/>
        </w:rPr>
        <w:t xml:space="preserve">60.85146 </w:t>
      </w:r>
      <w:r w:rsidRPr="006A0495">
        <w:rPr>
          <w:rFonts w:asciiTheme="minorHAnsi" w:hAnsiTheme="minorHAnsi"/>
          <w:sz w:val="22"/>
        </w:rPr>
        <w:t>implies that</w:t>
      </w:r>
      <w:r w:rsidRPr="006A0495">
        <w:rPr>
          <w:rFonts w:asciiTheme="minorHAnsi" w:hAnsiTheme="minorHAnsi"/>
          <w:i/>
          <w:sz w:val="22"/>
        </w:rPr>
        <w:t xml:space="preserve"> if </w:t>
      </w:r>
      <w:r w:rsidR="00410776">
        <w:rPr>
          <w:rFonts w:asciiTheme="minorHAnsi" w:hAnsiTheme="minorHAnsi"/>
          <w:i/>
          <w:sz w:val="22"/>
        </w:rPr>
        <w:t>size of the house</w:t>
      </w:r>
      <w:r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>was</w:t>
      </w:r>
      <w:proofErr w:type="gramEnd"/>
      <w:r w:rsidRPr="006A0495">
        <w:rPr>
          <w:rFonts w:asciiTheme="minorHAnsi" w:hAnsiTheme="minorHAnsi"/>
          <w:i/>
          <w:sz w:val="22"/>
        </w:rPr>
        <w:t xml:space="preserve"> equal to zero, the </w:t>
      </w:r>
      <w:r w:rsidR="00410776">
        <w:rPr>
          <w:rFonts w:asciiTheme="minorHAnsi" w:hAnsiTheme="minorHAnsi"/>
          <w:i/>
          <w:sz w:val="22"/>
        </w:rPr>
        <w:t>selling price of the house</w:t>
      </w:r>
      <w:r w:rsidRPr="006A0495">
        <w:rPr>
          <w:rFonts w:asciiTheme="minorHAnsi" w:hAnsiTheme="minorHAnsi"/>
          <w:i/>
          <w:sz w:val="22"/>
        </w:rPr>
        <w:t xml:space="preserve"> would be </w:t>
      </w:r>
      <w:r w:rsidR="00410776" w:rsidRPr="00410776">
        <w:rPr>
          <w:rFonts w:asciiTheme="minorHAnsi" w:hAnsiTheme="minorHAnsi"/>
          <w:i/>
          <w:sz w:val="22"/>
        </w:rPr>
        <w:t xml:space="preserve">60.85146 </w:t>
      </w:r>
      <w:r w:rsidRPr="006A0495">
        <w:rPr>
          <w:rFonts w:asciiTheme="minorHAnsi" w:hAnsiTheme="minorHAnsi"/>
          <w:i/>
          <w:sz w:val="22"/>
        </w:rPr>
        <w:t xml:space="preserve">percent. </w:t>
      </w:r>
      <w:r w:rsidRPr="006A0495">
        <w:rPr>
          <w:rFonts w:asciiTheme="minorHAnsi" w:hAnsiTheme="minorHAnsi"/>
          <w:sz w:val="22"/>
        </w:rPr>
        <w:t xml:space="preserve">This is unrealistic because </w:t>
      </w:r>
      <w:r w:rsidR="00410776">
        <w:rPr>
          <w:rFonts w:asciiTheme="minorHAnsi" w:hAnsiTheme="minorHAnsi"/>
          <w:sz w:val="22"/>
        </w:rPr>
        <w:t xml:space="preserve">if the size of the house </w:t>
      </w:r>
      <w:proofErr w:type="gramStart"/>
      <w:r w:rsidR="00410776">
        <w:rPr>
          <w:rFonts w:asciiTheme="minorHAnsi" w:hAnsiTheme="minorHAnsi"/>
          <w:sz w:val="22"/>
        </w:rPr>
        <w:t>is</w:t>
      </w:r>
      <w:proofErr w:type="gramEnd"/>
      <w:r w:rsidR="00410776">
        <w:rPr>
          <w:rFonts w:asciiTheme="minorHAnsi" w:hAnsiTheme="minorHAnsi"/>
          <w:sz w:val="22"/>
        </w:rPr>
        <w:t xml:space="preserve"> 0, the house would not exist</w:t>
      </w:r>
      <w:r w:rsidRPr="006A0495">
        <w:rPr>
          <w:rFonts w:asciiTheme="minorHAnsi" w:hAnsiTheme="minorHAnsi"/>
          <w:sz w:val="22"/>
        </w:rPr>
        <w:t>.</w:t>
      </w: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t-statistic</w:t>
      </w:r>
      <w:r w:rsidRPr="006A0495">
        <w:rPr>
          <w:rFonts w:asciiTheme="minorHAnsi" w:hAnsiTheme="minorHAnsi"/>
          <w:sz w:val="22"/>
        </w:rPr>
        <w:t xml:space="preserve"> of </w:t>
      </w:r>
      <w:r w:rsidR="009B39F2" w:rsidRPr="009B39F2">
        <w:rPr>
          <w:rFonts w:asciiTheme="minorHAnsi" w:hAnsiTheme="minorHAnsi"/>
          <w:sz w:val="22"/>
        </w:rPr>
        <w:t xml:space="preserve">4.17 </w:t>
      </w:r>
      <w:r w:rsidRPr="006A0495">
        <w:rPr>
          <w:rFonts w:asciiTheme="minorHAnsi" w:hAnsiTheme="minorHAnsi"/>
          <w:sz w:val="22"/>
        </w:rPr>
        <w:t xml:space="preserve">and </w:t>
      </w:r>
      <w:r w:rsidRPr="006A0495">
        <w:rPr>
          <w:rFonts w:asciiTheme="minorHAnsi" w:hAnsiTheme="minorHAnsi"/>
          <w:b/>
          <w:sz w:val="22"/>
        </w:rPr>
        <w:t>p-value</w:t>
      </w:r>
      <w:r w:rsidRPr="006A0495">
        <w:rPr>
          <w:rFonts w:asciiTheme="minorHAnsi" w:hAnsiTheme="minorHAnsi"/>
          <w:sz w:val="22"/>
        </w:rPr>
        <w:t xml:space="preserve"> of .0001 </w:t>
      </w:r>
      <w:r w:rsidRPr="006A0495">
        <w:rPr>
          <w:rFonts w:asciiTheme="minorHAnsi" w:hAnsiTheme="minorHAnsi"/>
          <w:b/>
          <w:sz w:val="22"/>
        </w:rPr>
        <w:t xml:space="preserve">for </w:t>
      </w:r>
      <w:r w:rsidR="009B39F2">
        <w:rPr>
          <w:rFonts w:asciiTheme="minorHAnsi" w:hAnsiTheme="minorHAnsi"/>
          <w:b/>
          <w:sz w:val="22"/>
        </w:rPr>
        <w:t>Size</w:t>
      </w:r>
      <w:r w:rsidRPr="006A0495">
        <w:rPr>
          <w:rFonts w:asciiTheme="minorHAnsi" w:hAnsiTheme="minorHAnsi"/>
          <w:b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indicates that </w:t>
      </w:r>
      <w:r w:rsidRPr="006A0495">
        <w:rPr>
          <w:rFonts w:asciiTheme="minorHAnsi" w:hAnsiTheme="minorHAnsi"/>
          <w:i/>
          <w:sz w:val="22"/>
        </w:rPr>
        <w:t>this independent variable has a statistically significant relationship with</w:t>
      </w:r>
      <w:r w:rsidR="009B39F2">
        <w:rPr>
          <w:rFonts w:asciiTheme="minorHAnsi" w:hAnsiTheme="minorHAnsi"/>
          <w:i/>
          <w:sz w:val="22"/>
        </w:rPr>
        <w:t xml:space="preserve"> Price</w:t>
      </w:r>
      <w:r w:rsidRPr="006A0495">
        <w:rPr>
          <w:rFonts w:asciiTheme="minorHAnsi" w:hAnsiTheme="minorHAnsi"/>
          <w:sz w:val="22"/>
        </w:rPr>
        <w:t>; i.e., we can reject the null hypothesis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>β</w:t>
      </w:r>
      <w:r>
        <w:rPr>
          <w:rFonts w:asciiTheme="minorHAnsi" w:hAnsiTheme="minorHAnsi"/>
          <w:sz w:val="22"/>
          <w:vertAlign w:val="subscript"/>
        </w:rPr>
        <w:t>2</w:t>
      </w:r>
      <w:r w:rsidRPr="006A0495">
        <w:rPr>
          <w:rFonts w:asciiTheme="minorHAnsi" w:hAnsiTheme="minorHAnsi"/>
          <w:sz w:val="22"/>
        </w:rPr>
        <w:t xml:space="preserve"> 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 at the .0001 level of significance. Thus, we can conclude that </w:t>
      </w:r>
      <w:r w:rsidRPr="006A0495">
        <w:rPr>
          <w:rFonts w:asciiTheme="minorHAnsi" w:hAnsiTheme="minorHAnsi"/>
          <w:i/>
          <w:sz w:val="22"/>
        </w:rPr>
        <w:t xml:space="preserve">there appears to be a significant relationship between </w:t>
      </w:r>
      <w:r w:rsidR="009B39F2">
        <w:rPr>
          <w:rFonts w:asciiTheme="minorHAnsi" w:hAnsiTheme="minorHAnsi"/>
          <w:i/>
          <w:sz w:val="22"/>
        </w:rPr>
        <w:t>size of the house</w:t>
      </w:r>
      <w:r w:rsidR="009B39F2" w:rsidRPr="006A0495">
        <w:rPr>
          <w:rFonts w:asciiTheme="minorHAnsi" w:hAnsiTheme="minorHAnsi"/>
          <w:i/>
          <w:sz w:val="22"/>
        </w:rPr>
        <w:t xml:space="preserve"> </w:t>
      </w:r>
      <w:r w:rsidR="009B39F2">
        <w:rPr>
          <w:rFonts w:asciiTheme="minorHAnsi" w:hAnsiTheme="minorHAnsi"/>
          <w:i/>
          <w:sz w:val="22"/>
        </w:rPr>
        <w:t>and selling price of the house</w:t>
      </w:r>
      <w:r w:rsidRPr="006A0495">
        <w:rPr>
          <w:rFonts w:asciiTheme="minorHAnsi" w:hAnsiTheme="minorHAnsi"/>
          <w:sz w:val="22"/>
        </w:rPr>
        <w:t xml:space="preserve">. </w:t>
      </w:r>
    </w:p>
    <w:p w:rsidR="00EF6A5F" w:rsidRPr="006A0495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EF6A5F" w:rsidRDefault="00EF6A5F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 xml:space="preserve">root </w:t>
      </w:r>
      <w:proofErr w:type="spellStart"/>
      <w:r w:rsidRPr="006A0495">
        <w:rPr>
          <w:rFonts w:asciiTheme="minorHAnsi" w:hAnsiTheme="minorHAnsi"/>
          <w:b/>
          <w:sz w:val="22"/>
        </w:rPr>
        <w:t>mse</w:t>
      </w:r>
      <w:proofErr w:type="spellEnd"/>
      <w:r w:rsidRPr="006A0495">
        <w:rPr>
          <w:rFonts w:asciiTheme="minorHAnsi" w:hAnsiTheme="minorHAnsi"/>
          <w:sz w:val="22"/>
        </w:rPr>
        <w:t xml:space="preserve"> of </w:t>
      </w:r>
      <w:r w:rsidR="009B39F2" w:rsidRPr="009B39F2">
        <w:rPr>
          <w:rFonts w:asciiTheme="minorHAnsi" w:hAnsiTheme="minorHAnsi"/>
          <w:sz w:val="22"/>
        </w:rPr>
        <w:t xml:space="preserve">43.78594 </w:t>
      </w:r>
      <w:r w:rsidRPr="006A0495">
        <w:rPr>
          <w:rFonts w:asciiTheme="minorHAnsi" w:hAnsiTheme="minorHAnsi"/>
          <w:sz w:val="22"/>
        </w:rPr>
        <w:t xml:space="preserve">represents the </w:t>
      </w:r>
      <w:r w:rsidRPr="006A0495">
        <w:rPr>
          <w:rFonts w:asciiTheme="minorHAnsi" w:hAnsiTheme="minorHAnsi"/>
          <w:b/>
          <w:sz w:val="22"/>
        </w:rPr>
        <w:t>standard error of the regression</w:t>
      </w:r>
      <w:r w:rsidRPr="006A0495">
        <w:rPr>
          <w:rFonts w:asciiTheme="minorHAnsi" w:hAnsiTheme="minorHAnsi"/>
          <w:sz w:val="22"/>
        </w:rPr>
        <w:t xml:space="preserve">, and is </w:t>
      </w:r>
      <w:r w:rsidRPr="006A0495">
        <w:rPr>
          <w:rFonts w:asciiTheme="minorHAnsi" w:hAnsiTheme="minorHAnsi"/>
          <w:i/>
          <w:sz w:val="22"/>
        </w:rPr>
        <w:t>the average error made in predicting the dependent variable using the regression equation</w:t>
      </w:r>
      <w:r w:rsidRPr="006A0495">
        <w:rPr>
          <w:rFonts w:asciiTheme="minorHAnsi" w:hAnsiTheme="minorHAnsi"/>
          <w:sz w:val="22"/>
        </w:rPr>
        <w:t xml:space="preserve"> (i.e., the average difference between y-hat and y).  The smaller this is as a percentage of the </w:t>
      </w:r>
      <w:r w:rsidRPr="006A0495">
        <w:rPr>
          <w:rFonts w:asciiTheme="minorHAnsi" w:hAnsiTheme="minorHAnsi"/>
          <w:b/>
          <w:sz w:val="22"/>
        </w:rPr>
        <w:t>dependent variable mean</w:t>
      </w:r>
      <w:r w:rsidRPr="006A0495">
        <w:rPr>
          <w:rFonts w:asciiTheme="minorHAnsi" w:hAnsiTheme="minorHAnsi"/>
          <w:sz w:val="22"/>
        </w:rPr>
        <w:t xml:space="preserve">, the better the prediction. That percentage </w:t>
      </w:r>
      <w:proofErr w:type="gramStart"/>
      <w:r w:rsidRPr="006A0495">
        <w:rPr>
          <w:rFonts w:asciiTheme="minorHAnsi" w:hAnsiTheme="minorHAnsi"/>
          <w:sz w:val="22"/>
        </w:rPr>
        <w:t>is provided</w:t>
      </w:r>
      <w:proofErr w:type="gramEnd"/>
      <w:r w:rsidRPr="006A0495">
        <w:rPr>
          <w:rFonts w:asciiTheme="minorHAnsi" w:hAnsiTheme="minorHAnsi"/>
          <w:sz w:val="22"/>
        </w:rPr>
        <w:t xml:space="preserve"> as the </w:t>
      </w:r>
      <w:r w:rsidRPr="006A0495">
        <w:rPr>
          <w:rFonts w:asciiTheme="minorHAnsi" w:hAnsiTheme="minorHAnsi"/>
          <w:b/>
          <w:sz w:val="22"/>
        </w:rPr>
        <w:t>coefficient of variation</w:t>
      </w:r>
      <w:r w:rsidRPr="006A0495">
        <w:rPr>
          <w:rFonts w:asciiTheme="minorHAnsi" w:hAnsiTheme="minorHAnsi"/>
          <w:sz w:val="22"/>
        </w:rPr>
        <w:t xml:space="preserve">, and indicates that </w:t>
      </w:r>
      <w:r w:rsidRPr="006A0495">
        <w:rPr>
          <w:rFonts w:asciiTheme="minorHAnsi" w:hAnsiTheme="minorHAnsi"/>
          <w:i/>
          <w:sz w:val="22"/>
        </w:rPr>
        <w:t xml:space="preserve">the average error in predicting </w:t>
      </w:r>
      <w:r w:rsidR="003C27F0">
        <w:rPr>
          <w:rFonts w:asciiTheme="minorHAnsi" w:hAnsiTheme="minorHAnsi"/>
          <w:i/>
          <w:sz w:val="22"/>
        </w:rPr>
        <w:t>selling price of the house</w:t>
      </w:r>
      <w:r w:rsidR="003C27F0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is </w:t>
      </w:r>
      <w:r w:rsidR="009B39F2" w:rsidRPr="009B39F2">
        <w:rPr>
          <w:rFonts w:asciiTheme="minorHAnsi" w:hAnsiTheme="minorHAnsi"/>
          <w:i/>
          <w:sz w:val="22"/>
        </w:rPr>
        <w:t xml:space="preserve">43.78594 </w:t>
      </w:r>
      <w:r w:rsidRPr="006A0495">
        <w:rPr>
          <w:rFonts w:asciiTheme="minorHAnsi" w:hAnsiTheme="minorHAnsi"/>
          <w:i/>
          <w:sz w:val="22"/>
        </w:rPr>
        <w:t>percent</w:t>
      </w:r>
      <w:r w:rsidRPr="006A0495">
        <w:rPr>
          <w:rFonts w:asciiTheme="minorHAnsi" w:hAnsiTheme="minorHAnsi"/>
          <w:sz w:val="22"/>
        </w:rPr>
        <w:t xml:space="preserve">. This implies </w:t>
      </w:r>
      <w:r w:rsidR="009B39F2">
        <w:rPr>
          <w:rFonts w:asciiTheme="minorHAnsi" w:hAnsiTheme="minorHAnsi"/>
          <w:sz w:val="22"/>
        </w:rPr>
        <w:t>poor</w:t>
      </w:r>
      <w:r w:rsidRPr="006A0495">
        <w:rPr>
          <w:rFonts w:asciiTheme="minorHAnsi" w:hAnsiTheme="minorHAnsi"/>
          <w:sz w:val="22"/>
        </w:rPr>
        <w:t xml:space="preserve"> predictive accuracy.</w:t>
      </w:r>
    </w:p>
    <w:p w:rsidR="009B39F2" w:rsidRDefault="009B39F2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9B39F2" w:rsidRDefault="009B39F2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If the Size of the house id 2200 </w:t>
      </w:r>
      <w:proofErr w:type="spellStart"/>
      <w:r>
        <w:rPr>
          <w:rFonts w:asciiTheme="minorHAnsi" w:hAnsiTheme="minorHAnsi"/>
          <w:sz w:val="22"/>
        </w:rPr>
        <w:t>ft</w:t>
      </w:r>
      <w:proofErr w:type="spellEnd"/>
      <w:r>
        <w:rPr>
          <w:rFonts w:asciiTheme="minorHAnsi" w:hAnsiTheme="minorHAnsi"/>
          <w:sz w:val="22"/>
        </w:rPr>
        <w:t xml:space="preserve"> we can estimate the selling price of the house using the above equation. </w:t>
      </w:r>
    </w:p>
    <w:p w:rsidR="009B39F2" w:rsidRDefault="009B39F2" w:rsidP="00EF6A5F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9B39F2" w:rsidRDefault="009B39F2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Price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Pr="00410776">
        <w:rPr>
          <w:rFonts w:asciiTheme="minorHAnsi" w:hAnsiTheme="minorHAnsi"/>
          <w:b/>
          <w:sz w:val="22"/>
        </w:rPr>
        <w:t xml:space="preserve">60.85146 </w:t>
      </w:r>
      <w:r w:rsidRPr="006A0495">
        <w:rPr>
          <w:rFonts w:asciiTheme="minorHAnsi" w:hAnsiTheme="minorHAnsi"/>
          <w:b/>
          <w:sz w:val="22"/>
        </w:rPr>
        <w:t xml:space="preserve">+ </w:t>
      </w:r>
      <w:r w:rsidRPr="00410776">
        <w:rPr>
          <w:rFonts w:asciiTheme="minorHAnsi" w:hAnsiTheme="minorHAnsi"/>
          <w:b/>
          <w:sz w:val="22"/>
        </w:rPr>
        <w:t xml:space="preserve">0.07182 </w:t>
      </w:r>
      <w:r>
        <w:rPr>
          <w:rFonts w:asciiTheme="minorHAnsi" w:hAnsiTheme="minorHAnsi"/>
          <w:b/>
          <w:sz w:val="22"/>
        </w:rPr>
        <w:t>(2200)</w:t>
      </w:r>
    </w:p>
    <w:p w:rsidR="00DF2302" w:rsidRDefault="009B39F2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</w:rPr>
        <w:t>Price = 218.85546</w:t>
      </w:r>
      <w:r w:rsidR="00285F2A">
        <w:rPr>
          <w:rFonts w:asciiTheme="minorHAnsi" w:hAnsiTheme="minorHAnsi"/>
          <w:b/>
          <w:sz w:val="22"/>
        </w:rPr>
        <w:t xml:space="preserve"> (figure in $ 1000)</w:t>
      </w:r>
      <w:r w:rsidR="00DF2302">
        <w:rPr>
          <w:rFonts w:asciiTheme="minorHAnsi" w:hAnsiTheme="minorHAnsi"/>
          <w:sz w:val="22"/>
          <w:szCs w:val="22"/>
        </w:rPr>
        <w:br w:type="page"/>
      </w:r>
    </w:p>
    <w:p w:rsidR="00DF2302" w:rsidRDefault="00DF2302" w:rsidP="004D1DD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2 B)</w:t>
      </w:r>
    </w:p>
    <w:p w:rsidR="00DF2302" w:rsidRDefault="00DF2302" w:rsidP="004D1DDB">
      <w:pPr>
        <w:rPr>
          <w:rFonts w:asciiTheme="minorHAnsi" w:hAnsiTheme="minorHAnsi"/>
          <w:sz w:val="22"/>
          <w:szCs w:val="22"/>
        </w:rPr>
      </w:pPr>
    </w:p>
    <w:p w:rsidR="00DF2302" w:rsidRPr="008F2460" w:rsidRDefault="00DF2302" w:rsidP="00DF2302">
      <w:pPr>
        <w:rPr>
          <w:rFonts w:asciiTheme="minorHAnsi" w:hAnsiTheme="minorHAnsi"/>
          <w:b/>
          <w:sz w:val="22"/>
          <w:szCs w:val="22"/>
          <w:u w:val="single"/>
        </w:rPr>
      </w:pPr>
      <w:r w:rsidRPr="008F2460">
        <w:rPr>
          <w:rFonts w:asciiTheme="minorHAnsi" w:hAnsiTheme="minorHAnsi"/>
          <w:b/>
          <w:sz w:val="22"/>
          <w:szCs w:val="22"/>
          <w:u w:val="single"/>
        </w:rPr>
        <w:t>SAS CODE:</w:t>
      </w:r>
    </w:p>
    <w:p w:rsidR="00DF2302" w:rsidRDefault="00DF2302" w:rsidP="00DF2302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hd w:val="clear" w:color="auto" w:fill="FFFFFF"/>
        </w:rPr>
        <w:t>"V506 HOMEWORK06 PART 2 - JIVITESH POOJARY AND QIWEN ZHU"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V506.REtemp;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SET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V506.RealEstate;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DF2302" w:rsidRDefault="00DF2302" w:rsidP="00DF23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MODEL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PRICE = DISTANCE;</w:t>
      </w:r>
    </w:p>
    <w:p w:rsidR="00DF2302" w:rsidRDefault="00DF2302" w:rsidP="00DF2302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DF2302" w:rsidRDefault="00DF2302" w:rsidP="00DF2302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380212" w:rsidRDefault="00380212" w:rsidP="00DF2302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DF2302" w:rsidRDefault="00DF2302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OUTPUT:</w:t>
      </w:r>
    </w:p>
    <w:p w:rsidR="00435AC8" w:rsidRDefault="00435AC8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435AC8" w:rsidRPr="00435AC8" w:rsidTr="00435AC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The REG Procedure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Model: MODEL1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 xml:space="preserve">Dependent Variable: Price </w:t>
      </w:r>
      <w:proofErr w:type="spellStart"/>
      <w:r w:rsidRPr="00435AC8">
        <w:rPr>
          <w:rFonts w:ascii="Arial" w:hAnsi="Arial" w:cs="Arial"/>
          <w:b/>
          <w:bCs/>
          <w:color w:val="112277"/>
        </w:rPr>
        <w:t>Price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29"/>
        <w:gridCol w:w="484"/>
      </w:tblGrid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105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105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9"/>
        <w:gridCol w:w="484"/>
        <w:gridCol w:w="940"/>
        <w:gridCol w:w="1207"/>
        <w:gridCol w:w="862"/>
        <w:gridCol w:w="762"/>
      </w:tblGrid>
      <w:tr w:rsidR="00435AC8" w:rsidRPr="00435AC8" w:rsidTr="00435AC8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Analysis of Variance</w:t>
            </w:r>
          </w:p>
        </w:tc>
      </w:tr>
      <w:tr w:rsidR="00435AC8" w:rsidRPr="00435AC8" w:rsidTr="00435AC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Sum of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Mean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> &gt; F</w:t>
            </w:r>
          </w:p>
        </w:tc>
      </w:tr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27788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27788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14.10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0.0003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203025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1971.11378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230812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51"/>
        <w:gridCol w:w="1096"/>
        <w:gridCol w:w="1040"/>
        <w:gridCol w:w="762"/>
      </w:tblGrid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44.39723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0.1204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221.10056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Adj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 xml:space="preserve"> R-</w:t>
            </w: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0.1119</w:t>
            </w:r>
          </w:p>
        </w:tc>
      </w:tr>
      <w:tr w:rsidR="00435AC8" w:rsidRPr="00435AC8" w:rsidTr="00435AC8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Coeff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 xml:space="preserve"> </w:t>
            </w: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20.08011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 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95"/>
        <w:gridCol w:w="929"/>
        <w:gridCol w:w="417"/>
        <w:gridCol w:w="1129"/>
        <w:gridCol w:w="1017"/>
        <w:gridCol w:w="806"/>
        <w:gridCol w:w="768"/>
      </w:tblGrid>
      <w:tr w:rsidR="00435AC8" w:rsidRPr="00435AC8" w:rsidTr="00435AC8">
        <w:trPr>
          <w:tblHeader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Parameter Estimates</w:t>
            </w:r>
          </w:p>
        </w:tc>
      </w:tr>
      <w:tr w:rsidR="00435AC8" w:rsidRPr="00435AC8" w:rsidTr="00435AC8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Parameter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Standard</w:t>
            </w:r>
            <w:r w:rsidRPr="00435AC8">
              <w:rPr>
                <w:rFonts w:ascii="Arial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435AC8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435AC8">
              <w:rPr>
                <w:rFonts w:ascii="Arial" w:hAnsi="Arial" w:cs="Arial"/>
                <w:b/>
                <w:bCs/>
                <w:color w:val="112277"/>
              </w:rPr>
              <w:t> &gt; |t|</w:t>
            </w:r>
          </w:p>
        </w:tc>
      </w:tr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270.16123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13.76625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19.62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&lt;.0001</w:t>
            </w:r>
          </w:p>
        </w:tc>
      </w:tr>
      <w:tr w:rsidR="00435AC8" w:rsidRPr="00435AC8" w:rsidTr="008E4A4A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</w:rPr>
              <w:t>Distance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Distance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noWrap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-3.35376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0.89323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noWrap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-3.75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435AC8" w:rsidRPr="00435AC8" w:rsidRDefault="00435AC8" w:rsidP="00435AC8">
            <w:pPr>
              <w:jc w:val="right"/>
              <w:rPr>
                <w:rFonts w:ascii="Arial" w:hAnsi="Arial" w:cs="Arial"/>
              </w:rPr>
            </w:pPr>
            <w:r w:rsidRPr="00435AC8">
              <w:rPr>
                <w:rFonts w:ascii="Arial" w:hAnsi="Arial" w:cs="Arial"/>
              </w:rPr>
              <w:t>0.0003</w:t>
            </w:r>
          </w:p>
        </w:tc>
      </w:tr>
    </w:tbl>
    <w:p w:rsidR="00435AC8" w:rsidRPr="00435AC8" w:rsidRDefault="00435AC8" w:rsidP="00380212">
      <w:pPr>
        <w:rPr>
          <w:sz w:val="24"/>
          <w:szCs w:val="24"/>
        </w:rPr>
      </w:pPr>
    </w:p>
    <w:p w:rsidR="00435AC8" w:rsidRPr="00435AC8" w:rsidRDefault="00013B16" w:rsidP="00435AC8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6" style="width:0;height:2.25pt" o:hralign="center" o:hrstd="t" o:hrnoshade="t" o:hr="t" fillcolor="black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435AC8" w:rsidRPr="00435AC8" w:rsidTr="00435AC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435AC8" w:rsidRPr="00435AC8" w:rsidRDefault="00435AC8" w:rsidP="00435AC8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435AC8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435AC8" w:rsidRPr="00435AC8" w:rsidRDefault="00435AC8" w:rsidP="00435AC8">
      <w:pPr>
        <w:rPr>
          <w:sz w:val="24"/>
          <w:szCs w:val="24"/>
        </w:rPr>
      </w:pP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The REG Procedure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>Model: MODEL1</w:t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435AC8">
        <w:rPr>
          <w:rFonts w:ascii="Arial" w:hAnsi="Arial" w:cs="Arial"/>
          <w:b/>
          <w:bCs/>
          <w:color w:val="112277"/>
        </w:rPr>
        <w:t xml:space="preserve">Dependent Variable: Price </w:t>
      </w:r>
      <w:proofErr w:type="spellStart"/>
      <w:r w:rsidRPr="00435AC8">
        <w:rPr>
          <w:rFonts w:ascii="Arial" w:hAnsi="Arial" w:cs="Arial"/>
          <w:b/>
          <w:bCs/>
          <w:color w:val="112277"/>
        </w:rPr>
        <w:t>Price</w:t>
      </w:r>
      <w:proofErr w:type="spellEnd"/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435AC8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6096000" cy="6096000"/>
            <wp:effectExtent l="0" t="0" r="0" b="0"/>
            <wp:docPr id="12" name="Picture 12" descr="Panel of fit diagnostics for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Panel of fit diagnostics for Price.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435AC8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5029200" cy="3771900"/>
            <wp:effectExtent l="0" t="0" r="0" b="0"/>
            <wp:docPr id="11" name="Picture 11" descr="Scatter plot of residuals by Distance for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Scatter plot of residuals by Distance for Price.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99" cy="37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C8" w:rsidRPr="00435AC8" w:rsidRDefault="00435AC8" w:rsidP="00435AC8">
      <w:pPr>
        <w:rPr>
          <w:sz w:val="24"/>
          <w:szCs w:val="24"/>
        </w:rPr>
      </w:pPr>
      <w:r w:rsidRPr="00435AC8">
        <w:rPr>
          <w:rFonts w:ascii="Arial" w:hAnsi="Arial" w:cs="Arial"/>
          <w:color w:val="000000"/>
        </w:rPr>
        <w:br/>
      </w:r>
    </w:p>
    <w:p w:rsidR="00435AC8" w:rsidRPr="00435AC8" w:rsidRDefault="00435AC8" w:rsidP="00435AC8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435AC8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048250" cy="3786188"/>
            <wp:effectExtent l="0" t="0" r="0" b="5080"/>
            <wp:docPr id="10" name="Picture 10" descr="Scatterplot of Price by Distance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Scatterplot of Price by Distance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45" cy="378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C8" w:rsidRPr="008F2460" w:rsidRDefault="00435AC8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DF2302" w:rsidRPr="008F2460" w:rsidRDefault="00DF2302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DF2302" w:rsidRDefault="00DF2302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lastRenderedPageBreak/>
        <w:t>INTERPRETATION:</w:t>
      </w:r>
    </w:p>
    <w:p w:rsidR="000509B1" w:rsidRDefault="000509B1" w:rsidP="00DF2302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F statistic</w:t>
      </w:r>
      <w:r w:rsidRPr="006A0495">
        <w:rPr>
          <w:rFonts w:asciiTheme="minorHAnsi" w:hAnsiTheme="minorHAnsi"/>
          <w:sz w:val="22"/>
        </w:rPr>
        <w:t xml:space="preserve"> = </w:t>
      </w:r>
      <w:r w:rsidRPr="003C27F0">
        <w:rPr>
          <w:rFonts w:asciiTheme="minorHAnsi" w:hAnsiTheme="minorHAnsi"/>
          <w:sz w:val="22"/>
        </w:rPr>
        <w:t>14.10</w:t>
      </w:r>
      <w:r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>is significant (p-value) at the .0001 level, indicating that we can reject the null hypothesis that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 xml:space="preserve">ρ </w:t>
      </w:r>
      <w:r w:rsidRPr="006A0495">
        <w:rPr>
          <w:rFonts w:asciiTheme="minorHAnsi" w:hAnsiTheme="minorHAnsi"/>
          <w:sz w:val="22"/>
        </w:rPr>
        <w:t xml:space="preserve">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.  We can conclude that </w:t>
      </w:r>
      <w:r w:rsidRPr="006A0495">
        <w:rPr>
          <w:rFonts w:asciiTheme="minorHAnsi" w:hAnsiTheme="minorHAnsi"/>
          <w:i/>
          <w:sz w:val="22"/>
        </w:rPr>
        <w:t>the data are consistent with some type of relationship between the dependent and independent variables</w:t>
      </w:r>
      <w:r w:rsidRPr="006A0495">
        <w:rPr>
          <w:rFonts w:asciiTheme="minorHAnsi" w:hAnsiTheme="minorHAnsi"/>
          <w:sz w:val="22"/>
        </w:rPr>
        <w:t>.</w:t>
      </w: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</w:t>
      </w:r>
      <w:r w:rsidRPr="006A0495">
        <w:rPr>
          <w:rFonts w:asciiTheme="minorHAnsi" w:hAnsiTheme="minorHAnsi"/>
          <w:b/>
          <w:sz w:val="22"/>
          <w:vertAlign w:val="superscript"/>
        </w:rPr>
        <w:t xml:space="preserve">2 </w:t>
      </w:r>
      <w:r w:rsidRPr="006A0495">
        <w:rPr>
          <w:rFonts w:asciiTheme="minorHAnsi" w:hAnsiTheme="minorHAnsi"/>
          <w:b/>
          <w:sz w:val="22"/>
        </w:rPr>
        <w:t>value</w:t>
      </w:r>
      <w:r>
        <w:rPr>
          <w:rFonts w:asciiTheme="minorHAnsi" w:hAnsiTheme="minorHAnsi"/>
          <w:sz w:val="22"/>
        </w:rPr>
        <w:t xml:space="preserve"> of</w:t>
      </w:r>
      <w:r w:rsidRPr="006A0495">
        <w:rPr>
          <w:rFonts w:asciiTheme="minorHAnsi" w:hAnsiTheme="minorHAnsi"/>
          <w:sz w:val="22"/>
        </w:rPr>
        <w:t xml:space="preserve"> </w:t>
      </w:r>
      <w:r w:rsidRPr="003C27F0">
        <w:rPr>
          <w:rFonts w:asciiTheme="minorHAnsi" w:hAnsiTheme="minorHAnsi"/>
          <w:sz w:val="22"/>
        </w:rPr>
        <w:t>0.1204</w:t>
      </w:r>
      <w:r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indicates that </w:t>
      </w:r>
      <w:r>
        <w:rPr>
          <w:rFonts w:asciiTheme="minorHAnsi" w:hAnsiTheme="minorHAnsi"/>
          <w:i/>
          <w:sz w:val="22"/>
        </w:rPr>
        <w:t xml:space="preserve">12.04 </w:t>
      </w:r>
      <w:r w:rsidRPr="006A0495">
        <w:rPr>
          <w:rFonts w:asciiTheme="minorHAnsi" w:hAnsiTheme="minorHAnsi"/>
          <w:i/>
          <w:sz w:val="22"/>
        </w:rPr>
        <w:t xml:space="preserve">percent of the variation in the </w:t>
      </w:r>
      <w:r>
        <w:rPr>
          <w:rFonts w:asciiTheme="minorHAnsi" w:hAnsiTheme="minorHAnsi"/>
          <w:i/>
          <w:sz w:val="22"/>
        </w:rPr>
        <w:t>selling price of the house</w:t>
      </w:r>
      <w:r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 xml:space="preserve">is explained by or associated with </w:t>
      </w:r>
      <w:r>
        <w:rPr>
          <w:rFonts w:asciiTheme="minorHAnsi" w:hAnsiTheme="minorHAnsi"/>
          <w:i/>
          <w:sz w:val="22"/>
        </w:rPr>
        <w:t>distance from the center of the city</w:t>
      </w:r>
      <w:proofErr w:type="gramEnd"/>
      <w:r w:rsidRPr="006A0495">
        <w:rPr>
          <w:rFonts w:asciiTheme="minorHAnsi" w:hAnsiTheme="minorHAnsi"/>
          <w:sz w:val="22"/>
        </w:rPr>
        <w:t xml:space="preserve">.  This is a </w:t>
      </w:r>
      <w:r>
        <w:rPr>
          <w:rFonts w:asciiTheme="minorHAnsi" w:hAnsiTheme="minorHAnsi"/>
          <w:sz w:val="22"/>
        </w:rPr>
        <w:t>weak</w:t>
      </w:r>
      <w:r w:rsidRPr="006A0495">
        <w:rPr>
          <w:rFonts w:asciiTheme="minorHAnsi" w:hAnsiTheme="minorHAnsi"/>
          <w:sz w:val="22"/>
        </w:rPr>
        <w:t xml:space="preserve"> relationship.</w:t>
      </w: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regression equation</w:t>
      </w:r>
      <w:r w:rsidRPr="006A0495">
        <w:rPr>
          <w:rFonts w:asciiTheme="minorHAnsi" w:hAnsiTheme="minorHAnsi"/>
          <w:sz w:val="22"/>
        </w:rPr>
        <w:t xml:space="preserve"> would </w:t>
      </w:r>
      <w:r w:rsidR="00CA4F19" w:rsidRPr="006A0495">
        <w:rPr>
          <w:rFonts w:asciiTheme="minorHAnsi" w:hAnsiTheme="minorHAnsi"/>
          <w:sz w:val="22"/>
        </w:rPr>
        <w:t>be</w:t>
      </w:r>
      <w:r w:rsidRPr="006A0495">
        <w:rPr>
          <w:rFonts w:asciiTheme="minorHAnsi" w:hAnsiTheme="minorHAnsi"/>
          <w:sz w:val="22"/>
        </w:rPr>
        <w:t xml:space="preserve">   </w:t>
      </w:r>
      <w:r>
        <w:rPr>
          <w:rFonts w:asciiTheme="minorHAnsi" w:hAnsiTheme="minorHAnsi"/>
          <w:b/>
          <w:sz w:val="22"/>
        </w:rPr>
        <w:t>Price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Pr="003C27F0">
        <w:rPr>
          <w:rFonts w:asciiTheme="minorHAnsi" w:hAnsiTheme="minorHAnsi"/>
          <w:b/>
          <w:sz w:val="22"/>
        </w:rPr>
        <w:t xml:space="preserve">270.16123 </w:t>
      </w:r>
      <w:r w:rsidRPr="006A0495">
        <w:rPr>
          <w:rFonts w:asciiTheme="minorHAnsi" w:hAnsiTheme="minorHAnsi"/>
          <w:b/>
          <w:sz w:val="22"/>
        </w:rPr>
        <w:t xml:space="preserve">+ </w:t>
      </w:r>
      <w:r w:rsidR="00CA4F19">
        <w:rPr>
          <w:rFonts w:asciiTheme="minorHAnsi" w:hAnsiTheme="minorHAnsi"/>
          <w:b/>
          <w:sz w:val="22"/>
        </w:rPr>
        <w:t>(</w:t>
      </w:r>
      <w:r w:rsidRPr="003C27F0">
        <w:rPr>
          <w:rFonts w:asciiTheme="minorHAnsi" w:hAnsiTheme="minorHAnsi"/>
          <w:b/>
          <w:sz w:val="22"/>
        </w:rPr>
        <w:t>-3.35376</w:t>
      </w:r>
      <w:r w:rsidR="00CA4F19">
        <w:rPr>
          <w:rFonts w:asciiTheme="minorHAnsi" w:hAnsiTheme="minorHAnsi"/>
          <w:b/>
          <w:sz w:val="22"/>
        </w:rPr>
        <w:t>)</w:t>
      </w:r>
      <w:r>
        <w:rPr>
          <w:rFonts w:asciiTheme="minorHAnsi" w:hAnsiTheme="minorHAnsi"/>
          <w:b/>
          <w:sz w:val="22"/>
        </w:rPr>
        <w:t xml:space="preserve"> Distance</w:t>
      </w:r>
      <w:r w:rsidRPr="006A0495">
        <w:rPr>
          <w:rFonts w:asciiTheme="minorHAnsi" w:hAnsiTheme="minorHAnsi"/>
          <w:b/>
          <w:sz w:val="22"/>
        </w:rPr>
        <w:t xml:space="preserve"> + u-hat</w:t>
      </w: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This implies that </w:t>
      </w:r>
      <w:r w:rsidRPr="006A0495">
        <w:rPr>
          <w:rFonts w:asciiTheme="minorHAnsi" w:hAnsiTheme="minorHAnsi"/>
          <w:i/>
          <w:sz w:val="22"/>
        </w:rPr>
        <w:t xml:space="preserve">the </w:t>
      </w:r>
      <w:r>
        <w:rPr>
          <w:rFonts w:asciiTheme="minorHAnsi" w:hAnsiTheme="minorHAnsi"/>
          <w:i/>
          <w:sz w:val="22"/>
        </w:rPr>
        <w:t>selling price of the house</w:t>
      </w:r>
      <w:r w:rsidRPr="006A0495">
        <w:rPr>
          <w:rFonts w:asciiTheme="minorHAnsi" w:hAnsiTheme="minorHAnsi"/>
          <w:i/>
          <w:sz w:val="22"/>
        </w:rPr>
        <w:t xml:space="preserve"> would </w:t>
      </w:r>
      <w:r>
        <w:rPr>
          <w:rFonts w:asciiTheme="minorHAnsi" w:hAnsiTheme="minorHAnsi"/>
          <w:i/>
          <w:sz w:val="22"/>
        </w:rPr>
        <w:t>decrease</w:t>
      </w:r>
      <w:r w:rsidRPr="006A0495">
        <w:rPr>
          <w:rFonts w:asciiTheme="minorHAnsi" w:hAnsiTheme="minorHAnsi"/>
          <w:i/>
          <w:sz w:val="22"/>
        </w:rPr>
        <w:t xml:space="preserve"> by </w:t>
      </w:r>
      <w:r w:rsidRPr="003C27F0">
        <w:rPr>
          <w:rFonts w:asciiTheme="minorHAnsi" w:hAnsiTheme="minorHAnsi"/>
          <w:i/>
          <w:sz w:val="22"/>
        </w:rPr>
        <w:t xml:space="preserve">3.35376 </w:t>
      </w:r>
      <w:r>
        <w:rPr>
          <w:rFonts w:asciiTheme="minorHAnsi" w:hAnsiTheme="minorHAnsi"/>
          <w:i/>
          <w:sz w:val="22"/>
        </w:rPr>
        <w:t>units</w:t>
      </w:r>
      <w:r w:rsidRPr="006A0495">
        <w:rPr>
          <w:rFonts w:asciiTheme="minorHAnsi" w:hAnsiTheme="minorHAnsi"/>
          <w:i/>
          <w:sz w:val="22"/>
        </w:rPr>
        <w:t xml:space="preserve"> given a one-unit increase in </w:t>
      </w:r>
      <w:r>
        <w:rPr>
          <w:rFonts w:asciiTheme="minorHAnsi" w:hAnsiTheme="minorHAnsi"/>
          <w:i/>
          <w:sz w:val="22"/>
        </w:rPr>
        <w:t>distance from the center of the city</w:t>
      </w:r>
      <w:r>
        <w:rPr>
          <w:rFonts w:asciiTheme="minorHAnsi" w:hAnsiTheme="minorHAnsi"/>
          <w:sz w:val="22"/>
        </w:rPr>
        <w:t>.</w:t>
      </w:r>
      <w:r w:rsidR="00285F2A">
        <w:rPr>
          <w:rFonts w:asciiTheme="minorHAnsi" w:hAnsiTheme="minorHAnsi"/>
          <w:sz w:val="22"/>
        </w:rPr>
        <w:t xml:space="preserve"> </w:t>
      </w:r>
      <w:r w:rsidR="00285F2A" w:rsidRPr="006A0495">
        <w:rPr>
          <w:rFonts w:asciiTheme="minorHAnsi" w:hAnsiTheme="minorHAnsi"/>
          <w:sz w:val="22"/>
        </w:rPr>
        <w:t xml:space="preserve">Note that since this variable </w:t>
      </w:r>
      <w:proofErr w:type="gramStart"/>
      <w:r w:rsidR="00285F2A" w:rsidRPr="006A0495">
        <w:rPr>
          <w:rFonts w:asciiTheme="minorHAnsi" w:hAnsiTheme="minorHAnsi"/>
          <w:sz w:val="22"/>
        </w:rPr>
        <w:t>is measured</w:t>
      </w:r>
      <w:proofErr w:type="gramEnd"/>
      <w:r w:rsidR="00285F2A" w:rsidRPr="006A0495">
        <w:rPr>
          <w:rFonts w:asciiTheme="minorHAnsi" w:hAnsiTheme="minorHAnsi"/>
          <w:sz w:val="22"/>
        </w:rPr>
        <w:t xml:space="preserve"> in </w:t>
      </w:r>
      <w:r w:rsidR="00285F2A">
        <w:rPr>
          <w:rFonts w:asciiTheme="minorHAnsi" w:hAnsiTheme="minorHAnsi"/>
          <w:sz w:val="22"/>
        </w:rPr>
        <w:t>thousands</w:t>
      </w:r>
      <w:r w:rsidR="00285F2A" w:rsidRPr="006A0495">
        <w:rPr>
          <w:rFonts w:asciiTheme="minorHAnsi" w:hAnsiTheme="minorHAnsi"/>
          <w:sz w:val="22"/>
        </w:rPr>
        <w:t>, a one-unit increase is actually equivalent to a $1</w:t>
      </w:r>
      <w:r w:rsidR="00285F2A">
        <w:rPr>
          <w:rFonts w:asciiTheme="minorHAnsi" w:hAnsiTheme="minorHAnsi"/>
          <w:sz w:val="22"/>
        </w:rPr>
        <w:t>,</w:t>
      </w:r>
      <w:r w:rsidR="00285F2A" w:rsidRPr="006A0495">
        <w:rPr>
          <w:rFonts w:asciiTheme="minorHAnsi" w:hAnsiTheme="minorHAnsi"/>
          <w:sz w:val="22"/>
        </w:rPr>
        <w:t>000</w:t>
      </w:r>
      <w:r w:rsidR="00285F2A">
        <w:rPr>
          <w:rFonts w:asciiTheme="minorHAnsi" w:hAnsiTheme="minorHAnsi"/>
          <w:sz w:val="22"/>
        </w:rPr>
        <w:t xml:space="preserve"> </w:t>
      </w:r>
      <w:r w:rsidR="00285F2A" w:rsidRPr="006A0495">
        <w:rPr>
          <w:rFonts w:asciiTheme="minorHAnsi" w:hAnsiTheme="minorHAnsi"/>
          <w:sz w:val="22"/>
        </w:rPr>
        <w:t xml:space="preserve">increase </w:t>
      </w:r>
      <w:r w:rsidR="00285F2A">
        <w:rPr>
          <w:rFonts w:asciiTheme="minorHAnsi" w:hAnsiTheme="minorHAnsi"/>
          <w:i/>
          <w:sz w:val="22"/>
        </w:rPr>
        <w:t>total team salary</w:t>
      </w:r>
      <w:r w:rsidR="00285F2A" w:rsidRPr="006A0495">
        <w:rPr>
          <w:rFonts w:asciiTheme="minorHAnsi" w:hAnsiTheme="minorHAnsi"/>
          <w:sz w:val="22"/>
        </w:rPr>
        <w:t>. It is critical to interpret the results in terms of the units of measurement.</w:t>
      </w:r>
      <w:r w:rsidR="00285F2A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The intercept (constant) value of </w:t>
      </w:r>
      <w:r w:rsidRPr="003C27F0">
        <w:rPr>
          <w:rFonts w:asciiTheme="minorHAnsi" w:hAnsiTheme="minorHAnsi"/>
          <w:sz w:val="22"/>
        </w:rPr>
        <w:t xml:space="preserve">270.16123 </w:t>
      </w:r>
      <w:r w:rsidRPr="006A0495">
        <w:rPr>
          <w:rFonts w:asciiTheme="minorHAnsi" w:hAnsiTheme="minorHAnsi"/>
          <w:sz w:val="22"/>
        </w:rPr>
        <w:t>implies that</w:t>
      </w:r>
      <w:r w:rsidRPr="006A0495">
        <w:rPr>
          <w:rFonts w:asciiTheme="minorHAnsi" w:hAnsiTheme="minorHAnsi"/>
          <w:i/>
          <w:sz w:val="22"/>
        </w:rPr>
        <w:t xml:space="preserve"> if </w:t>
      </w:r>
      <w:r>
        <w:rPr>
          <w:rFonts w:asciiTheme="minorHAnsi" w:hAnsiTheme="minorHAnsi"/>
          <w:i/>
          <w:sz w:val="22"/>
        </w:rPr>
        <w:t>distance from the center of the city</w:t>
      </w:r>
      <w:r w:rsidRPr="006A0495">
        <w:rPr>
          <w:rFonts w:asciiTheme="minorHAnsi" w:hAnsiTheme="minorHAnsi"/>
          <w:i/>
          <w:sz w:val="22"/>
        </w:rPr>
        <w:t xml:space="preserve"> to zero, the </w:t>
      </w:r>
      <w:r>
        <w:rPr>
          <w:rFonts w:asciiTheme="minorHAnsi" w:hAnsiTheme="minorHAnsi"/>
          <w:i/>
          <w:sz w:val="22"/>
        </w:rPr>
        <w:t>selling price of the house</w:t>
      </w:r>
      <w:r w:rsidRPr="006A0495">
        <w:rPr>
          <w:rFonts w:asciiTheme="minorHAnsi" w:hAnsiTheme="minorHAnsi"/>
          <w:i/>
          <w:sz w:val="22"/>
        </w:rPr>
        <w:t xml:space="preserve"> would be </w:t>
      </w:r>
      <w:r w:rsidRPr="003C27F0">
        <w:rPr>
          <w:rFonts w:asciiTheme="minorHAnsi" w:hAnsiTheme="minorHAnsi"/>
          <w:i/>
          <w:sz w:val="22"/>
        </w:rPr>
        <w:t xml:space="preserve">270.16123 </w:t>
      </w:r>
      <w:r w:rsidRPr="006A0495">
        <w:rPr>
          <w:rFonts w:asciiTheme="minorHAnsi" w:hAnsiTheme="minorHAnsi"/>
          <w:i/>
          <w:sz w:val="22"/>
        </w:rPr>
        <w:t xml:space="preserve">percent. </w:t>
      </w:r>
      <w:r w:rsidRPr="006A0495">
        <w:rPr>
          <w:rFonts w:asciiTheme="minorHAnsi" w:hAnsiTheme="minorHAnsi"/>
          <w:sz w:val="22"/>
        </w:rPr>
        <w:t xml:space="preserve">This is </w:t>
      </w:r>
      <w:r>
        <w:rPr>
          <w:rFonts w:asciiTheme="minorHAnsi" w:hAnsiTheme="minorHAnsi"/>
          <w:sz w:val="22"/>
        </w:rPr>
        <w:t xml:space="preserve">true for house located exactly at the center of the </w:t>
      </w:r>
      <w:r w:rsidR="00CA4F19">
        <w:rPr>
          <w:rFonts w:asciiTheme="minorHAnsi" w:hAnsiTheme="minorHAnsi"/>
          <w:sz w:val="22"/>
        </w:rPr>
        <w:t>city, which</w:t>
      </w:r>
      <w:r>
        <w:rPr>
          <w:rFonts w:asciiTheme="minorHAnsi" w:hAnsiTheme="minorHAnsi"/>
          <w:sz w:val="22"/>
        </w:rPr>
        <w:t xml:space="preserve"> is practically not feasible and is an estimated location</w:t>
      </w:r>
      <w:r w:rsidRPr="006A0495">
        <w:rPr>
          <w:rFonts w:asciiTheme="minorHAnsi" w:hAnsiTheme="minorHAnsi"/>
          <w:sz w:val="22"/>
        </w:rPr>
        <w:t>.</w:t>
      </w: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t-statistic</w:t>
      </w:r>
      <w:r w:rsidRPr="006A0495">
        <w:rPr>
          <w:rFonts w:asciiTheme="minorHAnsi" w:hAnsiTheme="minorHAnsi"/>
          <w:sz w:val="22"/>
        </w:rPr>
        <w:t xml:space="preserve"> of </w:t>
      </w:r>
      <w:r>
        <w:rPr>
          <w:rFonts w:ascii="Arial" w:hAnsi="Arial" w:cs="Arial"/>
          <w:color w:val="000000"/>
          <w:shd w:val="clear" w:color="auto" w:fill="FFFFFF"/>
        </w:rPr>
        <w:t>-3.75</w:t>
      </w:r>
      <w:r w:rsidRPr="006A0495">
        <w:rPr>
          <w:rFonts w:asciiTheme="minorHAnsi" w:hAnsiTheme="minorHAnsi"/>
          <w:sz w:val="22"/>
        </w:rPr>
        <w:t xml:space="preserve"> and </w:t>
      </w:r>
      <w:r w:rsidRPr="006A0495">
        <w:rPr>
          <w:rFonts w:asciiTheme="minorHAnsi" w:hAnsiTheme="minorHAnsi"/>
          <w:b/>
          <w:sz w:val="22"/>
        </w:rPr>
        <w:t>p-value</w:t>
      </w:r>
      <w:r w:rsidRPr="006A0495">
        <w:rPr>
          <w:rFonts w:asciiTheme="minorHAnsi" w:hAnsiTheme="minorHAnsi"/>
          <w:sz w:val="22"/>
        </w:rPr>
        <w:t xml:space="preserve"> of .000</w:t>
      </w:r>
      <w:r>
        <w:rPr>
          <w:rFonts w:asciiTheme="minorHAnsi" w:hAnsiTheme="minorHAnsi"/>
          <w:sz w:val="22"/>
        </w:rPr>
        <w:t>3</w:t>
      </w:r>
      <w:r w:rsidRPr="006A0495"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b/>
          <w:sz w:val="22"/>
        </w:rPr>
        <w:t xml:space="preserve">for </w:t>
      </w:r>
      <w:r>
        <w:rPr>
          <w:rFonts w:asciiTheme="minorHAnsi" w:hAnsiTheme="minorHAnsi"/>
          <w:b/>
          <w:sz w:val="22"/>
        </w:rPr>
        <w:t>Size</w:t>
      </w:r>
      <w:r w:rsidRPr="006A0495">
        <w:rPr>
          <w:rFonts w:asciiTheme="minorHAnsi" w:hAnsiTheme="minorHAnsi"/>
          <w:b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indicates that </w:t>
      </w:r>
      <w:r w:rsidRPr="006A0495">
        <w:rPr>
          <w:rFonts w:asciiTheme="minorHAnsi" w:hAnsiTheme="minorHAnsi"/>
          <w:i/>
          <w:sz w:val="22"/>
        </w:rPr>
        <w:t>this independent variable has a statistically significant relationship with</w:t>
      </w:r>
      <w:r>
        <w:rPr>
          <w:rFonts w:asciiTheme="minorHAnsi" w:hAnsiTheme="minorHAnsi"/>
          <w:i/>
          <w:sz w:val="22"/>
        </w:rPr>
        <w:t xml:space="preserve"> Price</w:t>
      </w:r>
      <w:r w:rsidRPr="006A0495">
        <w:rPr>
          <w:rFonts w:asciiTheme="minorHAnsi" w:hAnsiTheme="minorHAnsi"/>
          <w:sz w:val="22"/>
        </w:rPr>
        <w:t>; i.e., we can reject the null hypothesis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>β</w:t>
      </w:r>
      <w:r>
        <w:rPr>
          <w:rFonts w:asciiTheme="minorHAnsi" w:hAnsiTheme="minorHAnsi"/>
          <w:sz w:val="22"/>
          <w:vertAlign w:val="subscript"/>
        </w:rPr>
        <w:t>2</w:t>
      </w:r>
      <w:r w:rsidRPr="006A0495">
        <w:rPr>
          <w:rFonts w:asciiTheme="minorHAnsi" w:hAnsiTheme="minorHAnsi"/>
          <w:sz w:val="22"/>
        </w:rPr>
        <w:t xml:space="preserve"> 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 at the .0001 level of significance. Thus, we can conclude that </w:t>
      </w:r>
      <w:r w:rsidRPr="006A0495">
        <w:rPr>
          <w:rFonts w:asciiTheme="minorHAnsi" w:hAnsiTheme="minorHAnsi"/>
          <w:i/>
          <w:sz w:val="22"/>
        </w:rPr>
        <w:t xml:space="preserve">there appears to be a significant relationship between </w:t>
      </w:r>
      <w:r w:rsidR="00463B44">
        <w:rPr>
          <w:rFonts w:asciiTheme="minorHAnsi" w:hAnsiTheme="minorHAnsi"/>
          <w:i/>
          <w:sz w:val="22"/>
        </w:rPr>
        <w:t xml:space="preserve">distance from the center of the city </w:t>
      </w:r>
      <w:r>
        <w:rPr>
          <w:rFonts w:asciiTheme="minorHAnsi" w:hAnsiTheme="minorHAnsi"/>
          <w:i/>
          <w:sz w:val="22"/>
        </w:rPr>
        <w:t>and selling price of the house</w:t>
      </w:r>
      <w:r w:rsidRPr="006A0495">
        <w:rPr>
          <w:rFonts w:asciiTheme="minorHAnsi" w:hAnsiTheme="minorHAnsi"/>
          <w:sz w:val="22"/>
        </w:rPr>
        <w:t xml:space="preserve">. </w:t>
      </w:r>
    </w:p>
    <w:p w:rsidR="003C27F0" w:rsidRPr="006A0495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3C27F0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 xml:space="preserve">root </w:t>
      </w:r>
      <w:proofErr w:type="spellStart"/>
      <w:r w:rsidRPr="006A0495">
        <w:rPr>
          <w:rFonts w:asciiTheme="minorHAnsi" w:hAnsiTheme="minorHAnsi"/>
          <w:b/>
          <w:sz w:val="22"/>
        </w:rPr>
        <w:t>mse</w:t>
      </w:r>
      <w:proofErr w:type="spellEnd"/>
      <w:r w:rsidRPr="006A0495">
        <w:rPr>
          <w:rFonts w:asciiTheme="minorHAnsi" w:hAnsiTheme="minorHAnsi"/>
          <w:sz w:val="22"/>
        </w:rPr>
        <w:t xml:space="preserve"> of </w:t>
      </w:r>
      <w:r w:rsidRPr="003C27F0">
        <w:rPr>
          <w:rFonts w:asciiTheme="minorHAnsi" w:hAnsiTheme="minorHAnsi"/>
          <w:sz w:val="22"/>
        </w:rPr>
        <w:t xml:space="preserve">44.39723 </w:t>
      </w:r>
      <w:r w:rsidRPr="006A0495">
        <w:rPr>
          <w:rFonts w:asciiTheme="minorHAnsi" w:hAnsiTheme="minorHAnsi"/>
          <w:sz w:val="22"/>
        </w:rPr>
        <w:t xml:space="preserve">represents the </w:t>
      </w:r>
      <w:r w:rsidRPr="006A0495">
        <w:rPr>
          <w:rFonts w:asciiTheme="minorHAnsi" w:hAnsiTheme="minorHAnsi"/>
          <w:b/>
          <w:sz w:val="22"/>
        </w:rPr>
        <w:t>standard error of the regression</w:t>
      </w:r>
      <w:r w:rsidRPr="006A0495">
        <w:rPr>
          <w:rFonts w:asciiTheme="minorHAnsi" w:hAnsiTheme="minorHAnsi"/>
          <w:sz w:val="22"/>
        </w:rPr>
        <w:t xml:space="preserve">, and is </w:t>
      </w:r>
      <w:r w:rsidRPr="006A0495">
        <w:rPr>
          <w:rFonts w:asciiTheme="minorHAnsi" w:hAnsiTheme="minorHAnsi"/>
          <w:i/>
          <w:sz w:val="22"/>
        </w:rPr>
        <w:t>the average error made in predicting the dependent variable using the regression equation</w:t>
      </w:r>
      <w:r w:rsidRPr="006A0495">
        <w:rPr>
          <w:rFonts w:asciiTheme="minorHAnsi" w:hAnsiTheme="minorHAnsi"/>
          <w:sz w:val="22"/>
        </w:rPr>
        <w:t xml:space="preserve"> (i.e., the average difference between y-hat and y).  The smaller this is as a percentage of the </w:t>
      </w:r>
      <w:r w:rsidRPr="006A0495">
        <w:rPr>
          <w:rFonts w:asciiTheme="minorHAnsi" w:hAnsiTheme="minorHAnsi"/>
          <w:b/>
          <w:sz w:val="22"/>
        </w:rPr>
        <w:t>dependent variable mean</w:t>
      </w:r>
      <w:r w:rsidRPr="006A0495">
        <w:rPr>
          <w:rFonts w:asciiTheme="minorHAnsi" w:hAnsiTheme="minorHAnsi"/>
          <w:sz w:val="22"/>
        </w:rPr>
        <w:t xml:space="preserve">, the better the prediction. That percentage </w:t>
      </w:r>
      <w:proofErr w:type="gramStart"/>
      <w:r w:rsidRPr="006A0495">
        <w:rPr>
          <w:rFonts w:asciiTheme="minorHAnsi" w:hAnsiTheme="minorHAnsi"/>
          <w:sz w:val="22"/>
        </w:rPr>
        <w:t>is provided</w:t>
      </w:r>
      <w:proofErr w:type="gramEnd"/>
      <w:r w:rsidRPr="006A0495">
        <w:rPr>
          <w:rFonts w:asciiTheme="minorHAnsi" w:hAnsiTheme="minorHAnsi"/>
          <w:sz w:val="22"/>
        </w:rPr>
        <w:t xml:space="preserve"> as the </w:t>
      </w:r>
      <w:r w:rsidRPr="006A0495">
        <w:rPr>
          <w:rFonts w:asciiTheme="minorHAnsi" w:hAnsiTheme="minorHAnsi"/>
          <w:b/>
          <w:sz w:val="22"/>
        </w:rPr>
        <w:t>coefficient of variation</w:t>
      </w:r>
      <w:r w:rsidRPr="006A0495">
        <w:rPr>
          <w:rFonts w:asciiTheme="minorHAnsi" w:hAnsiTheme="minorHAnsi"/>
          <w:sz w:val="22"/>
        </w:rPr>
        <w:t xml:space="preserve">, and indicates that </w:t>
      </w:r>
      <w:r w:rsidRPr="006A0495">
        <w:rPr>
          <w:rFonts w:asciiTheme="minorHAnsi" w:hAnsiTheme="minorHAnsi"/>
          <w:i/>
          <w:sz w:val="22"/>
        </w:rPr>
        <w:t xml:space="preserve">the average error in predicting </w:t>
      </w:r>
      <w:r>
        <w:rPr>
          <w:rFonts w:asciiTheme="minorHAnsi" w:hAnsiTheme="minorHAnsi"/>
          <w:i/>
          <w:sz w:val="22"/>
        </w:rPr>
        <w:t>selling price of the house</w:t>
      </w:r>
      <w:r w:rsidRPr="006A0495">
        <w:rPr>
          <w:rFonts w:asciiTheme="minorHAnsi" w:hAnsiTheme="minorHAnsi"/>
          <w:i/>
          <w:sz w:val="22"/>
        </w:rPr>
        <w:t xml:space="preserve"> is </w:t>
      </w:r>
      <w:r w:rsidRPr="003C27F0">
        <w:rPr>
          <w:rFonts w:asciiTheme="minorHAnsi" w:hAnsiTheme="minorHAnsi"/>
          <w:i/>
          <w:sz w:val="22"/>
        </w:rPr>
        <w:t xml:space="preserve">44.39723 </w:t>
      </w:r>
      <w:r w:rsidRPr="006A0495">
        <w:rPr>
          <w:rFonts w:asciiTheme="minorHAnsi" w:hAnsiTheme="minorHAnsi"/>
          <w:i/>
          <w:sz w:val="22"/>
        </w:rPr>
        <w:t>percent</w:t>
      </w:r>
      <w:r w:rsidRPr="006A0495">
        <w:rPr>
          <w:rFonts w:asciiTheme="minorHAnsi" w:hAnsiTheme="minorHAnsi"/>
          <w:sz w:val="22"/>
        </w:rPr>
        <w:t xml:space="preserve">. This implies </w:t>
      </w:r>
      <w:r>
        <w:rPr>
          <w:rFonts w:asciiTheme="minorHAnsi" w:hAnsiTheme="minorHAnsi"/>
          <w:sz w:val="22"/>
        </w:rPr>
        <w:t>poor</w:t>
      </w:r>
      <w:r w:rsidRPr="006A0495">
        <w:rPr>
          <w:rFonts w:asciiTheme="minorHAnsi" w:hAnsiTheme="minorHAnsi"/>
          <w:sz w:val="22"/>
        </w:rPr>
        <w:t xml:space="preserve"> predictive accuracy.</w:t>
      </w:r>
    </w:p>
    <w:p w:rsidR="003C27F0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3C27F0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If the distance from the center of the city is 20 </w:t>
      </w:r>
      <w:r w:rsidR="008B7851">
        <w:rPr>
          <w:rFonts w:asciiTheme="minorHAnsi" w:hAnsiTheme="minorHAnsi"/>
          <w:sz w:val="22"/>
        </w:rPr>
        <w:t>miles,</w:t>
      </w:r>
      <w:r>
        <w:rPr>
          <w:rFonts w:asciiTheme="minorHAnsi" w:hAnsiTheme="minorHAnsi"/>
          <w:sz w:val="22"/>
        </w:rPr>
        <w:t xml:space="preserve"> we can estimate the selling price of the house using the above equation. </w:t>
      </w:r>
    </w:p>
    <w:p w:rsidR="003C27F0" w:rsidRDefault="003C27F0" w:rsidP="003C27F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:rsidR="003C27F0" w:rsidRDefault="003C27F0" w:rsidP="003C27F0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Price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Pr="003C27F0">
        <w:rPr>
          <w:rFonts w:asciiTheme="minorHAnsi" w:hAnsiTheme="minorHAnsi"/>
          <w:b/>
          <w:sz w:val="22"/>
        </w:rPr>
        <w:t>270.16123 -</w:t>
      </w:r>
      <w:r>
        <w:rPr>
          <w:rFonts w:asciiTheme="minorHAnsi" w:hAnsiTheme="minorHAnsi"/>
          <w:b/>
          <w:sz w:val="22"/>
        </w:rPr>
        <w:t xml:space="preserve"> </w:t>
      </w:r>
      <w:r w:rsidRPr="003C27F0">
        <w:rPr>
          <w:rFonts w:asciiTheme="minorHAnsi" w:hAnsiTheme="minorHAnsi"/>
          <w:b/>
          <w:sz w:val="22"/>
        </w:rPr>
        <w:t>3.35376</w:t>
      </w:r>
      <w:r>
        <w:rPr>
          <w:rFonts w:asciiTheme="minorHAnsi" w:hAnsiTheme="minorHAnsi"/>
          <w:b/>
          <w:sz w:val="22"/>
        </w:rPr>
        <w:t xml:space="preserve"> (20)</w:t>
      </w:r>
    </w:p>
    <w:p w:rsidR="000509B1" w:rsidRDefault="003C27F0" w:rsidP="003C27F0">
      <w:pPr>
        <w:spacing w:after="160" w:line="259" w:lineRule="auto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Theme="minorHAnsi" w:hAnsiTheme="minorHAnsi"/>
          <w:b/>
          <w:sz w:val="22"/>
        </w:rPr>
        <w:t>Price = 203.08603</w:t>
      </w:r>
      <w:r w:rsidR="00285F2A">
        <w:rPr>
          <w:rFonts w:asciiTheme="minorHAnsi" w:hAnsiTheme="minorHAnsi"/>
          <w:b/>
          <w:sz w:val="22"/>
        </w:rPr>
        <w:t xml:space="preserve"> (figure in $1000) </w:t>
      </w:r>
      <w:r w:rsidR="000509B1">
        <w:rPr>
          <w:rFonts w:ascii="Courier New" w:eastAsiaTheme="minorHAnsi" w:hAnsi="Courier New" w:cs="Courier New"/>
          <w:color w:val="000000"/>
          <w:shd w:val="clear" w:color="auto" w:fill="FFFFFF"/>
        </w:rPr>
        <w:br w:type="page"/>
      </w:r>
    </w:p>
    <w:p w:rsidR="000509B1" w:rsidRDefault="000509B1" w:rsidP="000509B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2 C)</w:t>
      </w:r>
    </w:p>
    <w:p w:rsidR="00EB615D" w:rsidRDefault="00EB615D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:rsidR="00EB615D" w:rsidRDefault="00EB615D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  <w:r w:rsidR="008B7851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we can conclude that the independent variables “</w:t>
      </w:r>
      <w:r>
        <w:rPr>
          <w:rFonts w:asciiTheme="minorHAnsi" w:hAnsiTheme="minorHAnsi"/>
          <w:i/>
          <w:sz w:val="22"/>
        </w:rPr>
        <w:t>distance from the center of the city</w:t>
      </w:r>
      <w:r>
        <w:rPr>
          <w:rFonts w:asciiTheme="minorHAnsi" w:hAnsiTheme="minorHAnsi"/>
          <w:sz w:val="22"/>
          <w:szCs w:val="22"/>
        </w:rPr>
        <w:t xml:space="preserve">” and “selling price” are negatively </w:t>
      </w:r>
      <w:r w:rsidR="005C497B">
        <w:rPr>
          <w:rFonts w:asciiTheme="minorHAnsi" w:hAnsiTheme="minorHAnsi"/>
          <w:sz w:val="22"/>
          <w:szCs w:val="22"/>
        </w:rPr>
        <w:t>correlated; and</w:t>
      </w:r>
      <w:r>
        <w:rPr>
          <w:rFonts w:asciiTheme="minorHAnsi" w:hAnsiTheme="minorHAnsi"/>
          <w:sz w:val="22"/>
          <w:szCs w:val="22"/>
        </w:rPr>
        <w:t xml:space="preserve"> “</w:t>
      </w:r>
      <w:r>
        <w:rPr>
          <w:rFonts w:asciiTheme="minorHAnsi" w:hAnsiTheme="minorHAnsi"/>
          <w:i/>
          <w:sz w:val="22"/>
          <w:szCs w:val="22"/>
        </w:rPr>
        <w:t>size of the house</w:t>
      </w:r>
      <w:r>
        <w:rPr>
          <w:rFonts w:asciiTheme="minorHAnsi" w:hAnsiTheme="minorHAnsi"/>
          <w:sz w:val="22"/>
          <w:szCs w:val="22"/>
        </w:rPr>
        <w:t xml:space="preserve">” and “selling price” </w:t>
      </w:r>
      <w:proofErr w:type="gramStart"/>
      <w:r>
        <w:rPr>
          <w:rFonts w:asciiTheme="minorHAnsi" w:hAnsiTheme="minorHAnsi"/>
          <w:sz w:val="22"/>
          <w:szCs w:val="22"/>
        </w:rPr>
        <w:t>are</w:t>
      </w:r>
      <w:proofErr w:type="gramEnd"/>
      <w:r>
        <w:rPr>
          <w:rFonts w:asciiTheme="minorHAnsi" w:hAnsiTheme="minorHAnsi"/>
          <w:sz w:val="22"/>
          <w:szCs w:val="22"/>
        </w:rPr>
        <w:t xml:space="preserve"> positively correlated.</w:t>
      </w:r>
    </w:p>
    <w:p w:rsidR="00EB615D" w:rsidRPr="005C497B" w:rsidRDefault="00EB615D">
      <w:pPr>
        <w:spacing w:after="160" w:line="259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Equation:</w:t>
      </w:r>
    </w:p>
    <w:p w:rsidR="00EB615D" w:rsidRPr="005C497B" w:rsidRDefault="00EB615D">
      <w:pPr>
        <w:spacing w:after="160" w:line="259" w:lineRule="auto"/>
        <w:rPr>
          <w:rFonts w:asciiTheme="minorHAnsi" w:hAnsiTheme="minorHAnsi"/>
          <w:b/>
          <w:sz w:val="22"/>
          <w:szCs w:val="22"/>
        </w:rPr>
      </w:pPr>
      <w:r w:rsidRPr="005C497B">
        <w:rPr>
          <w:rFonts w:asciiTheme="minorHAnsi" w:hAnsiTheme="minorHAnsi"/>
          <w:b/>
          <w:sz w:val="22"/>
        </w:rPr>
        <w:t xml:space="preserve">Price = 270.16123 </w:t>
      </w:r>
      <w:r w:rsidRPr="005C497B">
        <w:rPr>
          <w:rFonts w:asciiTheme="minorHAnsi" w:hAnsiTheme="minorHAnsi"/>
          <w:b/>
          <w:sz w:val="22"/>
          <w:highlight w:val="yellow"/>
        </w:rPr>
        <w:t>-</w:t>
      </w:r>
      <w:r w:rsidR="007007E0" w:rsidRPr="005C497B">
        <w:rPr>
          <w:rFonts w:asciiTheme="minorHAnsi" w:hAnsiTheme="minorHAnsi"/>
          <w:b/>
          <w:sz w:val="22"/>
        </w:rPr>
        <w:t xml:space="preserve"> </w:t>
      </w:r>
      <w:r w:rsidRPr="005C497B">
        <w:rPr>
          <w:rFonts w:asciiTheme="minorHAnsi" w:hAnsiTheme="minorHAnsi"/>
          <w:b/>
          <w:sz w:val="22"/>
        </w:rPr>
        <w:t>3.35376 Distance + u-hat</w:t>
      </w:r>
      <w:r w:rsidRPr="005C497B">
        <w:rPr>
          <w:rFonts w:asciiTheme="minorHAnsi" w:hAnsiTheme="minorHAnsi"/>
          <w:b/>
          <w:sz w:val="22"/>
          <w:szCs w:val="22"/>
        </w:rPr>
        <w:t xml:space="preserve"> </w:t>
      </w:r>
    </w:p>
    <w:p w:rsidR="0043258D" w:rsidRDefault="00EB615D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</w:rPr>
        <w:t>Price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Pr="00410776">
        <w:rPr>
          <w:rFonts w:asciiTheme="minorHAnsi" w:hAnsiTheme="minorHAnsi"/>
          <w:b/>
          <w:sz w:val="22"/>
        </w:rPr>
        <w:t xml:space="preserve">60.85146 </w:t>
      </w:r>
      <w:bookmarkStart w:id="12" w:name="_GoBack"/>
      <w:bookmarkEnd w:id="12"/>
      <w:r w:rsidRPr="008B7851">
        <w:rPr>
          <w:rFonts w:asciiTheme="minorHAnsi" w:hAnsiTheme="minorHAnsi"/>
          <w:b/>
          <w:sz w:val="22"/>
          <w:highlight w:val="yellow"/>
        </w:rPr>
        <w:t>+</w:t>
      </w:r>
      <w:r w:rsidRPr="006A0495">
        <w:rPr>
          <w:rFonts w:asciiTheme="minorHAnsi" w:hAnsiTheme="minorHAnsi"/>
          <w:b/>
          <w:sz w:val="22"/>
        </w:rPr>
        <w:t xml:space="preserve"> </w:t>
      </w:r>
      <w:r w:rsidRPr="00410776">
        <w:rPr>
          <w:rFonts w:asciiTheme="minorHAnsi" w:hAnsiTheme="minorHAnsi"/>
          <w:b/>
          <w:sz w:val="22"/>
        </w:rPr>
        <w:t xml:space="preserve">0.07182 </w:t>
      </w:r>
      <w:r>
        <w:rPr>
          <w:rFonts w:asciiTheme="minorHAnsi" w:hAnsiTheme="minorHAnsi"/>
          <w:b/>
          <w:sz w:val="22"/>
        </w:rPr>
        <w:t>Size</w:t>
      </w:r>
      <w:r w:rsidRPr="006A0495">
        <w:rPr>
          <w:rFonts w:asciiTheme="minorHAnsi" w:hAnsiTheme="minorHAnsi"/>
          <w:b/>
          <w:sz w:val="22"/>
        </w:rPr>
        <w:t xml:space="preserve"> + u-hat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43258D" w:rsidRDefault="0043258D" w:rsidP="0043258D">
      <w:pPr>
        <w:pBdr>
          <w:bottom w:val="single" w:sz="4" w:space="1" w:color="auto"/>
        </w:pBdr>
        <w:spacing w:after="160" w:line="259" w:lineRule="auto"/>
        <w:rPr>
          <w:rFonts w:asciiTheme="minorHAnsi" w:hAnsiTheme="minorHAnsi"/>
          <w:sz w:val="22"/>
          <w:szCs w:val="22"/>
        </w:rPr>
      </w:pPr>
    </w:p>
    <w:p w:rsidR="000509B1" w:rsidRDefault="000509B1" w:rsidP="0043258D">
      <w:pPr>
        <w:pBdr>
          <w:bottom w:val="single" w:sz="4" w:space="1" w:color="auto"/>
        </w:pBd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0509B1" w:rsidRDefault="00BB142E">
      <w:pPr>
        <w:spacing w:after="160" w:line="259" w:lineRule="auto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lastRenderedPageBreak/>
        <w:t xml:space="preserve">3 </w:t>
      </w:r>
      <w:r w:rsidR="000509B1">
        <w:rPr>
          <w:rFonts w:asciiTheme="minorHAnsi" w:hAnsiTheme="minorHAnsi"/>
          <w:sz w:val="22"/>
          <w:szCs w:val="22"/>
        </w:rPr>
        <w:t>)</w:t>
      </w:r>
      <w:proofErr w:type="gramEnd"/>
    </w:p>
    <w:p w:rsidR="000509B1" w:rsidRPr="008F2460" w:rsidRDefault="000509B1" w:rsidP="000509B1">
      <w:pPr>
        <w:rPr>
          <w:rFonts w:asciiTheme="minorHAnsi" w:hAnsiTheme="minorHAnsi"/>
          <w:b/>
          <w:sz w:val="22"/>
          <w:szCs w:val="22"/>
          <w:u w:val="single"/>
        </w:rPr>
      </w:pPr>
      <w:r w:rsidRPr="008F2460">
        <w:rPr>
          <w:rFonts w:asciiTheme="minorHAnsi" w:hAnsiTheme="minorHAnsi"/>
          <w:b/>
          <w:sz w:val="22"/>
          <w:szCs w:val="22"/>
          <w:u w:val="single"/>
        </w:rPr>
        <w:t>SAS CODE:</w:t>
      </w:r>
    </w:p>
    <w:p w:rsidR="000509B1" w:rsidRDefault="000509B1" w:rsidP="000509B1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hd w:val="clear" w:color="auto" w:fill="FFFFFF"/>
        </w:rPr>
        <w:t>"V506 HOMEWORK06 PART 2 - JIVITESH POOJARY AND QIWEN ZHU"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V506.BBtemp;</w:t>
      </w: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SET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V506.Baseball;</w:t>
      </w: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MODEL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ATTENDANCE = SALARY;</w:t>
      </w: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F51085" w:rsidRDefault="00F51085" w:rsidP="00F510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F51085" w:rsidRDefault="00F51085" w:rsidP="00F510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MODEL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ATTENDANCE = BA;</w:t>
      </w:r>
    </w:p>
    <w:p w:rsidR="00F51085" w:rsidRDefault="00F51085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51085" w:rsidRDefault="00F51085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3B3B68" w:rsidRDefault="003B3B68" w:rsidP="003B3B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FF"/>
          <w:shd w:val="clear" w:color="auto" w:fill="FFFFFF"/>
        </w:rPr>
        <w:t>MODEL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ATTENDANCE = ERA;</w:t>
      </w:r>
    </w:p>
    <w:p w:rsidR="000509B1" w:rsidRDefault="003B3B68" w:rsidP="003B3B68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B3B68" w:rsidRDefault="003B3B68" w:rsidP="003B3B68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380212" w:rsidRDefault="00380212" w:rsidP="000509B1">
      <w:pPr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0509B1" w:rsidRDefault="000509B1" w:rsidP="000509B1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OUTPUT:</w:t>
      </w:r>
    </w:p>
    <w:p w:rsidR="00E674FE" w:rsidRDefault="00E674FE" w:rsidP="000509B1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E674FE" w:rsidRPr="00E674FE" w:rsidTr="00E674F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The REG Procedure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Model: MODEL1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 xml:space="preserve">Dependent Variable: Attendance </w:t>
      </w:r>
      <w:proofErr w:type="spellStart"/>
      <w:r w:rsidRPr="00E674FE">
        <w:rPr>
          <w:rFonts w:ascii="Arial" w:hAnsi="Arial" w:cs="Arial"/>
          <w:b/>
          <w:bCs/>
          <w:color w:val="112277"/>
        </w:rPr>
        <w:t>Attendance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29"/>
        <w:gridCol w:w="373"/>
      </w:tblGrid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30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30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9"/>
        <w:gridCol w:w="417"/>
        <w:gridCol w:w="985"/>
        <w:gridCol w:w="873"/>
        <w:gridCol w:w="862"/>
        <w:gridCol w:w="768"/>
      </w:tblGrid>
      <w:tr w:rsidR="00E674FE" w:rsidRPr="00E674FE" w:rsidTr="00E674FE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Analysis of Variance</w:t>
            </w:r>
          </w:p>
        </w:tc>
      </w:tr>
      <w:tr w:rsidR="00E674FE" w:rsidRPr="00E674FE" w:rsidTr="00E674F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Sum of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Mean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> &gt; F</w:t>
            </w:r>
          </w:p>
        </w:tc>
      </w:tr>
      <w:tr w:rsidR="00E674FE" w:rsidRPr="00E674FE" w:rsidTr="001811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7.70274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7.70274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33.50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&lt;.0001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6.43860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0.22995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14.14134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51"/>
        <w:gridCol w:w="985"/>
        <w:gridCol w:w="1040"/>
        <w:gridCol w:w="762"/>
      </w:tblGrid>
      <w:tr w:rsidR="00E674FE" w:rsidRPr="00E674FE" w:rsidTr="001811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0.47953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0.5447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2.44767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Adj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 xml:space="preserve"> R-</w:t>
            </w: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0.5284</w:t>
            </w:r>
          </w:p>
        </w:tc>
      </w:tr>
      <w:tr w:rsidR="00E674FE" w:rsidRPr="00E674FE" w:rsidTr="001811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Coeff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 xml:space="preserve"> </w:t>
            </w: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19.59135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95"/>
        <w:gridCol w:w="929"/>
        <w:gridCol w:w="417"/>
        <w:gridCol w:w="1129"/>
        <w:gridCol w:w="1017"/>
        <w:gridCol w:w="806"/>
        <w:gridCol w:w="768"/>
      </w:tblGrid>
      <w:tr w:rsidR="00E674FE" w:rsidRPr="00E674FE" w:rsidTr="00E674FE">
        <w:trPr>
          <w:tblHeader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Parameter Estimates</w:t>
            </w:r>
          </w:p>
        </w:tc>
      </w:tr>
      <w:tr w:rsidR="00E674FE" w:rsidRPr="00E674FE" w:rsidTr="00E674F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Parameter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Standard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> &gt; |t|</w:t>
            </w:r>
          </w:p>
        </w:tc>
      </w:tr>
      <w:tr w:rsidR="00E674FE" w:rsidRPr="00E674FE" w:rsidTr="001811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lastRenderedPageBreak/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1.10206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0.24843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4.44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0.0001</w:t>
            </w:r>
          </w:p>
        </w:tc>
      </w:tr>
      <w:tr w:rsidR="00E674FE" w:rsidRPr="00E674FE" w:rsidTr="001811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0.01520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0.00263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&lt;.0001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013B16" w:rsidP="00E674F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E674FE" w:rsidRPr="00E674FE" w:rsidTr="00E674F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The REG Procedure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Model: MODEL1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 xml:space="preserve">Dependent Variable: Attendance </w:t>
      </w:r>
      <w:proofErr w:type="spellStart"/>
      <w:r w:rsidRPr="00E674FE">
        <w:rPr>
          <w:rFonts w:ascii="Arial" w:hAnsi="Arial" w:cs="Arial"/>
          <w:b/>
          <w:bCs/>
          <w:color w:val="112277"/>
        </w:rPr>
        <w:t>Attendance</w:t>
      </w:r>
      <w:proofErr w:type="spellEnd"/>
    </w:p>
    <w:p w:rsidR="00E674FE" w:rsidRPr="00E674FE" w:rsidRDefault="00E674FE" w:rsidP="00E674FE">
      <w:pPr>
        <w:jc w:val="center"/>
        <w:rPr>
          <w:rFonts w:ascii="Arial" w:hAnsi="Arial" w:cs="Arial"/>
          <w:color w:val="000000"/>
        </w:rPr>
      </w:pPr>
      <w:r w:rsidRPr="00E674FE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476875" cy="5476875"/>
            <wp:effectExtent l="0" t="0" r="9525" b="9525"/>
            <wp:docPr id="36" name="Picture 36" descr="Panel of fit diagnostics for Attend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Panel of fit diagnostics for Attendance.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E674FE" w:rsidP="00E674FE">
      <w:pPr>
        <w:jc w:val="center"/>
        <w:rPr>
          <w:rFonts w:ascii="Arial" w:hAnsi="Arial" w:cs="Arial"/>
          <w:color w:val="000000"/>
        </w:rPr>
      </w:pPr>
      <w:r w:rsidRPr="00E674FE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5295900" cy="3971924"/>
            <wp:effectExtent l="0" t="0" r="0" b="0"/>
            <wp:docPr id="35" name="Picture 35" descr="Scatter plot of residuals by Salary for Attend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Scatter plot of residuals by Salary for Attendance.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57" cy="39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E674FE" w:rsidP="00E674FE">
      <w:pPr>
        <w:jc w:val="center"/>
        <w:rPr>
          <w:rFonts w:ascii="Arial" w:hAnsi="Arial" w:cs="Arial"/>
          <w:color w:val="000000"/>
        </w:rPr>
      </w:pPr>
      <w:r w:rsidRPr="00E674FE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34" name="Picture 34" descr="Scatterplot of Attendance by Salary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Scatterplot of Attendance by Salary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91" cy="400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F51085" w:rsidRPr="00F51085" w:rsidTr="00F5108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F51085" w:rsidRPr="00F51085" w:rsidRDefault="00F51085" w:rsidP="00F51085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lastRenderedPageBreak/>
              <w:t>V506 HOMEWORK06 PART 2 - JIVITESH POOJARY AND QIWEN ZHU</w:t>
            </w:r>
          </w:p>
        </w:tc>
      </w:tr>
    </w:tbl>
    <w:p w:rsidR="00F51085" w:rsidRPr="00F51085" w:rsidRDefault="00F51085" w:rsidP="00F51085">
      <w:pPr>
        <w:rPr>
          <w:sz w:val="24"/>
          <w:szCs w:val="24"/>
        </w:rPr>
      </w:pP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F51085">
        <w:rPr>
          <w:rFonts w:ascii="Arial" w:hAnsi="Arial" w:cs="Arial"/>
          <w:b/>
          <w:bCs/>
          <w:color w:val="112277"/>
        </w:rPr>
        <w:t>The REG Procedure</w:t>
      </w: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F51085">
        <w:rPr>
          <w:rFonts w:ascii="Arial" w:hAnsi="Arial" w:cs="Arial"/>
          <w:b/>
          <w:bCs/>
          <w:color w:val="112277"/>
        </w:rPr>
        <w:t>Model: MODEL1</w:t>
      </w: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F51085">
        <w:rPr>
          <w:rFonts w:ascii="Arial" w:hAnsi="Arial" w:cs="Arial"/>
          <w:b/>
          <w:bCs/>
          <w:color w:val="112277"/>
        </w:rPr>
        <w:t xml:space="preserve">Dependent Variable: Attendance </w:t>
      </w:r>
      <w:proofErr w:type="spellStart"/>
      <w:r w:rsidRPr="00F51085">
        <w:rPr>
          <w:rFonts w:ascii="Arial" w:hAnsi="Arial" w:cs="Arial"/>
          <w:b/>
          <w:bCs/>
          <w:color w:val="112277"/>
        </w:rPr>
        <w:t>Attendance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29"/>
        <w:gridCol w:w="373"/>
      </w:tblGrid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30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30</w:t>
            </w:r>
          </w:p>
        </w:tc>
      </w:tr>
    </w:tbl>
    <w:p w:rsidR="00F51085" w:rsidRPr="00F51085" w:rsidRDefault="00F51085" w:rsidP="00F51085">
      <w:pPr>
        <w:rPr>
          <w:sz w:val="24"/>
          <w:szCs w:val="24"/>
        </w:rPr>
      </w:pPr>
      <w:r w:rsidRPr="00F51085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9"/>
        <w:gridCol w:w="417"/>
        <w:gridCol w:w="985"/>
        <w:gridCol w:w="873"/>
        <w:gridCol w:w="862"/>
        <w:gridCol w:w="762"/>
      </w:tblGrid>
      <w:tr w:rsidR="00F51085" w:rsidRPr="00F51085" w:rsidTr="00F51085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Analysis of Variance</w:t>
            </w:r>
          </w:p>
        </w:tc>
      </w:tr>
      <w:tr w:rsidR="00F51085" w:rsidRPr="00F51085" w:rsidTr="00F5108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Sum of</w:t>
            </w:r>
            <w:r w:rsidRPr="00F51085">
              <w:rPr>
                <w:rFonts w:ascii="Arial" w:hAnsi="Arial" w:cs="Arial"/>
                <w:b/>
                <w:bCs/>
                <w:color w:val="112277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Mean</w:t>
            </w:r>
            <w:r w:rsidRPr="00F51085">
              <w:rPr>
                <w:rFonts w:ascii="Arial" w:hAnsi="Arial" w:cs="Arial"/>
                <w:b/>
                <w:bCs/>
                <w:color w:val="112277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F51085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F51085">
              <w:rPr>
                <w:rFonts w:ascii="Arial" w:hAnsi="Arial" w:cs="Arial"/>
                <w:b/>
                <w:bCs/>
                <w:color w:val="112277"/>
              </w:rPr>
              <w:t> &gt; F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2.74613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2.74613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6.75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0.0148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11.39521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0.40697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 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14.14134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 </w:t>
            </w:r>
          </w:p>
        </w:tc>
      </w:tr>
    </w:tbl>
    <w:p w:rsidR="00F51085" w:rsidRPr="00F51085" w:rsidRDefault="00F51085" w:rsidP="00F51085">
      <w:pPr>
        <w:rPr>
          <w:sz w:val="24"/>
          <w:szCs w:val="24"/>
        </w:rPr>
      </w:pPr>
      <w:r w:rsidRPr="00F51085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51"/>
        <w:gridCol w:w="985"/>
        <w:gridCol w:w="1040"/>
        <w:gridCol w:w="762"/>
      </w:tblGrid>
      <w:tr w:rsidR="00F51085" w:rsidRPr="00F51085" w:rsidTr="001811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0.63794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0.1942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2.44767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F51085">
              <w:rPr>
                <w:rFonts w:ascii="Arial" w:hAnsi="Arial" w:cs="Arial"/>
                <w:b/>
                <w:bCs/>
                <w:color w:val="112277"/>
              </w:rPr>
              <w:t>Adj</w:t>
            </w:r>
            <w:proofErr w:type="spellEnd"/>
            <w:r w:rsidRPr="00F51085">
              <w:rPr>
                <w:rFonts w:ascii="Arial" w:hAnsi="Arial" w:cs="Arial"/>
                <w:b/>
                <w:bCs/>
                <w:color w:val="112277"/>
              </w:rPr>
              <w:t xml:space="preserve"> R-</w:t>
            </w:r>
            <w:proofErr w:type="spellStart"/>
            <w:r w:rsidRPr="00F51085">
              <w:rPr>
                <w:rFonts w:ascii="Arial" w:hAnsi="Arial" w:cs="Arial"/>
                <w:b/>
                <w:bCs/>
                <w:color w:val="112277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0.1654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F51085">
              <w:rPr>
                <w:rFonts w:ascii="Arial" w:hAnsi="Arial" w:cs="Arial"/>
                <w:b/>
                <w:bCs/>
                <w:color w:val="112277"/>
              </w:rPr>
              <w:t>Coeff</w:t>
            </w:r>
            <w:proofErr w:type="spellEnd"/>
            <w:r w:rsidRPr="00F51085">
              <w:rPr>
                <w:rFonts w:ascii="Arial" w:hAnsi="Arial" w:cs="Arial"/>
                <w:b/>
                <w:bCs/>
                <w:color w:val="112277"/>
              </w:rPr>
              <w:t xml:space="preserve"> </w:t>
            </w:r>
            <w:proofErr w:type="spellStart"/>
            <w:r w:rsidRPr="00F51085">
              <w:rPr>
                <w:rFonts w:ascii="Arial" w:hAnsi="Arial" w:cs="Arial"/>
                <w:b/>
                <w:bCs/>
                <w:color w:val="112277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26.06333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 </w:t>
            </w:r>
          </w:p>
        </w:tc>
      </w:tr>
    </w:tbl>
    <w:p w:rsidR="00F51085" w:rsidRPr="00F51085" w:rsidRDefault="00F51085" w:rsidP="00F51085">
      <w:pPr>
        <w:rPr>
          <w:sz w:val="24"/>
          <w:szCs w:val="24"/>
        </w:rPr>
      </w:pPr>
      <w:r w:rsidRPr="00F51085">
        <w:rPr>
          <w:rFonts w:ascii="Arial" w:hAnsi="Arial" w:cs="Arial"/>
          <w:color w:val="00000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95"/>
        <w:gridCol w:w="929"/>
        <w:gridCol w:w="417"/>
        <w:gridCol w:w="1129"/>
        <w:gridCol w:w="1017"/>
        <w:gridCol w:w="806"/>
        <w:gridCol w:w="768"/>
      </w:tblGrid>
      <w:tr w:rsidR="00F51085" w:rsidRPr="00F51085" w:rsidTr="00F51085">
        <w:trPr>
          <w:tblHeader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Parameter Estimates</w:t>
            </w:r>
          </w:p>
        </w:tc>
      </w:tr>
      <w:tr w:rsidR="00F51085" w:rsidRPr="00F51085" w:rsidTr="00F5108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Parameter</w:t>
            </w:r>
            <w:r w:rsidRPr="00F51085">
              <w:rPr>
                <w:rFonts w:ascii="Arial" w:hAnsi="Arial" w:cs="Arial"/>
                <w:b/>
                <w:bCs/>
                <w:color w:val="112277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Standard</w:t>
            </w:r>
            <w:r w:rsidRPr="00F51085">
              <w:rPr>
                <w:rFonts w:ascii="Arial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F51085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F51085">
              <w:rPr>
                <w:rFonts w:ascii="Arial" w:hAnsi="Arial" w:cs="Arial"/>
                <w:b/>
                <w:bCs/>
                <w:color w:val="112277"/>
              </w:rPr>
              <w:t> &gt; |t|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-6.49215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3.44349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-1.89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0.0698</w:t>
            </w:r>
          </w:p>
        </w:tc>
      </w:tr>
      <w:tr w:rsidR="00F51085" w:rsidRPr="00F51085" w:rsidTr="00F5108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</w:rPr>
              <w:t>BA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BA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34.07809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13.11889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2.60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F51085" w:rsidRPr="00F51085" w:rsidRDefault="00F51085" w:rsidP="00F51085">
            <w:pPr>
              <w:jc w:val="right"/>
              <w:rPr>
                <w:rFonts w:ascii="Arial" w:hAnsi="Arial" w:cs="Arial"/>
              </w:rPr>
            </w:pPr>
            <w:r w:rsidRPr="00F51085">
              <w:rPr>
                <w:rFonts w:ascii="Arial" w:hAnsi="Arial" w:cs="Arial"/>
              </w:rPr>
              <w:t>0.0148</w:t>
            </w:r>
          </w:p>
        </w:tc>
      </w:tr>
    </w:tbl>
    <w:p w:rsidR="00F51085" w:rsidRPr="00F51085" w:rsidRDefault="00F51085" w:rsidP="00F51085">
      <w:pPr>
        <w:rPr>
          <w:sz w:val="24"/>
          <w:szCs w:val="24"/>
        </w:rPr>
      </w:pPr>
      <w:r w:rsidRPr="00F51085">
        <w:rPr>
          <w:rFonts w:ascii="Arial" w:hAnsi="Arial" w:cs="Arial"/>
          <w:color w:val="000000"/>
        </w:rPr>
        <w:br/>
      </w:r>
    </w:p>
    <w:p w:rsidR="00F51085" w:rsidRPr="00F51085" w:rsidRDefault="00F51085" w:rsidP="00F51085">
      <w:pPr>
        <w:shd w:val="clear" w:color="auto" w:fill="FAFBFE"/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F51085" w:rsidRPr="00F51085" w:rsidRDefault="00013B16" w:rsidP="00F51085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8" style="width:0;height:2.25pt" o:hralign="center" o:hrstd="t" o:hrnoshade="t" o:hr="t" fillcolor="black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F51085" w:rsidRPr="00F51085" w:rsidTr="00F5108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F51085" w:rsidRPr="00F51085" w:rsidRDefault="00F51085" w:rsidP="00F51085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F51085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F51085" w:rsidRPr="00F51085" w:rsidRDefault="00F51085" w:rsidP="00F51085">
      <w:pPr>
        <w:rPr>
          <w:sz w:val="24"/>
          <w:szCs w:val="24"/>
        </w:rPr>
      </w:pP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F51085">
        <w:rPr>
          <w:rFonts w:ascii="Arial" w:hAnsi="Arial" w:cs="Arial"/>
          <w:b/>
          <w:bCs/>
          <w:color w:val="112277"/>
        </w:rPr>
        <w:t>The REG Procedure</w:t>
      </w: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F51085">
        <w:rPr>
          <w:rFonts w:ascii="Arial" w:hAnsi="Arial" w:cs="Arial"/>
          <w:b/>
          <w:bCs/>
          <w:color w:val="112277"/>
        </w:rPr>
        <w:t>Model: MODEL1</w:t>
      </w: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F51085">
        <w:rPr>
          <w:rFonts w:ascii="Arial" w:hAnsi="Arial" w:cs="Arial"/>
          <w:b/>
          <w:bCs/>
          <w:color w:val="112277"/>
        </w:rPr>
        <w:t xml:space="preserve">Dependent Variable: Attendance </w:t>
      </w:r>
      <w:proofErr w:type="spellStart"/>
      <w:r w:rsidRPr="00F51085">
        <w:rPr>
          <w:rFonts w:ascii="Arial" w:hAnsi="Arial" w:cs="Arial"/>
          <w:b/>
          <w:bCs/>
          <w:color w:val="112277"/>
        </w:rPr>
        <w:t>Attendance</w:t>
      </w:r>
      <w:proofErr w:type="spellEnd"/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F51085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6096000" cy="6096000"/>
            <wp:effectExtent l="0" t="0" r="0" b="0"/>
            <wp:docPr id="39" name="Picture 39" descr="Panel of fit diagnostics for Attend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Panel of fit diagnostics for Attendance.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85" w:rsidRPr="00F51085" w:rsidRDefault="00F51085" w:rsidP="00F51085">
      <w:pPr>
        <w:rPr>
          <w:sz w:val="24"/>
          <w:szCs w:val="24"/>
        </w:rPr>
      </w:pPr>
      <w:r w:rsidRPr="00F51085">
        <w:rPr>
          <w:rFonts w:ascii="Arial" w:hAnsi="Arial" w:cs="Arial"/>
          <w:color w:val="000000"/>
        </w:rPr>
        <w:br/>
      </w: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F51085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5153025" cy="3864770"/>
            <wp:effectExtent l="0" t="0" r="0" b="2540"/>
            <wp:docPr id="38" name="Picture 38" descr="Scatter plot of residuals by BA for Attend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Scatter plot of residuals by BA for Attendance.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27" cy="38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85" w:rsidRPr="00F51085" w:rsidRDefault="00F51085" w:rsidP="00F51085">
      <w:pPr>
        <w:rPr>
          <w:sz w:val="24"/>
          <w:szCs w:val="24"/>
        </w:rPr>
      </w:pPr>
      <w:r w:rsidRPr="00F51085">
        <w:rPr>
          <w:rFonts w:ascii="Arial" w:hAnsi="Arial" w:cs="Arial"/>
          <w:color w:val="000000"/>
        </w:rPr>
        <w:br/>
      </w:r>
    </w:p>
    <w:p w:rsidR="00F51085" w:rsidRPr="00F51085" w:rsidRDefault="00F51085" w:rsidP="00F51085">
      <w:pPr>
        <w:shd w:val="clear" w:color="auto" w:fill="FAFBFE"/>
        <w:jc w:val="center"/>
        <w:rPr>
          <w:rFonts w:ascii="Arial" w:hAnsi="Arial" w:cs="Arial"/>
          <w:color w:val="000000"/>
        </w:rPr>
      </w:pPr>
      <w:r w:rsidRPr="00F51085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194300" cy="3895725"/>
            <wp:effectExtent l="0" t="0" r="6350" b="9525"/>
            <wp:docPr id="37" name="Picture 37" descr="Scatterplot of Attendance by BA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Scatterplot of Attendance by BA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99" cy="38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E" w:rsidRPr="00E674FE" w:rsidRDefault="00E674FE" w:rsidP="00E674FE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E674FE" w:rsidRPr="00E674FE" w:rsidRDefault="00013B16" w:rsidP="00E674F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E674FE" w:rsidRPr="00E674FE" w:rsidTr="00E674F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bookmarkStart w:id="13" w:name="IDX7"/>
            <w:bookmarkEnd w:id="13"/>
            <w:r w:rsidRPr="00E674FE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The REG Procedure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Model: MODEL1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 xml:space="preserve">Dependent Variable: Attendance </w:t>
      </w:r>
      <w:proofErr w:type="spellStart"/>
      <w:r w:rsidRPr="00E674FE">
        <w:rPr>
          <w:rFonts w:ascii="Arial" w:hAnsi="Arial" w:cs="Arial"/>
          <w:b/>
          <w:bCs/>
          <w:color w:val="112277"/>
        </w:rPr>
        <w:t>Attendance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29"/>
        <w:gridCol w:w="373"/>
      </w:tblGrid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30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30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9"/>
        <w:gridCol w:w="417"/>
        <w:gridCol w:w="985"/>
        <w:gridCol w:w="873"/>
        <w:gridCol w:w="862"/>
        <w:gridCol w:w="762"/>
      </w:tblGrid>
      <w:tr w:rsidR="00E674FE" w:rsidRPr="00E674FE" w:rsidTr="00E674FE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Analysis of Variance</w:t>
            </w:r>
          </w:p>
        </w:tc>
      </w:tr>
      <w:tr w:rsidR="00E674FE" w:rsidRPr="00E674FE" w:rsidTr="00E674F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Sum of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Mean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> &gt; F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2.85523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2.85523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7.08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0.0127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11.28611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0.40308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14.14134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51"/>
        <w:gridCol w:w="985"/>
        <w:gridCol w:w="1040"/>
        <w:gridCol w:w="762"/>
      </w:tblGrid>
      <w:tr w:rsidR="00E674FE" w:rsidRPr="00E674FE" w:rsidTr="001811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0.63488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00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0.2019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2.44767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Adj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 xml:space="preserve"> R-</w:t>
            </w: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0.1734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Coeff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 xml:space="preserve"> </w:t>
            </w: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25.93826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 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95"/>
        <w:gridCol w:w="929"/>
        <w:gridCol w:w="417"/>
        <w:gridCol w:w="1129"/>
        <w:gridCol w:w="1017"/>
        <w:gridCol w:w="806"/>
        <w:gridCol w:w="768"/>
      </w:tblGrid>
      <w:tr w:rsidR="00E674FE" w:rsidRPr="00E674FE" w:rsidTr="00E674FE">
        <w:trPr>
          <w:tblHeader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Parameter Estimates</w:t>
            </w:r>
          </w:p>
        </w:tc>
      </w:tr>
      <w:tr w:rsidR="00E674FE" w:rsidRPr="00E674FE" w:rsidTr="00E674F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Parameter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Standard</w:t>
            </w:r>
            <w:r w:rsidRPr="00E674FE">
              <w:rPr>
                <w:rFonts w:ascii="Arial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  <w:b/>
                <w:bCs/>
                <w:color w:val="112277"/>
              </w:rPr>
            </w:pPr>
            <w:proofErr w:type="spellStart"/>
            <w:r w:rsidRPr="00E674FE">
              <w:rPr>
                <w:rFonts w:ascii="Arial" w:hAnsi="Arial" w:cs="Arial"/>
                <w:b/>
                <w:bCs/>
                <w:color w:val="112277"/>
              </w:rPr>
              <w:t>Pr</w:t>
            </w:r>
            <w:proofErr w:type="spellEnd"/>
            <w:r w:rsidRPr="00E674FE">
              <w:rPr>
                <w:rFonts w:ascii="Arial" w:hAnsi="Arial" w:cs="Arial"/>
                <w:b/>
                <w:bCs/>
                <w:color w:val="112277"/>
              </w:rPr>
              <w:t> &gt; |t|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5.58641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1.18500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4.71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&lt;.0001</w:t>
            </w:r>
          </w:p>
        </w:tc>
      </w:tr>
      <w:tr w:rsidR="00E674FE" w:rsidRPr="00E674FE" w:rsidTr="00E674FE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  <w:b/>
                <w:bCs/>
                <w:color w:val="112277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</w:rPr>
              <w:t>ERA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ERA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-0.72757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0.27337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-2.66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E674FE" w:rsidRPr="00E674FE" w:rsidRDefault="00E674FE" w:rsidP="00E674FE">
            <w:pPr>
              <w:jc w:val="right"/>
              <w:rPr>
                <w:rFonts w:ascii="Arial" w:hAnsi="Arial" w:cs="Arial"/>
              </w:rPr>
            </w:pPr>
            <w:r w:rsidRPr="00E674FE">
              <w:rPr>
                <w:rFonts w:ascii="Arial" w:hAnsi="Arial" w:cs="Arial"/>
              </w:rPr>
              <w:t>0.0127</w:t>
            </w:r>
          </w:p>
        </w:tc>
      </w:tr>
    </w:tbl>
    <w:p w:rsidR="00E674FE" w:rsidRDefault="00E674FE" w:rsidP="00E674FE">
      <w:pPr>
        <w:rPr>
          <w:rFonts w:ascii="Arial" w:hAnsi="Arial" w:cs="Arial"/>
          <w:color w:val="000000"/>
        </w:rPr>
      </w:pPr>
      <w:r w:rsidRPr="00E674FE">
        <w:rPr>
          <w:rFonts w:ascii="Arial" w:hAnsi="Arial" w:cs="Arial"/>
          <w:color w:val="000000"/>
        </w:rPr>
        <w:br/>
      </w:r>
    </w:p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013B16" w:rsidP="00E674F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E674FE" w:rsidRPr="00E674FE" w:rsidTr="00E674F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E674FE" w:rsidRPr="00E674FE" w:rsidRDefault="00E674FE" w:rsidP="00E674FE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 w:rsidRPr="00E674FE"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V506 HOMEWORK06 PART 2 - JIVITESH POOJARY AND QIWEN ZHU</w:t>
            </w:r>
          </w:p>
        </w:tc>
      </w:tr>
    </w:tbl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The REG Procedure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>Model: MODEL1</w:t>
      </w:r>
    </w:p>
    <w:p w:rsidR="00E674FE" w:rsidRPr="00E674FE" w:rsidRDefault="00E674FE" w:rsidP="00E674FE">
      <w:pPr>
        <w:shd w:val="clear" w:color="auto" w:fill="FAFBFE"/>
        <w:jc w:val="center"/>
        <w:rPr>
          <w:rFonts w:ascii="Arial" w:hAnsi="Arial" w:cs="Arial"/>
          <w:b/>
          <w:bCs/>
          <w:color w:val="112277"/>
        </w:rPr>
      </w:pPr>
      <w:r w:rsidRPr="00E674FE">
        <w:rPr>
          <w:rFonts w:ascii="Arial" w:hAnsi="Arial" w:cs="Arial"/>
          <w:b/>
          <w:bCs/>
          <w:color w:val="112277"/>
        </w:rPr>
        <w:t xml:space="preserve">Dependent Variable: Attendance </w:t>
      </w:r>
      <w:proofErr w:type="spellStart"/>
      <w:r w:rsidRPr="00E674FE">
        <w:rPr>
          <w:rFonts w:ascii="Arial" w:hAnsi="Arial" w:cs="Arial"/>
          <w:b/>
          <w:bCs/>
          <w:color w:val="112277"/>
        </w:rPr>
        <w:t>Attendance</w:t>
      </w:r>
      <w:proofErr w:type="spellEnd"/>
    </w:p>
    <w:p w:rsidR="00E674FE" w:rsidRPr="00E674FE" w:rsidRDefault="00E674FE" w:rsidP="00E674FE">
      <w:pPr>
        <w:jc w:val="center"/>
        <w:rPr>
          <w:rFonts w:ascii="Arial" w:hAnsi="Arial" w:cs="Arial"/>
          <w:color w:val="000000"/>
        </w:rPr>
      </w:pPr>
      <w:r w:rsidRPr="00E674FE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6096000" cy="6096000"/>
            <wp:effectExtent l="0" t="0" r="0" b="0"/>
            <wp:docPr id="33" name="Picture 33" descr="Panel of fit diagnostics for Attend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Panel of fit diagnostics for Attendance.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Pr="00E674FE" w:rsidRDefault="00E674FE" w:rsidP="00E674FE">
      <w:pPr>
        <w:jc w:val="center"/>
        <w:rPr>
          <w:rFonts w:ascii="Arial" w:hAnsi="Arial" w:cs="Arial"/>
          <w:color w:val="000000"/>
        </w:rPr>
      </w:pPr>
      <w:r w:rsidRPr="00E674FE">
        <w:rPr>
          <w:rFonts w:ascii="Arial" w:hAnsi="Arial" w:cs="Arial"/>
          <w:noProof/>
          <w:color w:val="000000"/>
          <w:lang w:val="en-IN" w:eastAsia="en-IN"/>
        </w:rPr>
        <w:lastRenderedPageBreak/>
        <w:drawing>
          <wp:inline distT="0" distB="0" distL="0" distR="0">
            <wp:extent cx="5238750" cy="3929062"/>
            <wp:effectExtent l="0" t="0" r="0" b="0"/>
            <wp:docPr id="32" name="Picture 32" descr="Scatter plot of residuals by ERA for Attend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Scatter plot of residuals by ERA for Attendance.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5" cy="393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E" w:rsidRPr="00E674FE" w:rsidRDefault="00E674FE" w:rsidP="00E674FE">
      <w:pPr>
        <w:rPr>
          <w:rFonts w:ascii="Arial" w:hAnsi="Arial" w:cs="Arial"/>
          <w:color w:val="000000"/>
        </w:rPr>
      </w:pPr>
    </w:p>
    <w:p w:rsidR="00E674FE" w:rsidRDefault="00E674FE" w:rsidP="00E674FE">
      <w:pPr>
        <w:jc w:val="center"/>
        <w:rPr>
          <w:rFonts w:ascii="Arial" w:hAnsi="Arial" w:cs="Arial"/>
          <w:color w:val="000000"/>
        </w:rPr>
      </w:pPr>
      <w:r w:rsidRPr="00E674FE">
        <w:rPr>
          <w:rFonts w:ascii="Arial" w:hAnsi="Arial" w:cs="Arial"/>
          <w:noProof/>
          <w:color w:val="000000"/>
          <w:lang w:val="en-IN" w:eastAsia="en-IN"/>
        </w:rPr>
        <w:drawing>
          <wp:inline distT="0" distB="0" distL="0" distR="0">
            <wp:extent cx="5207000" cy="3905250"/>
            <wp:effectExtent l="0" t="0" r="0" b="0"/>
            <wp:docPr id="31" name="Picture 31" descr="Scatterplot of Attendance by ERA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Scatterplot of Attendance by ERA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48" cy="391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E" w:rsidRPr="00E674FE" w:rsidRDefault="00E674FE" w:rsidP="00E674FE">
      <w:pPr>
        <w:jc w:val="center"/>
        <w:rPr>
          <w:rFonts w:ascii="Arial" w:hAnsi="Arial" w:cs="Arial"/>
          <w:color w:val="000000"/>
        </w:rPr>
      </w:pPr>
    </w:p>
    <w:p w:rsidR="000509B1" w:rsidRPr="008F2460" w:rsidRDefault="000509B1" w:rsidP="000509B1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0509B1" w:rsidRDefault="000509B1" w:rsidP="000509B1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INTERPRETATION:</w:t>
      </w:r>
    </w:p>
    <w:p w:rsidR="006A0495" w:rsidRDefault="006A0495" w:rsidP="000509B1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F statistic</w:t>
      </w:r>
      <w:r w:rsidRPr="006A0495">
        <w:rPr>
          <w:rFonts w:asciiTheme="minorHAnsi" w:hAnsiTheme="minorHAnsi"/>
          <w:sz w:val="22"/>
        </w:rPr>
        <w:t xml:space="preserve"> = </w:t>
      </w:r>
      <w:r w:rsidR="00433438">
        <w:rPr>
          <w:rFonts w:ascii="Arial" w:hAnsi="Arial" w:cs="Arial"/>
          <w:color w:val="000000"/>
          <w:shd w:val="clear" w:color="auto" w:fill="FFFFFF"/>
        </w:rPr>
        <w:t>33.50</w:t>
      </w:r>
      <w:r w:rsidR="00433438" w:rsidRPr="006A0495"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>is significant (p-value) at the .0001 level, indicating that we can reject the null hypothesis that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 xml:space="preserve">ρ </w:t>
      </w:r>
      <w:r w:rsidRPr="006A0495">
        <w:rPr>
          <w:rFonts w:asciiTheme="minorHAnsi" w:hAnsiTheme="minorHAnsi"/>
          <w:sz w:val="22"/>
        </w:rPr>
        <w:t xml:space="preserve">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.  We can conclude that </w:t>
      </w:r>
      <w:r w:rsidRPr="006A0495">
        <w:rPr>
          <w:rFonts w:asciiTheme="minorHAnsi" w:hAnsiTheme="minorHAnsi"/>
          <w:i/>
          <w:sz w:val="22"/>
        </w:rPr>
        <w:t>the data are consistent with some type of relationship between the dependent and independent variables</w:t>
      </w:r>
      <w:r w:rsidRPr="006A0495">
        <w:rPr>
          <w:rFonts w:asciiTheme="minorHAnsi" w:hAnsiTheme="minorHAnsi"/>
          <w:sz w:val="22"/>
        </w:rPr>
        <w:t>.</w:t>
      </w: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</w:t>
      </w:r>
      <w:r w:rsidRPr="006A0495">
        <w:rPr>
          <w:rFonts w:asciiTheme="minorHAnsi" w:hAnsiTheme="minorHAnsi"/>
          <w:b/>
          <w:sz w:val="22"/>
          <w:vertAlign w:val="superscript"/>
        </w:rPr>
        <w:t xml:space="preserve">2 </w:t>
      </w:r>
      <w:r w:rsidRPr="006A0495">
        <w:rPr>
          <w:rFonts w:asciiTheme="minorHAnsi" w:hAnsiTheme="minorHAnsi"/>
          <w:b/>
          <w:sz w:val="22"/>
        </w:rPr>
        <w:t>value</w:t>
      </w:r>
      <w:r w:rsidR="00433438">
        <w:rPr>
          <w:rFonts w:asciiTheme="minorHAnsi" w:hAnsiTheme="minorHAnsi"/>
          <w:sz w:val="22"/>
        </w:rPr>
        <w:t xml:space="preserve"> of </w:t>
      </w:r>
      <w:r w:rsidR="00433438" w:rsidRPr="00433438">
        <w:rPr>
          <w:rFonts w:asciiTheme="minorHAnsi" w:hAnsiTheme="minorHAnsi"/>
          <w:sz w:val="22"/>
        </w:rPr>
        <w:t xml:space="preserve">0.5447 </w:t>
      </w:r>
      <w:r w:rsidRPr="006A0495">
        <w:rPr>
          <w:rFonts w:asciiTheme="minorHAnsi" w:hAnsiTheme="minorHAnsi"/>
          <w:sz w:val="22"/>
        </w:rPr>
        <w:t xml:space="preserve">indicates that </w:t>
      </w:r>
      <w:r w:rsidR="00433438">
        <w:rPr>
          <w:rFonts w:asciiTheme="minorHAnsi" w:hAnsiTheme="minorHAnsi"/>
          <w:i/>
          <w:sz w:val="22"/>
        </w:rPr>
        <w:t>54.47</w:t>
      </w:r>
      <w:r w:rsidRPr="006A0495">
        <w:rPr>
          <w:rFonts w:asciiTheme="minorHAnsi" w:hAnsiTheme="minorHAnsi"/>
          <w:i/>
          <w:sz w:val="22"/>
        </w:rPr>
        <w:t xml:space="preserve"> percent of the variation in the </w:t>
      </w:r>
      <w:r w:rsidR="00433438">
        <w:rPr>
          <w:rFonts w:asciiTheme="minorHAnsi" w:hAnsiTheme="minorHAnsi"/>
          <w:i/>
          <w:sz w:val="22"/>
        </w:rPr>
        <w:t>attendance</w:t>
      </w:r>
      <w:r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 xml:space="preserve">is explained by or associated with </w:t>
      </w:r>
      <w:r w:rsidR="00433438">
        <w:rPr>
          <w:rFonts w:asciiTheme="minorHAnsi" w:hAnsiTheme="minorHAnsi"/>
          <w:i/>
          <w:sz w:val="22"/>
        </w:rPr>
        <w:t>total team salary</w:t>
      </w:r>
      <w:proofErr w:type="gramEnd"/>
      <w:r w:rsidRPr="006A0495">
        <w:rPr>
          <w:rFonts w:asciiTheme="minorHAnsi" w:hAnsiTheme="minorHAnsi"/>
          <w:sz w:val="22"/>
        </w:rPr>
        <w:t>.  This is a moderate relationship.</w:t>
      </w: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regression equation</w:t>
      </w:r>
      <w:r w:rsidRPr="006A0495">
        <w:rPr>
          <w:rFonts w:asciiTheme="minorHAnsi" w:hAnsiTheme="minorHAnsi"/>
          <w:sz w:val="22"/>
        </w:rPr>
        <w:t xml:space="preserve"> would </w:t>
      </w:r>
      <w:r w:rsidR="008B7851" w:rsidRPr="006A0495">
        <w:rPr>
          <w:rFonts w:asciiTheme="minorHAnsi" w:hAnsiTheme="minorHAnsi"/>
          <w:sz w:val="22"/>
        </w:rPr>
        <w:t>be</w:t>
      </w:r>
      <w:r w:rsidRPr="006A0495">
        <w:rPr>
          <w:rFonts w:asciiTheme="minorHAnsi" w:hAnsiTheme="minorHAnsi"/>
          <w:sz w:val="22"/>
        </w:rPr>
        <w:t xml:space="preserve">   </w:t>
      </w:r>
      <w:r w:rsidR="00433438">
        <w:rPr>
          <w:rFonts w:asciiTheme="minorHAnsi" w:hAnsiTheme="minorHAnsi"/>
          <w:b/>
          <w:sz w:val="22"/>
        </w:rPr>
        <w:t>Attendance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="00433438" w:rsidRPr="00433438">
        <w:rPr>
          <w:rFonts w:asciiTheme="minorHAnsi" w:hAnsiTheme="minorHAnsi"/>
          <w:b/>
          <w:sz w:val="22"/>
        </w:rPr>
        <w:t xml:space="preserve">1.10206 </w:t>
      </w:r>
      <w:r w:rsidRPr="006A0495">
        <w:rPr>
          <w:rFonts w:asciiTheme="minorHAnsi" w:hAnsiTheme="minorHAnsi"/>
          <w:b/>
          <w:sz w:val="22"/>
        </w:rPr>
        <w:t xml:space="preserve">+ </w:t>
      </w:r>
      <w:r w:rsidR="00433438">
        <w:rPr>
          <w:rFonts w:asciiTheme="minorHAnsi" w:hAnsiTheme="minorHAnsi"/>
          <w:b/>
          <w:sz w:val="22"/>
        </w:rPr>
        <w:t>0.01520 Salary</w:t>
      </w:r>
      <w:r w:rsidRPr="006A0495">
        <w:rPr>
          <w:rFonts w:asciiTheme="minorHAnsi" w:hAnsiTheme="minorHAnsi"/>
          <w:b/>
          <w:sz w:val="22"/>
        </w:rPr>
        <w:t xml:space="preserve"> + u-hat</w:t>
      </w: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This implies that </w:t>
      </w:r>
      <w:r w:rsidRPr="006A0495">
        <w:rPr>
          <w:rFonts w:asciiTheme="minorHAnsi" w:hAnsiTheme="minorHAnsi"/>
          <w:i/>
          <w:sz w:val="22"/>
        </w:rPr>
        <w:t xml:space="preserve">the </w:t>
      </w:r>
      <w:r w:rsidR="00433438">
        <w:rPr>
          <w:rFonts w:asciiTheme="minorHAnsi" w:hAnsiTheme="minorHAnsi"/>
          <w:i/>
          <w:sz w:val="22"/>
        </w:rPr>
        <w:t>attendance</w:t>
      </w:r>
      <w:r w:rsidR="00433438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would increase by </w:t>
      </w:r>
      <w:r w:rsidR="00433438" w:rsidRPr="00433438">
        <w:rPr>
          <w:rFonts w:asciiTheme="minorHAnsi" w:hAnsiTheme="minorHAnsi"/>
          <w:b/>
          <w:i/>
          <w:sz w:val="22"/>
        </w:rPr>
        <w:t xml:space="preserve">0.01520 </w:t>
      </w:r>
      <w:r w:rsidR="0020035E" w:rsidRPr="0020035E">
        <w:rPr>
          <w:rFonts w:asciiTheme="minorHAnsi" w:hAnsiTheme="minorHAnsi"/>
          <w:i/>
          <w:sz w:val="22"/>
        </w:rPr>
        <w:t>(total for team in millions)</w:t>
      </w:r>
      <w:r w:rsidR="0020035E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given a one-unit increase in </w:t>
      </w:r>
      <w:r w:rsidR="00BE62C3">
        <w:rPr>
          <w:rFonts w:asciiTheme="minorHAnsi" w:hAnsiTheme="minorHAnsi"/>
          <w:i/>
          <w:sz w:val="22"/>
        </w:rPr>
        <w:t>total team salary</w:t>
      </w:r>
      <w:r w:rsidRPr="006A0495">
        <w:rPr>
          <w:rFonts w:asciiTheme="minorHAnsi" w:hAnsiTheme="minorHAnsi"/>
          <w:sz w:val="22"/>
        </w:rPr>
        <w:t xml:space="preserve">. Note that since this variable </w:t>
      </w:r>
      <w:proofErr w:type="gramStart"/>
      <w:r w:rsidRPr="006A0495">
        <w:rPr>
          <w:rFonts w:asciiTheme="minorHAnsi" w:hAnsiTheme="minorHAnsi"/>
          <w:sz w:val="22"/>
        </w:rPr>
        <w:t>is measured</w:t>
      </w:r>
      <w:proofErr w:type="gramEnd"/>
      <w:r w:rsidRPr="006A0495">
        <w:rPr>
          <w:rFonts w:asciiTheme="minorHAnsi" w:hAnsiTheme="minorHAnsi"/>
          <w:sz w:val="22"/>
        </w:rPr>
        <w:t xml:space="preserve"> in </w:t>
      </w:r>
      <w:r w:rsidR="00433438">
        <w:rPr>
          <w:rFonts w:asciiTheme="minorHAnsi" w:hAnsiTheme="minorHAnsi"/>
          <w:sz w:val="22"/>
        </w:rPr>
        <w:t>millions</w:t>
      </w:r>
      <w:r w:rsidRPr="006A0495">
        <w:rPr>
          <w:rFonts w:asciiTheme="minorHAnsi" w:hAnsiTheme="minorHAnsi"/>
          <w:sz w:val="22"/>
        </w:rPr>
        <w:t>, a one-unit increase is actually equivalent to a $1</w:t>
      </w:r>
      <w:r w:rsidR="00433438">
        <w:rPr>
          <w:rFonts w:asciiTheme="minorHAnsi" w:hAnsiTheme="minorHAnsi"/>
          <w:sz w:val="22"/>
        </w:rPr>
        <w:t>,</w:t>
      </w:r>
      <w:r w:rsidRPr="006A0495">
        <w:rPr>
          <w:rFonts w:asciiTheme="minorHAnsi" w:hAnsiTheme="minorHAnsi"/>
          <w:sz w:val="22"/>
        </w:rPr>
        <w:t>000</w:t>
      </w:r>
      <w:r w:rsidR="00433438">
        <w:rPr>
          <w:rFonts w:asciiTheme="minorHAnsi" w:hAnsiTheme="minorHAnsi"/>
          <w:sz w:val="22"/>
        </w:rPr>
        <w:t>,000</w:t>
      </w:r>
      <w:r w:rsidRPr="006A0495">
        <w:rPr>
          <w:rFonts w:asciiTheme="minorHAnsi" w:hAnsiTheme="minorHAnsi"/>
          <w:sz w:val="22"/>
        </w:rPr>
        <w:t xml:space="preserve"> increase </w:t>
      </w:r>
      <w:r w:rsidR="00433438">
        <w:rPr>
          <w:rFonts w:asciiTheme="minorHAnsi" w:hAnsiTheme="minorHAnsi"/>
          <w:i/>
          <w:sz w:val="22"/>
        </w:rPr>
        <w:t>total team salary</w:t>
      </w:r>
      <w:r w:rsidRPr="006A0495">
        <w:rPr>
          <w:rFonts w:asciiTheme="minorHAnsi" w:hAnsiTheme="minorHAnsi"/>
          <w:sz w:val="22"/>
        </w:rPr>
        <w:t>. It is critical to interpret the results in terms of the units of measurement.</w:t>
      </w:r>
      <w:r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The intercept (constant) value of </w:t>
      </w:r>
      <w:r w:rsidR="00433438" w:rsidRPr="00433438">
        <w:rPr>
          <w:rFonts w:asciiTheme="minorHAnsi" w:hAnsiTheme="minorHAnsi"/>
          <w:sz w:val="22"/>
        </w:rPr>
        <w:t xml:space="preserve">1.10206 </w:t>
      </w:r>
      <w:r w:rsidRPr="006A0495">
        <w:rPr>
          <w:rFonts w:asciiTheme="minorHAnsi" w:hAnsiTheme="minorHAnsi"/>
          <w:sz w:val="22"/>
        </w:rPr>
        <w:t>implies that</w:t>
      </w:r>
      <w:r w:rsidRPr="006A0495">
        <w:rPr>
          <w:rFonts w:asciiTheme="minorHAnsi" w:hAnsiTheme="minorHAnsi"/>
          <w:i/>
          <w:sz w:val="22"/>
        </w:rPr>
        <w:t xml:space="preserve"> if </w:t>
      </w:r>
      <w:r w:rsidR="00433438">
        <w:rPr>
          <w:rFonts w:asciiTheme="minorHAnsi" w:hAnsiTheme="minorHAnsi"/>
          <w:i/>
          <w:sz w:val="22"/>
        </w:rPr>
        <w:t>total team salary</w:t>
      </w:r>
      <w:r w:rsidR="00433438" w:rsidRPr="006A0495">
        <w:rPr>
          <w:rFonts w:asciiTheme="minorHAnsi" w:hAnsiTheme="minorHAnsi"/>
          <w:i/>
          <w:sz w:val="22"/>
        </w:rPr>
        <w:t xml:space="preserve"> </w:t>
      </w:r>
      <w:proofErr w:type="gramStart"/>
      <w:r w:rsidRPr="006A0495">
        <w:rPr>
          <w:rFonts w:asciiTheme="minorHAnsi" w:hAnsiTheme="minorHAnsi"/>
          <w:i/>
          <w:sz w:val="22"/>
        </w:rPr>
        <w:t>was</w:t>
      </w:r>
      <w:proofErr w:type="gramEnd"/>
      <w:r w:rsidRPr="006A0495">
        <w:rPr>
          <w:rFonts w:asciiTheme="minorHAnsi" w:hAnsiTheme="minorHAnsi"/>
          <w:i/>
          <w:sz w:val="22"/>
        </w:rPr>
        <w:t xml:space="preserve"> equal to zero, the </w:t>
      </w:r>
      <w:r w:rsidR="00433438">
        <w:rPr>
          <w:rFonts w:asciiTheme="minorHAnsi" w:hAnsiTheme="minorHAnsi"/>
          <w:i/>
          <w:sz w:val="22"/>
        </w:rPr>
        <w:t>attendance</w:t>
      </w:r>
      <w:r w:rsidR="00433438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would be </w:t>
      </w:r>
      <w:r w:rsidR="00433438" w:rsidRPr="00433438">
        <w:rPr>
          <w:rFonts w:asciiTheme="minorHAnsi" w:hAnsiTheme="minorHAnsi"/>
          <w:i/>
          <w:sz w:val="22"/>
        </w:rPr>
        <w:t xml:space="preserve">1.10206 </w:t>
      </w:r>
      <w:r w:rsidRPr="00433438">
        <w:rPr>
          <w:rFonts w:asciiTheme="minorHAnsi" w:hAnsiTheme="minorHAnsi"/>
          <w:i/>
          <w:sz w:val="22"/>
          <w:highlight w:val="yellow"/>
        </w:rPr>
        <w:t>percent</w:t>
      </w:r>
      <w:r w:rsidRPr="006A0495">
        <w:rPr>
          <w:rFonts w:asciiTheme="minorHAnsi" w:hAnsiTheme="minorHAnsi"/>
          <w:i/>
          <w:sz w:val="22"/>
        </w:rPr>
        <w:t xml:space="preserve">. </w:t>
      </w: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>t-statistic</w:t>
      </w:r>
      <w:r w:rsidRPr="006A0495">
        <w:rPr>
          <w:rFonts w:asciiTheme="minorHAnsi" w:hAnsiTheme="minorHAnsi"/>
          <w:sz w:val="22"/>
        </w:rPr>
        <w:t xml:space="preserve"> of </w:t>
      </w:r>
      <w:r w:rsidR="00433438" w:rsidRPr="00433438">
        <w:rPr>
          <w:rFonts w:asciiTheme="minorHAnsi" w:hAnsiTheme="minorHAnsi"/>
          <w:sz w:val="22"/>
        </w:rPr>
        <w:t>5.79</w:t>
      </w:r>
      <w:r w:rsidR="00433438">
        <w:rPr>
          <w:rFonts w:asciiTheme="minorHAnsi" w:hAnsiTheme="minorHAnsi"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and </w:t>
      </w:r>
      <w:r w:rsidRPr="006A0495">
        <w:rPr>
          <w:rFonts w:asciiTheme="minorHAnsi" w:hAnsiTheme="minorHAnsi"/>
          <w:b/>
          <w:sz w:val="22"/>
        </w:rPr>
        <w:t>p-value</w:t>
      </w:r>
      <w:r w:rsidRPr="006A0495">
        <w:rPr>
          <w:rFonts w:asciiTheme="minorHAnsi" w:hAnsiTheme="minorHAnsi"/>
          <w:sz w:val="22"/>
        </w:rPr>
        <w:t xml:space="preserve"> of .0001 </w:t>
      </w:r>
      <w:r w:rsidRPr="006A0495">
        <w:rPr>
          <w:rFonts w:asciiTheme="minorHAnsi" w:hAnsiTheme="minorHAnsi"/>
          <w:b/>
          <w:sz w:val="22"/>
        </w:rPr>
        <w:t xml:space="preserve">for </w:t>
      </w:r>
      <w:r w:rsidR="00433438">
        <w:rPr>
          <w:rFonts w:asciiTheme="minorHAnsi" w:hAnsiTheme="minorHAnsi"/>
          <w:b/>
          <w:sz w:val="22"/>
        </w:rPr>
        <w:t>Salary</w:t>
      </w:r>
      <w:r w:rsidR="00433438" w:rsidRPr="006A0495">
        <w:rPr>
          <w:rFonts w:asciiTheme="minorHAnsi" w:hAnsiTheme="minorHAnsi"/>
          <w:b/>
          <w:sz w:val="22"/>
        </w:rPr>
        <w:t xml:space="preserve"> </w:t>
      </w:r>
      <w:r w:rsidRPr="006A0495">
        <w:rPr>
          <w:rFonts w:asciiTheme="minorHAnsi" w:hAnsiTheme="minorHAnsi"/>
          <w:sz w:val="22"/>
        </w:rPr>
        <w:t xml:space="preserve">indicates that </w:t>
      </w:r>
      <w:r w:rsidRPr="006A0495">
        <w:rPr>
          <w:rFonts w:asciiTheme="minorHAnsi" w:hAnsiTheme="minorHAnsi"/>
          <w:i/>
          <w:sz w:val="22"/>
        </w:rPr>
        <w:t>this independent variable has a statistically significant relationship with deaths per month</w:t>
      </w:r>
      <w:r w:rsidRPr="006A0495">
        <w:rPr>
          <w:rFonts w:asciiTheme="minorHAnsi" w:hAnsiTheme="minorHAnsi"/>
          <w:sz w:val="22"/>
        </w:rPr>
        <w:t>; i.e., we can reject the null hypothesis H</w:t>
      </w:r>
      <w:r w:rsidRPr="006A0495">
        <w:rPr>
          <w:rFonts w:asciiTheme="minorHAnsi" w:hAnsiTheme="minorHAnsi"/>
          <w:sz w:val="22"/>
          <w:vertAlign w:val="subscript"/>
        </w:rPr>
        <w:t>0</w:t>
      </w:r>
      <w:r w:rsidRPr="006A0495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>β</w:t>
      </w:r>
      <w:r>
        <w:rPr>
          <w:rFonts w:asciiTheme="minorHAnsi" w:hAnsiTheme="minorHAnsi"/>
          <w:sz w:val="22"/>
          <w:vertAlign w:val="subscript"/>
        </w:rPr>
        <w:t>2</w:t>
      </w:r>
      <w:r w:rsidRPr="006A0495">
        <w:rPr>
          <w:rFonts w:asciiTheme="minorHAnsi" w:hAnsiTheme="minorHAnsi"/>
          <w:sz w:val="22"/>
        </w:rPr>
        <w:t xml:space="preserve"> = </w:t>
      </w:r>
      <w:proofErr w:type="gramStart"/>
      <w:r w:rsidRPr="006A0495">
        <w:rPr>
          <w:rFonts w:asciiTheme="minorHAnsi" w:hAnsiTheme="minorHAnsi"/>
          <w:sz w:val="22"/>
        </w:rPr>
        <w:t>0</w:t>
      </w:r>
      <w:proofErr w:type="gramEnd"/>
      <w:r w:rsidRPr="006A0495">
        <w:rPr>
          <w:rFonts w:asciiTheme="minorHAnsi" w:hAnsiTheme="minorHAnsi"/>
          <w:sz w:val="22"/>
        </w:rPr>
        <w:t xml:space="preserve"> at the .0001 level of significance. Thus, we can conclude that </w:t>
      </w:r>
      <w:r w:rsidRPr="006A0495">
        <w:rPr>
          <w:rFonts w:asciiTheme="minorHAnsi" w:hAnsiTheme="minorHAnsi"/>
          <w:i/>
          <w:sz w:val="22"/>
        </w:rPr>
        <w:t xml:space="preserve">there appears to be a significant relationship between </w:t>
      </w:r>
      <w:r w:rsidR="00433438" w:rsidRPr="00433438">
        <w:rPr>
          <w:rFonts w:asciiTheme="minorHAnsi" w:hAnsiTheme="minorHAnsi"/>
          <w:i/>
          <w:sz w:val="22"/>
        </w:rPr>
        <w:t xml:space="preserve">total team salary </w:t>
      </w:r>
      <w:r w:rsidRPr="006A0495">
        <w:rPr>
          <w:rFonts w:asciiTheme="minorHAnsi" w:hAnsiTheme="minorHAnsi"/>
          <w:i/>
          <w:sz w:val="22"/>
        </w:rPr>
        <w:t xml:space="preserve">and </w:t>
      </w:r>
      <w:r w:rsidR="00433438">
        <w:rPr>
          <w:rFonts w:asciiTheme="minorHAnsi" w:hAnsiTheme="minorHAnsi"/>
          <w:i/>
          <w:sz w:val="22"/>
        </w:rPr>
        <w:t>attendance</w:t>
      </w:r>
      <w:r w:rsidR="00433438">
        <w:rPr>
          <w:rFonts w:asciiTheme="minorHAnsi" w:hAnsiTheme="minorHAnsi"/>
          <w:sz w:val="22"/>
        </w:rPr>
        <w:t>.</w:t>
      </w: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:rsidR="00EF6A5F" w:rsidRPr="006A0495" w:rsidRDefault="00EF6A5F" w:rsidP="00BE62C3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 w:rsidRPr="006A0495">
        <w:rPr>
          <w:rFonts w:asciiTheme="minorHAnsi" w:hAnsiTheme="minorHAnsi"/>
          <w:sz w:val="22"/>
        </w:rPr>
        <w:t xml:space="preserve">The </w:t>
      </w:r>
      <w:r w:rsidRPr="006A0495">
        <w:rPr>
          <w:rFonts w:asciiTheme="minorHAnsi" w:hAnsiTheme="minorHAnsi"/>
          <w:b/>
          <w:sz w:val="22"/>
        </w:rPr>
        <w:t xml:space="preserve">root </w:t>
      </w:r>
      <w:proofErr w:type="spellStart"/>
      <w:r w:rsidRPr="006A0495">
        <w:rPr>
          <w:rFonts w:asciiTheme="minorHAnsi" w:hAnsiTheme="minorHAnsi"/>
          <w:b/>
          <w:sz w:val="22"/>
        </w:rPr>
        <w:t>mse</w:t>
      </w:r>
      <w:proofErr w:type="spellEnd"/>
      <w:r w:rsidRPr="006A0495">
        <w:rPr>
          <w:rFonts w:asciiTheme="minorHAnsi" w:hAnsiTheme="minorHAnsi"/>
          <w:sz w:val="22"/>
        </w:rPr>
        <w:t xml:space="preserve"> of </w:t>
      </w:r>
      <w:r w:rsidR="00433438" w:rsidRPr="00433438">
        <w:rPr>
          <w:rFonts w:asciiTheme="minorHAnsi" w:hAnsiTheme="minorHAnsi"/>
          <w:sz w:val="22"/>
        </w:rPr>
        <w:t xml:space="preserve">0.47953 </w:t>
      </w:r>
      <w:r w:rsidRPr="006A0495">
        <w:rPr>
          <w:rFonts w:asciiTheme="minorHAnsi" w:hAnsiTheme="minorHAnsi"/>
          <w:sz w:val="22"/>
        </w:rPr>
        <w:t xml:space="preserve">represents the </w:t>
      </w:r>
      <w:r w:rsidRPr="006A0495">
        <w:rPr>
          <w:rFonts w:asciiTheme="minorHAnsi" w:hAnsiTheme="minorHAnsi"/>
          <w:b/>
          <w:sz w:val="22"/>
        </w:rPr>
        <w:t>standard error of the regression</w:t>
      </w:r>
      <w:r w:rsidRPr="006A0495">
        <w:rPr>
          <w:rFonts w:asciiTheme="minorHAnsi" w:hAnsiTheme="minorHAnsi"/>
          <w:sz w:val="22"/>
        </w:rPr>
        <w:t xml:space="preserve">, and is </w:t>
      </w:r>
      <w:r w:rsidRPr="006A0495">
        <w:rPr>
          <w:rFonts w:asciiTheme="minorHAnsi" w:hAnsiTheme="minorHAnsi"/>
          <w:i/>
          <w:sz w:val="22"/>
        </w:rPr>
        <w:t>the average error made in predicting the dependent variable using the regression equation</w:t>
      </w:r>
      <w:r w:rsidRPr="006A0495">
        <w:rPr>
          <w:rFonts w:asciiTheme="minorHAnsi" w:hAnsiTheme="minorHAnsi"/>
          <w:sz w:val="22"/>
        </w:rPr>
        <w:t xml:space="preserve"> (i.e., the average difference between y-hat and y).  The smaller this is as a percentage of the </w:t>
      </w:r>
      <w:r w:rsidRPr="006A0495">
        <w:rPr>
          <w:rFonts w:asciiTheme="minorHAnsi" w:hAnsiTheme="minorHAnsi"/>
          <w:b/>
          <w:sz w:val="22"/>
        </w:rPr>
        <w:t>dependent variable mean</w:t>
      </w:r>
      <w:r w:rsidRPr="006A0495">
        <w:rPr>
          <w:rFonts w:asciiTheme="minorHAnsi" w:hAnsiTheme="minorHAnsi"/>
          <w:sz w:val="22"/>
        </w:rPr>
        <w:t xml:space="preserve">, the better the prediction. That percentage </w:t>
      </w:r>
      <w:proofErr w:type="gramStart"/>
      <w:r w:rsidRPr="006A0495">
        <w:rPr>
          <w:rFonts w:asciiTheme="minorHAnsi" w:hAnsiTheme="minorHAnsi"/>
          <w:sz w:val="22"/>
        </w:rPr>
        <w:t>is provided</w:t>
      </w:r>
      <w:proofErr w:type="gramEnd"/>
      <w:r w:rsidRPr="006A0495">
        <w:rPr>
          <w:rFonts w:asciiTheme="minorHAnsi" w:hAnsiTheme="minorHAnsi"/>
          <w:sz w:val="22"/>
        </w:rPr>
        <w:t xml:space="preserve"> as the </w:t>
      </w:r>
      <w:r w:rsidRPr="006A0495">
        <w:rPr>
          <w:rFonts w:asciiTheme="minorHAnsi" w:hAnsiTheme="minorHAnsi"/>
          <w:b/>
          <w:sz w:val="22"/>
        </w:rPr>
        <w:t>coefficient of variation</w:t>
      </w:r>
      <w:r w:rsidRPr="006A0495">
        <w:rPr>
          <w:rFonts w:asciiTheme="minorHAnsi" w:hAnsiTheme="minorHAnsi"/>
          <w:sz w:val="22"/>
        </w:rPr>
        <w:t xml:space="preserve">, and indicates that </w:t>
      </w:r>
      <w:r w:rsidRPr="006A0495">
        <w:rPr>
          <w:rFonts w:asciiTheme="minorHAnsi" w:hAnsiTheme="minorHAnsi"/>
          <w:i/>
          <w:sz w:val="22"/>
        </w:rPr>
        <w:t xml:space="preserve">the average error in predicting </w:t>
      </w:r>
      <w:r w:rsidR="00433438">
        <w:rPr>
          <w:rFonts w:asciiTheme="minorHAnsi" w:hAnsiTheme="minorHAnsi"/>
          <w:i/>
          <w:sz w:val="22"/>
        </w:rPr>
        <w:t>attendance</w:t>
      </w:r>
      <w:r w:rsidR="00433438" w:rsidRPr="006A0495">
        <w:rPr>
          <w:rFonts w:asciiTheme="minorHAnsi" w:hAnsiTheme="minorHAnsi"/>
          <w:i/>
          <w:sz w:val="22"/>
        </w:rPr>
        <w:t xml:space="preserve"> </w:t>
      </w:r>
      <w:r w:rsidRPr="006A0495">
        <w:rPr>
          <w:rFonts w:asciiTheme="minorHAnsi" w:hAnsiTheme="minorHAnsi"/>
          <w:i/>
          <w:sz w:val="22"/>
        </w:rPr>
        <w:t xml:space="preserve">is </w:t>
      </w:r>
      <w:r w:rsidR="00433438" w:rsidRPr="00433438">
        <w:rPr>
          <w:rFonts w:asciiTheme="minorHAnsi" w:hAnsiTheme="minorHAnsi"/>
          <w:i/>
          <w:sz w:val="22"/>
        </w:rPr>
        <w:t xml:space="preserve">0.47953 </w:t>
      </w:r>
      <w:r w:rsidRPr="006A0495">
        <w:rPr>
          <w:rFonts w:asciiTheme="minorHAnsi" w:hAnsiTheme="minorHAnsi"/>
          <w:i/>
          <w:sz w:val="22"/>
        </w:rPr>
        <w:t>percent</w:t>
      </w:r>
      <w:r w:rsidRPr="006A0495">
        <w:rPr>
          <w:rFonts w:asciiTheme="minorHAnsi" w:hAnsiTheme="minorHAnsi"/>
          <w:sz w:val="22"/>
        </w:rPr>
        <w:t>. This implies good predictive accuracy.</w:t>
      </w:r>
    </w:p>
    <w:p w:rsidR="00DF2302" w:rsidRDefault="00DF2302" w:rsidP="00EF6A5F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:rsidR="00535C24" w:rsidRDefault="00535C24" w:rsidP="00EF6A5F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Expected attendance with a team salary of $</w:t>
      </w:r>
      <w:r w:rsidR="00AD1981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>0 million:</w:t>
      </w:r>
    </w:p>
    <w:p w:rsidR="00535C24" w:rsidRDefault="00535C24" w:rsidP="00535C24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Attendance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Pr="00433438">
        <w:rPr>
          <w:rFonts w:asciiTheme="minorHAnsi" w:hAnsiTheme="minorHAnsi"/>
          <w:b/>
          <w:sz w:val="22"/>
        </w:rPr>
        <w:t xml:space="preserve">1.10206 </w:t>
      </w:r>
      <w:r w:rsidRPr="006A0495">
        <w:rPr>
          <w:rFonts w:asciiTheme="minorHAnsi" w:hAnsiTheme="minorHAnsi"/>
          <w:b/>
          <w:sz w:val="22"/>
        </w:rPr>
        <w:t xml:space="preserve">+ </w:t>
      </w:r>
      <w:r>
        <w:rPr>
          <w:rFonts w:asciiTheme="minorHAnsi" w:hAnsiTheme="minorHAnsi"/>
          <w:b/>
          <w:sz w:val="22"/>
        </w:rPr>
        <w:t>0.01520 Salary</w:t>
      </w:r>
    </w:p>
    <w:p w:rsidR="00535C24" w:rsidRDefault="00535C24" w:rsidP="00535C24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Attendance = </w:t>
      </w:r>
      <w:r w:rsidRPr="00433438">
        <w:rPr>
          <w:rFonts w:asciiTheme="minorHAnsi" w:hAnsiTheme="minorHAnsi"/>
          <w:b/>
          <w:sz w:val="22"/>
        </w:rPr>
        <w:t xml:space="preserve">1.10206 </w:t>
      </w:r>
      <w:r w:rsidRPr="006A0495">
        <w:rPr>
          <w:rFonts w:asciiTheme="minorHAnsi" w:hAnsiTheme="minorHAnsi"/>
          <w:b/>
          <w:sz w:val="22"/>
        </w:rPr>
        <w:t xml:space="preserve">+ </w:t>
      </w:r>
      <w:r>
        <w:rPr>
          <w:rFonts w:asciiTheme="minorHAnsi" w:hAnsiTheme="minorHAnsi"/>
          <w:b/>
          <w:sz w:val="22"/>
        </w:rPr>
        <w:t>0.01520 (</w:t>
      </w:r>
      <w:r w:rsidR="00AD1981">
        <w:rPr>
          <w:rFonts w:asciiTheme="minorHAnsi" w:hAnsiTheme="minorHAnsi"/>
          <w:b/>
          <w:sz w:val="22"/>
        </w:rPr>
        <w:t>8</w:t>
      </w:r>
      <w:r>
        <w:rPr>
          <w:rFonts w:asciiTheme="minorHAnsi" w:hAnsiTheme="minorHAnsi"/>
          <w:b/>
          <w:sz w:val="22"/>
        </w:rPr>
        <w:t>0)</w:t>
      </w:r>
    </w:p>
    <w:p w:rsidR="00535C24" w:rsidRDefault="00535C24" w:rsidP="00535C24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Attendance = </w:t>
      </w:r>
      <w:r w:rsidR="00AD1981">
        <w:rPr>
          <w:rFonts w:asciiTheme="minorHAnsi" w:hAnsiTheme="minorHAnsi"/>
          <w:b/>
          <w:sz w:val="22"/>
        </w:rPr>
        <w:t xml:space="preserve">2.31806 </w:t>
      </w:r>
      <w:r w:rsidR="0020035E" w:rsidRPr="0020035E">
        <w:rPr>
          <w:rFonts w:asciiTheme="minorHAnsi" w:hAnsiTheme="minorHAnsi"/>
          <w:b/>
          <w:sz w:val="22"/>
        </w:rPr>
        <w:t>(total for team in millions)</w:t>
      </w:r>
    </w:p>
    <w:p w:rsidR="00535C24" w:rsidRDefault="00535C24" w:rsidP="00535C24">
      <w:pPr>
        <w:spacing w:after="160" w:line="259" w:lineRule="auto"/>
        <w:rPr>
          <w:rFonts w:asciiTheme="minorHAnsi" w:hAnsiTheme="minorHAnsi"/>
          <w:b/>
          <w:sz w:val="22"/>
        </w:rPr>
      </w:pPr>
    </w:p>
    <w:p w:rsidR="00AD1981" w:rsidRDefault="00AD1981" w:rsidP="00AD1981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Expected attendance with a team salary of additional $30 million so the total becomes $110 million:</w:t>
      </w:r>
    </w:p>
    <w:p w:rsidR="00AD1981" w:rsidRDefault="00AD1981" w:rsidP="00AD1981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Attendance</w:t>
      </w:r>
      <w:r w:rsidRPr="006A0495">
        <w:rPr>
          <w:rFonts w:asciiTheme="minorHAnsi" w:hAnsiTheme="minorHAnsi"/>
          <w:b/>
          <w:sz w:val="22"/>
        </w:rPr>
        <w:t xml:space="preserve"> = </w:t>
      </w:r>
      <w:r w:rsidRPr="00433438">
        <w:rPr>
          <w:rFonts w:asciiTheme="minorHAnsi" w:hAnsiTheme="minorHAnsi"/>
          <w:b/>
          <w:sz w:val="22"/>
        </w:rPr>
        <w:t xml:space="preserve">1.10206 </w:t>
      </w:r>
      <w:r w:rsidRPr="006A0495">
        <w:rPr>
          <w:rFonts w:asciiTheme="minorHAnsi" w:hAnsiTheme="minorHAnsi"/>
          <w:b/>
          <w:sz w:val="22"/>
        </w:rPr>
        <w:t xml:space="preserve">+ </w:t>
      </w:r>
      <w:r>
        <w:rPr>
          <w:rFonts w:asciiTheme="minorHAnsi" w:hAnsiTheme="minorHAnsi"/>
          <w:b/>
          <w:sz w:val="22"/>
        </w:rPr>
        <w:t>0.01520 Salary</w:t>
      </w:r>
    </w:p>
    <w:p w:rsidR="00AD1981" w:rsidRDefault="00AD1981" w:rsidP="00AD1981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Attendance = </w:t>
      </w:r>
      <w:r w:rsidRPr="00433438">
        <w:rPr>
          <w:rFonts w:asciiTheme="minorHAnsi" w:hAnsiTheme="minorHAnsi"/>
          <w:b/>
          <w:sz w:val="22"/>
        </w:rPr>
        <w:t xml:space="preserve">1.10206 </w:t>
      </w:r>
      <w:r w:rsidRPr="006A0495">
        <w:rPr>
          <w:rFonts w:asciiTheme="minorHAnsi" w:hAnsiTheme="minorHAnsi"/>
          <w:b/>
          <w:sz w:val="22"/>
        </w:rPr>
        <w:t xml:space="preserve">+ </w:t>
      </w:r>
      <w:r>
        <w:rPr>
          <w:rFonts w:asciiTheme="minorHAnsi" w:hAnsiTheme="minorHAnsi"/>
          <w:b/>
          <w:sz w:val="22"/>
        </w:rPr>
        <w:t>0.01520 (1100)</w:t>
      </w:r>
    </w:p>
    <w:p w:rsidR="00AD1981" w:rsidRDefault="00AD1981" w:rsidP="00AD1981">
      <w:pPr>
        <w:spacing w:after="160" w:line="259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Attendance = 2.77406 </w:t>
      </w:r>
      <w:r w:rsidR="0020035E" w:rsidRPr="0020035E">
        <w:rPr>
          <w:rFonts w:asciiTheme="minorHAnsi" w:hAnsiTheme="minorHAnsi"/>
          <w:b/>
          <w:sz w:val="22"/>
        </w:rPr>
        <w:t>(total for team in millions)</w:t>
      </w:r>
    </w:p>
    <w:p w:rsidR="00535C24" w:rsidRDefault="00535C24" w:rsidP="00535C24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:rsidR="00AD1981" w:rsidRDefault="00AD1981" w:rsidP="00535C24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Yes, from the above plot and hypothesis test we can show that the slope of the regression line is positive.</w:t>
      </w:r>
    </w:p>
    <w:p w:rsidR="00AD1981" w:rsidRDefault="00AD1981" w:rsidP="00535C24">
      <w:pPr>
        <w:spacing w:after="160" w:line="259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From the value of </w:t>
      </w:r>
      <w:proofErr w:type="spellStart"/>
      <w:r w:rsidRPr="00AD1981">
        <w:rPr>
          <w:rFonts w:asciiTheme="minorHAnsi" w:hAnsiTheme="minorHAnsi"/>
          <w:b/>
          <w:sz w:val="22"/>
          <w:szCs w:val="22"/>
        </w:rPr>
        <w:t>Coeff</w:t>
      </w:r>
      <w:proofErr w:type="spellEnd"/>
      <w:r w:rsidRPr="00AD1981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proofErr w:type="gramStart"/>
      <w:r w:rsidRPr="00AD1981">
        <w:rPr>
          <w:rFonts w:asciiTheme="minorHAnsi" w:hAnsiTheme="minorHAnsi"/>
          <w:b/>
          <w:sz w:val="22"/>
          <w:szCs w:val="22"/>
        </w:rPr>
        <w:t>Var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we can see that salary accounts for </w:t>
      </w:r>
      <w:r w:rsidRPr="00AD1981">
        <w:rPr>
          <w:rFonts w:ascii="Arial" w:hAnsi="Arial" w:cs="Arial"/>
          <w:b/>
          <w:color w:val="000000"/>
          <w:shd w:val="clear" w:color="auto" w:fill="FFFFFF"/>
        </w:rPr>
        <w:t>19.59135 %</w:t>
      </w:r>
      <w:r>
        <w:rPr>
          <w:rFonts w:ascii="Arial" w:hAnsi="Arial" w:cs="Arial"/>
          <w:color w:val="000000"/>
          <w:shd w:val="clear" w:color="auto" w:fill="FFFFFF"/>
        </w:rPr>
        <w:t xml:space="preserve"> of the total variation in attendance.</w:t>
      </w:r>
    </w:p>
    <w:p w:rsidR="00330CD3" w:rsidRDefault="00330CD3" w:rsidP="00535C24">
      <w:pPr>
        <w:spacing w:after="160" w:line="259" w:lineRule="auto"/>
        <w:rPr>
          <w:rFonts w:ascii="Arial" w:hAnsi="Arial" w:cs="Arial"/>
          <w:color w:val="000000"/>
          <w:shd w:val="clear" w:color="auto" w:fill="FFFFFF"/>
        </w:rPr>
      </w:pPr>
    </w:p>
    <w:p w:rsidR="00330CD3" w:rsidRDefault="00330CD3" w:rsidP="00330CD3">
      <w:pPr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</w:pPr>
      <w:r w:rsidRPr="008F2460">
        <w:rPr>
          <w:rFonts w:ascii="Courier New" w:eastAsiaTheme="minorHAnsi" w:hAnsi="Courier New" w:cs="Courier New"/>
          <w:b/>
          <w:color w:val="000000"/>
          <w:u w:val="single"/>
          <w:shd w:val="clear" w:color="auto" w:fill="FFFFFF"/>
        </w:rPr>
        <w:t>INTERPRETATION:</w:t>
      </w:r>
    </w:p>
    <w:p w:rsidR="00330CD3" w:rsidRDefault="00330CD3" w:rsidP="00535C24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:rsidR="00330CD3" w:rsidRDefault="00330CD3" w:rsidP="00535C24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Correlation between attendance and team batting average: </w:t>
      </w:r>
      <w:r>
        <w:rPr>
          <w:rFonts w:asciiTheme="minorHAnsi" w:hAnsiTheme="minorHAnsi"/>
          <w:sz w:val="22"/>
          <w:szCs w:val="22"/>
        </w:rPr>
        <w:tab/>
      </w:r>
      <w:r w:rsidRPr="008B7851">
        <w:rPr>
          <w:rFonts w:asciiTheme="minorHAnsi" w:hAnsiTheme="minorHAnsi"/>
          <w:sz w:val="22"/>
          <w:szCs w:val="22"/>
          <w:highlight w:val="yellow"/>
        </w:rPr>
        <w:t>0.1942</w:t>
      </w:r>
    </w:p>
    <w:p w:rsidR="00330CD3" w:rsidRDefault="00330CD3" w:rsidP="00535C24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Correlation between attendance and team ERA: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8B7851">
        <w:rPr>
          <w:rFonts w:asciiTheme="minorHAnsi" w:hAnsiTheme="minorHAnsi"/>
          <w:sz w:val="22"/>
          <w:szCs w:val="22"/>
          <w:highlight w:val="yellow"/>
        </w:rPr>
        <w:t>0.2019</w:t>
      </w:r>
    </w:p>
    <w:p w:rsidR="00C83051" w:rsidRDefault="00C83051" w:rsidP="00535C24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:rsidR="00C83051" w:rsidRPr="006731B9" w:rsidRDefault="00C83051" w:rsidP="00535C24">
      <w:pPr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From the above </w:t>
      </w:r>
      <w:r w:rsidR="0020035E">
        <w:rPr>
          <w:rFonts w:asciiTheme="minorHAnsi" w:hAnsiTheme="minorHAnsi"/>
          <w:sz w:val="22"/>
          <w:szCs w:val="22"/>
        </w:rPr>
        <w:t>value,</w:t>
      </w:r>
      <w:r>
        <w:rPr>
          <w:rFonts w:asciiTheme="minorHAnsi" w:hAnsiTheme="minorHAnsi"/>
          <w:sz w:val="22"/>
          <w:szCs w:val="22"/>
        </w:rPr>
        <w:t xml:space="preserve"> we can conclude that the correlation between attendance and team ERA is stronger than attendance and team batting average</w:t>
      </w:r>
    </w:p>
    <w:sectPr w:rsidR="00C83051" w:rsidRPr="0067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6A7"/>
    <w:multiLevelType w:val="hybridMultilevel"/>
    <w:tmpl w:val="CAFA6B54"/>
    <w:lvl w:ilvl="0" w:tplc="7F2C359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39"/>
    <w:rsid w:val="000037EB"/>
    <w:rsid w:val="00013B16"/>
    <w:rsid w:val="0004686C"/>
    <w:rsid w:val="000509B1"/>
    <w:rsid w:val="00162E27"/>
    <w:rsid w:val="001642DA"/>
    <w:rsid w:val="0018112F"/>
    <w:rsid w:val="00182D78"/>
    <w:rsid w:val="001E65B5"/>
    <w:rsid w:val="001F7BF0"/>
    <w:rsid w:val="0020035E"/>
    <w:rsid w:val="00285F2A"/>
    <w:rsid w:val="002C6039"/>
    <w:rsid w:val="003148B4"/>
    <w:rsid w:val="00330CD3"/>
    <w:rsid w:val="00363633"/>
    <w:rsid w:val="00380212"/>
    <w:rsid w:val="003B3B68"/>
    <w:rsid w:val="003C27F0"/>
    <w:rsid w:val="003E4DD9"/>
    <w:rsid w:val="003F3E7D"/>
    <w:rsid w:val="0040220E"/>
    <w:rsid w:val="00410776"/>
    <w:rsid w:val="0043258D"/>
    <w:rsid w:val="004327D7"/>
    <w:rsid w:val="00433438"/>
    <w:rsid w:val="00435AC8"/>
    <w:rsid w:val="00463B44"/>
    <w:rsid w:val="004D1DDB"/>
    <w:rsid w:val="004E3EBC"/>
    <w:rsid w:val="00535C24"/>
    <w:rsid w:val="005C497B"/>
    <w:rsid w:val="005F17BB"/>
    <w:rsid w:val="006061C8"/>
    <w:rsid w:val="006731B9"/>
    <w:rsid w:val="006A0495"/>
    <w:rsid w:val="006B4B3E"/>
    <w:rsid w:val="006B5FA7"/>
    <w:rsid w:val="006E3A56"/>
    <w:rsid w:val="007007E0"/>
    <w:rsid w:val="0079559A"/>
    <w:rsid w:val="008B7851"/>
    <w:rsid w:val="008E4A4A"/>
    <w:rsid w:val="008F2460"/>
    <w:rsid w:val="00987DF9"/>
    <w:rsid w:val="009A49BB"/>
    <w:rsid w:val="009A688E"/>
    <w:rsid w:val="009B39F2"/>
    <w:rsid w:val="009E7EA0"/>
    <w:rsid w:val="00AD1981"/>
    <w:rsid w:val="00BB142E"/>
    <w:rsid w:val="00BB1B64"/>
    <w:rsid w:val="00BE62C3"/>
    <w:rsid w:val="00C83051"/>
    <w:rsid w:val="00C94BE9"/>
    <w:rsid w:val="00CA4F19"/>
    <w:rsid w:val="00CA7058"/>
    <w:rsid w:val="00D35509"/>
    <w:rsid w:val="00DB7E2F"/>
    <w:rsid w:val="00DF2302"/>
    <w:rsid w:val="00E31BB8"/>
    <w:rsid w:val="00E674FE"/>
    <w:rsid w:val="00EA28BD"/>
    <w:rsid w:val="00EB615D"/>
    <w:rsid w:val="00EE36ED"/>
    <w:rsid w:val="00EF6A5F"/>
    <w:rsid w:val="00F064FF"/>
    <w:rsid w:val="00F10AED"/>
    <w:rsid w:val="00F42033"/>
    <w:rsid w:val="00F46477"/>
    <w:rsid w:val="00F51085"/>
    <w:rsid w:val="00F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E4DD9"/>
    <w:pPr>
      <w:keepNext/>
      <w:tabs>
        <w:tab w:val="left" w:pos="360"/>
        <w:tab w:val="left" w:pos="72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4D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3E4DD9"/>
    <w:pPr>
      <w:ind w:left="180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3E4DD9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1F7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AC8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7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E4DD9"/>
    <w:pPr>
      <w:keepNext/>
      <w:tabs>
        <w:tab w:val="left" w:pos="360"/>
        <w:tab w:val="left" w:pos="72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4D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3E4DD9"/>
    <w:pPr>
      <w:ind w:left="180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3E4DD9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1F7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AC8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2.png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6.png"/><Relationship Id="rId57" Type="http://schemas.openxmlformats.org/officeDocument/2006/relationships/image" Target="media/image34.png"/><Relationship Id="rId61" Type="http://schemas.openxmlformats.org/officeDocument/2006/relationships/image" Target="media/image38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image" Target="media/image33.png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8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3.png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32</Pages>
  <Words>3465</Words>
  <Characters>19755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Poojary, Jivitesh Jaya</dc:creator>
  <cp:keywords/>
  <dc:description/>
  <cp:lastModifiedBy>JP</cp:lastModifiedBy>
  <cp:revision>68</cp:revision>
  <dcterms:created xsi:type="dcterms:W3CDTF">2016-11-10T22:56:00Z</dcterms:created>
  <dcterms:modified xsi:type="dcterms:W3CDTF">2016-11-11T04:52:00Z</dcterms:modified>
</cp:coreProperties>
</file>