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FDF9" w14:textId="7EAC8CFE" w:rsidR="006B2FF6" w:rsidRDefault="005C78CC" w:rsidP="005C78CC">
      <w:pPr>
        <w:jc w:val="center"/>
        <w:rPr>
          <w:sz w:val="52"/>
          <w:szCs w:val="52"/>
          <w:lang w:val="en-US"/>
        </w:rPr>
      </w:pPr>
      <w:r w:rsidRPr="005C78CC">
        <w:rPr>
          <w:sz w:val="52"/>
          <w:szCs w:val="52"/>
          <w:lang w:val="en-US"/>
        </w:rPr>
        <w:t xml:space="preserve">North Wind Traders </w:t>
      </w:r>
      <w:r>
        <w:rPr>
          <w:sz w:val="52"/>
          <w:szCs w:val="52"/>
          <w:lang w:val="en-US"/>
        </w:rPr>
        <w:t>–</w:t>
      </w:r>
      <w:r w:rsidRPr="005C78CC">
        <w:rPr>
          <w:sz w:val="52"/>
          <w:szCs w:val="52"/>
          <w:lang w:val="en-US"/>
        </w:rPr>
        <w:t xml:space="preserve"> Analysis</w:t>
      </w:r>
    </w:p>
    <w:p w14:paraId="5BD4E591" w14:textId="77777777" w:rsidR="005C78CC" w:rsidRDefault="005C78CC" w:rsidP="005C78CC">
      <w:pPr>
        <w:jc w:val="center"/>
        <w:rPr>
          <w:sz w:val="52"/>
          <w:szCs w:val="52"/>
          <w:lang w:val="en-US"/>
        </w:rPr>
      </w:pPr>
    </w:p>
    <w:p w14:paraId="67C05951" w14:textId="0564596B" w:rsidR="005C78CC" w:rsidRDefault="00060F83" w:rsidP="005C78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Objective:</w:t>
      </w:r>
    </w:p>
    <w:p w14:paraId="6F986485" w14:textId="783AEBB6" w:rsidR="00060F83" w:rsidRPr="00060F83" w:rsidRDefault="00060F83" w:rsidP="005C78CC">
      <w:pPr>
        <w:rPr>
          <w:sz w:val="28"/>
          <w:szCs w:val="28"/>
          <w:lang w:val="en-US"/>
        </w:rPr>
      </w:pPr>
      <w:r w:rsidRPr="00060F83">
        <w:rPr>
          <w:sz w:val="28"/>
          <w:szCs w:val="28"/>
          <w:lang w:val="en-US"/>
        </w:rPr>
        <w:t xml:space="preserve">The Objective is to prepare a dashboard for the export analysis of the company Northwind </w:t>
      </w:r>
      <w:r>
        <w:rPr>
          <w:sz w:val="28"/>
          <w:szCs w:val="28"/>
          <w:lang w:val="en-US"/>
        </w:rPr>
        <w:t>Traders</w:t>
      </w:r>
      <w:r w:rsidRPr="00060F83">
        <w:rPr>
          <w:sz w:val="28"/>
          <w:szCs w:val="28"/>
          <w:lang w:val="en-US"/>
        </w:rPr>
        <w:t>.</w:t>
      </w:r>
    </w:p>
    <w:p w14:paraId="08C13D60" w14:textId="73FF3672" w:rsidR="005C78CC" w:rsidRDefault="005C78CC" w:rsidP="005C78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Insights from the dashboard:</w:t>
      </w:r>
    </w:p>
    <w:p w14:paraId="3421E990" w14:textId="121CC456" w:rsidR="005C78CC" w:rsidRDefault="005C78CC" w:rsidP="005C78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following information can be inferred from the dashboard:</w:t>
      </w:r>
    </w:p>
    <w:p w14:paraId="7F9C01CD" w14:textId="651F7AFA" w:rsidR="005C78CC" w:rsidRPr="004F0645" w:rsidRDefault="005C78CC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revenue trend is on 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the 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rise and in 2015 it has been rising continuously. There is a substantial spike in revenue </w:t>
      </w:r>
      <w:r w:rsidR="004F0645" w:rsidRPr="004F0645">
        <w:rPr>
          <w:rFonts w:ascii="Segoe UI" w:hAnsi="Segoe UI" w:cs="Segoe UI"/>
          <w:sz w:val="28"/>
          <w:szCs w:val="28"/>
          <w:shd w:val="clear" w:color="auto" w:fill="FFFFFF"/>
        </w:rPr>
        <w:t>from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 Dec-2014 to Jan 2015 by almost 32%. The average revenue for the complete span is $55034.48.</w:t>
      </w:r>
    </w:p>
    <w:p w14:paraId="2F6BB430" w14:textId="2ED36A26" w:rsidR="005C78CC" w:rsidRPr="004F0645" w:rsidRDefault="005C78CC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 94% of the orders were shipped on time.</w:t>
      </w:r>
    </w:p>
    <w:p w14:paraId="795CD265" w14:textId="65C68ABF" w:rsidR="005C78CC" w:rsidRPr="004F0645" w:rsidRDefault="005C78CC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The average shipping time overall is 8.49 days but United Package is taking more than 9 days for it.</w:t>
      </w:r>
    </w:p>
    <w:p w14:paraId="43EB0329" w14:textId="188D36E6" w:rsidR="005C78CC" w:rsidRPr="004F0645" w:rsidRDefault="005C78CC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Till now the total shipping cost is $64942.689, which is 5.13% of the total revenue generated.</w:t>
      </w:r>
    </w:p>
    <w:p w14:paraId="1FC1FA29" w14:textId="6B1F075C" w:rsidR="005C78CC" w:rsidRPr="004F0645" w:rsidRDefault="005C78CC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Cote de Blaye is the </w:t>
      </w:r>
      <w:r w:rsidR="004F0645" w:rsidRPr="004F0645">
        <w:rPr>
          <w:rFonts w:ascii="Segoe UI" w:hAnsi="Segoe UI" w:cs="Segoe UI"/>
          <w:sz w:val="28"/>
          <w:szCs w:val="28"/>
          <w:shd w:val="clear" w:color="auto" w:fill="FFFFFF"/>
        </w:rPr>
        <w:t>best-selling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 product so far, generating $141400, followed by Thuringer Rostbratwurst, </w:t>
      </w:r>
      <w:r w:rsidR="004F0645"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and 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Raclette Courdavault.</w:t>
      </w:r>
    </w:p>
    <w:p w14:paraId="245E7DF1" w14:textId="2531E7ED" w:rsidR="004F0645" w:rsidRPr="004F0645" w:rsidRDefault="004F0645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Chocolate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 xml:space="preserve"> is the least performing product generating only $1368.71 so far although we are offering a discount of 10.83% on average.</w:t>
      </w:r>
    </w:p>
    <w:p w14:paraId="068AF0E7" w14:textId="7483EF1A" w:rsidR="004F0645" w:rsidRPr="004F0645" w:rsidRDefault="004F0645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USA, Brazil, Germany, and Austria are the consistent top Revenue generating countries for the three years continuously.</w:t>
      </w:r>
    </w:p>
    <w:p w14:paraId="62AA24D8" w14:textId="479DE7A5" w:rsidR="004F0645" w:rsidRPr="004F0645" w:rsidRDefault="004F0645" w:rsidP="005C78C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The top 3 customers (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Quick-Stop</w:t>
      </w:r>
      <w:r w:rsidRPr="004F0645">
        <w:rPr>
          <w:rFonts w:ascii="Segoe UI" w:hAnsi="Segoe UI" w:cs="Segoe UI"/>
          <w:sz w:val="28"/>
          <w:szCs w:val="28"/>
          <w:shd w:val="clear" w:color="auto" w:fill="FFFFFF"/>
        </w:rPr>
        <w:t>, Ernst Handel &amp; Save-a-lot Markets) have contributed to 25% of the total revenue.</w:t>
      </w:r>
    </w:p>
    <w:p w14:paraId="21BC0987" w14:textId="77777777" w:rsidR="004F0645" w:rsidRPr="005C78CC" w:rsidRDefault="004F0645" w:rsidP="004F0645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00A89AB" w14:textId="77777777" w:rsidR="005C78CC" w:rsidRPr="005C78CC" w:rsidRDefault="005C78CC" w:rsidP="005C78CC">
      <w:pPr>
        <w:rPr>
          <w:sz w:val="36"/>
          <w:szCs w:val="36"/>
          <w:lang w:val="en-US"/>
        </w:rPr>
      </w:pPr>
    </w:p>
    <w:sectPr w:rsidR="005C78CC" w:rsidRPr="005C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5281"/>
    <w:multiLevelType w:val="hybridMultilevel"/>
    <w:tmpl w:val="56162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7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CC"/>
    <w:rsid w:val="00060F83"/>
    <w:rsid w:val="004F0645"/>
    <w:rsid w:val="005C78CC"/>
    <w:rsid w:val="006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0C1B"/>
  <w15:chartTrackingRefBased/>
  <w15:docId w15:val="{919EFA52-DF35-4C5B-837E-55C95CC6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Jivittesh S</dc:creator>
  <cp:keywords/>
  <dc:description/>
  <cp:lastModifiedBy>Jivittesh S</cp:lastModifiedBy>
  <cp:revision>2</cp:revision>
  <dcterms:created xsi:type="dcterms:W3CDTF">2023-06-17T17:26:00Z</dcterms:created>
  <dcterms:modified xsi:type="dcterms:W3CDTF">2023-06-17T17:43:00Z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b7331bda-204b-45e2-a6b3-f5564018c091</vt:lpwstr>
  </property>
</Properties>
</file>