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7AC" w:rsidRDefault="008D67AC">
      <w:r>
        <w:rPr>
          <w:noProof/>
        </w:rPr>
        <w:drawing>
          <wp:inline distT="0" distB="0" distL="0" distR="0" wp14:anchorId="790659C2" wp14:editId="003CDAAD">
            <wp:extent cx="2176922" cy="2299854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4151" cy="23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AC" w:rsidRDefault="008D67AC" w:rsidP="008D67AC">
      <w:pPr>
        <w:rPr>
          <w:rFonts w:hint="eastAsia"/>
        </w:rPr>
      </w:pPr>
      <w:r>
        <w:rPr>
          <w:rFonts w:hint="eastAsia"/>
        </w:rPr>
        <w:t>처음 엑셀파일을 열면 다음과 같은 알림이 나옵니다.</w:t>
      </w:r>
      <w:r>
        <w:t xml:space="preserve"> </w:t>
      </w:r>
      <w:r>
        <w:rPr>
          <w:rFonts w:hint="eastAsia"/>
        </w:rPr>
        <w:t>매크로 포함 버튼을 눌러줍니다.</w:t>
      </w:r>
    </w:p>
    <w:p w:rsidR="008D67AC" w:rsidRPr="008D67AC" w:rsidRDefault="008D67AC">
      <w:pPr>
        <w:rPr>
          <w:rFonts w:hint="eastAsia"/>
          <w:b/>
        </w:rPr>
      </w:pPr>
      <w:r w:rsidRPr="008D67AC">
        <w:rPr>
          <w:rFonts w:hint="eastAsia"/>
          <w:b/>
        </w:rPr>
        <w:t>사용방법</w:t>
      </w:r>
    </w:p>
    <w:p w:rsidR="009322E9" w:rsidRDefault="006F3521">
      <w:r>
        <w:rPr>
          <w:noProof/>
        </w:rPr>
        <w:drawing>
          <wp:inline distT="0" distB="0" distL="0" distR="0" wp14:anchorId="7DA1E8EE" wp14:editId="16DB2C49">
            <wp:extent cx="5731510" cy="30778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21" w:rsidRDefault="006F3521" w:rsidP="006F35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엑셀 파일은 열면 </w:t>
      </w:r>
      <w:r w:rsidR="00676506">
        <w:rPr>
          <w:rFonts w:hint="eastAsia"/>
        </w:rPr>
        <w:t>첫 번째 sheet에는 주식 정보가 있고</w:t>
      </w:r>
      <w:r w:rsidR="00676506">
        <w:t xml:space="preserve"> </w:t>
      </w:r>
      <w:r w:rsidR="00676506">
        <w:rPr>
          <w:rFonts w:hint="eastAsia"/>
        </w:rPr>
        <w:t>output이라는 이름을 가진 두 번째 sheet에서 괴리율을 계산할 수 있습니다.</w:t>
      </w:r>
      <w:r w:rsidR="00676506">
        <w:t xml:space="preserve"> </w:t>
      </w:r>
      <w:r w:rsidR="00676506">
        <w:rPr>
          <w:rFonts w:hint="eastAsia"/>
        </w:rPr>
        <w:t>두 번째 sheet를 열면 다음과 같은 화면이 나옵니다.</w:t>
      </w:r>
      <w:r w:rsidR="00676506">
        <w:br/>
      </w:r>
      <w:r w:rsidR="00676506">
        <w:rPr>
          <w:noProof/>
        </w:rPr>
        <w:lastRenderedPageBreak/>
        <w:drawing>
          <wp:inline distT="0" distB="0" distL="0" distR="0" wp14:anchorId="05BA392A" wp14:editId="4767C9F1">
            <wp:extent cx="4953000" cy="3219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06" w:rsidRDefault="00676506" w:rsidP="006F35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괴리율을 구할 일자와 목표가격을 입력합니다.</w:t>
      </w:r>
      <w:r>
        <w:br/>
      </w:r>
      <w:r>
        <w:rPr>
          <w:noProof/>
        </w:rPr>
        <w:drawing>
          <wp:inline distT="0" distB="0" distL="0" distR="0" wp14:anchorId="56CAE95E" wp14:editId="4A85E0C6">
            <wp:extent cx="4905375" cy="32670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06" w:rsidRDefault="00676506" w:rsidP="006F352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괴리율</w:t>
      </w:r>
      <w:proofErr w:type="spellEnd"/>
      <w:r>
        <w:rPr>
          <w:rFonts w:hint="eastAsia"/>
        </w:rPr>
        <w:t xml:space="preserve"> 계산 버튼을 클릭하면 평균과</w:t>
      </w:r>
      <w:r>
        <w:t xml:space="preserve"> </w:t>
      </w:r>
      <w:r>
        <w:rPr>
          <w:rFonts w:hint="eastAsia"/>
        </w:rPr>
        <w:t>최고 괴리율을 계산합니다.</w:t>
      </w:r>
      <w:r>
        <w:br/>
      </w:r>
      <w:bookmarkStart w:id="0" w:name="_GoBack"/>
      <w:r>
        <w:rPr>
          <w:noProof/>
        </w:rPr>
        <w:lastRenderedPageBreak/>
        <w:drawing>
          <wp:inline distT="0" distB="0" distL="0" distR="0" wp14:anchorId="771B3B31" wp14:editId="191B326D">
            <wp:extent cx="4953000" cy="3238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65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D75B9"/>
    <w:multiLevelType w:val="hybridMultilevel"/>
    <w:tmpl w:val="D7B26890"/>
    <w:lvl w:ilvl="0" w:tplc="2AF8F55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1649FE"/>
    <w:multiLevelType w:val="hybridMultilevel"/>
    <w:tmpl w:val="AABEE232"/>
    <w:lvl w:ilvl="0" w:tplc="415833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21"/>
    <w:rsid w:val="00676506"/>
    <w:rsid w:val="006F3521"/>
    <w:rsid w:val="008D67AC"/>
    <w:rsid w:val="009322E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E83F"/>
  <w15:chartTrackingRefBased/>
  <w15:docId w15:val="{988C4E1B-6FD7-44F4-8625-8EE4E14E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5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Jun</dc:creator>
  <cp:keywords/>
  <dc:description/>
  <cp:lastModifiedBy>Park Jun</cp:lastModifiedBy>
  <cp:revision>2</cp:revision>
  <dcterms:created xsi:type="dcterms:W3CDTF">2018-11-14T01:11:00Z</dcterms:created>
  <dcterms:modified xsi:type="dcterms:W3CDTF">2018-11-14T01:30:00Z</dcterms:modified>
</cp:coreProperties>
</file>