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3-2 (第四版)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635" cy="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47640" cy="3780790"/>
            <wp:effectExtent l="0" t="0" r="1016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7800" cy="115760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最优子结构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设字符串A,B分别为a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a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...a</w:t>
      </w:r>
      <w:r>
        <w:rPr>
          <w:rFonts w:hint="eastAsia"/>
          <w:vertAlign w:val="subscript"/>
          <w:lang w:val="en-US" w:eastAsia="zh-CN"/>
        </w:rPr>
        <w:t>i-1</w:t>
      </w:r>
      <w:r>
        <w:rPr>
          <w:rFonts w:hint="eastAsia"/>
          <w:lang w:val="en-US" w:eastAsia="zh-CN"/>
        </w:rPr>
        <w:t>a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lang w:val="en-US" w:eastAsia="zh-CN"/>
        </w:rPr>
        <w:t>, b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b</w:t>
      </w:r>
      <w:r>
        <w:rPr>
          <w:rFonts w:hint="eastAsia"/>
          <w:vertAlign w:val="subscript"/>
          <w:lang w:val="en-US" w:eastAsia="zh-CN"/>
        </w:rPr>
        <w:t>2...</w:t>
      </w:r>
      <w:r>
        <w:rPr>
          <w:rFonts w:hint="eastAsia"/>
          <w:lang w:val="en-US" w:eastAsia="zh-CN"/>
        </w:rPr>
        <w:t>b</w:t>
      </w:r>
      <w:r>
        <w:rPr>
          <w:rFonts w:hint="eastAsia"/>
          <w:vertAlign w:val="subscript"/>
          <w:lang w:val="en-US" w:eastAsia="zh-CN"/>
        </w:rPr>
        <w:t>k-1</w:t>
      </w:r>
      <w:r>
        <w:rPr>
          <w:rFonts w:hint="eastAsia"/>
          <w:lang w:val="en-US" w:eastAsia="zh-CN"/>
        </w:rPr>
        <w:t>b</w:t>
      </w:r>
      <w:r>
        <w:rPr>
          <w:rFonts w:hint="eastAsia"/>
          <w:vertAlign w:val="subscript"/>
          <w:lang w:val="en-US" w:eastAsia="zh-CN"/>
        </w:rPr>
        <w:t>k</w:t>
      </w:r>
      <w:r>
        <w:rPr>
          <w:rFonts w:hint="eastAsia"/>
          <w:vertAlign w:val="baseline"/>
          <w:lang w:val="en-US" w:eastAsia="zh-CN"/>
        </w:rPr>
        <w:t>，最优解为C次操作。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若</w:t>
      </w:r>
      <w:r>
        <w:rPr>
          <w:rFonts w:hint="eastAsia"/>
          <w:lang w:val="en-US" w:eastAsia="zh-CN"/>
        </w:rPr>
        <w:t>a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vertAlign w:val="baseline"/>
          <w:lang w:val="en-US" w:eastAsia="zh-CN"/>
        </w:rPr>
        <w:t>=</w:t>
      </w:r>
      <w:r>
        <w:rPr>
          <w:rFonts w:hint="eastAsia"/>
          <w:lang w:val="en-US" w:eastAsia="zh-CN"/>
        </w:rPr>
        <w:t>b</w:t>
      </w:r>
      <w:r>
        <w:rPr>
          <w:rFonts w:hint="eastAsia"/>
          <w:vertAlign w:val="subscript"/>
          <w:lang w:val="en-US" w:eastAsia="zh-CN"/>
        </w:rPr>
        <w:t>k</w:t>
      </w:r>
      <w:r>
        <w:rPr>
          <w:rFonts w:hint="eastAsia"/>
          <w:vertAlign w:val="baseline"/>
          <w:lang w:val="en-US" w:eastAsia="zh-CN"/>
        </w:rPr>
        <w:t>，则将</w:t>
      </w:r>
      <w:r>
        <w:rPr>
          <w:rFonts w:hint="eastAsia"/>
          <w:lang w:val="en-US" w:eastAsia="zh-CN"/>
        </w:rPr>
        <w:t>a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a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...a</w:t>
      </w:r>
      <w:r>
        <w:rPr>
          <w:rFonts w:hint="eastAsia"/>
          <w:vertAlign w:val="subscript"/>
          <w:lang w:val="en-US" w:eastAsia="zh-CN"/>
        </w:rPr>
        <w:t>i-1</w:t>
      </w:r>
      <w:r>
        <w:rPr>
          <w:rFonts w:hint="eastAsia"/>
          <w:vertAlign w:val="baseline"/>
          <w:lang w:val="en-US" w:eastAsia="zh-CN"/>
        </w:rPr>
        <w:t>变成</w:t>
      </w:r>
      <w:r>
        <w:rPr>
          <w:rFonts w:hint="eastAsia"/>
          <w:lang w:val="en-US" w:eastAsia="zh-CN"/>
        </w:rPr>
        <w:t>b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b</w:t>
      </w:r>
      <w:r>
        <w:rPr>
          <w:rFonts w:hint="eastAsia"/>
          <w:vertAlign w:val="subscript"/>
          <w:lang w:val="en-US" w:eastAsia="zh-CN"/>
        </w:rPr>
        <w:t>2...</w:t>
      </w:r>
      <w:r>
        <w:rPr>
          <w:rFonts w:hint="eastAsia"/>
          <w:lang w:val="en-US" w:eastAsia="zh-CN"/>
        </w:rPr>
        <w:t>b</w:t>
      </w:r>
      <w:r>
        <w:rPr>
          <w:rFonts w:hint="eastAsia"/>
          <w:vertAlign w:val="subscript"/>
          <w:lang w:val="en-US" w:eastAsia="zh-CN"/>
        </w:rPr>
        <w:t>k-1</w:t>
      </w:r>
      <w:r>
        <w:rPr>
          <w:rFonts w:hint="eastAsia"/>
          <w:vertAlign w:val="baseline"/>
          <w:lang w:val="en-US" w:eastAsia="zh-CN"/>
        </w:rPr>
        <w:t>的操作是最优解的子操作。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若</w:t>
      </w:r>
      <w:r>
        <w:rPr>
          <w:rFonts w:hint="eastAsia"/>
          <w:lang w:val="en-US" w:eastAsia="zh-CN"/>
        </w:rPr>
        <w:t>a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vertAlign w:val="baseline"/>
          <w:lang w:val="en-US" w:eastAsia="zh-CN"/>
        </w:rPr>
        <w:t>!=</w:t>
      </w:r>
      <w:r>
        <w:rPr>
          <w:rFonts w:hint="eastAsia"/>
          <w:lang w:val="en-US" w:eastAsia="zh-CN"/>
        </w:rPr>
        <w:t>b</w:t>
      </w:r>
      <w:r>
        <w:rPr>
          <w:rFonts w:hint="eastAsia"/>
          <w:vertAlign w:val="subscript"/>
          <w:lang w:val="en-US" w:eastAsia="zh-CN"/>
        </w:rPr>
        <w:t>k</w:t>
      </w:r>
      <w:r>
        <w:rPr>
          <w:rFonts w:hint="eastAsia"/>
          <w:vertAlign w:val="baseline"/>
          <w:lang w:val="en-US" w:eastAsia="zh-CN"/>
        </w:rPr>
        <w:t>，则对进行操作后得到的子序列的操作是最优解的子操作。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计算复杂性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o(nm)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 (第五版)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48275" cy="5518785"/>
            <wp:effectExtent l="0" t="0" r="952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1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2121535"/>
            <wp:effectExtent l="0" t="0" r="0" b="1206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最优子结构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设最优解为{1,2,...i}...</w:t>
      </w:r>
      <w:bookmarkStart w:id="0" w:name="OLE_LINK1"/>
      <w:r>
        <w:rPr>
          <w:rFonts w:hint="eastAsia"/>
          <w:lang w:val="en-US" w:eastAsia="zh-CN"/>
        </w:rPr>
        <w:t>{j,j+1,...}...{k,k+1,...n-1,n}</w:t>
      </w:r>
      <w:bookmarkEnd w:id="0"/>
      <w:r>
        <w:rPr>
          <w:rFonts w:hint="eastAsia"/>
          <w:lang w:val="en-US" w:eastAsia="zh-CN"/>
        </w:rPr>
        <w:t>，则在不考虑前j-1个时，后k到n个的最优解为{j,j+1,...}...{k,k+1,...n-1,n}，是全局最优解的子结构。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递归计算最优值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不考虑前i-1个时的花费=min</w:t>
      </w:r>
      <w:r>
        <w:rPr>
          <w:rFonts w:hint="eastAsia"/>
          <w:vertAlign w:val="subscript"/>
          <w:lang w:val="en-US" w:eastAsia="zh-CN"/>
        </w:rPr>
        <w:t>i&lt;=j&lt;n</w:t>
      </w:r>
      <w:r>
        <w:rPr>
          <w:rFonts w:hint="eastAsia"/>
          <w:lang w:val="en-US" w:eastAsia="zh-CN"/>
        </w:rPr>
        <w:t>{第i个到第j个为同一批处理，第j+1个到第n个为最优批处理时的花费}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构造最优解</w:t>
      </w:r>
    </w:p>
    <w:p>
      <w:pPr>
        <w:rPr>
          <w:rFonts w:hint="eastAsia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设不考虑前i-1个时，后i到n个的花费为T</w:t>
      </w:r>
      <w:r>
        <w:rPr>
          <w:rFonts w:hint="eastAsia"/>
          <w:vertAlign w:val="subscript"/>
          <w:lang w:val="en-US" w:eastAsia="zh-CN"/>
        </w:rPr>
        <w:t>i-1*</w:t>
      </w:r>
      <w:r>
        <w:rPr>
          <w:rFonts w:hint="eastAsia"/>
          <w:vertAlign w:val="baseline"/>
          <w:lang w:val="en-US" w:eastAsia="zh-CN"/>
        </w:rPr>
        <w:t>(f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vertAlign w:val="baseline"/>
          <w:lang w:val="en-US" w:eastAsia="zh-CN"/>
        </w:rPr>
        <w:t>+f</w:t>
      </w:r>
      <w:r>
        <w:rPr>
          <w:rFonts w:hint="eastAsia"/>
          <w:vertAlign w:val="subscript"/>
          <w:lang w:val="en-US" w:eastAsia="zh-CN"/>
        </w:rPr>
        <w:t>i+1</w:t>
      </w:r>
      <w:r>
        <w:rPr>
          <w:rFonts w:hint="eastAsia"/>
          <w:vertAlign w:val="baseline"/>
          <w:lang w:val="en-US" w:eastAsia="zh-CN"/>
        </w:rPr>
        <w:t>+...f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)+cost[i]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cost[i] = min{(S+t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vertAlign w:val="baseline"/>
          <w:lang w:val="en-US" w:eastAsia="zh-CN"/>
        </w:rPr>
        <w:t>+...+t</w:t>
      </w:r>
      <w:r>
        <w:rPr>
          <w:rFonts w:hint="eastAsia"/>
          <w:vertAlign w:val="subscript"/>
          <w:lang w:val="en-US" w:eastAsia="zh-CN"/>
        </w:rPr>
        <w:t>k</w:t>
      </w:r>
      <w:r>
        <w:rPr>
          <w:rFonts w:hint="eastAsia"/>
          <w:vertAlign w:val="baseline"/>
          <w:lang w:val="en-US" w:eastAsia="zh-CN"/>
        </w:rPr>
        <w:t>)(f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vertAlign w:val="baseline"/>
          <w:lang w:val="en-US" w:eastAsia="zh-CN"/>
        </w:rPr>
        <w:t>+f</w:t>
      </w:r>
      <w:r>
        <w:rPr>
          <w:rFonts w:hint="eastAsia"/>
          <w:vertAlign w:val="subscript"/>
          <w:lang w:val="en-US" w:eastAsia="zh-CN"/>
        </w:rPr>
        <w:t>i+1</w:t>
      </w:r>
      <w:r>
        <w:rPr>
          <w:rFonts w:hint="eastAsia"/>
          <w:vertAlign w:val="baseline"/>
          <w:lang w:val="en-US" w:eastAsia="zh-CN"/>
        </w:rPr>
        <w:t>+...f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)+cost[k+1]}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计算复杂性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3-</w:t>
      </w:r>
      <w:r>
        <w:rPr>
          <w:rFonts w:hint="eastAsia"/>
        </w:rPr>
        <w:t xml:space="preserve">4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49545" cy="3903980"/>
            <wp:effectExtent l="0" t="0" r="8255" b="1270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52720" cy="2005965"/>
            <wp:effectExtent l="0" t="0" r="508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最优子结构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若存在从第n层到第1层的最优路径，则从第n层到第i层中i个节点的i条最优路径中必有一条是全局最优路径的子集。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计算复杂性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3-</w:t>
      </w:r>
      <w:r>
        <w:rPr>
          <w:rFonts w:hint="eastAsia"/>
        </w:rPr>
        <w:t>6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950460"/>
            <wp:effectExtent l="0" t="0" r="0" b="254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52720" cy="1403985"/>
            <wp:effectExtent l="0" t="0" r="5080" b="133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最优子结构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若全局最优解为租用x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,...x</w:t>
      </w:r>
      <w:r>
        <w:rPr>
          <w:rFonts w:hint="eastAsia"/>
          <w:vertAlign w:val="subscript"/>
          <w:lang w:val="en-US" w:eastAsia="zh-CN"/>
        </w:rPr>
        <w:t>i</w:t>
      </w:r>
      <w:r>
        <w:rPr>
          <w:rFonts w:hint="eastAsia"/>
          <w:lang w:val="en-US" w:eastAsia="zh-CN"/>
        </w:rPr>
        <w:t>x</w:t>
      </w:r>
      <w:r>
        <w:rPr>
          <w:rFonts w:hint="eastAsia"/>
          <w:vertAlign w:val="subscript"/>
          <w:lang w:val="en-US" w:eastAsia="zh-CN"/>
        </w:rPr>
        <w:t>i+1</w:t>
      </w:r>
      <w:r>
        <w:rPr>
          <w:rFonts w:hint="eastAsia"/>
          <w:lang w:val="en-US" w:eastAsia="zh-CN"/>
        </w:rPr>
        <w:t>,...,x</w:t>
      </w:r>
      <w:r>
        <w:rPr>
          <w:rFonts w:hint="eastAsia"/>
          <w:vertAlign w:val="subscript"/>
          <w:lang w:val="en-US" w:eastAsia="zh-CN"/>
        </w:rPr>
        <w:t>j-1</w:t>
      </w:r>
      <w:r>
        <w:rPr>
          <w:rFonts w:hint="eastAsia"/>
          <w:lang w:val="en-US" w:eastAsia="zh-CN"/>
        </w:rPr>
        <w:t>,x</w:t>
      </w:r>
      <w:r>
        <w:rPr>
          <w:rFonts w:hint="eastAsia"/>
          <w:vertAlign w:val="subscript"/>
          <w:lang w:val="en-US" w:eastAsia="zh-CN"/>
        </w:rPr>
        <w:t>j</w:t>
      </w:r>
      <w:r>
        <w:rPr>
          <w:rFonts w:hint="eastAsia"/>
          <w:vertAlign w:val="baseline"/>
          <w:lang w:val="en-US" w:eastAsia="zh-CN"/>
        </w:rPr>
        <w:t>, 则从起点到</w:t>
      </w:r>
      <w:r>
        <w:rPr>
          <w:rFonts w:hint="eastAsia"/>
          <w:lang w:val="en-US" w:eastAsia="zh-CN"/>
        </w:rPr>
        <w:t>x</w:t>
      </w:r>
      <w:r>
        <w:rPr>
          <w:rFonts w:hint="eastAsia"/>
          <w:vertAlign w:val="subscript"/>
          <w:lang w:val="en-US" w:eastAsia="zh-CN"/>
        </w:rPr>
        <w:t>i+1</w:t>
      </w:r>
      <w:r>
        <w:rPr>
          <w:rFonts w:hint="eastAsia"/>
          <w:vertAlign w:val="baseline"/>
          <w:lang w:val="en-US" w:eastAsia="zh-CN"/>
        </w:rPr>
        <w:t>的最优解是全局最优解的子集。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计算复杂性</w:t>
      </w:r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3-</w:t>
      </w:r>
      <w:r>
        <w:rPr>
          <w:rFonts w:hint="eastAsia"/>
        </w:rPr>
        <w:t>13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24145" cy="4768215"/>
            <wp:effectExtent l="0" t="0" r="3175" b="190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58435" cy="1188085"/>
            <wp:effectExtent l="0" t="0" r="14605" b="63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最优子结构</w:t>
      </w:r>
    </w:p>
    <w:p>
      <w:p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设I为i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,i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,...i</w:t>
      </w:r>
      <w:r>
        <w:rPr>
          <w:rFonts w:hint="eastAsia"/>
          <w:vertAlign w:val="subscript"/>
          <w:lang w:val="en-US" w:eastAsia="zh-CN"/>
        </w:rPr>
        <w:t>j</w:t>
      </w:r>
      <w:r>
        <w:rPr>
          <w:rFonts w:hint="eastAsia"/>
          <w:lang w:val="en-US" w:eastAsia="zh-CN"/>
        </w:rPr>
        <w:t>,i</w:t>
      </w:r>
      <w:r>
        <w:rPr>
          <w:rFonts w:hint="eastAsia"/>
          <w:vertAlign w:val="subscript"/>
          <w:lang w:val="en-US" w:eastAsia="zh-CN"/>
        </w:rPr>
        <w:t>j+1</w:t>
      </w:r>
      <w:r>
        <w:rPr>
          <w:rFonts w:hint="eastAsia"/>
          <w:lang w:val="en-US" w:eastAsia="zh-CN"/>
        </w:rPr>
        <w:t>,..i</w:t>
      </w:r>
      <w:r>
        <w:rPr>
          <w:rFonts w:hint="eastAsia"/>
          <w:vertAlign w:val="subscript"/>
          <w:lang w:val="en-US" w:eastAsia="zh-CN"/>
        </w:rPr>
        <w:t>n-1</w:t>
      </w:r>
      <w:r>
        <w:rPr>
          <w:rFonts w:hint="eastAsia"/>
          <w:lang w:val="en-US" w:eastAsia="zh-CN"/>
        </w:rPr>
        <w:t>,i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，若最优分段为i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vertAlign w:val="baseline"/>
          <w:lang w:val="en-US" w:eastAsia="zh-CN"/>
        </w:rPr>
        <w:t>~i</w:t>
      </w:r>
      <w:r>
        <w:rPr>
          <w:rFonts w:hint="eastAsia"/>
          <w:vertAlign w:val="subscript"/>
          <w:lang w:val="en-US" w:eastAsia="zh-CN"/>
        </w:rPr>
        <w:t>x</w:t>
      </w:r>
      <w:r>
        <w:rPr>
          <w:rFonts w:hint="eastAsia"/>
          <w:vertAlign w:val="baseline"/>
          <w:lang w:val="en-US" w:eastAsia="zh-CN"/>
        </w:rPr>
        <w:t>，i</w:t>
      </w:r>
      <w:r>
        <w:rPr>
          <w:rFonts w:hint="eastAsia"/>
          <w:vertAlign w:val="subscript"/>
          <w:lang w:val="en-US" w:eastAsia="zh-CN"/>
        </w:rPr>
        <w:t>x</w:t>
      </w:r>
      <w:r>
        <w:rPr>
          <w:rFonts w:hint="eastAsia"/>
          <w:vertAlign w:val="baseline"/>
          <w:lang w:val="en-US" w:eastAsia="zh-CN"/>
        </w:rPr>
        <w:t>~i</w:t>
      </w:r>
      <w:r>
        <w:rPr>
          <w:rFonts w:hint="eastAsia"/>
          <w:vertAlign w:val="subscript"/>
          <w:lang w:val="en-US" w:eastAsia="zh-CN"/>
        </w:rPr>
        <w:t>y</w:t>
      </w:r>
      <w:r>
        <w:rPr>
          <w:rFonts w:hint="eastAsia"/>
          <w:vertAlign w:val="baseline"/>
          <w:lang w:val="en-US" w:eastAsia="zh-CN"/>
        </w:rPr>
        <w:t xml:space="preserve"> ... i</w:t>
      </w:r>
      <w:r>
        <w:rPr>
          <w:rFonts w:hint="eastAsia"/>
          <w:vertAlign w:val="subscript"/>
          <w:lang w:val="en-US" w:eastAsia="zh-CN"/>
        </w:rPr>
        <w:t>z</w:t>
      </w:r>
      <w:r>
        <w:rPr>
          <w:rFonts w:hint="eastAsia"/>
          <w:vertAlign w:val="baseline"/>
          <w:lang w:val="en-US" w:eastAsia="zh-CN"/>
        </w:rPr>
        <w:t>~i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，则i</w:t>
      </w:r>
      <w:r>
        <w:rPr>
          <w:rFonts w:hint="eastAsia"/>
          <w:vertAlign w:val="subscript"/>
          <w:lang w:val="en-US" w:eastAsia="zh-CN"/>
        </w:rPr>
        <w:t>x</w:t>
      </w:r>
      <w:r>
        <w:rPr>
          <w:rFonts w:hint="eastAsia"/>
          <w:vertAlign w:val="baseline"/>
          <w:lang w:val="en-US" w:eastAsia="zh-CN"/>
        </w:rPr>
        <w:t>~i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vertAlign w:val="baseline"/>
          <w:lang w:val="en-US" w:eastAsia="zh-CN"/>
        </w:rPr>
        <w:t>的k-1分段最优解是全局最优解的子结构。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计算复杂性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o(n</w:t>
      </w:r>
      <w:r>
        <w:rPr>
          <w:rFonts w:hint="eastAsia"/>
          <w:vertAlign w:val="superscript"/>
          <w:lang w:val="en-US" w:eastAsia="zh-CN"/>
        </w:rPr>
        <w:t>2</w:t>
      </w:r>
      <w:r>
        <w:rPr>
          <w:rFonts w:hint="eastAsia"/>
          <w:lang w:val="en-US" w:eastAsia="zh-CN"/>
        </w:rPr>
        <w:t>)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4-1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59070" cy="4932680"/>
            <wp:effectExtent l="0" t="0" r="1397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2720" cy="2005965"/>
            <wp:effectExtent l="0" t="0" r="5080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2720" cy="2808605"/>
            <wp:effectExtent l="0" t="0" r="5080" b="1079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bookmarkStart w:id="1" w:name="_GoBack"/>
      <w:bookmarkEnd w:id="1"/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4-9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7640" cy="4201160"/>
            <wp:effectExtent l="0" t="0" r="10160" b="508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2720" cy="1203325"/>
            <wp:effectExtent l="0" t="0" r="5080" b="63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4-11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46370" cy="5508625"/>
            <wp:effectExtent l="0" t="0" r="11430" b="825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6370" cy="550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58435" cy="1188085"/>
            <wp:effectExtent l="0" t="0" r="14605" b="63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1188085"/>
            <wp:effectExtent l="0" t="0" r="14605" b="63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9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9" w:lineRule="atLeast"/>
        <w:ind w:left="0" w:right="0" w:firstLine="0"/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20"/>
      </w:pPr>
      <w:r>
        <w:separator/>
      </w:r>
    </w:p>
  </w:endnote>
  <w:endnote w:type="continuationSeparator" w:id="1">
    <w:p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orbel">
    <w:panose1 w:val="020B0503020204020204"/>
    <w:charset w:val="00"/>
    <w:family w:val="auto"/>
    <w:pitch w:val="default"/>
    <w:sig w:usb0="A00002EF" w:usb1="4000A44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20"/>
      </w:pPr>
      <w:r>
        <w:separator/>
      </w:r>
    </w:p>
  </w:footnote>
  <w:footnote w:type="continuationSeparator" w:id="1">
    <w:p>
      <w:pPr>
        <w:spacing w:line="240" w:lineRule="auto"/>
        <w:ind w:firstLine="42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U4ZDIzOTJlMTVjOWZmYjlhZDYwMTE3N2Y4N2E5NTUifQ=="/>
  </w:docVars>
  <w:rsids>
    <w:rsidRoot w:val="31483EB6"/>
    <w:rsid w:val="058A0174"/>
    <w:rsid w:val="079C468A"/>
    <w:rsid w:val="10C303D5"/>
    <w:rsid w:val="18881E32"/>
    <w:rsid w:val="18D02F0F"/>
    <w:rsid w:val="24575689"/>
    <w:rsid w:val="249A542D"/>
    <w:rsid w:val="28024B58"/>
    <w:rsid w:val="2B5D5BAC"/>
    <w:rsid w:val="31483EB6"/>
    <w:rsid w:val="37FA5F57"/>
    <w:rsid w:val="3FBD2D73"/>
    <w:rsid w:val="47ED747C"/>
    <w:rsid w:val="481B6E20"/>
    <w:rsid w:val="4AE0056A"/>
    <w:rsid w:val="4D4753C8"/>
    <w:rsid w:val="55545359"/>
    <w:rsid w:val="57EE3633"/>
    <w:rsid w:val="5E107AD5"/>
    <w:rsid w:val="5F9A2183"/>
    <w:rsid w:val="6366700E"/>
    <w:rsid w:val="65604476"/>
    <w:rsid w:val="68566293"/>
    <w:rsid w:val="68863414"/>
    <w:rsid w:val="6A593E4F"/>
    <w:rsid w:val="791B2B5F"/>
    <w:rsid w:val="7C307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0" w:lineRule="atLeast"/>
      <w:ind w:firstLine="560" w:firstLineChars="200"/>
      <w:jc w:val="both"/>
    </w:pPr>
    <w:rPr>
      <w:rFonts w:eastAsia="微软雅黑 Light" w:asciiTheme="minorAscii" w:hAnsiTheme="minorAsci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0" w:lineRule="atLeast"/>
      <w:outlineLvl w:val="0"/>
    </w:pPr>
    <w:rPr>
      <w:rFonts w:ascii="Corbel" w:hAnsi="Corbel" w:eastAsia="微软雅黑" w:cs="Trebuchet MS"/>
      <w:b/>
      <w:color w:val="2E75B6" w:themeColor="accent1" w:themeShade="BF"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Lines="0" w:beforeAutospacing="0" w:afterLines="0" w:afterAutospacing="0" w:line="0" w:lineRule="atLeast"/>
      <w:ind w:firstLine="0" w:firstLineChars="0"/>
      <w:outlineLvl w:val="1"/>
    </w:pPr>
    <w:rPr>
      <w:rFonts w:ascii="Corbel" w:hAnsi="Corbel" w:eastAsia="微软雅黑"/>
      <w:b/>
      <w:color w:val="2E75B6" w:themeColor="accent1" w:themeShade="BF"/>
      <w:sz w:val="32"/>
    </w:rPr>
  </w:style>
  <w:style w:type="paragraph" w:styleId="4">
    <w:name w:val="heading 3"/>
    <w:basedOn w:val="1"/>
    <w:next w:val="1"/>
    <w:link w:val="10"/>
    <w:unhideWhenUsed/>
    <w:qFormat/>
    <w:uiPriority w:val="0"/>
    <w:pPr>
      <w:keepNext/>
      <w:keepLines/>
      <w:spacing w:beforeLines="0" w:beforeAutospacing="0" w:afterLines="0" w:afterAutospacing="0" w:line="0" w:lineRule="atLeast"/>
      <w:ind w:firstLine="0" w:firstLineChars="0"/>
      <w:outlineLvl w:val="2"/>
    </w:pPr>
    <w:rPr>
      <w:rFonts w:ascii="Corbel" w:hAnsi="Corbel" w:eastAsia="楷体"/>
      <w:color w:val="2F5597" w:themeColor="accent5" w:themeShade="BF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8">
    <w:name w:val="标题 2 Char"/>
    <w:link w:val="3"/>
    <w:qFormat/>
    <w:uiPriority w:val="9"/>
    <w:rPr>
      <w:rFonts w:ascii="Corbel" w:hAnsi="Corbel" w:eastAsia="微软雅黑"/>
      <w:b/>
      <w:color w:val="2E75B6" w:themeColor="accent1" w:themeShade="BF"/>
      <w:sz w:val="32"/>
    </w:rPr>
  </w:style>
  <w:style w:type="paragraph" w:customStyle="1" w:styleId="9">
    <w:name w:val="代码"/>
    <w:basedOn w:val="1"/>
    <w:qFormat/>
    <w:uiPriority w:val="0"/>
    <w:pPr>
      <w:shd w:val="clear" w:fill="D7D7D7" w:themeFill="background1" w:themeFillShade="D8"/>
      <w:spacing w:line="0" w:lineRule="atLeast"/>
      <w:ind w:firstLine="0" w:firstLineChars="0"/>
    </w:pPr>
    <w:rPr>
      <w:rFonts w:ascii="DejaVu Sans Mono" w:hAnsi="DejaVu Sans Mono" w:eastAsia="微软雅黑 Light"/>
      <w:sz w:val="15"/>
    </w:rPr>
  </w:style>
  <w:style w:type="character" w:customStyle="1" w:styleId="10">
    <w:name w:val="标题 3 Char"/>
    <w:link w:val="4"/>
    <w:qFormat/>
    <w:uiPriority w:val="0"/>
    <w:rPr>
      <w:rFonts w:ascii="Corbel" w:hAnsi="Corbel" w:eastAsia="楷体"/>
      <w:color w:val="2F5597" w:themeColor="accent5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../NUL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407</Words>
  <Characters>733</Characters>
  <Lines>0</Lines>
  <Paragraphs>0</Paragraphs>
  <TotalTime>6</TotalTime>
  <ScaleCrop>false</ScaleCrop>
  <LinksUpToDate>false</LinksUpToDate>
  <CharactersWithSpaces>745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2022-09-20T06:33:00Z</dcterms:created>
  <dc:creator>佛狸</dc:creator>
  <cp:lastModifiedBy>佛狸</cp:lastModifiedBy>
  <dcterms:modified xsi:type="dcterms:W3CDTF">2022-10-14T02:34:02Z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2ECCE0D604E64BF4A18B87C839BBBB51</vt:lpwstr>
  </property>
</Properties>
</file>