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结论段大纲</w:t>
      </w:r>
    </w:p>
    <w:p>
      <w:pPr>
        <w:numPr>
          <w:ilvl w:val="0"/>
          <w:numId w:val="1001"/>
        </w:numPr>
        <w:pStyle w:val="Compact"/>
      </w:pPr>
      <w:r>
        <w:t xml:space="preserve">总结论文</w:t>
      </w:r>
    </w:p>
    <w:p>
      <w:pPr>
        <w:numPr>
          <w:ilvl w:val="0"/>
          <w:numId w:val="1001"/>
        </w:numPr>
        <w:pStyle w:val="Compact"/>
      </w:pPr>
      <w:r>
        <w:t xml:space="preserve">说明本项目的识别效果、配套应用程序的使用情况</w:t>
      </w:r>
    </w:p>
    <w:p>
      <w:pPr>
        <w:numPr>
          <w:ilvl w:val="0"/>
          <w:numId w:val="1001"/>
        </w:numPr>
        <w:pStyle w:val="Compact"/>
      </w:pPr>
      <w:r>
        <w:t xml:space="preserve">从项目特性、社会意义两个方面重申研究成果的价值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结论段大纲</dc:title>
  <dc:creator/>
  <cp:keywords/>
  <dcterms:created xsi:type="dcterms:W3CDTF">2023-02-14T04:09:30Z</dcterms:created>
  <dcterms:modified xsi:type="dcterms:W3CDTF">2023-02-14T04:09:30Z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