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Yan Ji, 21824073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Zhang, 21656304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Proposal: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perth house rental information from the Internet, one possible choice: https://www.realestate.com.au/rent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and clean the data.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patterns using OLAP and data mining techniques.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Deliverables of Assignment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OLAP data warehouse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of the dataset,including: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 between the house location and rental;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 between bedroom number and rental;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type: Apartment or House or Unit;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Bathroom number;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pooling;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words, including: air conditioning, floorboards, courtyard, Outdoor Entertaining Area, Shed, Fully Fenced, Balcony, Pool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Future Deliverables: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website for predicting house rental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trend prediction and visualization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