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0B4BD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860040" cy="931545"/>
            <wp:effectExtent l="0" t="0" r="508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9F09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738495" cy="121412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27D89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813050" cy="171323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drawing>
          <wp:inline distT="0" distB="0" distL="114300" distR="114300">
            <wp:extent cx="3216275" cy="1278255"/>
            <wp:effectExtent l="0" t="0" r="1460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627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762F5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1217295" cy="1364615"/>
            <wp:effectExtent l="0" t="0" r="190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29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B41D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</w:pPr>
      <w:r>
        <w:rPr>
          <w:color w:val="BEC0C2"/>
        </w:rPr>
        <w:t xml:space="preserve">    </w:t>
      </w:r>
      <w:r>
        <w:rPr>
          <w:color w:val="FF8080"/>
        </w:rPr>
        <w:t>QString</w:t>
      </w:r>
      <w:r>
        <w:rPr>
          <w:color w:val="BEC0C2"/>
        </w:rPr>
        <w:t xml:space="preserve"> </w:t>
      </w:r>
      <w:r>
        <w:t>strOperator;</w:t>
      </w:r>
      <w:r>
        <w:rPr>
          <w:color w:val="BEC0C2"/>
        </w:rPr>
        <w:t xml:space="preserve">    </w:t>
      </w:r>
      <w:r>
        <w:rPr>
          <w:i/>
          <w:iCs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iCs/>
          <w:color w:val="A8ABB0"/>
        </w:rPr>
        <w:t>测试员</w:t>
      </w:r>
    </w:p>
    <w:p w14:paraId="37917316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</w:pPr>
      <w:r>
        <w:rPr>
          <w:color w:val="BEC0C2"/>
        </w:rPr>
        <w:t xml:space="preserve">    </w:t>
      </w:r>
      <w:r>
        <w:rPr>
          <w:color w:val="D69AA7"/>
        </w:rPr>
        <w:t>int</w:t>
      </w:r>
      <w:r>
        <w:rPr>
          <w:color w:val="BEC0C2"/>
        </w:rPr>
        <w:t xml:space="preserve"> </w:t>
      </w:r>
      <w:r>
        <w:t>iLoginRole</w:t>
      </w:r>
      <w:r>
        <w:rPr>
          <w:color w:val="BEC0C2"/>
        </w:rPr>
        <w:t xml:space="preserve"> </w:t>
      </w:r>
      <w:r>
        <w:t>=</w:t>
      </w:r>
      <w:r>
        <w:rPr>
          <w:color w:val="BEC0C2"/>
        </w:rPr>
        <w:t xml:space="preserve"> </w:t>
      </w:r>
      <w:r>
        <w:rPr>
          <w:color w:val="D6BB9A"/>
        </w:rPr>
        <w:t>-</w:t>
      </w:r>
      <w:r>
        <w:rPr>
          <w:color w:val="8A602C"/>
        </w:rPr>
        <w:t>1</w:t>
      </w:r>
      <w:r>
        <w:t>;</w:t>
      </w:r>
      <w:r>
        <w:rPr>
          <w:i/>
          <w:iCs/>
          <w:color w:val="A8ABB0"/>
        </w:rPr>
        <w:t>//</w:t>
      </w:r>
      <w:r>
        <w:rPr>
          <w:color w:val="BEC0C2"/>
        </w:rPr>
        <w:t xml:space="preserve"> </w:t>
      </w:r>
      <w:r>
        <w:rPr>
          <w:i/>
          <w:iCs/>
          <w:color w:val="A8ABB0"/>
        </w:rPr>
        <w:t>登陆角色，-1：未登陆，取值@LoginRole_TypeDef</w:t>
      </w:r>
    </w:p>
    <w:p w14:paraId="18111BBA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</w:p>
    <w:p w14:paraId="2623C9A4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5267325" cy="306260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A482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  <w:r>
        <w:drawing>
          <wp:inline distT="0" distB="0" distL="114300" distR="114300">
            <wp:extent cx="2539365" cy="2266315"/>
            <wp:effectExtent l="0" t="0" r="5715" b="4445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04185" cy="4215130"/>
            <wp:effectExtent l="0" t="0" r="13335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2373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</w:pPr>
    </w:p>
    <w:p w14:paraId="05284FCC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C07B70B">
      <w:pPr>
        <w:pStyle w:val="5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增加人员管理功能-开发记录</w:t>
      </w:r>
    </w:p>
    <w:p w14:paraId="2C76BFDD">
      <w:pPr>
        <w:pStyle w:val="6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一、大概实现步骤</w:t>
      </w:r>
    </w:p>
    <w:p w14:paraId="49796E1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1、设计数据库表结构</w:t>
      </w:r>
    </w:p>
    <w:p w14:paraId="7454CD1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2、设计UI界面</w:t>
      </w:r>
    </w:p>
    <w:p w14:paraId="63E751D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3、实现具体的CRUD方法</w:t>
      </w:r>
    </w:p>
    <w:p w14:paraId="22EB634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jc w:val="center"/>
        <w:textAlignment w:val="auto"/>
      </w:pPr>
      <w:r>
        <w:drawing>
          <wp:inline distT="0" distB="0" distL="114300" distR="114300">
            <wp:extent cx="2306955" cy="819150"/>
            <wp:effectExtent l="0" t="0" r="952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B00F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4、测试实现结果</w:t>
      </w:r>
    </w:p>
    <w:p w14:paraId="722D5D7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5、修改登录结构</w:t>
      </w:r>
    </w:p>
    <w:p w14:paraId="2BA26BD6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6、传递登录人员参数</w:t>
      </w:r>
    </w:p>
    <w:p w14:paraId="7FC86E32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jc w:val="both"/>
        <w:textAlignment w:val="auto"/>
        <w:rPr>
          <w:rFonts w:hint="eastAsia"/>
          <w:lang w:val="en-US" w:eastAsia="zh-CN"/>
        </w:rPr>
      </w:pPr>
    </w:p>
    <w:p w14:paraId="0CE75F9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修改了那些内容？</w:t>
      </w:r>
    </w:p>
    <w:p w14:paraId="205E18B8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1、增加</w:t>
      </w:r>
      <w:r>
        <w:rPr>
          <w:color w:val="FF8080"/>
        </w:rPr>
        <w:t>Dialogpersonnelmanagement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类及UI</w:t>
      </w:r>
    </w:p>
    <w:p w14:paraId="2AC4A844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2、修改databasedefine.h添加</w:t>
      </w:r>
      <w:r>
        <w:rPr>
          <w:i/>
          <w:iCs/>
          <w:color w:val="A8ABB0"/>
        </w:rPr>
        <w:t>1480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行</w:t>
      </w: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处测试人员数据表枚举</w:t>
      </w:r>
      <w:r>
        <w:rPr>
          <w:color w:val="FF8080"/>
        </w:rPr>
        <w:t>TestOperator_TypeDef</w:t>
      </w: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703ED76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3、增加myglobal.h作业人员表</w:t>
      </w:r>
      <w:r>
        <w:rPr>
          <w:color w:val="FF8080"/>
        </w:rPr>
        <w:t>OperatorInfo_TypeDef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</w:t>
      </w:r>
      <w:r>
        <w:t>Role</w:t>
      </w:r>
      <w:r>
        <w:rPr>
          <w:rFonts w:hint="eastAsia"/>
          <w:lang w:val="en-US" w:eastAsia="zh-CN"/>
        </w:rPr>
        <w:t>字段。</w:t>
      </w:r>
    </w:p>
    <w:p w14:paraId="57C591B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4、完善数据库的CRUD</w:t>
      </w:r>
    </w:p>
    <w:p w14:paraId="22DD050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5、尝试修改登录方式</w:t>
      </w:r>
    </w:p>
    <w:p w14:paraId="3651EA0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bookmarkStart w:id="0" w:name="_GoBack"/>
      <w:bookmarkEnd w:id="0"/>
      <w:r>
        <w:rPr>
          <w:rFonts w:hint="eastAsia"/>
          <w:lang w:val="en-US" w:eastAsia="zh-CN"/>
        </w:rPr>
        <w:t>修改一半，为UsbCan添加功能。</w:t>
      </w:r>
    </w:p>
    <w:p w14:paraId="6E72099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6B6A98B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3BCC067">
      <w:pPr>
        <w:pStyle w:val="6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二、具体过程</w:t>
      </w:r>
    </w:p>
    <w:p w14:paraId="2F71EE01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1、增加功能按钮</w:t>
      </w:r>
    </w:p>
    <w:p w14:paraId="0EEC7CA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先在InitMainWindow-UI标题栏增加功能按钮actionaction_PersonnelManagement，文本“人员管理”，并将enabled设置为flase。</w:t>
      </w:r>
    </w:p>
    <w:p w14:paraId="7A7EE854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2、创建新UI类</w:t>
      </w:r>
    </w:p>
    <w:p w14:paraId="711C25D6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在menu_admin文件夹增加新的Qt界面类命名为：</w:t>
      </w:r>
      <w:r>
        <w:rPr>
          <w:b/>
          <w:bCs/>
        </w:rPr>
        <w:t>dialogpersonnelmanagement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CBDC6CF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3、增加Role字段</w:t>
      </w:r>
    </w:p>
    <w:p w14:paraId="4EEB8311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在myglobal.h中添加用于记录员工属性类型的字段：Role，类型：QString。</w:t>
      </w:r>
    </w:p>
    <w:p w14:paraId="2874E304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345055"/>
            <wp:effectExtent l="0" t="0" r="13970" b="190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E31C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4、绘制ui界面。</w:t>
      </w:r>
    </w:p>
    <w:p w14:paraId="1EE9B6B3">
      <w:pPr>
        <w:pStyle w:val="10"/>
        <w:keepNext w:val="0"/>
        <w:keepLines w:val="0"/>
        <w:pageBreakBefore w:val="0"/>
        <w:widowControl/>
        <w:suppressLineNumbers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480" w:firstLineChars="20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26510" cy="2066925"/>
            <wp:effectExtent l="0" t="0" r="13970" b="5715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6C6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74339C3B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5、创建数据表test_operator</w:t>
      </w:r>
    </w:p>
    <w:p w14:paraId="02BFC333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943225"/>
            <wp:effectExtent l="0" t="0" r="6350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83CD4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6、添加字段枚举在 myglobal.cpp</w:t>
      </w:r>
    </w:p>
    <w:p w14:paraId="38AF0C2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827020"/>
            <wp:effectExtent l="0" t="0" r="3175" b="762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A36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36BE08A6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7、使用已有数据库类，连接数据库。</w:t>
      </w:r>
    </w:p>
    <w:p w14:paraId="4BE7B256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023110"/>
            <wp:effectExtent l="0" t="0" r="4445" b="381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63C01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8、初始化表格</w:t>
      </w:r>
    </w:p>
    <w:p w14:paraId="28671D5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331970" cy="2395220"/>
            <wp:effectExtent l="0" t="0" r="11430" b="12700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197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514C4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</w:p>
    <w:p w14:paraId="48E19512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9、从数据库中读取信息显示在UI</w:t>
      </w:r>
    </w:p>
    <w:sdt>
      <w:sdtPr>
        <w:rPr>
          <w:rFonts w:hint="default" w:ascii="Times New Roman" w:hAnsi="Times New Roman" w:eastAsia="宋体" w:cs="Times New Roman"/>
          <w:sz w:val="16"/>
          <w:szCs w:val="20"/>
          <w:shd w:val="clear"/>
          <w:lang w:val="en-US" w:eastAsia="zh-CN" w:bidi="ar-SA"/>
        </w:rPr>
        <w:id w:val="147464006"/>
        <w:placeholder>
          <w:docPart w:val="{12f879bf-724d-49bf-b4d9-ba3165f9a176}"/>
        </w:placeholder>
        <w15:appearance w15:val="hidden"/>
        <w:text w:multiLine="1"/>
      </w:sdtPr>
      <w:sdtEndPr>
        <w:rPr>
          <w:rFonts w:hint="default" w:ascii="Times New Roman" w:hAnsi="Times New Roman" w:eastAsia="宋体" w:cs="Times New Roman"/>
          <w:sz w:val="16"/>
          <w:szCs w:val="20"/>
          <w:shd w:val="clear"/>
          <w:lang w:val="en-US" w:eastAsia="zh-CN" w:bidi="ar-SA"/>
        </w:rPr>
      </w:sdtEndPr>
      <w:sdtContent>
        <w:p w14:paraId="6ED8877E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909090"/>
              <w:sz w:val="16"/>
              <w:szCs w:val="20"/>
              <w:shd w:val="clear"/>
              <w:lang w:val="en-US" w:eastAsia="zh-CN" w:bidi="ar-SA"/>
            </w:rPr>
            <w:t>//查询按钮</w:t>
          </w:r>
        </w:p>
        <w:p w14:paraId="581DB32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void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Dialogpersonnelmanagement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::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on_btn_select_clicked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</w:t>
          </w:r>
        </w:p>
        <w:p w14:paraId="544047B5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{</w:t>
          </w:r>
        </w:p>
        <w:p w14:paraId="0FBE4DE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(!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m_bConnection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</w:t>
          </w:r>
        </w:p>
        <w:p w14:paraId="099807BE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{</w:t>
          </w:r>
        </w:p>
        <w:p w14:paraId="4FDEADF6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QMessageBox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::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warning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this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"提示"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"数据库连接失败！"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0BAC9A0F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return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27E2AA3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}</w:t>
          </w:r>
        </w:p>
        <w:p w14:paraId="6BE53271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3B229859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909090"/>
              <w:sz w:val="16"/>
              <w:szCs w:val="20"/>
              <w:shd w:val="clear"/>
              <w:lang w:val="en-US" w:eastAsia="zh-CN" w:bidi="ar-SA"/>
            </w:rPr>
            <w:t>// 读取筛选条件</w:t>
          </w:r>
        </w:p>
        <w:p w14:paraId="0F86268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strName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lineEdit_selectName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trimmed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();</w:t>
          </w:r>
        </w:p>
        <w:p w14:paraId="1605D2B6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comboBox_selectRole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currentText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();</w:t>
          </w:r>
        </w:p>
        <w:p w14:paraId="4368ECA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498BBFC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909090"/>
              <w:sz w:val="16"/>
              <w:szCs w:val="20"/>
              <w:shd w:val="clear"/>
              <w:lang w:val="en-US" w:eastAsia="zh-CN" w:bidi="ar-SA"/>
            </w:rPr>
            <w:t>// 拼接 SQL   加了 WHERE 1=1 之后，每个条件统一用 AND 拼接，不用判断是不是第一个条件</w:t>
          </w:r>
        </w:p>
        <w:p w14:paraId="4130A6FE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strSql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"select * from %1 where 1=1"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arg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TABLE_MOTOR_TEST_OPERATOR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6CF028F1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(!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strName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isEmpty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())</w:t>
          </w:r>
        </w:p>
        <w:p w14:paraId="4BD4874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{</w:t>
          </w:r>
        </w:p>
        <w:p w14:paraId="09201B4E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strSql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+=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 and name like '%%1%%'"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arg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strName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1F4241F3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}</w:t>
          </w:r>
        </w:p>
        <w:p w14:paraId="614883D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(!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isEmpty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() &amp;&amp;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!=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"全部"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</w:t>
          </w:r>
        </w:p>
        <w:p w14:paraId="423D63A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{</w:t>
          </w:r>
        </w:p>
        <w:p w14:paraId="0F7FE42F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int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intRole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0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1836C987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"测试员"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</w:t>
          </w:r>
        </w:p>
        <w:p w14:paraId="5B47FCCA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intRole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0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5D1BADE9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else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"管理员"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</w:t>
          </w:r>
        </w:p>
        <w:p w14:paraId="7EB55924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intRole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119EA41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else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"超级管理员"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</w:t>
          </w:r>
        </w:p>
        <w:p w14:paraId="576DB825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intRole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127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7B5A416A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else</w:t>
          </w:r>
        </w:p>
        <w:p w14:paraId="6E8A6326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return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255E8D96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strSql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+=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 and role = '%1'"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arg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intRole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64869A1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}</w:t>
          </w:r>
        </w:p>
        <w:p w14:paraId="7E83335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strSql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+=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 order by id asc"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2F78840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4AF251D9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909090"/>
              <w:sz w:val="16"/>
              <w:szCs w:val="20"/>
              <w:shd w:val="clear"/>
              <w:lang w:val="en-US" w:eastAsia="zh-CN" w:bidi="ar-SA"/>
            </w:rPr>
            <w:t>// 执行查询</w:t>
          </w:r>
        </w:p>
        <w:p w14:paraId="121ECAC1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QSqlQuery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m_database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12B103E9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(!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exec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strSql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))</w:t>
          </w:r>
        </w:p>
        <w:p w14:paraId="50BEC3F4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{</w:t>
          </w:r>
        </w:p>
        <w:p w14:paraId="6AFE45EA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QMessageBox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::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warning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this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"错误"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"查询失败："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lastError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());</w:t>
          </w:r>
        </w:p>
        <w:p w14:paraId="3E782283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return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49DC7E7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}</w:t>
          </w:r>
        </w:p>
        <w:p w14:paraId="27808751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5F12012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909090"/>
              <w:sz w:val="16"/>
              <w:szCs w:val="20"/>
              <w:shd w:val="clear"/>
              <w:lang w:val="en-US" w:eastAsia="zh-CN" w:bidi="ar-SA"/>
            </w:rPr>
            <w:t>// 清空表格</w:t>
          </w:r>
        </w:p>
        <w:p w14:paraId="375D5FCF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setRowCount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0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5AE0A871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72ED523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909090"/>
              <w:sz w:val="16"/>
              <w:szCs w:val="20"/>
              <w:shd w:val="clear"/>
              <w:lang w:val="en-US" w:eastAsia="zh-CN" w:bidi="ar-SA"/>
            </w:rPr>
            <w:t>// 遍历结果集，逐行填充</w:t>
          </w:r>
        </w:p>
        <w:p w14:paraId="46DF3D7F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int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0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7568DD1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while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next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())</w:t>
          </w:r>
        </w:p>
        <w:p w14:paraId="16A35717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{</w:t>
          </w:r>
        </w:p>
        <w:p w14:paraId="3E24262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insertRow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52B8FFBE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389E3841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0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new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QTableWidgetItem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value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testOperator_id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toString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()));</w:t>
          </w:r>
        </w:p>
        <w:p w14:paraId="22C12C43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new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QTableWidgetItem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value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testOperator_name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toString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()));</w:t>
          </w:r>
        </w:p>
        <w:p w14:paraId="22905010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2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new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QTableWidgetItem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value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testOperator_staff_id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toString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()));</w:t>
          </w:r>
        </w:p>
        <w:p w14:paraId="1A419FD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3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new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QTableWidgetItem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value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testOperator_username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toString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()));</w:t>
          </w:r>
        </w:p>
        <w:p w14:paraId="7C481AEF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4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new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QTableWidgetItem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"********"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)); </w:t>
          </w:r>
          <w:r>
            <w:rPr>
              <w:rFonts w:hint="default" w:ascii="Times New Roman" w:hAnsi="Times New Roman" w:eastAsia="宋体" w:cs="Times New Roman"/>
              <w:color w:val="909090"/>
              <w:sz w:val="16"/>
              <w:szCs w:val="20"/>
              <w:shd w:val="clear"/>
              <w:lang w:val="en-US" w:eastAsia="zh-CN" w:bidi="ar-SA"/>
            </w:rPr>
            <w:t>// 密码掩码</w:t>
          </w:r>
        </w:p>
        <w:p w14:paraId="41B17157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6F4E8890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66E348F0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int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state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value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testOperator_staff_state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toInt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();</w:t>
          </w:r>
        </w:p>
        <w:p w14:paraId="63D4854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5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new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QTableWidgetItem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state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?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"启用"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: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"禁用"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));</w:t>
          </w:r>
        </w:p>
        <w:p w14:paraId="430E775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54A854E9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int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query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value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testOperator_role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).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toInt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();</w:t>
          </w:r>
        </w:p>
        <w:p w14:paraId="4A63765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QString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roleText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4B49A82F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switch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role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</w:t>
          </w:r>
        </w:p>
        <w:p w14:paraId="09C2CFB6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{</w:t>
          </w:r>
        </w:p>
        <w:p w14:paraId="32DE9773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case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0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</w:t>
          </w:r>
        </w:p>
        <w:p w14:paraId="21AD628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roleText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"测试员"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61162376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break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5DB24CDE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case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</w:t>
          </w:r>
        </w:p>
        <w:p w14:paraId="66E0712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roleText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"管理员"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3CC024A8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break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4CEAB053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case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127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</w:t>
          </w:r>
        </w:p>
        <w:p w14:paraId="517B0B4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roleText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"超级管理员"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5C46A376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break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3C2C33D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default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</w:t>
          </w:r>
        </w:p>
        <w:p w14:paraId="49FB67A2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return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;</w:t>
          </w:r>
        </w:p>
        <w:p w14:paraId="07247DF9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}</w:t>
          </w:r>
        </w:p>
        <w:p w14:paraId="09BF0B57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ui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tableWidget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-&gt;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setItem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6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1E5FC7"/>
              <w:sz w:val="16"/>
              <w:szCs w:val="20"/>
              <w:shd w:val="clear"/>
              <w:lang w:val="en-US" w:eastAsia="zh-CN" w:bidi="ar-SA"/>
            </w:rPr>
            <w:t>new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QTableWidgetItem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roleText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));</w:t>
          </w:r>
        </w:p>
        <w:p w14:paraId="6E18098C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2BA56CB3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++;</w:t>
          </w:r>
        </w:p>
        <w:p w14:paraId="22C671AD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}</w:t>
          </w:r>
        </w:p>
        <w:p w14:paraId="0C358A55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</w:p>
        <w:p w14:paraId="2268AB84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Times New Roman" w:hAnsi="Times New Roman" w:eastAsia="宋体" w:cs="Times New Roman"/>
              <w:color w:val="682AEF"/>
              <w:sz w:val="16"/>
              <w:szCs w:val="20"/>
              <w:shd w:val="clear"/>
              <w:lang w:val="en-US" w:eastAsia="zh-CN" w:bidi="ar-SA"/>
            </w:rPr>
            <w:t>if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row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==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0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</w:t>
          </w:r>
        </w:p>
        <w:p w14:paraId="0A31B2FB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Times New Roman" w:hAnsi="Times New Roman" w:eastAsia="宋体" w:cs="Times New Roman"/>
              <w:color w:val="347317"/>
              <w:sz w:val="16"/>
              <w:szCs w:val="20"/>
              <w:shd w:val="clear"/>
              <w:lang w:val="en-US" w:eastAsia="zh-CN" w:bidi="ar-SA"/>
            </w:rPr>
            <w:t>QMessageBox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::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information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(</w:t>
          </w:r>
          <w:r>
            <w:rPr>
              <w:rFonts w:hint="default" w:ascii="Times New Roman" w:hAnsi="Times New Roman" w:eastAsia="宋体" w:cs="Times New Roman"/>
              <w:color w:val="BB2726"/>
              <w:sz w:val="16"/>
              <w:szCs w:val="20"/>
              <w:shd w:val="clear"/>
              <w:lang w:val="en-US" w:eastAsia="zh-CN" w:bidi="ar-SA"/>
            </w:rPr>
            <w:t>this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"提示"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Times New Roman" w:hAnsi="Times New Roman" w:eastAsia="宋体" w:cs="Times New Roman"/>
              <w:color w:val="C48200"/>
              <w:sz w:val="16"/>
              <w:szCs w:val="20"/>
              <w:shd w:val="clear"/>
              <w:lang w:val="en-US" w:eastAsia="zh-CN" w:bidi="ar-SA"/>
            </w:rPr>
            <w:t>"未查询到匹配的人员数据。"</w:t>
          </w: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);</w:t>
          </w:r>
        </w:p>
        <w:p w14:paraId="28A1A243">
          <w:pPr>
            <w:keepNext w:val="0"/>
            <w:keepLines w:val="0"/>
            <w:pageBreakBefore w:val="0"/>
            <w:widowControl/>
            <w:shd w:val="clear" w:fill="F5F5F5"/>
            <w:kinsoku/>
            <w:wordWrap w:val="0"/>
            <w:overflowPunct/>
            <w:topLinePunct w:val="0"/>
            <w:autoSpaceDE/>
            <w:autoSpaceDN/>
            <w:bidi w:val="0"/>
            <w:adjustRightInd/>
            <w:snapToGrid/>
            <w:spacing w:after="0" w:line="160" w:lineRule="atLeast"/>
            <w:ind w:left="480" w:leftChars="200"/>
            <w:textAlignment w:val="auto"/>
            <w:rPr>
              <w:rFonts w:hint="default" w:ascii="Times New Roman" w:hAnsi="Times New Roman" w:cs="Times New Roman"/>
              <w:sz w:val="16"/>
              <w:szCs w:val="20"/>
              <w:shd w:val="clear"/>
              <w:lang w:val="en-US" w:eastAsia="zh-CN"/>
            </w:rPr>
          </w:pPr>
          <w:r>
            <w:rPr>
              <w:rFonts w:hint="default" w:ascii="Times New Roman" w:hAnsi="Times New Roman" w:eastAsia="宋体" w:cs="Times New Roman"/>
              <w:color w:val="252525"/>
              <w:sz w:val="16"/>
              <w:szCs w:val="20"/>
              <w:shd w:val="clear"/>
              <w:lang w:val="en-US" w:eastAsia="zh-CN" w:bidi="ar-SA"/>
            </w:rPr>
            <w:t>}</w:t>
          </w:r>
        </w:p>
      </w:sdtContent>
    </w:sdt>
    <w:p w14:paraId="1A952A6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14520" cy="2396490"/>
            <wp:effectExtent l="0" t="0" r="5080" b="11430"/>
            <wp:docPr id="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99D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0DC56395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10、设置一些按钮属性</w:t>
      </w:r>
    </w:p>
    <w:p w14:paraId="46CB0B9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1、禁用部分输入框</w:t>
      </w:r>
    </w:p>
    <w:p w14:paraId="570B8023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2、设置linedit的最大最小输入位数</w:t>
      </w:r>
    </w:p>
    <w:p w14:paraId="20F4624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3、判断输入内容是否为空、重复</w:t>
      </w:r>
    </w:p>
    <w:p w14:paraId="184D78C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eastAsia"/>
          <w:sz w:val="24"/>
          <w:szCs w:val="24"/>
          <w:lang w:val="en-US" w:eastAsia="zh-CN"/>
        </w:rPr>
      </w:pPr>
    </w:p>
    <w:p w14:paraId="57F673FE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11、</w:t>
      </w:r>
      <w:r>
        <w:rPr>
          <w:rFonts w:ascii="宋体" w:hAnsi="宋体" w:eastAsia="宋体" w:cs="宋体"/>
          <w:sz w:val="24"/>
          <w:szCs w:val="24"/>
        </w:rPr>
        <w:t>实现查询功能</w:t>
      </w:r>
    </w:p>
    <w:p w14:paraId="0BEC2920">
      <w:pPr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支持按姓名模糊搜索和角色筛选</w:t>
      </w:r>
    </w:p>
    <w:p w14:paraId="0691267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1、读取筛选条件，拼接 SQL 语句实现多条件查询 </w:t>
      </w:r>
    </w:p>
    <w:p w14:paraId="461BFC5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2、按 ID 升序排列结果，遍历填充到表格控件 </w:t>
      </w:r>
    </w:p>
    <w:p w14:paraId="75BB713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3、无匹配数据时弹出提示，查询失败捕获并显示错误信息</w:t>
      </w:r>
    </w:p>
    <w:p w14:paraId="6DE6719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5421FE56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12、实现人员添加功能</w:t>
      </w:r>
    </w:p>
    <w:p w14:paraId="421F2C02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包含数据非空、长度、唯一性校验</w:t>
      </w:r>
    </w:p>
    <w:p w14:paraId="1E9BD40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1、判空校验：姓名、用户名、密码、人员编号均不可为空 </w:t>
      </w:r>
    </w:p>
    <w:p w14:paraId="448DACD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2、长度校验：用户名≥3 位、密码≥6 位，不符合则提示用户 </w:t>
      </w:r>
    </w:p>
    <w:p w14:paraId="08AEFAA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3、唯一性校验：检查用户名、人员编号是否已存在于数据库 </w:t>
      </w:r>
    </w:p>
    <w:p w14:paraId="674965B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4、插入数据时自动转换状态、角色为数字编码，并记录创建时间</w:t>
      </w:r>
    </w:p>
    <w:p w14:paraId="0714793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</w:p>
    <w:p w14:paraId="3FECDB4E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13、实现人员修改功能</w:t>
      </w:r>
    </w:p>
    <w:p w14:paraId="791403A2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支持修改姓名、密码、状态与权限</w:t>
      </w:r>
    </w:p>
    <w:p w14:paraId="7A6E196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1、修改模式下锁定用户名、人员编号不可编辑，防止主键变更 </w:t>
      </w:r>
    </w:p>
    <w:p w14:paraId="32C7BFD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2、仅校验密码长度≥6 位，不强制修改所有字段 </w:t>
      </w:r>
    </w:p>
    <w:p w14:paraId="10D0B7C6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3、更新数据库时同步修改更新时间戳，保证数据一致性</w:t>
      </w:r>
    </w:p>
    <w:p w14:paraId="73148AC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EC5C1D4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t>14、实现人员删除功能</w:t>
      </w:r>
    </w:p>
    <w:p w14:paraId="6B71AFC6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删除前增加二次确认弹窗</w:t>
      </w:r>
    </w:p>
    <w:p w14:paraId="6004039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1、删除前显示人员姓名，弹出确认对话框防止误操作 </w:t>
      </w:r>
    </w:p>
    <w:p w14:paraId="15A1F5E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2、确认后执行 SQL 删除语句，捕获执行失败并提示错误 </w:t>
      </w:r>
    </w:p>
    <w:p w14:paraId="2AB44993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3、删除成功后自动重置界面并刷新表格数据</w:t>
      </w:r>
    </w:p>
    <w:p w14:paraId="6130030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3C2C990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15、实现表格双击事件</w:t>
      </w:r>
    </w:p>
    <w:p w14:paraId="1CE9981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将选中行数据同步到编辑框</w:t>
      </w:r>
    </w:p>
    <w:p w14:paraId="2C753B12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1、双击表格行时读取所有字段，回显到对应输入框和下拉框 </w:t>
      </w:r>
    </w:p>
    <w:p w14:paraId="63711966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2、从 Qt::UserRole 中读取隐藏的真实密码，同步到密码框 </w:t>
      </w:r>
    </w:p>
    <w:p w14:paraId="78F0D42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3、自动启用修改、删除按钮，进入编辑状态</w:t>
      </w:r>
    </w:p>
    <w:p w14:paraId="2708EEE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</w:p>
    <w:p w14:paraId="2865C3BA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16、实现密码安全处理</w:t>
      </w:r>
    </w:p>
    <w:p w14:paraId="77E5D0D1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表格中以星号显示真实密码</w:t>
      </w:r>
    </w:p>
    <w:p w14:paraId="7E9F71EB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1、查询到密码后，生成与密码长度一致的星号字符串显示 </w:t>
      </w:r>
    </w:p>
    <w:p w14:paraId="3D429FE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2、将真实密码存储在单元格的 Qt::UserRole 中，不对外暴露 </w:t>
      </w:r>
    </w:p>
    <w:p w14:paraId="71CE5857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3、双击编辑时再从隐藏位置读取真实密码，保障数据安全</w:t>
      </w:r>
    </w:p>
    <w:p w14:paraId="70A8C46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</w:p>
    <w:p w14:paraId="5EDCB1F6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t>17、实现 UI 状态管理</w:t>
      </w:r>
    </w:p>
    <w:p w14:paraId="1D8D6D6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区分添加、修改、浏览三种模式</w:t>
      </w:r>
    </w:p>
    <w:p w14:paraId="621BCBEF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1、添加模式：启用所有输入框，锁定修改、删除按钮 </w:t>
      </w:r>
    </w:p>
    <w:p w14:paraId="5C4D65C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2、修改模式：禁用用户名、人员编号输入框，仅允许修改其他字段 </w:t>
      </w:r>
    </w:p>
    <w:p w14:paraId="13853107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3、浏览模式：禁用所有编辑控件，仅允许查看和查询</w:t>
      </w:r>
    </w:p>
    <w:p w14:paraId="2C2A5C5B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F159594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18、实现取消按钮功能</w:t>
      </w:r>
    </w:p>
    <w:p w14:paraId="6703A29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一键重置界面并恢复初始状态</w:t>
      </w:r>
    </w:p>
    <w:p w14:paraId="226C4A22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1、清空所有输入框内容，恢复下拉框默认选项 </w:t>
      </w:r>
    </w:p>
    <w:p w14:paraId="177EA1E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2、重置按钮文本为初始状态，隐藏取消按钮 </w:t>
      </w:r>
    </w:p>
    <w:p w14:paraId="4AEA214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3、自动刷新表格数据，恢复为浏览模式</w:t>
      </w:r>
    </w:p>
    <w:p w14:paraId="7720E8B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</w:p>
    <w:p w14:paraId="7597521F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19、完善数据库异常处理</w:t>
      </w:r>
    </w:p>
    <w:p w14:paraId="2EB35BB3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捕获 SQL 执行错误并弹窗提示</w:t>
      </w:r>
    </w:p>
    <w:p w14:paraId="48EE467A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1、查询、添加、修改、删除操作均添加执行结果判断 </w:t>
      </w:r>
    </w:p>
    <w:p w14:paraId="6D50D55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2、获取 SQL 错误信息，通过弹窗告知用户失败原因 </w:t>
      </w:r>
    </w:p>
    <w:p w14:paraId="615D0370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3、数据库连接失败时直接提示，避免后续操作崩溃</w:t>
      </w:r>
    </w:p>
    <w:p w14:paraId="4828EB3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宋体" w:hAnsi="宋体" w:eastAsia="宋体" w:cs="宋体"/>
          <w:sz w:val="24"/>
          <w:szCs w:val="24"/>
        </w:rPr>
      </w:pPr>
    </w:p>
    <w:p w14:paraId="15E06C36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t>20、实现界面初始化与数据自动刷新</w:t>
      </w:r>
    </w:p>
    <w:p w14:paraId="4B7A161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打开时加载全部人员数据</w:t>
      </w:r>
    </w:p>
    <w:p w14:paraId="7A855A4E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1、构造函数中初始化表格、连接数据库、加载全部数据 </w:t>
      </w:r>
    </w:p>
    <w:p w14:paraId="33BE395C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2、每次增删改操作完成后自动刷新表格，保持数据最新 </w:t>
      </w:r>
    </w:p>
    <w:p w14:paraId="5437080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ind w:firstLine="420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3、界面重置时重新执行查询，加载最新的人员列表</w:t>
      </w:r>
    </w:p>
    <w:p w14:paraId="3910B1D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42B79F3E">
      <w:pPr>
        <w:pStyle w:val="7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21、设置自定义信号</w:t>
      </w:r>
    </w:p>
    <w:p w14:paraId="7452553D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5972759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5DC8E0C5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1F6C4499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p w14:paraId="49C03C48"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F5726"/>
    <w:rsid w:val="03A200DA"/>
    <w:rsid w:val="068079E0"/>
    <w:rsid w:val="079F540D"/>
    <w:rsid w:val="0FC84E4E"/>
    <w:rsid w:val="1102547E"/>
    <w:rsid w:val="155A20DF"/>
    <w:rsid w:val="16AE253A"/>
    <w:rsid w:val="16CD4295"/>
    <w:rsid w:val="1F207431"/>
    <w:rsid w:val="21733639"/>
    <w:rsid w:val="2467485C"/>
    <w:rsid w:val="25175D8C"/>
    <w:rsid w:val="27B80750"/>
    <w:rsid w:val="2BFD6B16"/>
    <w:rsid w:val="32CE636A"/>
    <w:rsid w:val="37590D5A"/>
    <w:rsid w:val="42660B19"/>
    <w:rsid w:val="496A0E8A"/>
    <w:rsid w:val="4A5E7000"/>
    <w:rsid w:val="4C3D045B"/>
    <w:rsid w:val="4F594EFE"/>
    <w:rsid w:val="52523000"/>
    <w:rsid w:val="563345C0"/>
    <w:rsid w:val="563E32F0"/>
    <w:rsid w:val="59F9006D"/>
    <w:rsid w:val="5A5F6122"/>
    <w:rsid w:val="5B4F64B1"/>
    <w:rsid w:val="5D684243"/>
    <w:rsid w:val="633A63CA"/>
    <w:rsid w:val="684E5A28"/>
    <w:rsid w:val="69131603"/>
    <w:rsid w:val="69510F99"/>
    <w:rsid w:val="740B3C3A"/>
    <w:rsid w:val="74275AAB"/>
    <w:rsid w:val="75B37797"/>
    <w:rsid w:val="793B3CC4"/>
    <w:rsid w:val="7B2C4F72"/>
    <w:rsid w:val="7CFC19F1"/>
    <w:rsid w:val="7E2E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4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240" w:after="360" w:line="240" w:lineRule="auto"/>
      <w:jc w:val="center"/>
      <w:outlineLvl w:val="0"/>
    </w:pPr>
    <w:rPr>
      <w:rFonts w:ascii="Times New Roman" w:hAnsi="Times New Roman" w:eastAsia="宋体" w:cs="Times New Roman"/>
      <w:b/>
      <w:bCs/>
      <w:color w:val="000000" w:themeColor="text1"/>
      <w:sz w:val="32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spacing w:before="240" w:after="240" w:line="240" w:lineRule="auto"/>
      <w:outlineLvl w:val="1"/>
    </w:pPr>
    <w:rPr>
      <w:rFonts w:ascii="Times New Roman" w:hAnsi="Times New Roman" w:eastAsia="宋体" w:cs="宋体"/>
      <w:b/>
      <w:bCs/>
      <w:color w:val="000000" w:themeColor="text1"/>
      <w:sz w:val="28"/>
      <w:szCs w:val="26"/>
      <w:lang w:eastAsia="en-US"/>
      <w14:textFill>
        <w14:solidFill>
          <w14:schemeClr w14:val="tx1"/>
        </w14:solidFill>
      </w14:textFill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kern w:val="2"/>
      <w:sz w:val="28"/>
      <w:lang w:eastAsia="zh-CN"/>
    </w:rPr>
  </w:style>
  <w:style w:type="paragraph" w:styleId="7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qFormat/>
    <w:uiPriority w:val="0"/>
    <w:pPr>
      <w:spacing w:line="240" w:lineRule="auto"/>
    </w:pPr>
    <w:rPr>
      <w:rFonts w:ascii="Times New Roman" w:hAnsi="Times New Roman" w:eastAsia="宋体"/>
      <w:sz w:val="21"/>
      <w:szCs w:val="21"/>
      <w:lang w:eastAsia="en-US"/>
    </w:rPr>
  </w:style>
  <w:style w:type="paragraph" w:styleId="9">
    <w:name w:val="toc 2"/>
    <w:basedOn w:val="1"/>
    <w:next w:val="1"/>
    <w:qFormat/>
    <w:uiPriority w:val="0"/>
    <w:pPr>
      <w:spacing w:line="240" w:lineRule="auto"/>
      <w:ind w:left="420" w:leftChars="200"/>
    </w:pPr>
    <w:rPr>
      <w:rFonts w:ascii="Times New Roman" w:hAnsi="Times New Roman" w:eastAsia="宋体"/>
      <w:sz w:val="21"/>
      <w:szCs w:val="21"/>
      <w:lang w:eastAsia="en-US"/>
    </w:r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13">
    <w:name w:val="Heading 1 Char"/>
    <w:link w:val="2"/>
    <w:qFormat/>
    <w:uiPriority w:val="9"/>
    <w:rPr>
      <w:rFonts w:ascii="Times New Roman" w:hAnsi="Times New Roman" w:eastAsia="宋体" w:cs="Times New Roman"/>
      <w:b/>
      <w:bCs/>
      <w:color w:val="000000" w:themeColor="text1"/>
      <w:sz w:val="32"/>
      <w:szCs w:val="28"/>
      <w:lang w:val="en-US" w:eastAsia="en-US" w:bidi="ar-SA"/>
      <w14:textFill>
        <w14:solidFill>
          <w14:schemeClr w14:val="tx1"/>
        </w14:solidFill>
      </w14:textFill>
    </w:rPr>
  </w:style>
  <w:style w:type="character" w:customStyle="1" w:styleId="14">
    <w:name w:val="Heading 2 Char"/>
    <w:link w:val="3"/>
    <w:qFormat/>
    <w:uiPriority w:val="9"/>
    <w:rPr>
      <w:rFonts w:ascii="Times New Roman" w:hAnsi="Times New Roman" w:eastAsia="宋体" w:cs="宋体"/>
      <w:b/>
      <w:bCs/>
      <w:color w:val="000000" w:themeColor="text1"/>
      <w:sz w:val="28"/>
      <w:szCs w:val="26"/>
      <w:lang w:val="en-US" w:eastAsia="en-US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glossaryDocument" Target="glossary/document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12f879bf-724d-49bf-b4d9-ba3165f9a17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2f879bf-724d-49bf-b4d9-ba3165f9a176}"/>
      </w:docPartPr>
      <w:docPartBody>
        <w:p w14:paraId="00EDAD6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64006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1614</Words>
  <Characters>3338</Characters>
  <Lines>0</Lines>
  <Paragraphs>0</Paragraphs>
  <TotalTime>323</TotalTime>
  <ScaleCrop>false</ScaleCrop>
  <LinksUpToDate>false</LinksUpToDate>
  <CharactersWithSpaces>4017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2026-05-23T01:00:00Z</dcterms:created>
  <dc:creator>PC</dc:creator>
  <cp:lastModifiedBy>所念皆鑫</cp:lastModifiedBy>
  <dcterms:modified xsi:type="dcterms:W3CDTF">2026-06-01T07:51:53Z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7CA6D452CDC24BB3822EF452AA704224_12</vt:lpwstr>
  </property>
  <property fmtid="{D5CDD505-2E9C-101B-9397-08002B2CF9AE}" pid="4" name="KSOTemplateDocerSaveRecord">
    <vt:lpwstr>eyJoZGlkIjoiYjNmMDNhNDZiNGIzMzYxMGRiOTIxZjljY2UyNDNlZjgiLCJ1c2VySWQiOiIzMjY4NDkwNTUifQ==</vt:lpwstr>
  </property>
</Properties>
</file>