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2026.5.20工作记录</w:t>
      </w:r>
    </w:p>
    <w:p w14:paraId="7444C45F">
      <w:pPr>
        <w:jc w:val="both"/>
        <w:rPr>
          <w:rFonts w:hint="eastAsia" w:asciiTheme="minorEastAsia" w:hAnsiTheme="minorEastAsia"/>
          <w:sz w:val="24"/>
        </w:rPr>
      </w:pPr>
    </w:p>
    <w:p w14:paraId="224B4FC0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二、完成了在Qt中进行DBC发送的代码编写。</w:t>
      </w:r>
    </w:p>
    <w:p w14:paraId="32A2BF06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四、完善了CAN函数笔记。</w:t>
      </w:r>
    </w:p>
    <w:p w14:paraId="482B06D4">
      <w:pPr>
        <w:ind w:firstLine="480" w:firstLineChars="200"/>
        <w:rPr>
          <w:rFonts w:asciiTheme="minorEastAsia" w:hAnsiTheme="minorEastAsia"/>
          <w:sz w:val="24"/>
        </w:rPr>
      </w:pPr>
    </w:p>
    <w:p w14:paraId="6527E145">
      <w:pPr>
        <w:ind w:firstLine="480" w:firstLineChars="200"/>
        <w:rPr>
          <w:rFonts w:asciiTheme="minorEastAsia" w:hAnsiTheme="minorEastAsia"/>
          <w:sz w:val="24"/>
        </w:rPr>
      </w:pPr>
    </w:p>
    <w:p w14:paraId="46305EB9">
      <w:pPr>
        <w:ind w:firstLine="480" w:firstLineChars="200"/>
        <w:rPr>
          <w:rFonts w:asciiTheme="minorEastAsia" w:hAnsiTheme="minorEastAsia"/>
          <w:sz w:val="24"/>
        </w:rPr>
      </w:pPr>
    </w:p>
    <w:p w14:paraId="201B1C3C">
      <w:pPr>
        <w:ind w:firstLine="480" w:firstLineChars="200"/>
        <w:rPr>
          <w:rFonts w:asciiTheme="minorEastAsia" w:hAnsiTheme="minorEastAsia"/>
          <w:sz w:val="24"/>
        </w:rPr>
      </w:pPr>
    </w:p>
    <w:p w14:paraId="319F708F">
      <w:pPr>
        <w:ind w:firstLine="480" w:firstLineChars="200"/>
        <w:rPr>
          <w:rFonts w:asciiTheme="minorEastAsia" w:hAnsiTheme="minorEastAsia"/>
          <w:sz w:val="24"/>
        </w:rPr>
      </w:pPr>
    </w:p>
    <w:p w14:paraId="65BAE8F8">
      <w:pPr>
        <w:ind w:firstLine="480" w:firstLineChars="200"/>
        <w:rPr>
          <w:rFonts w:asciiTheme="minorEastAsia" w:hAnsiTheme="minorEastAsia"/>
          <w:sz w:val="24"/>
        </w:rPr>
      </w:pPr>
    </w:p>
    <w:p w14:paraId="7B860163">
      <w:pPr>
        <w:ind w:firstLine="480" w:firstLineChars="200"/>
        <w:rPr>
          <w:rFonts w:asciiTheme="minorEastAsia" w:hAnsiTheme="minorEastAsia"/>
          <w:sz w:val="24"/>
        </w:rPr>
      </w:pPr>
    </w:p>
    <w:p w14:paraId="733B97FB">
      <w:pPr>
        <w:ind w:firstLine="480" w:firstLineChars="200"/>
        <w:rPr>
          <w:rFonts w:asciiTheme="minorEastAsia" w:hAnsiTheme="minorEastAsia"/>
          <w:sz w:val="24"/>
        </w:rPr>
      </w:pPr>
    </w:p>
    <w:p w14:paraId="4EC72609">
      <w:pPr>
        <w:ind w:firstLine="480" w:firstLineChars="200"/>
        <w:rPr>
          <w:rFonts w:asciiTheme="minorEastAsia" w:hAnsiTheme="minorEastAsia"/>
          <w:sz w:val="24"/>
        </w:rPr>
      </w:pPr>
    </w:p>
    <w:p w14:paraId="68F053B0">
      <w:pPr>
        <w:ind w:firstLine="480" w:firstLineChars="200"/>
        <w:rPr>
          <w:rFonts w:asciiTheme="minorEastAsia" w:hAnsiTheme="minorEastAsia"/>
          <w:sz w:val="24"/>
        </w:rPr>
      </w:pPr>
    </w:p>
    <w:p w14:paraId="3DAE720E">
      <w:pPr>
        <w:ind w:firstLine="480" w:firstLineChars="200"/>
        <w:rPr>
          <w:rFonts w:asciiTheme="minorEastAsia" w:hAnsiTheme="minorEastAsia"/>
          <w:sz w:val="24"/>
        </w:rPr>
      </w:pPr>
    </w:p>
    <w:p w14:paraId="52E2BDCF">
      <w:pPr>
        <w:ind w:firstLine="480" w:firstLineChars="200"/>
        <w:rPr>
          <w:rFonts w:asciiTheme="minorEastAsia" w:hAnsiTheme="minorEastAsia"/>
          <w:sz w:val="24"/>
        </w:rPr>
      </w:pPr>
    </w:p>
    <w:p w14:paraId="4DAB8092">
      <w:pPr>
        <w:ind w:firstLine="480" w:firstLineChars="200"/>
        <w:rPr>
          <w:rFonts w:asciiTheme="minorEastAsia" w:hAnsiTheme="minorEastAsia"/>
          <w:sz w:val="24"/>
        </w:rPr>
      </w:pPr>
    </w:p>
    <w:p w14:paraId="4544593F">
      <w:pPr>
        <w:ind w:firstLine="480" w:firstLineChars="200"/>
        <w:rPr>
          <w:rFonts w:asciiTheme="minorEastAsia" w:hAnsiTheme="minorEastAsia"/>
          <w:sz w:val="24"/>
        </w:rPr>
      </w:pPr>
    </w:p>
    <w:p w14:paraId="20BBD9E3">
      <w:pPr>
        <w:ind w:firstLine="480" w:firstLineChars="200"/>
        <w:rPr>
          <w:rFonts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工作记录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Theme="minorEastAsia" w:hAnsiTheme="minorEastAsia"/>
          <w:sz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Theme="minorEastAsia" w:hAnsiTheme="minorEastAsia"/>
          <w:sz w:val="24"/>
        </w:rPr>
      </w:pPr>
    </w:p>
    <w:p w14:paraId="3A853F5B">
      <w:pPr>
        <w:jc w:val="both"/>
        <w:rPr>
          <w:rFonts w:hint="eastAsia" w:asciiTheme="minorEastAsia" w:hAnsiTheme="minorEastAsia"/>
          <w:sz w:val="24"/>
        </w:rPr>
      </w:pPr>
    </w:p>
    <w:p w14:paraId="5A520E88">
      <w:pPr>
        <w:jc w:val="both"/>
        <w:rPr>
          <w:rFonts w:hint="eastAsia" w:asciiTheme="minorEastAsia" w:hAnsiTheme="minorEastAsia"/>
          <w:sz w:val="24"/>
        </w:rPr>
      </w:pPr>
    </w:p>
    <w:p w14:paraId="367591FE">
      <w:pPr>
        <w:jc w:val="both"/>
        <w:rPr>
          <w:rFonts w:hint="eastAsia" w:asciiTheme="minorEastAsia" w:hAnsiTheme="minorEastAsia"/>
          <w:sz w:val="24"/>
        </w:rPr>
      </w:pPr>
    </w:p>
    <w:p w14:paraId="5696CD9C">
      <w:pPr>
        <w:jc w:val="both"/>
        <w:rPr>
          <w:rFonts w:hint="eastAsia" w:asciiTheme="minorEastAsia" w:hAnsiTheme="minorEastAsia"/>
          <w:sz w:val="24"/>
        </w:rPr>
      </w:pPr>
    </w:p>
    <w:p w14:paraId="4D69AD05">
      <w:pPr>
        <w:jc w:val="both"/>
        <w:rPr>
          <w:rFonts w:hint="eastAsia" w:asciiTheme="minorEastAsia" w:hAnsiTheme="minorEastAsia"/>
          <w:sz w:val="24"/>
        </w:rPr>
      </w:pPr>
    </w:p>
    <w:p w14:paraId="32A56AB9">
      <w:pPr>
        <w:jc w:val="both"/>
        <w:rPr>
          <w:rFonts w:hint="eastAsia" w:asciiTheme="minorEastAsia" w:hAnsiTheme="minorEastAsia"/>
          <w:sz w:val="24"/>
        </w:rPr>
      </w:pPr>
    </w:p>
    <w:p w14:paraId="1CFD787A">
      <w:pPr>
        <w:jc w:val="both"/>
        <w:rPr>
          <w:rFonts w:hint="eastAsia" w:asciiTheme="minorEastAsia" w:hAnsiTheme="minorEastAsia"/>
          <w:sz w:val="24"/>
        </w:rPr>
      </w:pPr>
    </w:p>
    <w:p w14:paraId="6AFC7B6D">
      <w:pPr>
        <w:jc w:val="both"/>
        <w:rPr>
          <w:rFonts w:hint="eastAsia" w:asciiTheme="minorEastAsia" w:hAnsiTheme="minorEastAsia"/>
          <w:sz w:val="24"/>
        </w:rPr>
      </w:pPr>
    </w:p>
    <w:p w14:paraId="34F47CF5">
      <w:pPr>
        <w:jc w:val="both"/>
        <w:rPr>
          <w:rFonts w:hint="eastAsia" w:asciiTheme="minorEastAsia" w:hAnsiTheme="minorEastAsia"/>
          <w:sz w:val="24"/>
        </w:rPr>
      </w:pPr>
    </w:p>
    <w:p w14:paraId="7235F933">
      <w:pPr>
        <w:jc w:val="both"/>
        <w:rPr>
          <w:rFonts w:hint="eastAsia" w:asciiTheme="minorEastAsia" w:hAnsiTheme="minorEastAsia"/>
          <w:sz w:val="24"/>
        </w:rPr>
      </w:pPr>
    </w:p>
    <w:p w14:paraId="6CA15544">
      <w:pPr>
        <w:jc w:val="both"/>
        <w:rPr>
          <w:rFonts w:hint="eastAsia"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9A11967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工作记录</w:t>
      </w:r>
    </w:p>
    <w:p w14:paraId="5AA1CA4F">
      <w:pPr>
        <w:jc w:val="both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1、去了河北电机，了解了设备相关操作及配置，查看了型式试验的客户现场。</w:t>
      </w:r>
    </w:p>
    <w:p w14:paraId="141A2FDA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76EE12A3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2313C88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4E41F12D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0E9B2CFE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BDFA5E1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11A6E8B3">
      <w:pPr>
        <w:bidi w:val="0"/>
        <w:rPr>
          <w:rFonts w:hint="default"/>
          <w:lang w:val="en-US" w:eastAsia="zh-CN"/>
        </w:rPr>
      </w:pPr>
    </w:p>
    <w:p w14:paraId="0DDD9A1F">
      <w:pPr>
        <w:bidi w:val="0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9D2C03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工作记录</w:t>
      </w:r>
    </w:p>
    <w:p w14:paraId="57C33DF0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1、在UI界面设置了表格布局。</w:t>
      </w:r>
    </w:p>
    <w:p w14:paraId="4BAD971B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2、编写了表格初始化逻辑。</w:t>
      </w:r>
    </w:p>
    <w:p w14:paraId="3B0C62A4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3、对原来由Dubug输出数据模式，换为由表格更新数据的模式。</w:t>
      </w:r>
    </w:p>
    <w:p w14:paraId="6FBE8CE3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4、对表格更新数据逻辑代码进行了编写。</w:t>
      </w:r>
    </w:p>
    <w:p w14:paraId="1FAC7DBF">
      <w:pPr>
        <w:bidi w:val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5、添加了浮点类型微调框和复选框及其代码编写，实现了在设备运行期间可以</w:t>
      </w:r>
      <w:bookmarkStart w:id="0" w:name="_GoBack"/>
      <w:bookmarkEnd w:id="0"/>
      <w:r>
        <w:rPr>
          <w:rFonts w:hint="eastAsia"/>
          <w:sz w:val="24"/>
          <w:szCs w:val="32"/>
          <w:lang w:val="en-US" w:eastAsia="zh-CN"/>
        </w:rPr>
        <w:t>实时调整数据的功能。</w:t>
      </w:r>
    </w:p>
    <w:p w14:paraId="55158807">
      <w:pPr>
        <w:bidi w:val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6、增加了Line Edit文本编辑器用于显示当前修改后的转速rpm。</w:t>
      </w:r>
    </w:p>
    <w:p w14:paraId="72190D40">
      <w:pPr>
        <w:bidi w:val="0"/>
        <w:rPr>
          <w:rFonts w:hint="default"/>
          <w:sz w:val="24"/>
          <w:szCs w:val="32"/>
          <w:lang w:val="en-US" w:eastAsia="zh-CN"/>
        </w:rPr>
      </w:pPr>
    </w:p>
    <w:p w14:paraId="601BF7FE">
      <w:pPr>
        <w:bidi w:val="0"/>
        <w:rPr>
          <w:rFonts w:hint="default"/>
          <w:sz w:val="24"/>
          <w:szCs w:val="32"/>
          <w:lang w:val="en-US" w:eastAsia="zh-CN"/>
        </w:rPr>
      </w:pPr>
    </w:p>
    <w:p w14:paraId="3F807953">
      <w:pPr>
        <w:bidi w:val="0"/>
        <w:rPr>
          <w:rFonts w:hint="default"/>
          <w:sz w:val="24"/>
          <w:szCs w:val="32"/>
          <w:lang w:val="en-US" w:eastAsia="zh-CN"/>
        </w:rPr>
      </w:pPr>
    </w:p>
    <w:p w14:paraId="77BD192C">
      <w:pPr>
        <w:bidi w:val="0"/>
        <w:rPr>
          <w:rFonts w:hint="default"/>
          <w:sz w:val="24"/>
          <w:szCs w:val="32"/>
          <w:lang w:val="en-US" w:eastAsia="zh-CN"/>
        </w:rPr>
      </w:pPr>
    </w:p>
    <w:p w14:paraId="0418D92D">
      <w:pPr>
        <w:bidi w:val="0"/>
        <w:rPr>
          <w:rFonts w:hint="default"/>
          <w:sz w:val="24"/>
          <w:szCs w:val="32"/>
          <w:lang w:val="en-US" w:eastAsia="zh-CN"/>
        </w:rPr>
      </w:pPr>
    </w:p>
    <w:p w14:paraId="4BD13462">
      <w:pPr>
        <w:bidi w:val="0"/>
        <w:rPr>
          <w:rFonts w:hint="default"/>
          <w:sz w:val="24"/>
          <w:szCs w:val="32"/>
          <w:lang w:val="en-US" w:eastAsia="zh-CN"/>
        </w:rPr>
      </w:pPr>
    </w:p>
    <w:p w14:paraId="10207238">
      <w:pPr>
        <w:bidi w:val="0"/>
        <w:rPr>
          <w:rFonts w:hint="default"/>
          <w:sz w:val="24"/>
          <w:szCs w:val="32"/>
          <w:lang w:val="en-US" w:eastAsia="zh-CN"/>
        </w:rPr>
      </w:pPr>
    </w:p>
    <w:p w14:paraId="42DB3444">
      <w:pPr>
        <w:bidi w:val="0"/>
        <w:rPr>
          <w:rFonts w:hint="default"/>
          <w:sz w:val="24"/>
          <w:szCs w:val="32"/>
          <w:lang w:val="en-US" w:eastAsia="zh-CN"/>
        </w:rPr>
      </w:pPr>
    </w:p>
    <w:p w14:paraId="139DFC5F">
      <w:pPr>
        <w:bidi w:val="0"/>
        <w:rPr>
          <w:rFonts w:hint="default"/>
          <w:sz w:val="24"/>
          <w:szCs w:val="32"/>
          <w:lang w:val="en-US" w:eastAsia="zh-CN"/>
        </w:rPr>
      </w:pPr>
    </w:p>
    <w:p w14:paraId="36F57EF3">
      <w:pPr>
        <w:bidi w:val="0"/>
        <w:rPr>
          <w:rFonts w:hint="default"/>
          <w:sz w:val="24"/>
          <w:szCs w:val="32"/>
          <w:lang w:val="en-US" w:eastAsia="zh-CN"/>
        </w:rPr>
      </w:pPr>
    </w:p>
    <w:p w14:paraId="59C397E7">
      <w:pPr>
        <w:bidi w:val="0"/>
        <w:rPr>
          <w:rFonts w:hint="default"/>
          <w:sz w:val="24"/>
          <w:szCs w:val="32"/>
          <w:lang w:val="en-US" w:eastAsia="zh-CN"/>
        </w:rPr>
      </w:pPr>
    </w:p>
    <w:p w14:paraId="1E0DC924">
      <w:pPr>
        <w:bidi w:val="0"/>
        <w:rPr>
          <w:rFonts w:hint="default"/>
          <w:sz w:val="24"/>
          <w:szCs w:val="32"/>
          <w:lang w:val="en-US" w:eastAsia="zh-CN"/>
        </w:rPr>
      </w:pPr>
    </w:p>
    <w:p w14:paraId="6F3612A2">
      <w:pPr>
        <w:bidi w:val="0"/>
        <w:rPr>
          <w:rFonts w:hint="default"/>
          <w:sz w:val="24"/>
          <w:szCs w:val="32"/>
          <w:lang w:val="en-US" w:eastAsia="zh-CN"/>
        </w:rPr>
      </w:pPr>
    </w:p>
    <w:p w14:paraId="06AB4A08">
      <w:pPr>
        <w:bidi w:val="0"/>
        <w:rPr>
          <w:rFonts w:hint="default"/>
          <w:sz w:val="24"/>
          <w:szCs w:val="32"/>
          <w:lang w:val="en-US" w:eastAsia="zh-CN"/>
        </w:rPr>
      </w:pPr>
    </w:p>
    <w:p w14:paraId="7A1EE7FA">
      <w:pPr>
        <w:bidi w:val="0"/>
        <w:rPr>
          <w:rFonts w:hint="default"/>
          <w:sz w:val="24"/>
          <w:szCs w:val="32"/>
          <w:lang w:val="en-US" w:eastAsia="zh-CN"/>
        </w:rPr>
      </w:pPr>
    </w:p>
    <w:p w14:paraId="3D6F40E9">
      <w:pPr>
        <w:bidi w:val="0"/>
        <w:rPr>
          <w:rFonts w:hint="default"/>
          <w:sz w:val="24"/>
          <w:szCs w:val="32"/>
          <w:lang w:val="en-US" w:eastAsia="zh-CN"/>
        </w:rPr>
      </w:pPr>
    </w:p>
    <w:p w14:paraId="38DA96B0">
      <w:pPr>
        <w:bidi w:val="0"/>
        <w:rPr>
          <w:rFonts w:hint="default"/>
          <w:sz w:val="24"/>
          <w:szCs w:val="32"/>
          <w:lang w:val="en-US" w:eastAsia="zh-CN"/>
        </w:rPr>
      </w:pPr>
    </w:p>
    <w:p w14:paraId="16E21642">
      <w:pPr>
        <w:bidi w:val="0"/>
        <w:rPr>
          <w:rFonts w:hint="default"/>
          <w:lang w:val="en-US" w:eastAsia="zh-CN"/>
        </w:rPr>
      </w:pPr>
    </w:p>
    <w:p w14:paraId="617FBB64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5C132D"/>
    <w:rsid w:val="05EA6F2B"/>
    <w:rsid w:val="098B21E0"/>
    <w:rsid w:val="16C21F2D"/>
    <w:rsid w:val="19FE059F"/>
    <w:rsid w:val="26B11081"/>
    <w:rsid w:val="29053D00"/>
    <w:rsid w:val="34D80120"/>
    <w:rsid w:val="3A667F7C"/>
    <w:rsid w:val="47B40579"/>
    <w:rsid w:val="47C6205A"/>
    <w:rsid w:val="4B16021D"/>
    <w:rsid w:val="57245C0D"/>
    <w:rsid w:val="5BC90981"/>
    <w:rsid w:val="6AF37A21"/>
    <w:rsid w:val="6BB838E4"/>
    <w:rsid w:val="6C1A3795"/>
    <w:rsid w:val="6D682D49"/>
    <w:rsid w:val="6EFC61DE"/>
    <w:rsid w:val="704A2F79"/>
    <w:rsid w:val="7C8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3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4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192</Words>
  <Characters>263</Characters>
  <Lines>1</Lines>
  <Paragraphs>1</Paragraphs>
  <TotalTime>13</TotalTime>
  <ScaleCrop>false</ScaleCrop>
  <LinksUpToDate>false</LinksUpToDate>
  <CharactersWithSpaces>263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2026-05-23T07:45:45Z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