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ECAF0" w14:textId="09B89ADF" w:rsidR="00465C85" w:rsidRDefault="006E06D6" w:rsidP="006E06D6">
      <w:pPr>
        <w:pStyle w:val="ListParagraph"/>
      </w:pPr>
      <w:r>
        <w:t xml:space="preserve">1. </w:t>
      </w:r>
      <w:r w:rsidR="007126E3">
        <w:t>(a)</w:t>
      </w:r>
    </w:p>
    <w:tbl>
      <w:tblPr>
        <w:tblStyle w:val="TableGrid"/>
        <w:tblW w:w="0" w:type="auto"/>
        <w:tblLook w:val="04A0" w:firstRow="1" w:lastRow="0" w:firstColumn="1" w:lastColumn="0" w:noHBand="0" w:noVBand="1"/>
      </w:tblPr>
      <w:tblGrid>
        <w:gridCol w:w="3116"/>
        <w:gridCol w:w="3117"/>
        <w:gridCol w:w="3117"/>
      </w:tblGrid>
      <w:tr w:rsidR="007126E3" w14:paraId="1AD4B8C5" w14:textId="77777777" w:rsidTr="00F74CD8">
        <w:tc>
          <w:tcPr>
            <w:tcW w:w="3116" w:type="dxa"/>
          </w:tcPr>
          <w:p w14:paraId="160B13E8" w14:textId="77777777" w:rsidR="007126E3" w:rsidRDefault="007126E3" w:rsidP="007126E3">
            <w:pPr>
              <w:pStyle w:val="ListParagraph"/>
              <w:numPr>
                <w:ilvl w:val="0"/>
                <w:numId w:val="1"/>
              </w:numPr>
              <w:jc w:val="center"/>
            </w:pPr>
            <w:r>
              <w:t>Item</w:t>
            </w:r>
          </w:p>
        </w:tc>
        <w:tc>
          <w:tcPr>
            <w:tcW w:w="3117" w:type="dxa"/>
          </w:tcPr>
          <w:p w14:paraId="4207723D" w14:textId="77777777" w:rsidR="007126E3" w:rsidRDefault="007126E3" w:rsidP="00F74CD8">
            <w:pPr>
              <w:jc w:val="center"/>
            </w:pPr>
            <w:r>
              <w:t>Type</w:t>
            </w:r>
          </w:p>
        </w:tc>
        <w:tc>
          <w:tcPr>
            <w:tcW w:w="3117" w:type="dxa"/>
          </w:tcPr>
          <w:p w14:paraId="32B66886" w14:textId="77777777" w:rsidR="007126E3" w:rsidRDefault="007126E3" w:rsidP="00F74CD8">
            <w:pPr>
              <w:jc w:val="center"/>
            </w:pPr>
            <w:r>
              <w:t>Address</w:t>
            </w:r>
          </w:p>
        </w:tc>
      </w:tr>
      <w:tr w:rsidR="007126E3" w14:paraId="6F68F138" w14:textId="77777777" w:rsidTr="00F74CD8">
        <w:tc>
          <w:tcPr>
            <w:tcW w:w="3116" w:type="dxa"/>
          </w:tcPr>
          <w:p w14:paraId="6DC11A1B" w14:textId="77777777" w:rsidR="007126E3" w:rsidRDefault="007126E3" w:rsidP="00F74CD8">
            <w:pPr>
              <w:jc w:val="center"/>
            </w:pPr>
            <w:r>
              <w:t>A[0].a</w:t>
            </w:r>
          </w:p>
        </w:tc>
        <w:tc>
          <w:tcPr>
            <w:tcW w:w="3117" w:type="dxa"/>
          </w:tcPr>
          <w:p w14:paraId="24137506" w14:textId="77777777" w:rsidR="007126E3" w:rsidRDefault="007126E3" w:rsidP="00F74CD8">
            <w:pPr>
              <w:jc w:val="center"/>
            </w:pPr>
            <w:r>
              <w:t>float</w:t>
            </w:r>
          </w:p>
        </w:tc>
        <w:tc>
          <w:tcPr>
            <w:tcW w:w="3117" w:type="dxa"/>
          </w:tcPr>
          <w:p w14:paraId="197D1A5C" w14:textId="77777777" w:rsidR="007126E3" w:rsidRDefault="007126E3" w:rsidP="00F74CD8">
            <w:pPr>
              <w:jc w:val="center"/>
            </w:pPr>
            <w:r>
              <w:t>0</w:t>
            </w:r>
          </w:p>
        </w:tc>
      </w:tr>
      <w:tr w:rsidR="007126E3" w14:paraId="689E60CC" w14:textId="77777777" w:rsidTr="00F74CD8">
        <w:tc>
          <w:tcPr>
            <w:tcW w:w="3116" w:type="dxa"/>
          </w:tcPr>
          <w:p w14:paraId="27FADB38" w14:textId="77777777" w:rsidR="007126E3" w:rsidRDefault="007126E3" w:rsidP="00F74CD8">
            <w:pPr>
              <w:jc w:val="center"/>
            </w:pPr>
            <w:r>
              <w:t>A[0].b</w:t>
            </w:r>
          </w:p>
        </w:tc>
        <w:tc>
          <w:tcPr>
            <w:tcW w:w="3117" w:type="dxa"/>
          </w:tcPr>
          <w:p w14:paraId="5DB8C025" w14:textId="77777777" w:rsidR="007126E3" w:rsidRDefault="007126E3" w:rsidP="00F74CD8">
            <w:pPr>
              <w:jc w:val="center"/>
            </w:pPr>
            <w:r>
              <w:t>float</w:t>
            </w:r>
          </w:p>
        </w:tc>
        <w:tc>
          <w:tcPr>
            <w:tcW w:w="3117" w:type="dxa"/>
          </w:tcPr>
          <w:p w14:paraId="13B02C40" w14:textId="77777777" w:rsidR="007126E3" w:rsidRDefault="007126E3" w:rsidP="00F74CD8">
            <w:pPr>
              <w:jc w:val="center"/>
            </w:pPr>
            <w:r>
              <w:t>4</w:t>
            </w:r>
          </w:p>
        </w:tc>
      </w:tr>
      <w:tr w:rsidR="007126E3" w14:paraId="5EE5A6F5" w14:textId="77777777" w:rsidTr="00F74CD8">
        <w:tc>
          <w:tcPr>
            <w:tcW w:w="3116" w:type="dxa"/>
          </w:tcPr>
          <w:p w14:paraId="1EF4723D" w14:textId="77777777" w:rsidR="007126E3" w:rsidRDefault="007126E3" w:rsidP="00F74CD8">
            <w:pPr>
              <w:jc w:val="center"/>
            </w:pPr>
            <w:r>
              <w:t>A[0].c</w:t>
            </w:r>
          </w:p>
        </w:tc>
        <w:tc>
          <w:tcPr>
            <w:tcW w:w="3117" w:type="dxa"/>
          </w:tcPr>
          <w:p w14:paraId="22CF58DE" w14:textId="77777777" w:rsidR="007126E3" w:rsidRDefault="007126E3" w:rsidP="00F74CD8">
            <w:pPr>
              <w:jc w:val="center"/>
            </w:pPr>
            <w:r>
              <w:t>float</w:t>
            </w:r>
          </w:p>
        </w:tc>
        <w:tc>
          <w:tcPr>
            <w:tcW w:w="3117" w:type="dxa"/>
          </w:tcPr>
          <w:p w14:paraId="0790F3CD" w14:textId="77777777" w:rsidR="007126E3" w:rsidRDefault="007126E3" w:rsidP="00F74CD8">
            <w:pPr>
              <w:jc w:val="center"/>
            </w:pPr>
            <w:r>
              <w:t>8</w:t>
            </w:r>
          </w:p>
        </w:tc>
      </w:tr>
      <w:tr w:rsidR="007126E3" w14:paraId="0034910D" w14:textId="77777777" w:rsidTr="00F74CD8">
        <w:tc>
          <w:tcPr>
            <w:tcW w:w="3116" w:type="dxa"/>
          </w:tcPr>
          <w:p w14:paraId="2B42FAA5" w14:textId="77777777" w:rsidR="007126E3" w:rsidRDefault="007126E3" w:rsidP="00F74CD8">
            <w:pPr>
              <w:jc w:val="center"/>
            </w:pPr>
            <w:r>
              <w:t>A[0].d</w:t>
            </w:r>
          </w:p>
        </w:tc>
        <w:tc>
          <w:tcPr>
            <w:tcW w:w="3117" w:type="dxa"/>
          </w:tcPr>
          <w:p w14:paraId="43964629" w14:textId="77777777" w:rsidR="007126E3" w:rsidRDefault="007126E3" w:rsidP="00F74CD8">
            <w:pPr>
              <w:jc w:val="center"/>
            </w:pPr>
            <w:r>
              <w:t>int</w:t>
            </w:r>
          </w:p>
        </w:tc>
        <w:tc>
          <w:tcPr>
            <w:tcW w:w="3117" w:type="dxa"/>
          </w:tcPr>
          <w:p w14:paraId="770E71E7" w14:textId="77777777" w:rsidR="007126E3" w:rsidRDefault="007126E3" w:rsidP="00F74CD8">
            <w:pPr>
              <w:jc w:val="center"/>
            </w:pPr>
            <w:r>
              <w:t>12</w:t>
            </w:r>
          </w:p>
        </w:tc>
      </w:tr>
      <w:tr w:rsidR="007126E3" w14:paraId="5A5CEEF8" w14:textId="77777777" w:rsidTr="00F74CD8">
        <w:tc>
          <w:tcPr>
            <w:tcW w:w="3116" w:type="dxa"/>
          </w:tcPr>
          <w:p w14:paraId="7BAD4303" w14:textId="77777777" w:rsidR="007126E3" w:rsidRDefault="007126E3" w:rsidP="00F74CD8">
            <w:pPr>
              <w:jc w:val="center"/>
            </w:pPr>
            <w:r>
              <w:t>A[1].a</w:t>
            </w:r>
          </w:p>
        </w:tc>
        <w:tc>
          <w:tcPr>
            <w:tcW w:w="3117" w:type="dxa"/>
          </w:tcPr>
          <w:p w14:paraId="40F0B923" w14:textId="77777777" w:rsidR="007126E3" w:rsidRDefault="007126E3" w:rsidP="00F74CD8">
            <w:pPr>
              <w:jc w:val="center"/>
            </w:pPr>
            <w:r>
              <w:t>float</w:t>
            </w:r>
          </w:p>
        </w:tc>
        <w:tc>
          <w:tcPr>
            <w:tcW w:w="3117" w:type="dxa"/>
          </w:tcPr>
          <w:p w14:paraId="6DFB3CEB" w14:textId="77777777" w:rsidR="007126E3" w:rsidRDefault="007126E3" w:rsidP="00F74CD8">
            <w:pPr>
              <w:jc w:val="center"/>
            </w:pPr>
            <w:r>
              <w:t>16</w:t>
            </w:r>
          </w:p>
        </w:tc>
      </w:tr>
      <w:tr w:rsidR="007126E3" w14:paraId="37CD043D" w14:textId="77777777" w:rsidTr="00F74CD8">
        <w:tc>
          <w:tcPr>
            <w:tcW w:w="3116" w:type="dxa"/>
          </w:tcPr>
          <w:p w14:paraId="3A4873A4" w14:textId="77777777" w:rsidR="007126E3" w:rsidRDefault="007126E3" w:rsidP="00F74CD8">
            <w:pPr>
              <w:jc w:val="center"/>
            </w:pPr>
            <w:r>
              <w:t>A[1].b</w:t>
            </w:r>
          </w:p>
        </w:tc>
        <w:tc>
          <w:tcPr>
            <w:tcW w:w="3117" w:type="dxa"/>
          </w:tcPr>
          <w:p w14:paraId="0889225D" w14:textId="77777777" w:rsidR="007126E3" w:rsidRDefault="007126E3" w:rsidP="00F74CD8">
            <w:pPr>
              <w:jc w:val="center"/>
            </w:pPr>
            <w:r>
              <w:t>float</w:t>
            </w:r>
          </w:p>
        </w:tc>
        <w:tc>
          <w:tcPr>
            <w:tcW w:w="3117" w:type="dxa"/>
          </w:tcPr>
          <w:p w14:paraId="0FF7FDB7" w14:textId="77777777" w:rsidR="007126E3" w:rsidRDefault="007126E3" w:rsidP="00F74CD8">
            <w:pPr>
              <w:jc w:val="center"/>
            </w:pPr>
            <w:r>
              <w:t>20</w:t>
            </w:r>
          </w:p>
        </w:tc>
      </w:tr>
      <w:tr w:rsidR="007126E3" w14:paraId="1CDE3179" w14:textId="77777777" w:rsidTr="00F74CD8">
        <w:tc>
          <w:tcPr>
            <w:tcW w:w="3116" w:type="dxa"/>
          </w:tcPr>
          <w:p w14:paraId="4F2858D3" w14:textId="77777777" w:rsidR="007126E3" w:rsidRDefault="007126E3" w:rsidP="00F74CD8">
            <w:pPr>
              <w:jc w:val="center"/>
            </w:pPr>
            <w:r>
              <w:t>A[1].c</w:t>
            </w:r>
          </w:p>
        </w:tc>
        <w:tc>
          <w:tcPr>
            <w:tcW w:w="3117" w:type="dxa"/>
          </w:tcPr>
          <w:p w14:paraId="59E46720" w14:textId="77777777" w:rsidR="007126E3" w:rsidRDefault="007126E3" w:rsidP="00F74CD8">
            <w:pPr>
              <w:jc w:val="center"/>
            </w:pPr>
            <w:r>
              <w:t>float</w:t>
            </w:r>
          </w:p>
        </w:tc>
        <w:tc>
          <w:tcPr>
            <w:tcW w:w="3117" w:type="dxa"/>
          </w:tcPr>
          <w:p w14:paraId="2A55139D" w14:textId="77777777" w:rsidR="007126E3" w:rsidRDefault="007126E3" w:rsidP="00F74CD8">
            <w:pPr>
              <w:jc w:val="center"/>
            </w:pPr>
            <w:r>
              <w:t>24</w:t>
            </w:r>
          </w:p>
        </w:tc>
      </w:tr>
      <w:tr w:rsidR="007126E3" w14:paraId="4EDC913E" w14:textId="77777777" w:rsidTr="00F74CD8">
        <w:tc>
          <w:tcPr>
            <w:tcW w:w="3116" w:type="dxa"/>
          </w:tcPr>
          <w:p w14:paraId="131CB4B8" w14:textId="77777777" w:rsidR="007126E3" w:rsidRDefault="007126E3" w:rsidP="00F74CD8">
            <w:pPr>
              <w:jc w:val="center"/>
            </w:pPr>
            <w:r>
              <w:t>A[1].d</w:t>
            </w:r>
          </w:p>
        </w:tc>
        <w:tc>
          <w:tcPr>
            <w:tcW w:w="3117" w:type="dxa"/>
          </w:tcPr>
          <w:p w14:paraId="4F4DAE71" w14:textId="77777777" w:rsidR="007126E3" w:rsidRDefault="007126E3" w:rsidP="00F74CD8">
            <w:pPr>
              <w:jc w:val="center"/>
            </w:pPr>
            <w:r>
              <w:t>int</w:t>
            </w:r>
          </w:p>
        </w:tc>
        <w:tc>
          <w:tcPr>
            <w:tcW w:w="3117" w:type="dxa"/>
          </w:tcPr>
          <w:p w14:paraId="7229F658" w14:textId="77777777" w:rsidR="007126E3" w:rsidRDefault="007126E3" w:rsidP="00F74CD8">
            <w:pPr>
              <w:jc w:val="center"/>
            </w:pPr>
            <w:r>
              <w:t>28</w:t>
            </w:r>
          </w:p>
        </w:tc>
      </w:tr>
      <w:tr w:rsidR="007126E3" w14:paraId="4AE0527D" w14:textId="77777777" w:rsidTr="00F74CD8">
        <w:tc>
          <w:tcPr>
            <w:tcW w:w="3116" w:type="dxa"/>
          </w:tcPr>
          <w:p w14:paraId="7EBCDA5A" w14:textId="77777777" w:rsidR="007126E3" w:rsidRDefault="007126E3" w:rsidP="00F74CD8">
            <w:pPr>
              <w:jc w:val="center"/>
            </w:pPr>
            <w:r>
              <w:t>A[2].a</w:t>
            </w:r>
          </w:p>
        </w:tc>
        <w:tc>
          <w:tcPr>
            <w:tcW w:w="3117" w:type="dxa"/>
          </w:tcPr>
          <w:p w14:paraId="2E119EF0" w14:textId="77777777" w:rsidR="007126E3" w:rsidRDefault="007126E3" w:rsidP="00F74CD8">
            <w:pPr>
              <w:jc w:val="center"/>
            </w:pPr>
            <w:r>
              <w:t>float</w:t>
            </w:r>
          </w:p>
        </w:tc>
        <w:tc>
          <w:tcPr>
            <w:tcW w:w="3117" w:type="dxa"/>
          </w:tcPr>
          <w:p w14:paraId="750B3AEB" w14:textId="77777777" w:rsidR="007126E3" w:rsidRDefault="007126E3" w:rsidP="00F74CD8">
            <w:pPr>
              <w:jc w:val="center"/>
            </w:pPr>
            <w:r>
              <w:t>32</w:t>
            </w:r>
          </w:p>
        </w:tc>
      </w:tr>
      <w:tr w:rsidR="007126E3" w14:paraId="5E474206" w14:textId="77777777" w:rsidTr="00F74CD8">
        <w:tc>
          <w:tcPr>
            <w:tcW w:w="3116" w:type="dxa"/>
          </w:tcPr>
          <w:p w14:paraId="1AC96ED6" w14:textId="77777777" w:rsidR="007126E3" w:rsidRDefault="007126E3" w:rsidP="00F74CD8">
            <w:pPr>
              <w:jc w:val="center"/>
            </w:pPr>
            <w:r>
              <w:t>……</w:t>
            </w:r>
          </w:p>
        </w:tc>
        <w:tc>
          <w:tcPr>
            <w:tcW w:w="3117" w:type="dxa"/>
          </w:tcPr>
          <w:p w14:paraId="3CADD106" w14:textId="77777777" w:rsidR="007126E3" w:rsidRDefault="007126E3" w:rsidP="00F74CD8">
            <w:pPr>
              <w:jc w:val="center"/>
            </w:pPr>
            <w:r>
              <w:t>……</w:t>
            </w:r>
          </w:p>
        </w:tc>
        <w:tc>
          <w:tcPr>
            <w:tcW w:w="3117" w:type="dxa"/>
          </w:tcPr>
          <w:p w14:paraId="73389F61" w14:textId="77777777" w:rsidR="007126E3" w:rsidRDefault="007126E3" w:rsidP="00F74CD8">
            <w:pPr>
              <w:jc w:val="center"/>
            </w:pPr>
            <w:r>
              <w:t>……</w:t>
            </w:r>
          </w:p>
        </w:tc>
      </w:tr>
      <w:tr w:rsidR="007126E3" w14:paraId="0D9BFD68" w14:textId="77777777" w:rsidTr="00F74CD8">
        <w:tc>
          <w:tcPr>
            <w:tcW w:w="3116" w:type="dxa"/>
          </w:tcPr>
          <w:p w14:paraId="6EBCCEB2" w14:textId="77777777" w:rsidR="007126E3" w:rsidRDefault="007126E3" w:rsidP="00F74CD8">
            <w:pPr>
              <w:jc w:val="center"/>
            </w:pPr>
            <w:r>
              <w:t>A[6].d</w:t>
            </w:r>
          </w:p>
        </w:tc>
        <w:tc>
          <w:tcPr>
            <w:tcW w:w="3117" w:type="dxa"/>
          </w:tcPr>
          <w:p w14:paraId="5C527FCB" w14:textId="7B3D580F" w:rsidR="007126E3" w:rsidRDefault="007126E3" w:rsidP="00F74CD8">
            <w:pPr>
              <w:jc w:val="center"/>
            </w:pPr>
            <w:r>
              <w:t>int</w:t>
            </w:r>
          </w:p>
        </w:tc>
        <w:tc>
          <w:tcPr>
            <w:tcW w:w="3117" w:type="dxa"/>
          </w:tcPr>
          <w:p w14:paraId="63FD75C5" w14:textId="77777777" w:rsidR="007126E3" w:rsidRDefault="007126E3" w:rsidP="00F74CD8">
            <w:pPr>
              <w:jc w:val="center"/>
            </w:pPr>
            <w:r>
              <w:t>108</w:t>
            </w:r>
          </w:p>
        </w:tc>
      </w:tr>
      <w:tr w:rsidR="007126E3" w14:paraId="7A05EF67" w14:textId="77777777" w:rsidTr="00F74CD8">
        <w:tc>
          <w:tcPr>
            <w:tcW w:w="3116" w:type="dxa"/>
          </w:tcPr>
          <w:p w14:paraId="34553568" w14:textId="77777777" w:rsidR="007126E3" w:rsidRDefault="007126E3" w:rsidP="00F74CD8">
            <w:pPr>
              <w:jc w:val="center"/>
            </w:pPr>
            <w:r>
              <w:t>A[7].a</w:t>
            </w:r>
          </w:p>
        </w:tc>
        <w:tc>
          <w:tcPr>
            <w:tcW w:w="3117" w:type="dxa"/>
          </w:tcPr>
          <w:p w14:paraId="43EE9A38" w14:textId="77777777" w:rsidR="007126E3" w:rsidRDefault="007126E3" w:rsidP="00F74CD8">
            <w:pPr>
              <w:jc w:val="center"/>
            </w:pPr>
            <w:r>
              <w:t>float</w:t>
            </w:r>
          </w:p>
        </w:tc>
        <w:tc>
          <w:tcPr>
            <w:tcW w:w="3117" w:type="dxa"/>
          </w:tcPr>
          <w:p w14:paraId="339F1C1A" w14:textId="77777777" w:rsidR="007126E3" w:rsidRDefault="007126E3" w:rsidP="00F74CD8">
            <w:pPr>
              <w:jc w:val="center"/>
            </w:pPr>
            <w:r>
              <w:t>112</w:t>
            </w:r>
          </w:p>
        </w:tc>
      </w:tr>
      <w:tr w:rsidR="007126E3" w14:paraId="6148737B" w14:textId="77777777" w:rsidTr="00F74CD8">
        <w:tc>
          <w:tcPr>
            <w:tcW w:w="3116" w:type="dxa"/>
          </w:tcPr>
          <w:p w14:paraId="50BE3A14" w14:textId="77777777" w:rsidR="007126E3" w:rsidRDefault="007126E3" w:rsidP="00F74CD8">
            <w:pPr>
              <w:jc w:val="center"/>
            </w:pPr>
            <w:r>
              <w:t>A[7].b</w:t>
            </w:r>
          </w:p>
        </w:tc>
        <w:tc>
          <w:tcPr>
            <w:tcW w:w="3117" w:type="dxa"/>
          </w:tcPr>
          <w:p w14:paraId="2CC6EE41" w14:textId="77777777" w:rsidR="007126E3" w:rsidRDefault="007126E3" w:rsidP="00F74CD8">
            <w:pPr>
              <w:jc w:val="center"/>
            </w:pPr>
            <w:r>
              <w:t>float</w:t>
            </w:r>
          </w:p>
        </w:tc>
        <w:tc>
          <w:tcPr>
            <w:tcW w:w="3117" w:type="dxa"/>
          </w:tcPr>
          <w:p w14:paraId="66AEF70C" w14:textId="77777777" w:rsidR="007126E3" w:rsidRDefault="007126E3" w:rsidP="00F74CD8">
            <w:pPr>
              <w:jc w:val="center"/>
            </w:pPr>
            <w:r>
              <w:t>116</w:t>
            </w:r>
          </w:p>
        </w:tc>
      </w:tr>
      <w:tr w:rsidR="007126E3" w14:paraId="04B47460" w14:textId="77777777" w:rsidTr="00F74CD8">
        <w:tc>
          <w:tcPr>
            <w:tcW w:w="3116" w:type="dxa"/>
          </w:tcPr>
          <w:p w14:paraId="338313A5" w14:textId="77777777" w:rsidR="007126E3" w:rsidRDefault="007126E3" w:rsidP="00F74CD8">
            <w:pPr>
              <w:jc w:val="center"/>
            </w:pPr>
            <w:r>
              <w:t>A[7].c</w:t>
            </w:r>
          </w:p>
        </w:tc>
        <w:tc>
          <w:tcPr>
            <w:tcW w:w="3117" w:type="dxa"/>
          </w:tcPr>
          <w:p w14:paraId="4695723D" w14:textId="77777777" w:rsidR="007126E3" w:rsidRDefault="007126E3" w:rsidP="00F74CD8">
            <w:pPr>
              <w:jc w:val="center"/>
            </w:pPr>
            <w:r>
              <w:t>float</w:t>
            </w:r>
          </w:p>
        </w:tc>
        <w:tc>
          <w:tcPr>
            <w:tcW w:w="3117" w:type="dxa"/>
          </w:tcPr>
          <w:p w14:paraId="6E4C6B12" w14:textId="77777777" w:rsidR="007126E3" w:rsidRDefault="007126E3" w:rsidP="00F74CD8">
            <w:pPr>
              <w:jc w:val="center"/>
            </w:pPr>
            <w:r>
              <w:t>120</w:t>
            </w:r>
          </w:p>
        </w:tc>
      </w:tr>
      <w:tr w:rsidR="007126E3" w14:paraId="62254472" w14:textId="77777777" w:rsidTr="00F74CD8">
        <w:tc>
          <w:tcPr>
            <w:tcW w:w="3116" w:type="dxa"/>
          </w:tcPr>
          <w:p w14:paraId="19E12A78" w14:textId="77777777" w:rsidR="007126E3" w:rsidRDefault="007126E3" w:rsidP="00F74CD8">
            <w:pPr>
              <w:jc w:val="center"/>
            </w:pPr>
            <w:r>
              <w:t>A[7].d</w:t>
            </w:r>
          </w:p>
        </w:tc>
        <w:tc>
          <w:tcPr>
            <w:tcW w:w="3117" w:type="dxa"/>
          </w:tcPr>
          <w:p w14:paraId="6E26FBC8" w14:textId="77777777" w:rsidR="007126E3" w:rsidRDefault="007126E3" w:rsidP="00F74CD8">
            <w:pPr>
              <w:jc w:val="center"/>
            </w:pPr>
            <w:r>
              <w:t>int</w:t>
            </w:r>
          </w:p>
        </w:tc>
        <w:tc>
          <w:tcPr>
            <w:tcW w:w="3117" w:type="dxa"/>
          </w:tcPr>
          <w:p w14:paraId="68961EB7" w14:textId="77777777" w:rsidR="007126E3" w:rsidRDefault="007126E3" w:rsidP="00F74CD8">
            <w:pPr>
              <w:jc w:val="center"/>
            </w:pPr>
            <w:r>
              <w:t>124</w:t>
            </w:r>
          </w:p>
        </w:tc>
      </w:tr>
    </w:tbl>
    <w:p w14:paraId="4ABFADD1" w14:textId="2E12D9CC" w:rsidR="007126E3" w:rsidRDefault="007126E3" w:rsidP="007126E3"/>
    <w:p w14:paraId="78AEAC02" w14:textId="408E2308" w:rsidR="00DA7808" w:rsidRDefault="007126E3" w:rsidP="000A40CB">
      <w:pPr>
        <w:ind w:left="720"/>
      </w:pPr>
      <w:r>
        <w:t>(b)</w:t>
      </w:r>
      <w:r w:rsidR="005218B7">
        <w:t xml:space="preserve"> It depends on the size of the cache and the size of each cache block.</w:t>
      </w:r>
      <w:r w:rsidR="00DA7808">
        <w:t xml:space="preserve"> </w:t>
      </w:r>
      <w:r w:rsidR="000A40CB">
        <w:t xml:space="preserve">There are 4 types of cache misses: compulsory miss, </w:t>
      </w:r>
      <w:r w:rsidR="007F6D74">
        <w:t>conflict miss, capacity miss, and coherence miss. Below, I’ll discuss when these misses are likely to occur depending on different scenarios:</w:t>
      </w:r>
    </w:p>
    <w:p w14:paraId="27E2B237" w14:textId="6D5227D6" w:rsidR="007F6D74" w:rsidRDefault="007F6D74" w:rsidP="000A40CB">
      <w:pPr>
        <w:ind w:left="720"/>
      </w:pPr>
      <w:r>
        <w:tab/>
        <w:t>(1) Compulsory miss:</w:t>
      </w:r>
    </w:p>
    <w:p w14:paraId="6DFD1042" w14:textId="5563EB25" w:rsidR="008632B8" w:rsidRDefault="007F6D74" w:rsidP="008632B8">
      <w:pPr>
        <w:ind w:left="1440"/>
      </w:pPr>
      <w:r>
        <w:t xml:space="preserve">Say </w:t>
      </w:r>
      <w:r w:rsidR="005218B7">
        <w:t xml:space="preserve">we have </w:t>
      </w:r>
      <w:r w:rsidR="00DA7808">
        <w:t xml:space="preserve">a 64KB shared cache with </w:t>
      </w:r>
      <w:r w:rsidR="005218B7">
        <w:t>16-byte cache block</w:t>
      </w:r>
      <w:r w:rsidR="00DA7808">
        <w:t>s</w:t>
      </w:r>
      <w:r w:rsidR="005218B7">
        <w:t xml:space="preserve">, then </w:t>
      </w:r>
      <w:r w:rsidR="00DA7808">
        <w:t xml:space="preserve">there will be 8 </w:t>
      </w:r>
      <w:r>
        <w:t xml:space="preserve">compulsory </w:t>
      </w:r>
      <w:r w:rsidR="00DA7808">
        <w:t xml:space="preserve">cache misses. Because the cache block size is </w:t>
      </w:r>
      <w:r w:rsidR="008632B8">
        <w:t xml:space="preserve">so </w:t>
      </w:r>
      <w:r w:rsidR="00DA7808">
        <w:t xml:space="preserve">small that each cache block contains the data for </w:t>
      </w:r>
      <w:r w:rsidR="008632B8">
        <w:t xml:space="preserve">only </w:t>
      </w:r>
      <w:r w:rsidR="00DA7808">
        <w:t>one array element</w:t>
      </w:r>
      <w:r>
        <w:t>. O</w:t>
      </w:r>
      <w:r w:rsidR="00DA7808">
        <w:t>n each thread access, there is a compulsory miss</w:t>
      </w:r>
      <w:r w:rsidR="008632B8">
        <w:t>.</w:t>
      </w:r>
    </w:p>
    <w:p w14:paraId="5734270C" w14:textId="77777777" w:rsidR="008632B8" w:rsidRDefault="000A40CB" w:rsidP="00DA7808">
      <w:pPr>
        <w:ind w:left="1440"/>
      </w:pPr>
      <w:r>
        <w:t xml:space="preserve">(2) </w:t>
      </w:r>
      <w:r w:rsidR="008632B8">
        <w:t>Conflict miss:</w:t>
      </w:r>
    </w:p>
    <w:p w14:paraId="06216A6F" w14:textId="2874FC12" w:rsidR="000A40CB" w:rsidRDefault="000436F3" w:rsidP="00DA7808">
      <w:pPr>
        <w:ind w:left="1440"/>
      </w:pPr>
      <w:r>
        <w:t>For such a small array, conflict misses are not very likely to happen. Since array elements are likely to be held in the same cache block or neighboring cache blocks.</w:t>
      </w:r>
    </w:p>
    <w:p w14:paraId="55788234" w14:textId="075EABD0" w:rsidR="000A40CB" w:rsidRDefault="000A40CB" w:rsidP="00DA7808">
      <w:pPr>
        <w:ind w:left="1440"/>
      </w:pPr>
      <w:r>
        <w:t xml:space="preserve"> (3) </w:t>
      </w:r>
      <w:r w:rsidR="000436F3">
        <w:t>Capacity miss:</w:t>
      </w:r>
    </w:p>
    <w:p w14:paraId="55F1F725" w14:textId="74B24739" w:rsidR="000436F3" w:rsidRDefault="000436F3" w:rsidP="00DA7808">
      <w:pPr>
        <w:ind w:left="1440"/>
      </w:pPr>
      <w:r>
        <w:t>For such a small array, capacity misses are not very likely to happen. It will only occur when the size the cache is extremely small that it cannot hold the whole array.</w:t>
      </w:r>
    </w:p>
    <w:p w14:paraId="7663444C" w14:textId="3F8E09B1" w:rsidR="000436F3" w:rsidRDefault="000436F3" w:rsidP="00DA7808">
      <w:pPr>
        <w:ind w:left="1440"/>
      </w:pPr>
      <w:r>
        <w:t>(4) Coherent miss:</w:t>
      </w:r>
    </w:p>
    <w:p w14:paraId="47169AE0" w14:textId="02B0F008" w:rsidR="000436F3" w:rsidRDefault="000436F3" w:rsidP="00DA7808">
      <w:pPr>
        <w:ind w:left="1440"/>
      </w:pPr>
      <w:r>
        <w:t xml:space="preserve">Will not happen </w:t>
      </w:r>
      <w:r w:rsidR="001D3AC4">
        <w:t>since we only have one shared cache.</w:t>
      </w:r>
    </w:p>
    <w:p w14:paraId="58F521B2" w14:textId="566A1264" w:rsidR="001D3AC4" w:rsidRDefault="001D3AC4" w:rsidP="001D3AC4">
      <w:pPr>
        <w:ind w:left="720"/>
      </w:pPr>
      <w:r>
        <w:t xml:space="preserve">(c) Normally, the number of cache misses will be small. Suppose we have a 64KB shared cache with 16-byte cache blocks, then there will be only 8 compulsory misses And this number decreases to 1 as the size of the cache block increases to 128 bytes, in which case all 8 array elements are loaded in the cache at one time. However, if the cache size is very small, then there might be many conflict misses or capacity misses. One way to deal with this is to rewrite </w:t>
      </w:r>
      <w:r>
        <w:lastRenderedPageBreak/>
        <w:t>the array of structure to structure of arrays, (i.e., organize variables a, b, c, d in each array element into corresponding arrays Array[a], Array[b], Array[c], Array[d] and put them into a single structure), under the assumption that the threads are more likely to access the same fields in each element simultaneously. Therefore, each cache block loaded can be best utilized, and the number of compulsory misses, conflict misses, or capacity misses will be effectively reduced.</w:t>
      </w:r>
    </w:p>
    <w:p w14:paraId="3E5066E9" w14:textId="2D88D7A8" w:rsidR="001D3AC4" w:rsidRDefault="001D3AC4" w:rsidP="001D3AC4"/>
    <w:p w14:paraId="75C607CB" w14:textId="097CBDF3" w:rsidR="001D3AC4" w:rsidRDefault="001D3AC4" w:rsidP="00C268BB">
      <w:pPr>
        <w:ind w:left="195"/>
      </w:pPr>
      <w:r>
        <w:t>2.</w:t>
      </w:r>
      <w:r w:rsidR="00D03198">
        <w:t xml:space="preserve"> (</w:t>
      </w:r>
      <w:proofErr w:type="spellStart"/>
      <w:r w:rsidR="00D03198">
        <w:t>i</w:t>
      </w:r>
      <w:proofErr w:type="spellEnd"/>
      <w:r w:rsidR="00D03198">
        <w:t xml:space="preserve">) Each core can only execute one </w:t>
      </w:r>
      <w:r w:rsidR="003353CC">
        <w:t>instruction</w:t>
      </w:r>
      <w:r w:rsidR="00D03198">
        <w:t xml:space="preserve"> flow at a time, </w:t>
      </w:r>
      <w:r w:rsidR="002C70B0">
        <w:t>many of the threads will sit there waiting for their turn to run</w:t>
      </w:r>
      <w:r w:rsidR="003353CC">
        <w:t xml:space="preserve"> even if they are ready.</w:t>
      </w:r>
    </w:p>
    <w:p w14:paraId="680076BD" w14:textId="06107084" w:rsidR="00DE7E75" w:rsidRDefault="00DE7E75" w:rsidP="00DE7E75">
      <w:pPr>
        <w:ind w:left="195"/>
      </w:pPr>
      <w:r>
        <w:t>(ii) Creating and destroying threads both have</w:t>
      </w:r>
      <w:r w:rsidR="002C70B0">
        <w:t xml:space="preserve"> </w:t>
      </w:r>
      <w:r>
        <w:t>overhead.</w:t>
      </w:r>
      <w:r w:rsidR="002C70B0">
        <w:t xml:space="preserve"> If we have</w:t>
      </w:r>
      <w:r>
        <w:t xml:space="preserve"> a large number of threads, </w:t>
      </w:r>
      <w:r w:rsidR="002C70B0">
        <w:t xml:space="preserve">this overhead </w:t>
      </w:r>
      <w:r w:rsidR="00E46DD7">
        <w:t>can be huge.</w:t>
      </w:r>
    </w:p>
    <w:p w14:paraId="7D54F917" w14:textId="77575F7B" w:rsidR="002C70B0" w:rsidRDefault="002C70B0" w:rsidP="00DE7E75">
      <w:pPr>
        <w:ind w:left="195"/>
      </w:pPr>
      <w:r>
        <w:t>(iii) Threads may compete for resources and it can lead to deadlocks.</w:t>
      </w:r>
    </w:p>
    <w:p w14:paraId="6DF6E2E6" w14:textId="336B7D14" w:rsidR="00541DCD" w:rsidRDefault="00541DCD" w:rsidP="00DE7E75">
      <w:pPr>
        <w:ind w:left="195"/>
      </w:pPr>
    </w:p>
    <w:p w14:paraId="3DAA34EB" w14:textId="537D5F06" w:rsidR="00541DCD" w:rsidRDefault="004E5D7F" w:rsidP="004E5D7F">
      <w:r>
        <w:t xml:space="preserve">   3. </w:t>
      </w:r>
      <w:r w:rsidR="00541DCD">
        <w:t>(</w:t>
      </w:r>
      <w:proofErr w:type="spellStart"/>
      <w:r w:rsidR="00541DCD">
        <w:t>i</w:t>
      </w:r>
      <w:proofErr w:type="spellEnd"/>
      <w:r w:rsidR="00541DCD">
        <w:t xml:space="preserve">) If the number of threads is smaller than the number of cores, then you are not utilizing the </w:t>
      </w:r>
      <w:r w:rsidR="00032B02">
        <w:t xml:space="preserve">whole </w:t>
      </w:r>
      <w:r w:rsidR="00541DCD">
        <w:t>parallelization potential of your hardware.</w:t>
      </w:r>
    </w:p>
    <w:p w14:paraId="3A33D8F0" w14:textId="0E8FCED8" w:rsidR="00541DCD" w:rsidRDefault="00EE4D5B" w:rsidP="00EE4D5B">
      <w:r>
        <w:t xml:space="preserve">      </w:t>
      </w:r>
      <w:r w:rsidR="00E1691B">
        <w:t xml:space="preserve"> </w:t>
      </w:r>
      <w:r w:rsidR="00541DCD">
        <w:t>(ii)</w:t>
      </w:r>
      <w:r w:rsidR="009D75E8">
        <w:t xml:space="preserve"> If you have only a single thread, then a system call of the thread will block the whole process and CPU may be idle during the block period.</w:t>
      </w:r>
    </w:p>
    <w:p w14:paraId="67CEDA12" w14:textId="0612A4E9" w:rsidR="004E5D7F" w:rsidRDefault="004A67C7" w:rsidP="00E709B1">
      <w:r>
        <w:t xml:space="preserve">       (iii)</w:t>
      </w:r>
      <w:r w:rsidR="005E48C6">
        <w:t xml:space="preserve"> If instead of using multiple threads, we create multiple processes. Then, these processes require more memory and resources and they cannot share resources in the same way threads share resources within the same process.</w:t>
      </w:r>
    </w:p>
    <w:p w14:paraId="144D42C2" w14:textId="77777777" w:rsidR="00EB6103" w:rsidRDefault="00EB6103" w:rsidP="00E709B1"/>
    <w:p w14:paraId="1FA4A13A" w14:textId="39A940EF" w:rsidR="004E5D7F" w:rsidRDefault="004E5D7F" w:rsidP="00265921">
      <w:pPr>
        <w:ind w:left="105"/>
      </w:pPr>
      <w:r>
        <w:t>4.</w:t>
      </w:r>
      <w:r w:rsidR="00EB6103">
        <w:t xml:space="preserve"> (a)</w:t>
      </w:r>
      <w:r w:rsidR="009D288E">
        <w:t xml:space="preserve"> </w:t>
      </w:r>
      <w:r w:rsidR="00265921">
        <w:t xml:space="preserve">Depending on whether memory is shared or distributed among cores, the algorithms have slight differences. But the idea for both is to use the </w:t>
      </w:r>
      <w:r w:rsidR="00265921" w:rsidRPr="00265921">
        <w:t>Sieve of Eratosthenes</w:t>
      </w:r>
      <w:r w:rsidR="00265921">
        <w:t xml:space="preserve"> algorithm.</w:t>
      </w:r>
      <w:r w:rsidR="00AC5B64">
        <w:t xml:space="preserve"> Before diving into the parallelized code, I would like to first write out the serial code and then transform it into parallelized code by determining which parts in the serial code can be effectively parallelized.</w:t>
      </w:r>
    </w:p>
    <w:p w14:paraId="2D2CE113" w14:textId="27723E70" w:rsidR="00D4757E" w:rsidRDefault="00D4757E" w:rsidP="00265921">
      <w:pPr>
        <w:ind w:left="105"/>
      </w:pPr>
      <w:r>
        <w:tab/>
        <w:t>(0) Serial Pseudocode</w:t>
      </w:r>
    </w:p>
    <w:p w14:paraId="64D21CFC" w14:textId="584EED31" w:rsidR="00D4757E" w:rsidRDefault="00D4757E" w:rsidP="00265921">
      <w:pPr>
        <w:ind w:left="105"/>
      </w:pPr>
      <w:r>
        <w:tab/>
      </w:r>
      <w:r>
        <w:tab/>
      </w:r>
      <w:r w:rsidR="00326039">
        <w:t>(</w:t>
      </w:r>
      <w:proofErr w:type="spellStart"/>
      <w:r w:rsidR="00326039">
        <w:t>i</w:t>
      </w:r>
      <w:proofErr w:type="spellEnd"/>
      <w:r w:rsidR="00326039">
        <w:t>) Initialize a list of integers from 2 to n by setting each element in the list to 0.</w:t>
      </w:r>
    </w:p>
    <w:p w14:paraId="66EE68D5" w14:textId="31F82631" w:rsidR="00326039" w:rsidRDefault="00326039" w:rsidP="00265921">
      <w:pPr>
        <w:ind w:left="105"/>
      </w:pPr>
      <w:r>
        <w:tab/>
      </w:r>
      <w:r>
        <w:tab/>
        <w:t xml:space="preserve">(ii) </w:t>
      </w:r>
      <w:r w:rsidR="00FB4AA9">
        <w:t xml:space="preserve">Iterate </w:t>
      </w:r>
      <w:proofErr w:type="spellStart"/>
      <w:r w:rsidR="00FE182B">
        <w:t>p</w:t>
      </w:r>
      <w:proofErr w:type="spellEnd"/>
      <w:r w:rsidR="00FE182B">
        <w:t xml:space="preserve"> </w:t>
      </w:r>
      <w:r w:rsidR="00FB4AA9">
        <w:t>from 2 to sqrt(n)</w:t>
      </w:r>
    </w:p>
    <w:p w14:paraId="369E55BF" w14:textId="1EB86D6D" w:rsidR="00FB4AA9" w:rsidRDefault="00FB4AA9" w:rsidP="00FB4AA9">
      <w:pPr>
        <w:ind w:left="105"/>
      </w:pPr>
      <w:r>
        <w:tab/>
      </w:r>
      <w:r>
        <w:tab/>
      </w:r>
      <w:r w:rsidR="002B64CB">
        <w:t>(iii)</w:t>
      </w:r>
      <w:r>
        <w:tab/>
        <w:t>If the number</w:t>
      </w:r>
      <w:r w:rsidR="002B64CB">
        <w:t xml:space="preserve"> p</w:t>
      </w:r>
      <w:r>
        <w:t xml:space="preserve"> is not marked as composite</w:t>
      </w:r>
    </w:p>
    <w:p w14:paraId="477F92C3" w14:textId="77777777" w:rsidR="002528CB" w:rsidRDefault="00FB4AA9" w:rsidP="002528CB">
      <w:pPr>
        <w:ind w:left="720" w:hanging="615"/>
      </w:pPr>
      <w:r>
        <w:tab/>
      </w:r>
      <w:r>
        <w:tab/>
      </w:r>
      <w:r w:rsidR="002B64CB">
        <w:t>(iv)</w:t>
      </w:r>
      <w:r>
        <w:tab/>
      </w:r>
      <w:r>
        <w:tab/>
      </w:r>
      <w:r w:rsidR="002B64CB">
        <w:t>Iterate from p to n and m</w:t>
      </w:r>
      <w:r>
        <w:t xml:space="preserve">ark all multiples </w:t>
      </w:r>
      <w:r w:rsidR="002B64CB">
        <w:t xml:space="preserve">of p </w:t>
      </w:r>
      <w:r>
        <w:t>as composite</w:t>
      </w:r>
      <w:r w:rsidR="002528CB">
        <w:t xml:space="preserve"> by </w:t>
      </w:r>
    </w:p>
    <w:p w14:paraId="4C79A047" w14:textId="39C9878D" w:rsidR="00FB4AA9" w:rsidRDefault="002528CB" w:rsidP="002528CB">
      <w:pPr>
        <w:ind w:left="2160" w:firstLine="720"/>
      </w:pPr>
      <w:r>
        <w:t>setting the value</w:t>
      </w:r>
      <w:r w:rsidR="000E61BB">
        <w:t xml:space="preserve"> of the corresponding index</w:t>
      </w:r>
      <w:r>
        <w:t xml:space="preserve"> in the list to 1</w:t>
      </w:r>
    </w:p>
    <w:p w14:paraId="69242FD5" w14:textId="77777777" w:rsidR="00D21EC0" w:rsidRDefault="002B64CB" w:rsidP="00FB4AA9">
      <w:pPr>
        <w:ind w:left="105"/>
      </w:pPr>
      <w:r>
        <w:tab/>
      </w:r>
      <w:r>
        <w:tab/>
      </w:r>
      <w:r w:rsidR="00D21EC0">
        <w:t xml:space="preserve">(v) Iterate from 2 to n and output as primes the indices whose corresponding values </w:t>
      </w:r>
    </w:p>
    <w:p w14:paraId="67212ABB" w14:textId="29A9047C" w:rsidR="00D5549D" w:rsidRDefault="00D21EC0" w:rsidP="00D5549D">
      <w:pPr>
        <w:ind w:left="1545"/>
      </w:pPr>
      <w:r>
        <w:t xml:space="preserve">   in the list is 0</w:t>
      </w:r>
      <w:r w:rsidR="00740FD7">
        <w:t>.</w:t>
      </w:r>
    </w:p>
    <w:p w14:paraId="5E4169CE" w14:textId="7EB68B76" w:rsidR="00FB4AA9" w:rsidRDefault="00FB4AA9" w:rsidP="00FB4AA9">
      <w:pPr>
        <w:ind w:left="105"/>
      </w:pPr>
      <w:r>
        <w:tab/>
      </w:r>
      <w:r>
        <w:tab/>
      </w:r>
      <w:r>
        <w:tab/>
      </w:r>
      <w:r>
        <w:tab/>
      </w:r>
    </w:p>
    <w:p w14:paraId="35F89E2A" w14:textId="541DC297" w:rsidR="00265921" w:rsidRDefault="00265921" w:rsidP="00265921">
      <w:pPr>
        <w:ind w:left="105"/>
      </w:pPr>
      <w:r>
        <w:lastRenderedPageBreak/>
        <w:tab/>
        <w:t>(</w:t>
      </w:r>
      <w:r w:rsidR="00D4757E">
        <w:t>1</w:t>
      </w:r>
      <w:r>
        <w:t>) Shared memory</w:t>
      </w:r>
    </w:p>
    <w:p w14:paraId="482D2582" w14:textId="0C8BA7A7" w:rsidR="00D5549D" w:rsidRDefault="00D5549D" w:rsidP="00D5549D">
      <w:r>
        <w:tab/>
      </w:r>
      <w:r>
        <w:t>Steps (</w:t>
      </w:r>
      <w:proofErr w:type="spellStart"/>
      <w:r>
        <w:t>i</w:t>
      </w:r>
      <w:proofErr w:type="spellEnd"/>
      <w:r>
        <w:t xml:space="preserve">), (iv) and (v) </w:t>
      </w:r>
      <w:r>
        <w:t xml:space="preserve">in the serial code </w:t>
      </w:r>
      <w:r>
        <w:t>can be parallelized.</w:t>
      </w:r>
    </w:p>
    <w:p w14:paraId="3A3E0266" w14:textId="6D0F6292" w:rsidR="000E1750" w:rsidRDefault="000E1750" w:rsidP="000E1750">
      <w:r>
        <w:tab/>
        <w:t>(</w:t>
      </w:r>
      <w:proofErr w:type="spellStart"/>
      <w:r w:rsidR="00C9356A">
        <w:t>i</w:t>
      </w:r>
      <w:proofErr w:type="spellEnd"/>
      <w:r w:rsidR="00C9356A">
        <w:t>) The list can be initialized in parallel</w:t>
      </w:r>
      <w:r>
        <w:t>. The range [2, n] can be equally split into p parts</w:t>
      </w:r>
    </w:p>
    <w:p w14:paraId="0C668A5D" w14:textId="77777777" w:rsidR="000E1750" w:rsidRDefault="000E1750" w:rsidP="000E1750">
      <w:r>
        <w:tab/>
        <w:t xml:space="preserve">    e.g., [2, 2 + n/p], [2 + n/p + 1, 2 + 2n/p] … We can round n/p to the nearest integer if </w:t>
      </w:r>
      <w:proofErr w:type="spellStart"/>
      <w:r>
        <w:t>n%p</w:t>
      </w:r>
      <w:proofErr w:type="spellEnd"/>
      <w:r>
        <w:t xml:space="preserve"> != 0.</w:t>
      </w:r>
    </w:p>
    <w:p w14:paraId="08202FC8" w14:textId="77777777" w:rsidR="00577943" w:rsidRDefault="00577943" w:rsidP="000E1750">
      <w:r>
        <w:t xml:space="preserve">                  Then, each thread is responsible for initializing the list element in its responsible range, and </w:t>
      </w:r>
    </w:p>
    <w:p w14:paraId="2D38DD58" w14:textId="77777777" w:rsidR="00577943" w:rsidRDefault="00577943" w:rsidP="000E1750">
      <w:r>
        <w:t xml:space="preserve">                  this can be carried out in parallel.</w:t>
      </w:r>
    </w:p>
    <w:p w14:paraId="64AB60CC" w14:textId="14A3772A" w:rsidR="000E1750" w:rsidRDefault="00577943" w:rsidP="000E1750">
      <w:r>
        <w:tab/>
        <w:t xml:space="preserve">(iv) </w:t>
      </w:r>
      <w:r w:rsidR="00C9356A">
        <w:t>The composite numbers can be marked in parallel.</w:t>
      </w:r>
      <w:r w:rsidR="00A64BD4">
        <w:t xml:space="preserve"> The range [p, n] can be equally split into </w:t>
      </w:r>
    </w:p>
    <w:p w14:paraId="5E1F46D8" w14:textId="0C242B48" w:rsidR="00A64BD4" w:rsidRDefault="00A64BD4" w:rsidP="000E1750">
      <w:r>
        <w:tab/>
        <w:t xml:space="preserve">       p parts e.g., [p, p + n/p – 1], [p + n/p, p + 2n/p – 1], … We can round n/p to the nearest</w:t>
      </w:r>
    </w:p>
    <w:p w14:paraId="629D2B3E" w14:textId="01FC85BA" w:rsidR="00A64BD4" w:rsidRDefault="00A64BD4" w:rsidP="000E1750">
      <w:r>
        <w:tab/>
        <w:t xml:space="preserve">       integer if </w:t>
      </w:r>
      <w:proofErr w:type="spellStart"/>
      <w:r>
        <w:t>n%p</w:t>
      </w:r>
      <w:proofErr w:type="spellEnd"/>
      <w:r>
        <w:t xml:space="preserve"> != 0. Then, each thread is responsible for marking the multiples in its </w:t>
      </w:r>
    </w:p>
    <w:p w14:paraId="4FA2F07C" w14:textId="6042BF7F" w:rsidR="00A64BD4" w:rsidRDefault="00A64BD4" w:rsidP="000E1750">
      <w:r>
        <w:tab/>
        <w:t xml:space="preserve">       responsible range, and this can be carried out in parallel.</w:t>
      </w:r>
    </w:p>
    <w:p w14:paraId="7BB95D40" w14:textId="1483B20E" w:rsidR="00A64BD4" w:rsidRDefault="00A64BD4" w:rsidP="000E1750">
      <w:r>
        <w:tab/>
        <w:t xml:space="preserve">(v) Printing out the prime numbers can be executed in parallel. The range [2, n] can be equally </w:t>
      </w:r>
    </w:p>
    <w:p w14:paraId="1B528540" w14:textId="627137F8" w:rsidR="00A64BD4" w:rsidRDefault="00A64BD4" w:rsidP="000E1750">
      <w:r>
        <w:tab/>
        <w:t xml:space="preserve">      split into p parts e</w:t>
      </w:r>
      <w:r>
        <w:t xml:space="preserve">.g., [2, </w:t>
      </w:r>
      <w:r w:rsidR="00627EBF">
        <w:t>1</w:t>
      </w:r>
      <w:r>
        <w:t xml:space="preserve"> + n/p</w:t>
      </w:r>
      <w:r w:rsidR="00627EBF">
        <w:t xml:space="preserve"> - 1</w:t>
      </w:r>
      <w:r>
        <w:t xml:space="preserve">], [2 + n/p, </w:t>
      </w:r>
      <w:r w:rsidR="00627EBF">
        <w:t>1</w:t>
      </w:r>
      <w:r>
        <w:t xml:space="preserve"> + 2n/p]</w:t>
      </w:r>
      <w:r>
        <w:t xml:space="preserve"> … </w:t>
      </w:r>
      <w:r>
        <w:t xml:space="preserve">We can round n/p to the nearest </w:t>
      </w:r>
    </w:p>
    <w:p w14:paraId="14BF07E1" w14:textId="04A6A239" w:rsidR="00D5549D" w:rsidRDefault="00A64BD4" w:rsidP="00265921">
      <w:pPr>
        <w:ind w:left="105"/>
      </w:pPr>
      <w:r>
        <w:tab/>
        <w:t xml:space="preserve">      </w:t>
      </w:r>
      <w:r>
        <w:t xml:space="preserve">integer if </w:t>
      </w:r>
      <w:proofErr w:type="spellStart"/>
      <w:r>
        <w:t>n%p</w:t>
      </w:r>
      <w:proofErr w:type="spellEnd"/>
      <w:r>
        <w:t xml:space="preserve"> != 0</w:t>
      </w:r>
      <w:r>
        <w:t>. Then, each thread is responsible for printing out the prime numbers</w:t>
      </w:r>
    </w:p>
    <w:p w14:paraId="07AA1DA8" w14:textId="066D0AD2" w:rsidR="00A64BD4" w:rsidRDefault="00A64BD4" w:rsidP="00265921">
      <w:pPr>
        <w:ind w:left="105"/>
      </w:pPr>
      <w:r>
        <w:t xml:space="preserve"> </w:t>
      </w:r>
      <w:r>
        <w:tab/>
        <w:t xml:space="preserve">      (indices in the list with the corresponding value as 0) in its responsible range, and this can </w:t>
      </w:r>
    </w:p>
    <w:p w14:paraId="2044CF1E" w14:textId="126837A3" w:rsidR="00A64BD4" w:rsidRDefault="00A64BD4" w:rsidP="00265921">
      <w:pPr>
        <w:ind w:left="105"/>
      </w:pPr>
      <w:r>
        <w:tab/>
        <w:t xml:space="preserve">      be carried out in parallel.</w:t>
      </w:r>
    </w:p>
    <w:p w14:paraId="432B1B77" w14:textId="67C9875C" w:rsidR="00A64BD4" w:rsidRDefault="00A64BD4" w:rsidP="00265921">
      <w:pPr>
        <w:ind w:left="105"/>
      </w:pPr>
    </w:p>
    <w:p w14:paraId="395ABA2D" w14:textId="55A007D4" w:rsidR="00A64BD4" w:rsidRDefault="00A64BD4" w:rsidP="00265921">
      <w:pPr>
        <w:ind w:left="105"/>
      </w:pPr>
      <w:r>
        <w:tab/>
        <w:t>(2) Distributed memory</w:t>
      </w:r>
    </w:p>
    <w:p w14:paraId="77592D86" w14:textId="45134EF7" w:rsidR="00A64BD4" w:rsidRDefault="00A64BD4" w:rsidP="00265921">
      <w:pPr>
        <w:ind w:left="105"/>
      </w:pPr>
      <w:r>
        <w:tab/>
      </w:r>
      <w:r w:rsidR="002C7B28">
        <w:t xml:space="preserve">Only step (v) can be effectively parallelized. Since each thread has its own list of numbers in its </w:t>
      </w:r>
    </w:p>
    <w:p w14:paraId="4635894D" w14:textId="2AE3658D" w:rsidR="002C7B28" w:rsidRDefault="002C7B28" w:rsidP="00265921">
      <w:pPr>
        <w:ind w:left="105"/>
      </w:pPr>
      <w:r>
        <w:tab/>
        <w:t xml:space="preserve">private distributed memory, each thread has to initialize the list and mark the composite </w:t>
      </w:r>
    </w:p>
    <w:p w14:paraId="70BBA89D" w14:textId="3AC7EC0F" w:rsidR="002C7B28" w:rsidRDefault="002C7B28" w:rsidP="00265921">
      <w:pPr>
        <w:ind w:left="105"/>
      </w:pPr>
      <w:r>
        <w:tab/>
        <w:t>numbers individually.</w:t>
      </w:r>
      <w:r w:rsidR="008E2F19">
        <w:t xml:space="preserve"> However, after all composite numbers has been marked, the rest of the </w:t>
      </w:r>
    </w:p>
    <w:p w14:paraId="22B7BEF6" w14:textId="1E1E7D67" w:rsidR="008E2F19" w:rsidRDefault="008E2F19" w:rsidP="00265921">
      <w:pPr>
        <w:ind w:left="105"/>
      </w:pPr>
      <w:r>
        <w:tab/>
        <w:t>list, which contains prime numbers, can be printed out in parallel</w:t>
      </w:r>
      <w:r w:rsidR="00B6279A">
        <w:t xml:space="preserve"> as in the shared memory </w:t>
      </w:r>
    </w:p>
    <w:p w14:paraId="12BD8980" w14:textId="54B8EAB7" w:rsidR="00B6279A" w:rsidRDefault="00B6279A" w:rsidP="00265921">
      <w:pPr>
        <w:ind w:left="105"/>
      </w:pPr>
      <w:r>
        <w:tab/>
      </w:r>
      <w:r>
        <w:t>scenario</w:t>
      </w:r>
      <w:r>
        <w:t xml:space="preserve"> above.</w:t>
      </w:r>
    </w:p>
    <w:p w14:paraId="6B43AC97" w14:textId="77777777" w:rsidR="007D2E79" w:rsidRDefault="00B6279A" w:rsidP="00265921">
      <w:pPr>
        <w:ind w:left="105"/>
      </w:pPr>
      <w:r>
        <w:t xml:space="preserve">(b) </w:t>
      </w:r>
    </w:p>
    <w:p w14:paraId="55115009" w14:textId="1C1E4A5D" w:rsidR="00B6279A" w:rsidRDefault="007D2E79" w:rsidP="007D2E79">
      <w:pPr>
        <w:ind w:left="105" w:firstLine="615"/>
      </w:pPr>
      <w:r>
        <w:t xml:space="preserve">(1) </w:t>
      </w:r>
      <w:r w:rsidR="00627EBF">
        <w:t xml:space="preserve">We can certainly run the algorithm in (a) to find all the prime numbers between 1 and x, and </w:t>
      </w:r>
      <w:r>
        <w:t xml:space="preserve">    </w:t>
      </w:r>
    </w:p>
    <w:p w14:paraId="3E02C5B0" w14:textId="77777777" w:rsidR="007D2E79" w:rsidRDefault="007D2E79" w:rsidP="007D2E79">
      <w:pPr>
        <w:ind w:left="105" w:firstLine="615"/>
      </w:pPr>
      <w:r>
        <w:t xml:space="preserve">then </w:t>
      </w:r>
      <w:r w:rsidR="00627EBF">
        <w:t xml:space="preserve">determine whether x is a prime number. </w:t>
      </w:r>
    </w:p>
    <w:p w14:paraId="4E26F40A" w14:textId="651E5E9D" w:rsidR="007D2E79" w:rsidRDefault="007D2E79" w:rsidP="007D2E79">
      <w:pPr>
        <w:ind w:left="105" w:firstLine="615"/>
      </w:pPr>
      <w:r>
        <w:t xml:space="preserve">(2) </w:t>
      </w:r>
      <w:r w:rsidR="00627EBF">
        <w:t>Or more efficiently, we can</w:t>
      </w:r>
      <w:r w:rsidR="00974C92">
        <w:t xml:space="preserve"> use the idea of trial division and</w:t>
      </w:r>
      <w:r w:rsidR="00627EBF">
        <w:t xml:space="preserve"> split the range [2, sqrt(</w:t>
      </w:r>
      <w:r>
        <w:t>x</w:t>
      </w:r>
      <w:r w:rsidR="00627EBF">
        <w:t xml:space="preserve">)] equally </w:t>
      </w:r>
    </w:p>
    <w:p w14:paraId="7A1AA7C3" w14:textId="478A04E7" w:rsidR="00FF02E5" w:rsidRDefault="00974C92" w:rsidP="00974C92">
      <w:r>
        <w:t xml:space="preserve">            </w:t>
      </w:r>
      <w:r w:rsidR="00FF02E5">
        <w:t xml:space="preserve"> </w:t>
      </w:r>
      <w:r>
        <w:t xml:space="preserve"> </w:t>
      </w:r>
      <w:r>
        <w:t>into p parts e.g.,</w:t>
      </w:r>
      <w:r>
        <w:t xml:space="preserve"> </w:t>
      </w:r>
      <w:r w:rsidR="00627EBF">
        <w:t xml:space="preserve">[2, </w:t>
      </w:r>
      <w:r w:rsidR="008C7E36">
        <w:t>1</w:t>
      </w:r>
      <w:r w:rsidR="00627EBF">
        <w:t xml:space="preserve"> + (sqrt(</w:t>
      </w:r>
      <w:r w:rsidR="007D2E79">
        <w:t>x</w:t>
      </w:r>
      <w:r w:rsidR="00627EBF">
        <w:t xml:space="preserve">)-2)/p], [2 </w:t>
      </w:r>
      <w:r w:rsidR="00627EBF">
        <w:t>+ (sqrt(</w:t>
      </w:r>
      <w:r w:rsidR="007D2E79">
        <w:t>x</w:t>
      </w:r>
      <w:r w:rsidR="00627EBF">
        <w:t>)-2)/p</w:t>
      </w:r>
      <w:r w:rsidR="00627EBF">
        <w:t xml:space="preserve">, </w:t>
      </w:r>
      <w:r w:rsidR="008C7E36">
        <w:t>1</w:t>
      </w:r>
      <w:r w:rsidR="00627EBF">
        <w:t xml:space="preserve"> + </w:t>
      </w:r>
      <w:r w:rsidR="008C7E36">
        <w:t>2(sqrt(</w:t>
      </w:r>
      <w:r w:rsidR="007D2E79">
        <w:t>x</w:t>
      </w:r>
      <w:r w:rsidR="008C7E36">
        <w:t>)-2)/p], …</w:t>
      </w:r>
      <w:r w:rsidR="007D2E79">
        <w:t xml:space="preserve"> </w:t>
      </w:r>
      <w:r>
        <w:t xml:space="preserve">Then each thread </w:t>
      </w:r>
    </w:p>
    <w:p w14:paraId="14EAE730" w14:textId="08D208D8" w:rsidR="00D11196" w:rsidRDefault="00D11196" w:rsidP="00974C92">
      <w:r>
        <w:tab/>
        <w:t xml:space="preserve">iterates through its responsible range and determine if there exists an integer that evenly </w:t>
      </w:r>
    </w:p>
    <w:p w14:paraId="7CA9F6CB" w14:textId="28C28DEC" w:rsidR="00D11196" w:rsidRDefault="00D11196" w:rsidP="00974C92">
      <w:r>
        <w:tab/>
      </w:r>
      <w:r>
        <w:t>divides x</w:t>
      </w:r>
      <w:r>
        <w:t>.</w:t>
      </w:r>
      <w:r w:rsidR="00D27270">
        <w:t xml:space="preserve"> If any of the thread finds an integer </w:t>
      </w:r>
      <w:proofErr w:type="spellStart"/>
      <w:r w:rsidR="00D27270">
        <w:t>i</w:t>
      </w:r>
      <w:proofErr w:type="spellEnd"/>
      <w:r w:rsidR="00D27270">
        <w:t xml:space="preserve"> such that </w:t>
      </w:r>
      <w:proofErr w:type="spellStart"/>
      <w:r w:rsidR="00D27270">
        <w:t>x%i</w:t>
      </w:r>
      <w:proofErr w:type="spellEnd"/>
      <w:r w:rsidR="00D27270">
        <w:t xml:space="preserve"> == 0, then x is composite.   </w:t>
      </w:r>
    </w:p>
    <w:p w14:paraId="4ACB5D3E" w14:textId="203DA127" w:rsidR="00D27270" w:rsidRDefault="00D27270" w:rsidP="00974C92">
      <w:r>
        <w:lastRenderedPageBreak/>
        <w:tab/>
        <w:t>Otherwise if none of the thread finds an integer that evenly divides x, then x is prime.</w:t>
      </w:r>
    </w:p>
    <w:p w14:paraId="775C2184" w14:textId="3314683E" w:rsidR="00D27270" w:rsidRDefault="00D27270" w:rsidP="00974C92">
      <w:r>
        <w:tab/>
        <w:t>(3) An even more efficient way is similar to method (2), but instead of searching the interval</w:t>
      </w:r>
    </w:p>
    <w:p w14:paraId="30EFE0F9" w14:textId="2024C106" w:rsidR="00D27270" w:rsidRDefault="00D27270" w:rsidP="00974C92">
      <w:r>
        <w:tab/>
        <w:t>[2, sqrt(x)], we first find out all primes in the range [2, sqrt(x)] and then divides these primes</w:t>
      </w:r>
    </w:p>
    <w:p w14:paraId="3D0DC57E" w14:textId="4B50152C" w:rsidR="00D27270" w:rsidRDefault="00D27270" w:rsidP="00974C92">
      <w:r>
        <w:tab/>
        <w:t>evenly among threads. Since if x can be evenly divided by any composite number, it can also</w:t>
      </w:r>
    </w:p>
    <w:p w14:paraId="0DDF7873" w14:textId="21E0B0EB" w:rsidR="00D27270" w:rsidRDefault="00D27270" w:rsidP="00974C92">
      <w:r>
        <w:tab/>
        <w:t>be evenly divided by a prime number which in turn evenly divides this composite number. Then</w:t>
      </w:r>
    </w:p>
    <w:p w14:paraId="43EFE21D" w14:textId="4A20AE10" w:rsidR="00D27270" w:rsidRDefault="00D27270" w:rsidP="00974C92">
      <w:r>
        <w:tab/>
        <w:t>each thread iterates through its responsible split of primes and determine if there exists a prime</w:t>
      </w:r>
    </w:p>
    <w:p w14:paraId="62C2853C" w14:textId="0664E78E" w:rsidR="00D27270" w:rsidRDefault="00D27270" w:rsidP="00974C92">
      <w:r>
        <w:tab/>
        <w:t xml:space="preserve">that evenly divides x. </w:t>
      </w:r>
      <w:r>
        <w:t>If any of the thread finds a</w:t>
      </w:r>
      <w:r>
        <w:t xml:space="preserve"> prime number p</w:t>
      </w:r>
      <w:r>
        <w:t xml:space="preserve"> such that </w:t>
      </w:r>
      <w:proofErr w:type="spellStart"/>
      <w:r>
        <w:t>x%</w:t>
      </w:r>
      <w:r>
        <w:t>p</w:t>
      </w:r>
      <w:proofErr w:type="spellEnd"/>
      <w:r>
        <w:t xml:space="preserve"> == 0, then x is </w:t>
      </w:r>
    </w:p>
    <w:p w14:paraId="4DEF10EB" w14:textId="454A5C8A" w:rsidR="00627EBF" w:rsidRDefault="00627EBF" w:rsidP="00265921">
      <w:pPr>
        <w:ind w:left="105"/>
      </w:pPr>
      <w:r>
        <w:t xml:space="preserve">      </w:t>
      </w:r>
      <w:r w:rsidR="00D27270">
        <w:tab/>
        <w:t>composite. Otherwise x is prime.</w:t>
      </w:r>
      <w:r w:rsidR="0078025D">
        <w:t xml:space="preserve"> Note that however this method requires additional storage</w:t>
      </w:r>
    </w:p>
    <w:p w14:paraId="1E517579" w14:textId="308F4C34" w:rsidR="00265921" w:rsidRDefault="0078025D" w:rsidP="00CC5A42">
      <w:pPr>
        <w:ind w:left="105"/>
      </w:pPr>
      <w:r>
        <w:tab/>
        <w:t>to store the primes in the range [2, sqrt(x)]</w:t>
      </w:r>
      <w:r w:rsidR="00631807">
        <w:t>, which might in turn incurs access overhead.</w:t>
      </w:r>
    </w:p>
    <w:p w14:paraId="046B326C" w14:textId="77777777" w:rsidR="00CC5A42" w:rsidRDefault="00CC5A42" w:rsidP="00CC5A42">
      <w:pPr>
        <w:ind w:left="105"/>
      </w:pPr>
      <w:bookmarkStart w:id="0" w:name="_GoBack"/>
      <w:bookmarkEnd w:id="0"/>
    </w:p>
    <w:p w14:paraId="14796274" w14:textId="20224EAA" w:rsidR="00014163" w:rsidRDefault="00014163" w:rsidP="004E5D7F">
      <w:pPr>
        <w:rPr>
          <w:rFonts w:ascii="Calibri" w:hAnsi="Calibri" w:cs="Calibri"/>
        </w:rPr>
      </w:pPr>
      <w:r>
        <w:t xml:space="preserve">  5.</w:t>
      </w:r>
      <w:r w:rsidR="00856EC7">
        <w:t xml:space="preserve"> Using Amdahl’s law: </w:t>
      </w:r>
      <w:r w:rsidR="00856EC7">
        <w:rPr>
          <w:rFonts w:ascii="Calibri" w:hAnsi="Calibri" w:cs="Calibri"/>
        </w:rPr>
        <w:t xml:space="preserve">If F is the fraction of a calculation that is sequential, then the maximum speed-up that can be achieved by using P processors is </w:t>
      </w:r>
      <m:oMath>
        <m:f>
          <m:fPr>
            <m:ctrlPr>
              <w:rPr>
                <w:rFonts w:ascii="Cambria Math" w:hAnsi="Cambria Math" w:cs="Calibri"/>
              </w:rPr>
            </m:ctrlPr>
          </m:fPr>
          <m:num>
            <m:r>
              <m:rPr>
                <m:sty m:val="p"/>
              </m:rPr>
              <w:rPr>
                <w:rFonts w:ascii="Cambria Math" w:hAnsi="Cambria Math" w:cs="Calibri"/>
              </w:rPr>
              <m:t>1</m:t>
            </m:r>
          </m:num>
          <m:den>
            <m:r>
              <w:rPr>
                <w:rFonts w:ascii="Cambria Math" w:hAnsi="Cambria Math" w:cs="Calibri"/>
              </w:rPr>
              <m:t>F</m:t>
            </m:r>
            <m:r>
              <m:rPr>
                <m:sty m:val="p"/>
              </m:rPr>
              <w:rPr>
                <w:rFonts w:ascii="Cambria Math" w:hAnsi="Cambria Math" w:cs="Calibri"/>
              </w:rPr>
              <m:t>+ </m:t>
            </m:r>
            <m:f>
              <m:fPr>
                <m:ctrlPr>
                  <w:rPr>
                    <w:rFonts w:ascii="Cambria Math" w:hAnsi="Cambria Math" w:cs="Calibri"/>
                  </w:rPr>
                </m:ctrlPr>
              </m:fPr>
              <m:num>
                <m:r>
                  <m:rPr>
                    <m:sty m:val="p"/>
                  </m:rPr>
                  <w:rPr>
                    <w:rFonts w:ascii="Cambria Math" w:hAnsi="Cambria Math" w:cs="Calibri"/>
                  </w:rPr>
                  <m:t>1-</m:t>
                </m:r>
                <m:r>
                  <w:rPr>
                    <w:rFonts w:ascii="Cambria Math" w:hAnsi="Cambria Math" w:cs="Calibri"/>
                  </w:rPr>
                  <m:t>F</m:t>
                </m:r>
              </m:num>
              <m:den>
                <m:r>
                  <w:rPr>
                    <w:rFonts w:ascii="Cambria Math" w:hAnsi="Cambria Math" w:cs="Calibri"/>
                  </w:rPr>
                  <m:t>p</m:t>
                </m:r>
              </m:den>
            </m:f>
          </m:den>
        </m:f>
      </m:oMath>
      <w:r w:rsidR="004E2E05">
        <w:rPr>
          <w:rFonts w:ascii="Calibri" w:hAnsi="Calibri" w:cs="Calibri"/>
        </w:rPr>
        <w:t xml:space="preserve">. Let </w:t>
      </w:r>
      <m:oMath>
        <m:f>
          <m:fPr>
            <m:ctrlPr>
              <w:rPr>
                <w:rFonts w:ascii="Cambria Math" w:hAnsi="Cambria Math" w:cs="Calibri"/>
              </w:rPr>
            </m:ctrlPr>
          </m:fPr>
          <m:num>
            <m:r>
              <m:rPr>
                <m:sty m:val="p"/>
              </m:rPr>
              <w:rPr>
                <w:rFonts w:ascii="Cambria Math" w:hAnsi="Cambria Math" w:cs="Calibri"/>
              </w:rPr>
              <m:t>1</m:t>
            </m:r>
          </m:num>
          <m:den>
            <m:r>
              <w:rPr>
                <w:rFonts w:ascii="Cambria Math" w:hAnsi="Cambria Math" w:cs="Calibri"/>
              </w:rPr>
              <m:t>F</m:t>
            </m:r>
            <m:r>
              <m:rPr>
                <m:sty m:val="p"/>
              </m:rPr>
              <w:rPr>
                <w:rFonts w:ascii="Cambria Math" w:hAnsi="Cambria Math" w:cs="Calibri"/>
              </w:rPr>
              <m:t>+ </m:t>
            </m:r>
            <m:f>
              <m:fPr>
                <m:ctrlPr>
                  <w:rPr>
                    <w:rFonts w:ascii="Cambria Math" w:hAnsi="Cambria Math" w:cs="Calibri"/>
                  </w:rPr>
                </m:ctrlPr>
              </m:fPr>
              <m:num>
                <m:r>
                  <m:rPr>
                    <m:sty m:val="p"/>
                  </m:rPr>
                  <w:rPr>
                    <w:rFonts w:ascii="Cambria Math" w:hAnsi="Cambria Math" w:cs="Calibri"/>
                  </w:rPr>
                  <m:t>1-</m:t>
                </m:r>
                <m:r>
                  <w:rPr>
                    <w:rFonts w:ascii="Cambria Math" w:hAnsi="Cambria Math" w:cs="Calibri"/>
                  </w:rPr>
                  <m:t>F</m:t>
                </m:r>
              </m:num>
              <m:den>
                <m:r>
                  <w:rPr>
                    <w:rFonts w:ascii="Cambria Math" w:hAnsi="Cambria Math" w:cs="Calibri"/>
                  </w:rPr>
                  <m:t>p</m:t>
                </m:r>
              </m:den>
            </m:f>
          </m:den>
        </m:f>
      </m:oMath>
      <w:r w:rsidR="004E2E05">
        <w:rPr>
          <w:rFonts w:ascii="Calibri" w:hAnsi="Calibri" w:cs="Calibri"/>
        </w:rPr>
        <w:t xml:space="preserve"> &gt;= 3, we get p &gt;= 6. Thus, for three-fold speed-up, 6 CPUs are required. For five-fold speed-up, it is not possible. Since that means executing the parallel part in 0 unit of time, which cannot be achieved using any number of CPUs.</w:t>
      </w:r>
    </w:p>
    <w:p w14:paraId="3A1939CF" w14:textId="27C148AA" w:rsidR="004E2E05" w:rsidRDefault="004E2E05" w:rsidP="004E5D7F">
      <w:pPr>
        <w:rPr>
          <w:rFonts w:ascii="Calibri" w:hAnsi="Calibri" w:cs="Calibri"/>
        </w:rPr>
      </w:pPr>
      <w:r>
        <w:rPr>
          <w:rFonts w:ascii="Calibri" w:hAnsi="Calibri" w:cs="Calibri"/>
        </w:rPr>
        <w:t xml:space="preserve">6. As the level goes from L1 to L3, the hit rate becomes more important and the access latency becomes less important. Since L1 cache </w:t>
      </w:r>
      <w:r w:rsidR="00BE62C9">
        <w:rPr>
          <w:rFonts w:ascii="Calibri" w:hAnsi="Calibri" w:cs="Calibri"/>
        </w:rPr>
        <w:t>is</w:t>
      </w:r>
      <w:r w:rsidR="00AC2EF3">
        <w:rPr>
          <w:rFonts w:ascii="Calibri" w:hAnsi="Calibri" w:cs="Calibri"/>
        </w:rPr>
        <w:t xml:space="preserve"> closest to the CPU and is</w:t>
      </w:r>
      <w:r>
        <w:rPr>
          <w:rFonts w:ascii="Calibri" w:hAnsi="Calibri" w:cs="Calibri"/>
        </w:rPr>
        <w:t xml:space="preserve"> designed to provide fast </w:t>
      </w:r>
      <w:r w:rsidR="00BE62C9">
        <w:rPr>
          <w:rFonts w:ascii="Calibri" w:hAnsi="Calibri" w:cs="Calibri"/>
        </w:rPr>
        <w:t>response (a few CPU cycles)</w:t>
      </w:r>
      <w:r w:rsidR="00AC2EF3">
        <w:rPr>
          <w:rFonts w:ascii="Calibri" w:hAnsi="Calibri" w:cs="Calibri"/>
        </w:rPr>
        <w:t>, Whereas L3 cache is designed to prevent very expensive memory access, and the hit rate becomes more important (otherwise you will have to look up in the memory).</w:t>
      </w:r>
    </w:p>
    <w:p w14:paraId="0018AFDB" w14:textId="77777777" w:rsidR="004E2E05" w:rsidRDefault="004E2E05" w:rsidP="004E5D7F"/>
    <w:p w14:paraId="0AC355B6" w14:textId="77777777" w:rsidR="002C70B0" w:rsidRDefault="002C70B0" w:rsidP="00DE7E75">
      <w:pPr>
        <w:ind w:left="195"/>
      </w:pPr>
    </w:p>
    <w:p w14:paraId="48700650" w14:textId="77777777" w:rsidR="001D3AC4" w:rsidRDefault="001D3AC4" w:rsidP="00DA7808">
      <w:pPr>
        <w:ind w:left="1440"/>
      </w:pPr>
    </w:p>
    <w:p w14:paraId="71C7B8D7" w14:textId="77777777" w:rsidR="007126E3" w:rsidRPr="007126E3" w:rsidRDefault="007126E3" w:rsidP="007126E3">
      <w:pPr>
        <w:pStyle w:val="ListParagraph"/>
      </w:pPr>
    </w:p>
    <w:sectPr w:rsidR="007126E3" w:rsidRPr="00712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923D9"/>
    <w:multiLevelType w:val="hybridMultilevel"/>
    <w:tmpl w:val="F05EF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277AFC"/>
    <w:multiLevelType w:val="hybridMultilevel"/>
    <w:tmpl w:val="42229472"/>
    <w:lvl w:ilvl="0" w:tplc="08805F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1BB"/>
    <w:rsid w:val="00014163"/>
    <w:rsid w:val="00032B02"/>
    <w:rsid w:val="000436F3"/>
    <w:rsid w:val="00055C28"/>
    <w:rsid w:val="000A40CB"/>
    <w:rsid w:val="000E1750"/>
    <w:rsid w:val="000E61BB"/>
    <w:rsid w:val="001309C7"/>
    <w:rsid w:val="001D3AC4"/>
    <w:rsid w:val="002528CB"/>
    <w:rsid w:val="00265921"/>
    <w:rsid w:val="002B223A"/>
    <w:rsid w:val="002B64CB"/>
    <w:rsid w:val="002C70B0"/>
    <w:rsid w:val="002C7B28"/>
    <w:rsid w:val="00326039"/>
    <w:rsid w:val="003353CC"/>
    <w:rsid w:val="00465C85"/>
    <w:rsid w:val="004A67C7"/>
    <w:rsid w:val="004B11BB"/>
    <w:rsid w:val="004E2E05"/>
    <w:rsid w:val="004E5D7F"/>
    <w:rsid w:val="005218B7"/>
    <w:rsid w:val="00541DCD"/>
    <w:rsid w:val="00577943"/>
    <w:rsid w:val="005E48C6"/>
    <w:rsid w:val="00627EBF"/>
    <w:rsid w:val="00631807"/>
    <w:rsid w:val="006E06D6"/>
    <w:rsid w:val="007126E3"/>
    <w:rsid w:val="007272A5"/>
    <w:rsid w:val="00740FD7"/>
    <w:rsid w:val="00754273"/>
    <w:rsid w:val="007761BE"/>
    <w:rsid w:val="0078025D"/>
    <w:rsid w:val="007D2E79"/>
    <w:rsid w:val="007F6D74"/>
    <w:rsid w:val="00844D99"/>
    <w:rsid w:val="0085061B"/>
    <w:rsid w:val="00856EC7"/>
    <w:rsid w:val="008632B8"/>
    <w:rsid w:val="008C7E36"/>
    <w:rsid w:val="008E2F19"/>
    <w:rsid w:val="00974C92"/>
    <w:rsid w:val="009D288E"/>
    <w:rsid w:val="009D75E8"/>
    <w:rsid w:val="00A64BD4"/>
    <w:rsid w:val="00AB542C"/>
    <w:rsid w:val="00AC2EF3"/>
    <w:rsid w:val="00AC5B64"/>
    <w:rsid w:val="00B6279A"/>
    <w:rsid w:val="00BE62C9"/>
    <w:rsid w:val="00C268BB"/>
    <w:rsid w:val="00C9356A"/>
    <w:rsid w:val="00CC5A42"/>
    <w:rsid w:val="00D03198"/>
    <w:rsid w:val="00D11196"/>
    <w:rsid w:val="00D21EC0"/>
    <w:rsid w:val="00D27270"/>
    <w:rsid w:val="00D4757E"/>
    <w:rsid w:val="00D54417"/>
    <w:rsid w:val="00D5549D"/>
    <w:rsid w:val="00DA7808"/>
    <w:rsid w:val="00DE7E75"/>
    <w:rsid w:val="00E1691B"/>
    <w:rsid w:val="00E23780"/>
    <w:rsid w:val="00E46DD7"/>
    <w:rsid w:val="00E709B1"/>
    <w:rsid w:val="00E7293D"/>
    <w:rsid w:val="00E805CB"/>
    <w:rsid w:val="00EB6103"/>
    <w:rsid w:val="00EE4D5B"/>
    <w:rsid w:val="00FA62D0"/>
    <w:rsid w:val="00FB4AA9"/>
    <w:rsid w:val="00FE182B"/>
    <w:rsid w:val="00FF0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094E"/>
  <w15:chartTrackingRefBased/>
  <w15:docId w15:val="{0B96ACB7-34E5-4CB6-8EFF-7D7CA09F3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0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2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4</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Jiyuan Lu</dc:creator>
  <cp:keywords/>
  <dc:description/>
  <cp:lastModifiedBy>Jiyuan Lu</cp:lastModifiedBy>
  <cp:revision>74</cp:revision>
  <dcterms:created xsi:type="dcterms:W3CDTF">2020-02-26T02:02:00Z</dcterms:created>
  <dcterms:modified xsi:type="dcterms:W3CDTF">2020-02-26T19:20:00Z</dcterms:modified>
</cp:coreProperties>
</file>