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A94B" w14:textId="7E75A7A1" w:rsidR="00192AF0" w:rsidRDefault="00192AF0" w:rsidP="00192AF0">
      <w:pPr>
        <w:rPr>
          <w:rFonts w:ascii="Calibri" w:hAnsi="Calibri" w:cs="Calibri"/>
        </w:rPr>
      </w:pPr>
      <w:r w:rsidRPr="00192AF0">
        <w:rPr>
          <w:rFonts w:ascii="Calibri" w:hAnsi="Calibri" w:cs="Calibri"/>
          <w:b/>
          <w:bCs/>
          <w:sz w:val="26"/>
          <w:szCs w:val="26"/>
        </w:rPr>
        <w:t>Data Resource</w:t>
      </w:r>
      <w:r>
        <w:rPr>
          <w:rFonts w:ascii="Calibri" w:hAnsi="Calibri" w:cs="Calibri"/>
          <w:b/>
          <w:bCs/>
        </w:rPr>
        <w:t xml:space="preserve">: </w:t>
      </w:r>
      <w:hyperlink r:id="rId7" w:history="1">
        <w:r w:rsidRPr="00636928">
          <w:rPr>
            <w:rStyle w:val="Hyperlink"/>
            <w:rFonts w:ascii="Calibri" w:hAnsi="Calibri" w:cs="Calibri"/>
          </w:rPr>
          <w:t>https://www.kaggle.com/datasets/abdullah0a/comprehensive-weight-change-prediction?resource=download</w:t>
        </w:r>
      </w:hyperlink>
    </w:p>
    <w:p w14:paraId="0D0A649C" w14:textId="77777777" w:rsidR="00192AF0" w:rsidRDefault="00192AF0" w:rsidP="00192AF0">
      <w:pPr>
        <w:rPr>
          <w:rFonts w:ascii="Calibri" w:hAnsi="Calibri" w:cs="Calibri"/>
        </w:rPr>
      </w:pPr>
    </w:p>
    <w:p w14:paraId="3AFACC72" w14:textId="42553717" w:rsidR="00192AF0" w:rsidRPr="00192AF0" w:rsidRDefault="00192AF0" w:rsidP="00192AF0">
      <w:pPr>
        <w:rPr>
          <w:rFonts w:ascii="Calibri" w:hAnsi="Calibri" w:cs="Calibri"/>
          <w:i/>
          <w:iCs/>
        </w:rPr>
      </w:pPr>
      <w:r w:rsidRPr="00192AF0">
        <w:rPr>
          <w:rFonts w:ascii="Calibri" w:hAnsi="Calibri" w:cs="Calibri"/>
          <w:i/>
          <w:iCs/>
        </w:rPr>
        <w:t xml:space="preserve">WORD COUNT: </w:t>
      </w:r>
      <w:r w:rsidR="00D66BF1">
        <w:rPr>
          <w:rFonts w:ascii="Calibri" w:hAnsi="Calibri" w:cs="Calibri"/>
          <w:i/>
          <w:iCs/>
        </w:rPr>
        <w:t>400</w:t>
      </w:r>
    </w:p>
    <w:p w14:paraId="4EF3585F" w14:textId="653F3EB3" w:rsidR="00DE5C01" w:rsidRPr="00192AF0" w:rsidRDefault="00DE5C01" w:rsidP="00DE5C01">
      <w:pPr>
        <w:rPr>
          <w:rFonts w:ascii="Calibri" w:hAnsi="Calibri" w:cs="Calibri"/>
          <w:b/>
          <w:bCs/>
          <w:sz w:val="26"/>
          <w:szCs w:val="26"/>
        </w:rPr>
      </w:pPr>
      <w:r w:rsidRPr="00192AF0">
        <w:rPr>
          <w:rFonts w:ascii="Calibri" w:hAnsi="Calibri" w:cs="Calibri"/>
          <w:b/>
          <w:bCs/>
          <w:sz w:val="26"/>
          <w:szCs w:val="26"/>
        </w:rPr>
        <w:t>Introduction</w:t>
      </w:r>
    </w:p>
    <w:p w14:paraId="69FE27A7" w14:textId="01EF5D0F" w:rsidR="00F662AF" w:rsidRDefault="00D415A9" w:rsidP="00DE5C01">
      <w:pPr>
        <w:rPr>
          <w:rFonts w:ascii="Calibri" w:hAnsi="Calibri" w:cs="Calibri"/>
        </w:rPr>
      </w:pPr>
      <w:r w:rsidRPr="00D415A9">
        <w:rPr>
          <w:rFonts w:ascii="Calibri" w:hAnsi="Calibri" w:cs="Calibri"/>
        </w:rPr>
        <w:t xml:space="preserve">This analysis explores how the interaction between stress level and sleep quality influences weight change using linear regression. The dataset, </w:t>
      </w:r>
      <w:r w:rsidRPr="00753C4E">
        <w:rPr>
          <w:rFonts w:ascii="Calibri" w:hAnsi="Calibri" w:cs="Calibri"/>
          <w:b/>
          <w:bCs/>
        </w:rPr>
        <w:t>weight_change_dataset</w:t>
      </w:r>
      <w:r w:rsidRPr="00D415A9">
        <w:rPr>
          <w:rFonts w:ascii="Calibri" w:hAnsi="Calibri" w:cs="Calibri"/>
        </w:rPr>
        <w:t>, contains 100 entries with relevant variables. Our hypothesis is that the interaction between stress level and sleep quality significantly impacts weight change.</w:t>
      </w:r>
    </w:p>
    <w:p w14:paraId="012D52DA" w14:textId="77777777" w:rsidR="00753C4E" w:rsidRPr="00341472" w:rsidRDefault="00753C4E" w:rsidP="00DE5C01">
      <w:pPr>
        <w:rPr>
          <w:rFonts w:ascii="Calibri" w:hAnsi="Calibri" w:cs="Calibri"/>
        </w:rPr>
      </w:pPr>
    </w:p>
    <w:p w14:paraId="753863D2" w14:textId="4662620F" w:rsidR="0001051D" w:rsidRPr="0001051D" w:rsidRDefault="0001051D" w:rsidP="0001051D">
      <w:pPr>
        <w:rPr>
          <w:rFonts w:ascii="Calibri" w:hAnsi="Calibri" w:cs="Calibri"/>
        </w:rPr>
      </w:pPr>
      <w:r w:rsidRPr="0001051D">
        <w:rPr>
          <w:rFonts w:ascii="Calibri" w:hAnsi="Calibri" w:cs="Calibri"/>
          <w:b/>
          <w:bCs/>
          <w:sz w:val="26"/>
          <w:szCs w:val="26"/>
        </w:rPr>
        <w:t>Data Preparation</w:t>
      </w:r>
      <w:r w:rsidRPr="0001051D">
        <w:rPr>
          <w:rFonts w:ascii="Calibri" w:hAnsi="Calibri" w:cs="Calibri"/>
          <w:b/>
          <w:bCs/>
        </w:rPr>
        <w:br/>
      </w:r>
      <w:r w:rsidRPr="0001051D">
        <w:rPr>
          <w:rFonts w:ascii="Calibri" w:hAnsi="Calibri" w:cs="Calibri"/>
        </w:rPr>
        <w:t>Since sleep quality is an ordinal categorical variable, we assigned numerical values</w:t>
      </w:r>
      <w:r w:rsidR="006F2283">
        <w:rPr>
          <w:rFonts w:ascii="Calibri" w:hAnsi="Calibri" w:cs="Calibri"/>
        </w:rPr>
        <w:t>.</w:t>
      </w:r>
    </w:p>
    <w:p w14:paraId="0F5A77C7" w14:textId="593DE41B" w:rsidR="0001051D" w:rsidRPr="0001051D" w:rsidRDefault="0001051D" w:rsidP="0001051D">
      <w:pPr>
        <w:numPr>
          <w:ilvl w:val="0"/>
          <w:numId w:val="4"/>
        </w:numPr>
        <w:rPr>
          <w:rFonts w:ascii="Calibri" w:hAnsi="Calibri" w:cs="Calibri"/>
        </w:rPr>
      </w:pPr>
      <w:r w:rsidRPr="0001051D">
        <w:rPr>
          <w:rFonts w:ascii="Calibri" w:hAnsi="Calibri" w:cs="Calibri"/>
        </w:rPr>
        <w:t xml:space="preserve">Excellent = </w:t>
      </w:r>
      <w:r w:rsidR="00BA08B0">
        <w:rPr>
          <w:rFonts w:ascii="Calibri" w:hAnsi="Calibri" w:cs="Calibri"/>
        </w:rPr>
        <w:t>1</w:t>
      </w:r>
    </w:p>
    <w:p w14:paraId="1CB1BF46" w14:textId="556BB659" w:rsidR="0001051D" w:rsidRPr="0001051D" w:rsidRDefault="0001051D" w:rsidP="0001051D">
      <w:pPr>
        <w:numPr>
          <w:ilvl w:val="0"/>
          <w:numId w:val="4"/>
        </w:numPr>
        <w:rPr>
          <w:rFonts w:ascii="Calibri" w:hAnsi="Calibri" w:cs="Calibri"/>
        </w:rPr>
      </w:pPr>
      <w:r w:rsidRPr="0001051D">
        <w:rPr>
          <w:rFonts w:ascii="Calibri" w:hAnsi="Calibri" w:cs="Calibri"/>
        </w:rPr>
        <w:t xml:space="preserve">Good = </w:t>
      </w:r>
      <w:r w:rsidR="00BA08B0">
        <w:rPr>
          <w:rFonts w:ascii="Calibri" w:hAnsi="Calibri" w:cs="Calibri"/>
        </w:rPr>
        <w:t>2</w:t>
      </w:r>
    </w:p>
    <w:p w14:paraId="6A0399D3" w14:textId="3B165815" w:rsidR="0001051D" w:rsidRPr="0001051D" w:rsidRDefault="0001051D" w:rsidP="0001051D">
      <w:pPr>
        <w:numPr>
          <w:ilvl w:val="0"/>
          <w:numId w:val="4"/>
        </w:numPr>
        <w:rPr>
          <w:rFonts w:ascii="Calibri" w:hAnsi="Calibri" w:cs="Calibri"/>
        </w:rPr>
      </w:pPr>
      <w:r w:rsidRPr="0001051D">
        <w:rPr>
          <w:rFonts w:ascii="Calibri" w:hAnsi="Calibri" w:cs="Calibri"/>
        </w:rPr>
        <w:t xml:space="preserve">Fair = </w:t>
      </w:r>
      <w:r w:rsidR="00BA08B0">
        <w:rPr>
          <w:rFonts w:ascii="Calibri" w:hAnsi="Calibri" w:cs="Calibri"/>
        </w:rPr>
        <w:t>3</w:t>
      </w:r>
    </w:p>
    <w:p w14:paraId="273112BD" w14:textId="5BF80081" w:rsidR="0001051D" w:rsidRPr="00341472" w:rsidRDefault="0001051D" w:rsidP="0001051D">
      <w:pPr>
        <w:numPr>
          <w:ilvl w:val="0"/>
          <w:numId w:val="4"/>
        </w:numPr>
        <w:rPr>
          <w:rFonts w:ascii="Calibri" w:hAnsi="Calibri" w:cs="Calibri"/>
        </w:rPr>
      </w:pPr>
      <w:r w:rsidRPr="0001051D">
        <w:rPr>
          <w:rFonts w:ascii="Calibri" w:hAnsi="Calibri" w:cs="Calibri"/>
        </w:rPr>
        <w:t xml:space="preserve">Poor = </w:t>
      </w:r>
      <w:r w:rsidR="00BA08B0">
        <w:rPr>
          <w:rFonts w:ascii="Calibri" w:hAnsi="Calibri" w:cs="Calibri"/>
        </w:rPr>
        <w:t>4</w:t>
      </w:r>
    </w:p>
    <w:p w14:paraId="755C1F6F" w14:textId="0702EB40" w:rsidR="00A91CB3" w:rsidRDefault="00B20B0B" w:rsidP="0001051D">
      <w:pPr>
        <w:rPr>
          <w:rFonts w:ascii="Calibri" w:hAnsi="Calibri" w:cs="Calibri"/>
        </w:rPr>
      </w:pPr>
      <w:r w:rsidRPr="00B20B0B">
        <w:rPr>
          <w:rFonts w:ascii="Calibri" w:hAnsi="Calibri" w:cs="Calibri"/>
        </w:rPr>
        <w:t>We created an interaction term (Stress × Sleep Quality) by multiplying these values with stress levels, which was placed in Column N.</w:t>
      </w:r>
    </w:p>
    <w:p w14:paraId="0D4FEE47" w14:textId="77777777" w:rsidR="00B20B0B" w:rsidRPr="0001051D" w:rsidRDefault="00B20B0B" w:rsidP="0001051D">
      <w:pPr>
        <w:rPr>
          <w:rFonts w:ascii="Calibri" w:hAnsi="Calibri" w:cs="Calibri"/>
        </w:rPr>
      </w:pPr>
    </w:p>
    <w:p w14:paraId="5BF12FF9" w14:textId="19F96EAC" w:rsidR="0001051D" w:rsidRPr="006F2283" w:rsidRDefault="0001051D" w:rsidP="0001051D">
      <w:pPr>
        <w:rPr>
          <w:rFonts w:ascii="Calibri" w:hAnsi="Calibri" w:cs="Calibri"/>
        </w:rPr>
      </w:pPr>
      <w:r w:rsidRPr="0001051D">
        <w:rPr>
          <w:rFonts w:ascii="Calibri" w:hAnsi="Calibri" w:cs="Calibri"/>
          <w:b/>
          <w:bCs/>
          <w:sz w:val="26"/>
          <w:szCs w:val="26"/>
        </w:rPr>
        <w:t>Regression Analysis</w:t>
      </w:r>
      <w:r w:rsidRPr="0001051D">
        <w:rPr>
          <w:rFonts w:ascii="Calibri" w:hAnsi="Calibri" w:cs="Calibri"/>
          <w:b/>
          <w:bCs/>
        </w:rPr>
        <w:br/>
      </w:r>
      <w:r w:rsidR="007927AA" w:rsidRPr="007927AA">
        <w:rPr>
          <w:rFonts w:ascii="Calibri" w:hAnsi="Calibri" w:cs="Calibri"/>
        </w:rPr>
        <w:t>We performed a linear regression analysis using MS Excel's Data Analysis tool. The dependent variable was </w:t>
      </w:r>
      <w:r w:rsidR="007927AA" w:rsidRPr="007927AA">
        <w:rPr>
          <w:rFonts w:ascii="Calibri" w:hAnsi="Calibri" w:cs="Calibri"/>
          <w:b/>
          <w:bCs/>
        </w:rPr>
        <w:t>Weight Change (lbs)</w:t>
      </w:r>
      <w:r w:rsidR="007927AA" w:rsidRPr="007927AA">
        <w:rPr>
          <w:rFonts w:ascii="Calibri" w:hAnsi="Calibri" w:cs="Calibri"/>
        </w:rPr>
        <w:t>, and the independent variables were </w:t>
      </w:r>
      <w:r w:rsidR="007927AA" w:rsidRPr="007927AA">
        <w:rPr>
          <w:rFonts w:ascii="Calibri" w:hAnsi="Calibri" w:cs="Calibri"/>
          <w:b/>
          <w:bCs/>
        </w:rPr>
        <w:t>Stress Level</w:t>
      </w:r>
      <w:r w:rsidR="007927AA" w:rsidRPr="007927AA">
        <w:rPr>
          <w:rFonts w:ascii="Calibri" w:hAnsi="Calibri" w:cs="Calibri"/>
        </w:rPr>
        <w:t>, </w:t>
      </w:r>
      <w:r w:rsidR="007927AA" w:rsidRPr="007927AA">
        <w:rPr>
          <w:rFonts w:ascii="Calibri" w:hAnsi="Calibri" w:cs="Calibri"/>
          <w:b/>
          <w:bCs/>
        </w:rPr>
        <w:t xml:space="preserve">Sleep Quality </w:t>
      </w:r>
      <w:r w:rsidR="00626087">
        <w:rPr>
          <w:rFonts w:ascii="Calibri" w:hAnsi="Calibri" w:cs="Calibri"/>
          <w:b/>
          <w:bCs/>
        </w:rPr>
        <w:t>(</w:t>
      </w:r>
      <w:r w:rsidR="007927AA" w:rsidRPr="007927AA">
        <w:rPr>
          <w:rFonts w:ascii="Calibri" w:hAnsi="Calibri" w:cs="Calibri"/>
          <w:b/>
          <w:bCs/>
        </w:rPr>
        <w:t>Numeric</w:t>
      </w:r>
      <w:r w:rsidR="00626087">
        <w:rPr>
          <w:rFonts w:ascii="Calibri" w:hAnsi="Calibri" w:cs="Calibri"/>
          <w:b/>
          <w:bCs/>
        </w:rPr>
        <w:t>)</w:t>
      </w:r>
      <w:r w:rsidR="007927AA" w:rsidRPr="007927AA">
        <w:rPr>
          <w:rFonts w:ascii="Calibri" w:hAnsi="Calibri" w:cs="Calibri"/>
        </w:rPr>
        <w:t>, and their interaction.</w:t>
      </w:r>
    </w:p>
    <w:p w14:paraId="00B448F7" w14:textId="77777777" w:rsidR="003D169E" w:rsidRPr="00341472" w:rsidRDefault="003D169E" w:rsidP="003D169E">
      <w:pPr>
        <w:rPr>
          <w:rFonts w:ascii="Calibri" w:hAnsi="Calibri" w:cs="Calibri"/>
          <w:b/>
          <w:bCs/>
        </w:rPr>
      </w:pPr>
    </w:p>
    <w:p w14:paraId="5DCFF58A" w14:textId="77777777" w:rsidR="003D169E" w:rsidRPr="00192AF0" w:rsidRDefault="003D169E" w:rsidP="003D169E">
      <w:pPr>
        <w:rPr>
          <w:rFonts w:ascii="Calibri" w:hAnsi="Calibri" w:cs="Calibri"/>
          <w:b/>
          <w:bCs/>
          <w:sz w:val="26"/>
          <w:szCs w:val="26"/>
        </w:rPr>
      </w:pPr>
      <w:r w:rsidRPr="00192AF0">
        <w:rPr>
          <w:rFonts w:ascii="Calibri" w:hAnsi="Calibri" w:cs="Calibri"/>
          <w:b/>
          <w:bCs/>
          <w:sz w:val="26"/>
          <w:szCs w:val="26"/>
        </w:rPr>
        <w:t>Findings</w:t>
      </w:r>
    </w:p>
    <w:p w14:paraId="2BE699D4" w14:textId="67135B59" w:rsidR="00405AD6" w:rsidRPr="00192AF0" w:rsidRDefault="00405AD6" w:rsidP="00405AD6">
      <w:pPr>
        <w:rPr>
          <w:rFonts w:ascii="Calibri" w:hAnsi="Calibri" w:cs="Calibri"/>
        </w:rPr>
      </w:pPr>
      <w:r w:rsidRPr="00192AF0">
        <w:rPr>
          <w:rFonts w:ascii="Calibri" w:hAnsi="Calibri" w:cs="Calibri"/>
        </w:rPr>
        <w:t xml:space="preserve">The model demonstrates a strong correlation between predictors and weight change, </w:t>
      </w:r>
      <w:r w:rsidR="00341472" w:rsidRPr="00192AF0">
        <w:rPr>
          <w:rFonts w:ascii="Calibri" w:hAnsi="Calibri" w:cs="Calibri"/>
        </w:rPr>
        <w:t>with</w:t>
      </w:r>
      <w:r w:rsidRPr="00192AF0">
        <w:rPr>
          <w:rFonts w:ascii="Calibri" w:hAnsi="Calibri" w:cs="Calibri"/>
        </w:rPr>
        <w:t xml:space="preserve"> a Multiple R of 0.706. The R² value </w:t>
      </w:r>
      <w:r w:rsidR="006F2283">
        <w:rPr>
          <w:rFonts w:ascii="Calibri" w:hAnsi="Calibri" w:cs="Calibri"/>
        </w:rPr>
        <w:t>(</w:t>
      </w:r>
      <w:r w:rsidRPr="00192AF0">
        <w:rPr>
          <w:rFonts w:ascii="Calibri" w:hAnsi="Calibri" w:cs="Calibri"/>
        </w:rPr>
        <w:t>0.498</w:t>
      </w:r>
      <w:r w:rsidR="006F2283">
        <w:rPr>
          <w:rFonts w:ascii="Calibri" w:hAnsi="Calibri" w:cs="Calibri"/>
        </w:rPr>
        <w:t>)</w:t>
      </w:r>
      <w:r w:rsidRPr="00192AF0">
        <w:rPr>
          <w:rFonts w:ascii="Calibri" w:hAnsi="Calibri" w:cs="Calibri"/>
        </w:rPr>
        <w:t xml:space="preserve"> suggests that approximately 49.8% of the variance in weight change </w:t>
      </w:r>
      <w:r w:rsidR="006F2283">
        <w:rPr>
          <w:rFonts w:ascii="Calibri" w:hAnsi="Calibri" w:cs="Calibri"/>
        </w:rPr>
        <w:t>is</w:t>
      </w:r>
      <w:r w:rsidRPr="00192AF0">
        <w:rPr>
          <w:rFonts w:ascii="Calibri" w:hAnsi="Calibri" w:cs="Calibri"/>
        </w:rPr>
        <w:t xml:space="preserve"> explained by these predictors. </w:t>
      </w:r>
    </w:p>
    <w:p w14:paraId="2614E876" w14:textId="28890737" w:rsidR="00405AD6" w:rsidRPr="00341472" w:rsidRDefault="00405AD6" w:rsidP="00405AD6">
      <w:pPr>
        <w:rPr>
          <w:rFonts w:ascii="Calibri" w:hAnsi="Calibri" w:cs="Calibri"/>
          <w:b/>
          <w:bCs/>
        </w:rPr>
      </w:pPr>
      <w:r w:rsidRPr="00341472">
        <w:rPr>
          <w:rFonts w:ascii="Calibri" w:hAnsi="Calibri" w:cs="Calibri"/>
          <w:b/>
          <w:bCs/>
        </w:rPr>
        <w:t>Interpretation of Coefficients</w:t>
      </w:r>
    </w:p>
    <w:p w14:paraId="0B26CC10" w14:textId="194C60DC" w:rsidR="00405AD6" w:rsidRPr="00405AD6" w:rsidRDefault="00405AD6" w:rsidP="00405AD6">
      <w:pPr>
        <w:numPr>
          <w:ilvl w:val="0"/>
          <w:numId w:val="5"/>
        </w:numPr>
        <w:rPr>
          <w:rFonts w:ascii="Calibri" w:hAnsi="Calibri" w:cs="Calibri"/>
          <w:b/>
          <w:bCs/>
        </w:rPr>
      </w:pPr>
      <w:r w:rsidRPr="00405AD6">
        <w:rPr>
          <w:rFonts w:ascii="Calibri" w:hAnsi="Calibri" w:cs="Calibri"/>
          <w:b/>
          <w:bCs/>
        </w:rPr>
        <w:t xml:space="preserve">Intercept </w:t>
      </w:r>
      <w:r w:rsidR="00CB1B7A" w:rsidRPr="00CB1B7A">
        <w:rPr>
          <w:rFonts w:ascii="Calibri" w:hAnsi="Calibri" w:cs="Calibri"/>
          <w:b/>
          <w:bCs/>
        </w:rPr>
        <w:t>(3.474, p = 0.287)</w:t>
      </w:r>
    </w:p>
    <w:p w14:paraId="1F82F583" w14:textId="6A2C6339" w:rsidR="00A31C4A" w:rsidRPr="00341472" w:rsidRDefault="00A31C4A" w:rsidP="00A31C4A">
      <w:pPr>
        <w:pStyle w:val="ListParagraph"/>
        <w:numPr>
          <w:ilvl w:val="0"/>
          <w:numId w:val="6"/>
        </w:numPr>
        <w:rPr>
          <w:rFonts w:ascii="Calibri" w:hAnsi="Calibri" w:cs="Calibri"/>
          <w:b/>
          <w:bCs/>
        </w:rPr>
      </w:pPr>
      <w:r w:rsidRPr="00341472">
        <w:rPr>
          <w:rFonts w:ascii="Calibri" w:hAnsi="Calibri" w:cs="Calibri"/>
        </w:rPr>
        <w:lastRenderedPageBreak/>
        <w:t xml:space="preserve">Represents expected weight change when stress level and sleep quality are zero. </w:t>
      </w:r>
      <w:r w:rsidR="004B29EA" w:rsidRPr="004B29EA">
        <w:rPr>
          <w:rFonts w:ascii="Calibri" w:hAnsi="Calibri" w:cs="Calibri"/>
        </w:rPr>
        <w:t>Not statistically meaningful (p &gt; 0.05)</w:t>
      </w:r>
    </w:p>
    <w:p w14:paraId="4A6166C4" w14:textId="795873D2" w:rsidR="00405AD6" w:rsidRPr="00405AD6" w:rsidRDefault="00405AD6" w:rsidP="00405AD6">
      <w:pPr>
        <w:numPr>
          <w:ilvl w:val="0"/>
          <w:numId w:val="5"/>
        </w:numPr>
        <w:rPr>
          <w:rFonts w:ascii="Calibri" w:hAnsi="Calibri" w:cs="Calibri"/>
          <w:b/>
          <w:bCs/>
        </w:rPr>
      </w:pPr>
      <w:r w:rsidRPr="00405AD6">
        <w:rPr>
          <w:rFonts w:ascii="Calibri" w:hAnsi="Calibri" w:cs="Calibri"/>
          <w:b/>
          <w:bCs/>
        </w:rPr>
        <w:t xml:space="preserve">Sleep Quality </w:t>
      </w:r>
      <w:r w:rsidR="0049274E" w:rsidRPr="0049274E">
        <w:rPr>
          <w:rFonts w:ascii="Calibri" w:hAnsi="Calibri" w:cs="Calibri"/>
          <w:b/>
          <w:bCs/>
        </w:rPr>
        <w:t>(-0.140, p = 0.899)</w:t>
      </w:r>
    </w:p>
    <w:p w14:paraId="15B04A91" w14:textId="5778D099" w:rsidR="00405AD6" w:rsidRPr="00405AD6" w:rsidRDefault="00A31C4A" w:rsidP="00405AD6">
      <w:pPr>
        <w:numPr>
          <w:ilvl w:val="1"/>
          <w:numId w:val="5"/>
        </w:numPr>
        <w:rPr>
          <w:rFonts w:ascii="Calibri" w:hAnsi="Calibri" w:cs="Calibri"/>
        </w:rPr>
      </w:pPr>
      <w:r w:rsidRPr="00341472">
        <w:rPr>
          <w:rFonts w:ascii="Calibri" w:hAnsi="Calibri" w:cs="Calibri"/>
        </w:rPr>
        <w:t xml:space="preserve">Sleep quality alone does not significantly affect weight change </w:t>
      </w:r>
      <w:r w:rsidRPr="00192AF0">
        <w:rPr>
          <w:rFonts w:ascii="Calibri" w:hAnsi="Calibri" w:cs="Calibri"/>
        </w:rPr>
        <w:t>(p = 0.899)</w:t>
      </w:r>
      <w:r w:rsidR="00341472" w:rsidRPr="00192AF0">
        <w:rPr>
          <w:rFonts w:ascii="Calibri" w:hAnsi="Calibri" w:cs="Calibri"/>
        </w:rPr>
        <w:t>.</w:t>
      </w:r>
    </w:p>
    <w:p w14:paraId="27295C97" w14:textId="60A46F03" w:rsidR="00405AD6" w:rsidRPr="00405AD6" w:rsidRDefault="00405AD6" w:rsidP="00405AD6">
      <w:pPr>
        <w:numPr>
          <w:ilvl w:val="0"/>
          <w:numId w:val="5"/>
        </w:numPr>
        <w:rPr>
          <w:rFonts w:ascii="Calibri" w:hAnsi="Calibri" w:cs="Calibri"/>
          <w:b/>
          <w:bCs/>
        </w:rPr>
      </w:pPr>
      <w:r w:rsidRPr="00405AD6">
        <w:rPr>
          <w:rFonts w:ascii="Calibri" w:hAnsi="Calibri" w:cs="Calibri"/>
          <w:b/>
          <w:bCs/>
        </w:rPr>
        <w:t xml:space="preserve">Stress Level </w:t>
      </w:r>
      <w:r w:rsidR="0049274E" w:rsidRPr="0049274E">
        <w:rPr>
          <w:rFonts w:ascii="Calibri" w:hAnsi="Calibri" w:cs="Calibri"/>
          <w:b/>
          <w:bCs/>
        </w:rPr>
        <w:t>(0.618, p = 0.334)</w:t>
      </w:r>
    </w:p>
    <w:p w14:paraId="5736D606" w14:textId="239053ED" w:rsidR="00AA768A" w:rsidRPr="00AA768A" w:rsidRDefault="00AA768A" w:rsidP="00AA768A">
      <w:pPr>
        <w:pStyle w:val="ListParagraph"/>
        <w:numPr>
          <w:ilvl w:val="0"/>
          <w:numId w:val="6"/>
        </w:numPr>
        <w:rPr>
          <w:rFonts w:ascii="Calibri" w:hAnsi="Calibri" w:cs="Calibri"/>
          <w:b/>
          <w:bCs/>
        </w:rPr>
      </w:pPr>
      <w:r w:rsidRPr="00AA768A">
        <w:rPr>
          <w:rFonts w:ascii="Calibri" w:hAnsi="Calibri" w:cs="Calibri"/>
        </w:rPr>
        <w:t xml:space="preserve">Stress level alone </w:t>
      </w:r>
      <w:r w:rsidR="00D66BF1">
        <w:rPr>
          <w:rFonts w:ascii="Calibri" w:hAnsi="Calibri" w:cs="Calibri"/>
        </w:rPr>
        <w:t xml:space="preserve">also </w:t>
      </w:r>
      <w:r w:rsidRPr="00AA768A">
        <w:rPr>
          <w:rFonts w:ascii="Calibri" w:hAnsi="Calibri" w:cs="Calibri"/>
        </w:rPr>
        <w:t>does not significantly predict weight change (p = 0.334)</w:t>
      </w:r>
      <w:r w:rsidR="00D66BF1">
        <w:rPr>
          <w:rFonts w:ascii="Calibri" w:hAnsi="Calibri" w:cs="Calibri"/>
        </w:rPr>
        <w:t>.</w:t>
      </w:r>
    </w:p>
    <w:p w14:paraId="2732F059" w14:textId="14D7B9D8" w:rsidR="00405AD6" w:rsidRPr="00405AD6" w:rsidRDefault="00405AD6" w:rsidP="0037096B">
      <w:pPr>
        <w:numPr>
          <w:ilvl w:val="0"/>
          <w:numId w:val="5"/>
        </w:numPr>
        <w:rPr>
          <w:rFonts w:ascii="Calibri" w:hAnsi="Calibri" w:cs="Calibri"/>
          <w:b/>
          <w:bCs/>
        </w:rPr>
      </w:pPr>
      <w:r w:rsidRPr="00405AD6">
        <w:rPr>
          <w:rFonts w:ascii="Calibri" w:hAnsi="Calibri" w:cs="Calibri"/>
          <w:b/>
          <w:bCs/>
        </w:rPr>
        <w:t xml:space="preserve">Interaction Term: Stress × Sleep Quality </w:t>
      </w:r>
      <w:r w:rsidR="00694D30" w:rsidRPr="00694D30">
        <w:rPr>
          <w:rFonts w:ascii="Calibri" w:hAnsi="Calibri" w:cs="Calibri"/>
          <w:b/>
          <w:bCs/>
        </w:rPr>
        <w:t>(-0.627, p = 0.003)</w:t>
      </w:r>
    </w:p>
    <w:p w14:paraId="4CB678F0" w14:textId="6E17EB80" w:rsidR="00782C99" w:rsidRPr="00694D30" w:rsidRDefault="00694D30" w:rsidP="00694D30">
      <w:pPr>
        <w:numPr>
          <w:ilvl w:val="1"/>
          <w:numId w:val="5"/>
        </w:numPr>
        <w:rPr>
          <w:rFonts w:ascii="Calibri" w:hAnsi="Calibri" w:cs="Calibri"/>
          <w:b/>
          <w:bCs/>
          <w:sz w:val="26"/>
          <w:szCs w:val="26"/>
        </w:rPr>
      </w:pPr>
      <w:r w:rsidRPr="00694D30">
        <w:rPr>
          <w:rFonts w:ascii="Calibri" w:hAnsi="Calibri" w:cs="Calibri"/>
        </w:rPr>
        <w:t>Significant, suggesting that as sleep quality worsens (higher numerical values), stress has a stronger negative effect on weight change.</w:t>
      </w:r>
    </w:p>
    <w:p w14:paraId="264CF9AE" w14:textId="77777777" w:rsidR="00694D30" w:rsidRPr="00782C99" w:rsidRDefault="00694D30" w:rsidP="00694D30">
      <w:pPr>
        <w:ind w:left="1080"/>
        <w:rPr>
          <w:rFonts w:ascii="Calibri" w:hAnsi="Calibri" w:cs="Calibri"/>
          <w:b/>
          <w:bCs/>
          <w:sz w:val="26"/>
          <w:szCs w:val="26"/>
        </w:rPr>
      </w:pPr>
    </w:p>
    <w:p w14:paraId="53CC47B8" w14:textId="77777777" w:rsidR="00D029F1" w:rsidRPr="00D029F1" w:rsidRDefault="00D029F1" w:rsidP="00D029F1">
      <w:pPr>
        <w:rPr>
          <w:rFonts w:ascii="Calibri" w:hAnsi="Calibri" w:cs="Calibri"/>
          <w:b/>
          <w:bCs/>
          <w:sz w:val="26"/>
          <w:szCs w:val="26"/>
        </w:rPr>
      </w:pPr>
      <w:r w:rsidRPr="00D029F1">
        <w:rPr>
          <w:rFonts w:ascii="Calibri" w:hAnsi="Calibri" w:cs="Calibri"/>
          <w:b/>
          <w:bCs/>
          <w:sz w:val="26"/>
          <w:szCs w:val="26"/>
        </w:rPr>
        <w:t xml:space="preserve">Limitations: </w:t>
      </w:r>
    </w:p>
    <w:p w14:paraId="7A84CD7E" w14:textId="72F06683" w:rsidR="00D029F1" w:rsidRDefault="00395AC5" w:rsidP="00D029F1">
      <w:pPr>
        <w:rPr>
          <w:rFonts w:ascii="Calibri" w:hAnsi="Calibri" w:cs="Calibri"/>
        </w:rPr>
      </w:pPr>
      <w:r w:rsidRPr="00395AC5">
        <w:rPr>
          <w:rFonts w:ascii="Calibri" w:hAnsi="Calibri" w:cs="Calibri"/>
        </w:rPr>
        <w:t>This model explains 49.8% of the variance in weight change, suggesting that other factors like diet, exercise, and metabolism might also play significant roles. Additionally, sleep quality is self-reported, which may introduce bias in the data</w:t>
      </w:r>
      <w:r>
        <w:rPr>
          <w:rFonts w:ascii="Calibri" w:hAnsi="Calibri" w:cs="Calibri"/>
        </w:rPr>
        <w:t>.</w:t>
      </w:r>
      <w:r w:rsidR="00EA6A63">
        <w:rPr>
          <w:rFonts w:ascii="Calibri" w:hAnsi="Calibri" w:cs="Calibri"/>
        </w:rPr>
        <w:t xml:space="preserve"> </w:t>
      </w:r>
    </w:p>
    <w:p w14:paraId="723ACDBE" w14:textId="77777777" w:rsidR="00395AC5" w:rsidRPr="00775C66" w:rsidRDefault="00395AC5" w:rsidP="00D029F1">
      <w:pPr>
        <w:rPr>
          <w:rFonts w:ascii="Calibri" w:hAnsi="Calibri" w:cs="Calibri"/>
          <w:b/>
          <w:bCs/>
          <w:sz w:val="26"/>
          <w:szCs w:val="26"/>
        </w:rPr>
      </w:pPr>
    </w:p>
    <w:p w14:paraId="3D5AC839" w14:textId="30D0FEF2" w:rsidR="00944050" w:rsidRPr="00192AF0" w:rsidRDefault="00944050" w:rsidP="00A31C4A">
      <w:pPr>
        <w:rPr>
          <w:rFonts w:ascii="Calibri" w:hAnsi="Calibri" w:cs="Calibri"/>
          <w:b/>
          <w:bCs/>
          <w:sz w:val="26"/>
          <w:szCs w:val="26"/>
        </w:rPr>
      </w:pPr>
      <w:r w:rsidRPr="00192AF0">
        <w:rPr>
          <w:rFonts w:ascii="Calibri" w:hAnsi="Calibri" w:cs="Calibri"/>
          <w:b/>
          <w:bCs/>
          <w:sz w:val="26"/>
          <w:szCs w:val="26"/>
        </w:rPr>
        <w:t>Conclusion</w:t>
      </w:r>
    </w:p>
    <w:p w14:paraId="6EB28D03" w14:textId="73E22529" w:rsidR="00D029F1" w:rsidRDefault="00A61D52" w:rsidP="00A61D52">
      <w:pPr>
        <w:rPr>
          <w:rFonts w:ascii="Calibri" w:hAnsi="Calibri" w:cs="Calibri"/>
        </w:rPr>
      </w:pPr>
      <w:r w:rsidRPr="00A61D52">
        <w:rPr>
          <w:rFonts w:ascii="Calibri" w:hAnsi="Calibri" w:cs="Calibri"/>
        </w:rPr>
        <w:t xml:space="preserve">Our analysis supports the hypothesis that the interaction between stress level and sleep quality significantly affects weight change. </w:t>
      </w:r>
      <w:r w:rsidR="008B5225">
        <w:rPr>
          <w:rFonts w:ascii="Calibri" w:hAnsi="Calibri" w:cs="Calibri"/>
        </w:rPr>
        <w:t>S</w:t>
      </w:r>
      <w:r w:rsidRPr="00A61D52">
        <w:rPr>
          <w:rFonts w:ascii="Calibri" w:hAnsi="Calibri" w:cs="Calibri"/>
        </w:rPr>
        <w:t xml:space="preserve">tress level alone does not significantly predict weight change, </w:t>
      </w:r>
      <w:r w:rsidR="008B5225">
        <w:rPr>
          <w:rFonts w:ascii="Calibri" w:hAnsi="Calibri" w:cs="Calibri"/>
        </w:rPr>
        <w:t xml:space="preserve">however, </w:t>
      </w:r>
      <w:r w:rsidRPr="00A61D52">
        <w:rPr>
          <w:rFonts w:ascii="Calibri" w:hAnsi="Calibri" w:cs="Calibri"/>
        </w:rPr>
        <w:t xml:space="preserve">its interaction with sleep quality is crucial. Poor sleep quality appears to amplify the negative effects of stress on weight, highlighting the protective role that good sleep quality can play in mitigating stress-induced weight loss. This suggests that improving sleep quality could be a valuable strategy for managing weight during stressful periods. </w:t>
      </w:r>
      <w:r w:rsidR="001210E8">
        <w:rPr>
          <w:rFonts w:ascii="Calibri" w:hAnsi="Calibri" w:cs="Calibri"/>
        </w:rPr>
        <w:t>Although</w:t>
      </w:r>
      <w:r w:rsidRPr="00A61D52">
        <w:rPr>
          <w:rFonts w:ascii="Calibri" w:hAnsi="Calibri" w:cs="Calibri"/>
        </w:rPr>
        <w:t xml:space="preserve"> other factors may influence weight change, the</w:t>
      </w:r>
      <w:r w:rsidR="00EB53B7">
        <w:rPr>
          <w:rFonts w:ascii="Calibri" w:hAnsi="Calibri" w:cs="Calibri"/>
        </w:rPr>
        <w:t>se</w:t>
      </w:r>
      <w:r w:rsidRPr="00A61D52">
        <w:rPr>
          <w:rFonts w:ascii="Calibri" w:hAnsi="Calibri" w:cs="Calibri"/>
        </w:rPr>
        <w:t xml:space="preserve"> findings underscore the importance of considering both sleep quality and stress management for health interventions.</w:t>
      </w:r>
    </w:p>
    <w:sectPr w:rsidR="00D029F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8DB5" w14:textId="77777777" w:rsidR="00D16725" w:rsidRDefault="00D16725" w:rsidP="00465023">
      <w:pPr>
        <w:spacing w:after="0" w:line="240" w:lineRule="auto"/>
      </w:pPr>
      <w:r>
        <w:separator/>
      </w:r>
    </w:p>
  </w:endnote>
  <w:endnote w:type="continuationSeparator" w:id="0">
    <w:p w14:paraId="4920223E" w14:textId="77777777" w:rsidR="00D16725" w:rsidRDefault="00D16725" w:rsidP="0046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095910"/>
      <w:docPartObj>
        <w:docPartGallery w:val="Page Numbers (Bottom of Page)"/>
        <w:docPartUnique/>
      </w:docPartObj>
    </w:sdtPr>
    <w:sdtEndPr>
      <w:rPr>
        <w:noProof/>
      </w:rPr>
    </w:sdtEndPr>
    <w:sdtContent>
      <w:p w14:paraId="2561B762" w14:textId="77777777" w:rsidR="00465023" w:rsidRDefault="004650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12447" w14:textId="77777777" w:rsidR="00465023" w:rsidRDefault="00465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EC83" w14:textId="77777777" w:rsidR="00D16725" w:rsidRDefault="00D16725" w:rsidP="00465023">
      <w:pPr>
        <w:spacing w:after="0" w:line="240" w:lineRule="auto"/>
      </w:pPr>
      <w:r>
        <w:separator/>
      </w:r>
    </w:p>
  </w:footnote>
  <w:footnote w:type="continuationSeparator" w:id="0">
    <w:p w14:paraId="23662A93" w14:textId="77777777" w:rsidR="00D16725" w:rsidRDefault="00D16725" w:rsidP="004650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B6C44"/>
    <w:multiLevelType w:val="hybridMultilevel"/>
    <w:tmpl w:val="95D45F66"/>
    <w:lvl w:ilvl="0" w:tplc="18090003">
      <w:start w:val="1"/>
      <w:numFmt w:val="bullet"/>
      <w:lvlText w:val="o"/>
      <w:lvlJc w:val="left"/>
      <w:pPr>
        <w:ind w:left="1440" w:hanging="360"/>
      </w:pPr>
      <w:rPr>
        <w:rFonts w:ascii="Courier New" w:hAnsi="Courier New" w:cs="Courier New"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34473CD8"/>
    <w:multiLevelType w:val="multilevel"/>
    <w:tmpl w:val="B6D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07D86"/>
    <w:multiLevelType w:val="multilevel"/>
    <w:tmpl w:val="B13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D97773"/>
    <w:multiLevelType w:val="multilevel"/>
    <w:tmpl w:val="B1BAC1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067C6"/>
    <w:multiLevelType w:val="multilevel"/>
    <w:tmpl w:val="E65A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36034"/>
    <w:multiLevelType w:val="multilevel"/>
    <w:tmpl w:val="D6CCE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127730">
    <w:abstractNumId w:val="3"/>
  </w:num>
  <w:num w:numId="2" w16cid:durableId="2111703027">
    <w:abstractNumId w:val="5"/>
  </w:num>
  <w:num w:numId="3" w16cid:durableId="1084641453">
    <w:abstractNumId w:val="2"/>
  </w:num>
  <w:num w:numId="4" w16cid:durableId="1688748382">
    <w:abstractNumId w:val="1"/>
  </w:num>
  <w:num w:numId="5" w16cid:durableId="132217700">
    <w:abstractNumId w:val="4"/>
  </w:num>
  <w:num w:numId="6" w16cid:durableId="58642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01"/>
    <w:rsid w:val="0001051D"/>
    <w:rsid w:val="00021885"/>
    <w:rsid w:val="000F0F94"/>
    <w:rsid w:val="000F3622"/>
    <w:rsid w:val="001210E8"/>
    <w:rsid w:val="00192AF0"/>
    <w:rsid w:val="00195E74"/>
    <w:rsid w:val="001970DC"/>
    <w:rsid w:val="00233277"/>
    <w:rsid w:val="002C6398"/>
    <w:rsid w:val="002D3C41"/>
    <w:rsid w:val="002F7574"/>
    <w:rsid w:val="00341472"/>
    <w:rsid w:val="00354770"/>
    <w:rsid w:val="00395AC5"/>
    <w:rsid w:val="003B0149"/>
    <w:rsid w:val="003D169E"/>
    <w:rsid w:val="00405AD6"/>
    <w:rsid w:val="00437B31"/>
    <w:rsid w:val="00465023"/>
    <w:rsid w:val="0049274E"/>
    <w:rsid w:val="004A493C"/>
    <w:rsid w:val="004B29EA"/>
    <w:rsid w:val="00626087"/>
    <w:rsid w:val="00694D30"/>
    <w:rsid w:val="006F2283"/>
    <w:rsid w:val="006F343E"/>
    <w:rsid w:val="00740855"/>
    <w:rsid w:val="00753C4E"/>
    <w:rsid w:val="00775C66"/>
    <w:rsid w:val="007812BA"/>
    <w:rsid w:val="00782C99"/>
    <w:rsid w:val="007927AA"/>
    <w:rsid w:val="007D6CCB"/>
    <w:rsid w:val="007E30B7"/>
    <w:rsid w:val="00850F46"/>
    <w:rsid w:val="00887AE1"/>
    <w:rsid w:val="008B5225"/>
    <w:rsid w:val="00944050"/>
    <w:rsid w:val="00987ED3"/>
    <w:rsid w:val="00A31C4A"/>
    <w:rsid w:val="00A56F5D"/>
    <w:rsid w:val="00A61D52"/>
    <w:rsid w:val="00A91CB3"/>
    <w:rsid w:val="00AA768A"/>
    <w:rsid w:val="00AD7D26"/>
    <w:rsid w:val="00B0055F"/>
    <w:rsid w:val="00B0191B"/>
    <w:rsid w:val="00B13ECD"/>
    <w:rsid w:val="00B20B0B"/>
    <w:rsid w:val="00B809FF"/>
    <w:rsid w:val="00B85504"/>
    <w:rsid w:val="00BA08B0"/>
    <w:rsid w:val="00BD50EB"/>
    <w:rsid w:val="00BE27A9"/>
    <w:rsid w:val="00CB1B7A"/>
    <w:rsid w:val="00D029F1"/>
    <w:rsid w:val="00D16725"/>
    <w:rsid w:val="00D415A9"/>
    <w:rsid w:val="00D66BF1"/>
    <w:rsid w:val="00DD77BF"/>
    <w:rsid w:val="00DE5C01"/>
    <w:rsid w:val="00DE7280"/>
    <w:rsid w:val="00E077C7"/>
    <w:rsid w:val="00E839E6"/>
    <w:rsid w:val="00E93DC5"/>
    <w:rsid w:val="00EA6A63"/>
    <w:rsid w:val="00EB53B7"/>
    <w:rsid w:val="00F662AF"/>
    <w:rsid w:val="00FE275B"/>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E7584"/>
  <w15:chartTrackingRefBased/>
  <w15:docId w15:val="{CC83171D-0EC8-4C8F-BBEE-FEA8DB77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C01"/>
    <w:rPr>
      <w:rFonts w:eastAsiaTheme="majorEastAsia" w:cstheme="majorBidi"/>
      <w:color w:val="272727" w:themeColor="text1" w:themeTint="D8"/>
    </w:rPr>
  </w:style>
  <w:style w:type="paragraph" w:styleId="Title">
    <w:name w:val="Title"/>
    <w:basedOn w:val="Normal"/>
    <w:next w:val="Normal"/>
    <w:link w:val="TitleChar"/>
    <w:uiPriority w:val="10"/>
    <w:qFormat/>
    <w:rsid w:val="00DE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C01"/>
    <w:pPr>
      <w:spacing w:before="160"/>
      <w:jc w:val="center"/>
    </w:pPr>
    <w:rPr>
      <w:i/>
      <w:iCs/>
      <w:color w:val="404040" w:themeColor="text1" w:themeTint="BF"/>
    </w:rPr>
  </w:style>
  <w:style w:type="character" w:customStyle="1" w:styleId="QuoteChar">
    <w:name w:val="Quote Char"/>
    <w:basedOn w:val="DefaultParagraphFont"/>
    <w:link w:val="Quote"/>
    <w:uiPriority w:val="29"/>
    <w:rsid w:val="00DE5C01"/>
    <w:rPr>
      <w:i/>
      <w:iCs/>
      <w:color w:val="404040" w:themeColor="text1" w:themeTint="BF"/>
    </w:rPr>
  </w:style>
  <w:style w:type="paragraph" w:styleId="ListParagraph">
    <w:name w:val="List Paragraph"/>
    <w:basedOn w:val="Normal"/>
    <w:uiPriority w:val="34"/>
    <w:qFormat/>
    <w:rsid w:val="00DE5C01"/>
    <w:pPr>
      <w:ind w:left="720"/>
      <w:contextualSpacing/>
    </w:pPr>
  </w:style>
  <w:style w:type="character" w:styleId="IntenseEmphasis">
    <w:name w:val="Intense Emphasis"/>
    <w:basedOn w:val="DefaultParagraphFont"/>
    <w:uiPriority w:val="21"/>
    <w:qFormat/>
    <w:rsid w:val="00DE5C01"/>
    <w:rPr>
      <w:i/>
      <w:iCs/>
      <w:color w:val="0F4761" w:themeColor="accent1" w:themeShade="BF"/>
    </w:rPr>
  </w:style>
  <w:style w:type="paragraph" w:styleId="IntenseQuote">
    <w:name w:val="Intense Quote"/>
    <w:basedOn w:val="Normal"/>
    <w:next w:val="Normal"/>
    <w:link w:val="IntenseQuoteChar"/>
    <w:uiPriority w:val="30"/>
    <w:qFormat/>
    <w:rsid w:val="00DE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C01"/>
    <w:rPr>
      <w:i/>
      <w:iCs/>
      <w:color w:val="0F4761" w:themeColor="accent1" w:themeShade="BF"/>
    </w:rPr>
  </w:style>
  <w:style w:type="character" w:styleId="IntenseReference">
    <w:name w:val="Intense Reference"/>
    <w:basedOn w:val="DefaultParagraphFont"/>
    <w:uiPriority w:val="32"/>
    <w:qFormat/>
    <w:rsid w:val="00DE5C01"/>
    <w:rPr>
      <w:b/>
      <w:bCs/>
      <w:smallCaps/>
      <w:color w:val="0F4761" w:themeColor="accent1" w:themeShade="BF"/>
      <w:spacing w:val="5"/>
    </w:rPr>
  </w:style>
  <w:style w:type="paragraph" w:customStyle="1" w:styleId="my-0">
    <w:name w:val="my-0"/>
    <w:basedOn w:val="Normal"/>
    <w:rsid w:val="0094405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92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2AF0"/>
    <w:rPr>
      <w:color w:val="467886" w:themeColor="hyperlink"/>
      <w:u w:val="single"/>
    </w:rPr>
  </w:style>
  <w:style w:type="character" w:styleId="UnresolvedMention">
    <w:name w:val="Unresolved Mention"/>
    <w:basedOn w:val="DefaultParagraphFont"/>
    <w:uiPriority w:val="99"/>
    <w:semiHidden/>
    <w:unhideWhenUsed/>
    <w:rsid w:val="00192AF0"/>
    <w:rPr>
      <w:color w:val="605E5C"/>
      <w:shd w:val="clear" w:color="auto" w:fill="E1DFDD"/>
    </w:rPr>
  </w:style>
  <w:style w:type="paragraph" w:styleId="Header">
    <w:name w:val="header"/>
    <w:basedOn w:val="Normal"/>
    <w:link w:val="HeaderChar"/>
    <w:uiPriority w:val="99"/>
    <w:unhideWhenUsed/>
    <w:rsid w:val="004650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023"/>
  </w:style>
  <w:style w:type="paragraph" w:styleId="Footer">
    <w:name w:val="footer"/>
    <w:basedOn w:val="Normal"/>
    <w:link w:val="FooterChar"/>
    <w:uiPriority w:val="99"/>
    <w:unhideWhenUsed/>
    <w:rsid w:val="004650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8700">
      <w:bodyDiv w:val="1"/>
      <w:marLeft w:val="0"/>
      <w:marRight w:val="0"/>
      <w:marTop w:val="0"/>
      <w:marBottom w:val="0"/>
      <w:divBdr>
        <w:top w:val="none" w:sz="0" w:space="0" w:color="auto"/>
        <w:left w:val="none" w:sz="0" w:space="0" w:color="auto"/>
        <w:bottom w:val="none" w:sz="0" w:space="0" w:color="auto"/>
        <w:right w:val="none" w:sz="0" w:space="0" w:color="auto"/>
      </w:divBdr>
    </w:div>
    <w:div w:id="57480217">
      <w:bodyDiv w:val="1"/>
      <w:marLeft w:val="0"/>
      <w:marRight w:val="0"/>
      <w:marTop w:val="0"/>
      <w:marBottom w:val="0"/>
      <w:divBdr>
        <w:top w:val="none" w:sz="0" w:space="0" w:color="auto"/>
        <w:left w:val="none" w:sz="0" w:space="0" w:color="auto"/>
        <w:bottom w:val="none" w:sz="0" w:space="0" w:color="auto"/>
        <w:right w:val="none" w:sz="0" w:space="0" w:color="auto"/>
      </w:divBdr>
    </w:div>
    <w:div w:id="67189230">
      <w:bodyDiv w:val="1"/>
      <w:marLeft w:val="0"/>
      <w:marRight w:val="0"/>
      <w:marTop w:val="0"/>
      <w:marBottom w:val="0"/>
      <w:divBdr>
        <w:top w:val="none" w:sz="0" w:space="0" w:color="auto"/>
        <w:left w:val="none" w:sz="0" w:space="0" w:color="auto"/>
        <w:bottom w:val="none" w:sz="0" w:space="0" w:color="auto"/>
        <w:right w:val="none" w:sz="0" w:space="0" w:color="auto"/>
      </w:divBdr>
    </w:div>
    <w:div w:id="152378445">
      <w:bodyDiv w:val="1"/>
      <w:marLeft w:val="0"/>
      <w:marRight w:val="0"/>
      <w:marTop w:val="0"/>
      <w:marBottom w:val="0"/>
      <w:divBdr>
        <w:top w:val="none" w:sz="0" w:space="0" w:color="auto"/>
        <w:left w:val="none" w:sz="0" w:space="0" w:color="auto"/>
        <w:bottom w:val="none" w:sz="0" w:space="0" w:color="auto"/>
        <w:right w:val="none" w:sz="0" w:space="0" w:color="auto"/>
      </w:divBdr>
    </w:div>
    <w:div w:id="181558329">
      <w:bodyDiv w:val="1"/>
      <w:marLeft w:val="0"/>
      <w:marRight w:val="0"/>
      <w:marTop w:val="0"/>
      <w:marBottom w:val="0"/>
      <w:divBdr>
        <w:top w:val="none" w:sz="0" w:space="0" w:color="auto"/>
        <w:left w:val="none" w:sz="0" w:space="0" w:color="auto"/>
        <w:bottom w:val="none" w:sz="0" w:space="0" w:color="auto"/>
        <w:right w:val="none" w:sz="0" w:space="0" w:color="auto"/>
      </w:divBdr>
    </w:div>
    <w:div w:id="240065399">
      <w:bodyDiv w:val="1"/>
      <w:marLeft w:val="0"/>
      <w:marRight w:val="0"/>
      <w:marTop w:val="0"/>
      <w:marBottom w:val="0"/>
      <w:divBdr>
        <w:top w:val="none" w:sz="0" w:space="0" w:color="auto"/>
        <w:left w:val="none" w:sz="0" w:space="0" w:color="auto"/>
        <w:bottom w:val="none" w:sz="0" w:space="0" w:color="auto"/>
        <w:right w:val="none" w:sz="0" w:space="0" w:color="auto"/>
      </w:divBdr>
    </w:div>
    <w:div w:id="255873060">
      <w:bodyDiv w:val="1"/>
      <w:marLeft w:val="0"/>
      <w:marRight w:val="0"/>
      <w:marTop w:val="0"/>
      <w:marBottom w:val="0"/>
      <w:divBdr>
        <w:top w:val="none" w:sz="0" w:space="0" w:color="auto"/>
        <w:left w:val="none" w:sz="0" w:space="0" w:color="auto"/>
        <w:bottom w:val="none" w:sz="0" w:space="0" w:color="auto"/>
        <w:right w:val="none" w:sz="0" w:space="0" w:color="auto"/>
      </w:divBdr>
    </w:div>
    <w:div w:id="265695961">
      <w:bodyDiv w:val="1"/>
      <w:marLeft w:val="0"/>
      <w:marRight w:val="0"/>
      <w:marTop w:val="0"/>
      <w:marBottom w:val="0"/>
      <w:divBdr>
        <w:top w:val="none" w:sz="0" w:space="0" w:color="auto"/>
        <w:left w:val="none" w:sz="0" w:space="0" w:color="auto"/>
        <w:bottom w:val="none" w:sz="0" w:space="0" w:color="auto"/>
        <w:right w:val="none" w:sz="0" w:space="0" w:color="auto"/>
      </w:divBdr>
    </w:div>
    <w:div w:id="282427038">
      <w:bodyDiv w:val="1"/>
      <w:marLeft w:val="0"/>
      <w:marRight w:val="0"/>
      <w:marTop w:val="0"/>
      <w:marBottom w:val="0"/>
      <w:divBdr>
        <w:top w:val="none" w:sz="0" w:space="0" w:color="auto"/>
        <w:left w:val="none" w:sz="0" w:space="0" w:color="auto"/>
        <w:bottom w:val="none" w:sz="0" w:space="0" w:color="auto"/>
        <w:right w:val="none" w:sz="0" w:space="0" w:color="auto"/>
      </w:divBdr>
    </w:div>
    <w:div w:id="296112836">
      <w:bodyDiv w:val="1"/>
      <w:marLeft w:val="0"/>
      <w:marRight w:val="0"/>
      <w:marTop w:val="0"/>
      <w:marBottom w:val="0"/>
      <w:divBdr>
        <w:top w:val="none" w:sz="0" w:space="0" w:color="auto"/>
        <w:left w:val="none" w:sz="0" w:space="0" w:color="auto"/>
        <w:bottom w:val="none" w:sz="0" w:space="0" w:color="auto"/>
        <w:right w:val="none" w:sz="0" w:space="0" w:color="auto"/>
      </w:divBdr>
    </w:div>
    <w:div w:id="319192366">
      <w:bodyDiv w:val="1"/>
      <w:marLeft w:val="0"/>
      <w:marRight w:val="0"/>
      <w:marTop w:val="0"/>
      <w:marBottom w:val="0"/>
      <w:divBdr>
        <w:top w:val="none" w:sz="0" w:space="0" w:color="auto"/>
        <w:left w:val="none" w:sz="0" w:space="0" w:color="auto"/>
        <w:bottom w:val="none" w:sz="0" w:space="0" w:color="auto"/>
        <w:right w:val="none" w:sz="0" w:space="0" w:color="auto"/>
      </w:divBdr>
    </w:div>
    <w:div w:id="415637886">
      <w:bodyDiv w:val="1"/>
      <w:marLeft w:val="0"/>
      <w:marRight w:val="0"/>
      <w:marTop w:val="0"/>
      <w:marBottom w:val="0"/>
      <w:divBdr>
        <w:top w:val="none" w:sz="0" w:space="0" w:color="auto"/>
        <w:left w:val="none" w:sz="0" w:space="0" w:color="auto"/>
        <w:bottom w:val="none" w:sz="0" w:space="0" w:color="auto"/>
        <w:right w:val="none" w:sz="0" w:space="0" w:color="auto"/>
      </w:divBdr>
    </w:div>
    <w:div w:id="472790171">
      <w:bodyDiv w:val="1"/>
      <w:marLeft w:val="0"/>
      <w:marRight w:val="0"/>
      <w:marTop w:val="0"/>
      <w:marBottom w:val="0"/>
      <w:divBdr>
        <w:top w:val="none" w:sz="0" w:space="0" w:color="auto"/>
        <w:left w:val="none" w:sz="0" w:space="0" w:color="auto"/>
        <w:bottom w:val="none" w:sz="0" w:space="0" w:color="auto"/>
        <w:right w:val="none" w:sz="0" w:space="0" w:color="auto"/>
      </w:divBdr>
    </w:div>
    <w:div w:id="504906714">
      <w:bodyDiv w:val="1"/>
      <w:marLeft w:val="0"/>
      <w:marRight w:val="0"/>
      <w:marTop w:val="0"/>
      <w:marBottom w:val="0"/>
      <w:divBdr>
        <w:top w:val="none" w:sz="0" w:space="0" w:color="auto"/>
        <w:left w:val="none" w:sz="0" w:space="0" w:color="auto"/>
        <w:bottom w:val="none" w:sz="0" w:space="0" w:color="auto"/>
        <w:right w:val="none" w:sz="0" w:space="0" w:color="auto"/>
      </w:divBdr>
    </w:div>
    <w:div w:id="505437387">
      <w:bodyDiv w:val="1"/>
      <w:marLeft w:val="0"/>
      <w:marRight w:val="0"/>
      <w:marTop w:val="0"/>
      <w:marBottom w:val="0"/>
      <w:divBdr>
        <w:top w:val="none" w:sz="0" w:space="0" w:color="auto"/>
        <w:left w:val="none" w:sz="0" w:space="0" w:color="auto"/>
        <w:bottom w:val="none" w:sz="0" w:space="0" w:color="auto"/>
        <w:right w:val="none" w:sz="0" w:space="0" w:color="auto"/>
      </w:divBdr>
    </w:div>
    <w:div w:id="624585786">
      <w:bodyDiv w:val="1"/>
      <w:marLeft w:val="0"/>
      <w:marRight w:val="0"/>
      <w:marTop w:val="0"/>
      <w:marBottom w:val="0"/>
      <w:divBdr>
        <w:top w:val="none" w:sz="0" w:space="0" w:color="auto"/>
        <w:left w:val="none" w:sz="0" w:space="0" w:color="auto"/>
        <w:bottom w:val="none" w:sz="0" w:space="0" w:color="auto"/>
        <w:right w:val="none" w:sz="0" w:space="0" w:color="auto"/>
      </w:divBdr>
    </w:div>
    <w:div w:id="697656082">
      <w:bodyDiv w:val="1"/>
      <w:marLeft w:val="0"/>
      <w:marRight w:val="0"/>
      <w:marTop w:val="0"/>
      <w:marBottom w:val="0"/>
      <w:divBdr>
        <w:top w:val="none" w:sz="0" w:space="0" w:color="auto"/>
        <w:left w:val="none" w:sz="0" w:space="0" w:color="auto"/>
        <w:bottom w:val="none" w:sz="0" w:space="0" w:color="auto"/>
        <w:right w:val="none" w:sz="0" w:space="0" w:color="auto"/>
      </w:divBdr>
    </w:div>
    <w:div w:id="717434266">
      <w:bodyDiv w:val="1"/>
      <w:marLeft w:val="0"/>
      <w:marRight w:val="0"/>
      <w:marTop w:val="0"/>
      <w:marBottom w:val="0"/>
      <w:divBdr>
        <w:top w:val="none" w:sz="0" w:space="0" w:color="auto"/>
        <w:left w:val="none" w:sz="0" w:space="0" w:color="auto"/>
        <w:bottom w:val="none" w:sz="0" w:space="0" w:color="auto"/>
        <w:right w:val="none" w:sz="0" w:space="0" w:color="auto"/>
      </w:divBdr>
    </w:div>
    <w:div w:id="742215673">
      <w:bodyDiv w:val="1"/>
      <w:marLeft w:val="0"/>
      <w:marRight w:val="0"/>
      <w:marTop w:val="0"/>
      <w:marBottom w:val="0"/>
      <w:divBdr>
        <w:top w:val="none" w:sz="0" w:space="0" w:color="auto"/>
        <w:left w:val="none" w:sz="0" w:space="0" w:color="auto"/>
        <w:bottom w:val="none" w:sz="0" w:space="0" w:color="auto"/>
        <w:right w:val="none" w:sz="0" w:space="0" w:color="auto"/>
      </w:divBdr>
    </w:div>
    <w:div w:id="806048292">
      <w:bodyDiv w:val="1"/>
      <w:marLeft w:val="0"/>
      <w:marRight w:val="0"/>
      <w:marTop w:val="0"/>
      <w:marBottom w:val="0"/>
      <w:divBdr>
        <w:top w:val="none" w:sz="0" w:space="0" w:color="auto"/>
        <w:left w:val="none" w:sz="0" w:space="0" w:color="auto"/>
        <w:bottom w:val="none" w:sz="0" w:space="0" w:color="auto"/>
        <w:right w:val="none" w:sz="0" w:space="0" w:color="auto"/>
      </w:divBdr>
    </w:div>
    <w:div w:id="865096243">
      <w:bodyDiv w:val="1"/>
      <w:marLeft w:val="0"/>
      <w:marRight w:val="0"/>
      <w:marTop w:val="0"/>
      <w:marBottom w:val="0"/>
      <w:divBdr>
        <w:top w:val="none" w:sz="0" w:space="0" w:color="auto"/>
        <w:left w:val="none" w:sz="0" w:space="0" w:color="auto"/>
        <w:bottom w:val="none" w:sz="0" w:space="0" w:color="auto"/>
        <w:right w:val="none" w:sz="0" w:space="0" w:color="auto"/>
      </w:divBdr>
    </w:div>
    <w:div w:id="932126773">
      <w:bodyDiv w:val="1"/>
      <w:marLeft w:val="0"/>
      <w:marRight w:val="0"/>
      <w:marTop w:val="0"/>
      <w:marBottom w:val="0"/>
      <w:divBdr>
        <w:top w:val="none" w:sz="0" w:space="0" w:color="auto"/>
        <w:left w:val="none" w:sz="0" w:space="0" w:color="auto"/>
        <w:bottom w:val="none" w:sz="0" w:space="0" w:color="auto"/>
        <w:right w:val="none" w:sz="0" w:space="0" w:color="auto"/>
      </w:divBdr>
    </w:div>
    <w:div w:id="1043217365">
      <w:bodyDiv w:val="1"/>
      <w:marLeft w:val="0"/>
      <w:marRight w:val="0"/>
      <w:marTop w:val="0"/>
      <w:marBottom w:val="0"/>
      <w:divBdr>
        <w:top w:val="none" w:sz="0" w:space="0" w:color="auto"/>
        <w:left w:val="none" w:sz="0" w:space="0" w:color="auto"/>
        <w:bottom w:val="none" w:sz="0" w:space="0" w:color="auto"/>
        <w:right w:val="none" w:sz="0" w:space="0" w:color="auto"/>
      </w:divBdr>
    </w:div>
    <w:div w:id="1068189540">
      <w:bodyDiv w:val="1"/>
      <w:marLeft w:val="0"/>
      <w:marRight w:val="0"/>
      <w:marTop w:val="0"/>
      <w:marBottom w:val="0"/>
      <w:divBdr>
        <w:top w:val="none" w:sz="0" w:space="0" w:color="auto"/>
        <w:left w:val="none" w:sz="0" w:space="0" w:color="auto"/>
        <w:bottom w:val="none" w:sz="0" w:space="0" w:color="auto"/>
        <w:right w:val="none" w:sz="0" w:space="0" w:color="auto"/>
      </w:divBdr>
    </w:div>
    <w:div w:id="1080559427">
      <w:bodyDiv w:val="1"/>
      <w:marLeft w:val="0"/>
      <w:marRight w:val="0"/>
      <w:marTop w:val="0"/>
      <w:marBottom w:val="0"/>
      <w:divBdr>
        <w:top w:val="none" w:sz="0" w:space="0" w:color="auto"/>
        <w:left w:val="none" w:sz="0" w:space="0" w:color="auto"/>
        <w:bottom w:val="none" w:sz="0" w:space="0" w:color="auto"/>
        <w:right w:val="none" w:sz="0" w:space="0" w:color="auto"/>
      </w:divBdr>
    </w:div>
    <w:div w:id="1123504740">
      <w:bodyDiv w:val="1"/>
      <w:marLeft w:val="0"/>
      <w:marRight w:val="0"/>
      <w:marTop w:val="0"/>
      <w:marBottom w:val="0"/>
      <w:divBdr>
        <w:top w:val="none" w:sz="0" w:space="0" w:color="auto"/>
        <w:left w:val="none" w:sz="0" w:space="0" w:color="auto"/>
        <w:bottom w:val="none" w:sz="0" w:space="0" w:color="auto"/>
        <w:right w:val="none" w:sz="0" w:space="0" w:color="auto"/>
      </w:divBdr>
    </w:div>
    <w:div w:id="1197279112">
      <w:bodyDiv w:val="1"/>
      <w:marLeft w:val="0"/>
      <w:marRight w:val="0"/>
      <w:marTop w:val="0"/>
      <w:marBottom w:val="0"/>
      <w:divBdr>
        <w:top w:val="none" w:sz="0" w:space="0" w:color="auto"/>
        <w:left w:val="none" w:sz="0" w:space="0" w:color="auto"/>
        <w:bottom w:val="none" w:sz="0" w:space="0" w:color="auto"/>
        <w:right w:val="none" w:sz="0" w:space="0" w:color="auto"/>
      </w:divBdr>
    </w:div>
    <w:div w:id="1233353129">
      <w:bodyDiv w:val="1"/>
      <w:marLeft w:val="0"/>
      <w:marRight w:val="0"/>
      <w:marTop w:val="0"/>
      <w:marBottom w:val="0"/>
      <w:divBdr>
        <w:top w:val="none" w:sz="0" w:space="0" w:color="auto"/>
        <w:left w:val="none" w:sz="0" w:space="0" w:color="auto"/>
        <w:bottom w:val="none" w:sz="0" w:space="0" w:color="auto"/>
        <w:right w:val="none" w:sz="0" w:space="0" w:color="auto"/>
      </w:divBdr>
    </w:div>
    <w:div w:id="1297568126">
      <w:bodyDiv w:val="1"/>
      <w:marLeft w:val="0"/>
      <w:marRight w:val="0"/>
      <w:marTop w:val="0"/>
      <w:marBottom w:val="0"/>
      <w:divBdr>
        <w:top w:val="none" w:sz="0" w:space="0" w:color="auto"/>
        <w:left w:val="none" w:sz="0" w:space="0" w:color="auto"/>
        <w:bottom w:val="none" w:sz="0" w:space="0" w:color="auto"/>
        <w:right w:val="none" w:sz="0" w:space="0" w:color="auto"/>
      </w:divBdr>
    </w:div>
    <w:div w:id="1406415092">
      <w:bodyDiv w:val="1"/>
      <w:marLeft w:val="0"/>
      <w:marRight w:val="0"/>
      <w:marTop w:val="0"/>
      <w:marBottom w:val="0"/>
      <w:divBdr>
        <w:top w:val="none" w:sz="0" w:space="0" w:color="auto"/>
        <w:left w:val="none" w:sz="0" w:space="0" w:color="auto"/>
        <w:bottom w:val="none" w:sz="0" w:space="0" w:color="auto"/>
        <w:right w:val="none" w:sz="0" w:space="0" w:color="auto"/>
      </w:divBdr>
    </w:div>
    <w:div w:id="1408377497">
      <w:bodyDiv w:val="1"/>
      <w:marLeft w:val="0"/>
      <w:marRight w:val="0"/>
      <w:marTop w:val="0"/>
      <w:marBottom w:val="0"/>
      <w:divBdr>
        <w:top w:val="none" w:sz="0" w:space="0" w:color="auto"/>
        <w:left w:val="none" w:sz="0" w:space="0" w:color="auto"/>
        <w:bottom w:val="none" w:sz="0" w:space="0" w:color="auto"/>
        <w:right w:val="none" w:sz="0" w:space="0" w:color="auto"/>
      </w:divBdr>
    </w:div>
    <w:div w:id="1515074901">
      <w:bodyDiv w:val="1"/>
      <w:marLeft w:val="0"/>
      <w:marRight w:val="0"/>
      <w:marTop w:val="0"/>
      <w:marBottom w:val="0"/>
      <w:divBdr>
        <w:top w:val="none" w:sz="0" w:space="0" w:color="auto"/>
        <w:left w:val="none" w:sz="0" w:space="0" w:color="auto"/>
        <w:bottom w:val="none" w:sz="0" w:space="0" w:color="auto"/>
        <w:right w:val="none" w:sz="0" w:space="0" w:color="auto"/>
      </w:divBdr>
    </w:div>
    <w:div w:id="1519076430">
      <w:bodyDiv w:val="1"/>
      <w:marLeft w:val="0"/>
      <w:marRight w:val="0"/>
      <w:marTop w:val="0"/>
      <w:marBottom w:val="0"/>
      <w:divBdr>
        <w:top w:val="none" w:sz="0" w:space="0" w:color="auto"/>
        <w:left w:val="none" w:sz="0" w:space="0" w:color="auto"/>
        <w:bottom w:val="none" w:sz="0" w:space="0" w:color="auto"/>
        <w:right w:val="none" w:sz="0" w:space="0" w:color="auto"/>
      </w:divBdr>
    </w:div>
    <w:div w:id="1584291406">
      <w:bodyDiv w:val="1"/>
      <w:marLeft w:val="0"/>
      <w:marRight w:val="0"/>
      <w:marTop w:val="0"/>
      <w:marBottom w:val="0"/>
      <w:divBdr>
        <w:top w:val="none" w:sz="0" w:space="0" w:color="auto"/>
        <w:left w:val="none" w:sz="0" w:space="0" w:color="auto"/>
        <w:bottom w:val="none" w:sz="0" w:space="0" w:color="auto"/>
        <w:right w:val="none" w:sz="0" w:space="0" w:color="auto"/>
      </w:divBdr>
    </w:div>
    <w:div w:id="1633170771">
      <w:bodyDiv w:val="1"/>
      <w:marLeft w:val="0"/>
      <w:marRight w:val="0"/>
      <w:marTop w:val="0"/>
      <w:marBottom w:val="0"/>
      <w:divBdr>
        <w:top w:val="none" w:sz="0" w:space="0" w:color="auto"/>
        <w:left w:val="none" w:sz="0" w:space="0" w:color="auto"/>
        <w:bottom w:val="none" w:sz="0" w:space="0" w:color="auto"/>
        <w:right w:val="none" w:sz="0" w:space="0" w:color="auto"/>
      </w:divBdr>
    </w:div>
    <w:div w:id="1663046449">
      <w:bodyDiv w:val="1"/>
      <w:marLeft w:val="0"/>
      <w:marRight w:val="0"/>
      <w:marTop w:val="0"/>
      <w:marBottom w:val="0"/>
      <w:divBdr>
        <w:top w:val="none" w:sz="0" w:space="0" w:color="auto"/>
        <w:left w:val="none" w:sz="0" w:space="0" w:color="auto"/>
        <w:bottom w:val="none" w:sz="0" w:space="0" w:color="auto"/>
        <w:right w:val="none" w:sz="0" w:space="0" w:color="auto"/>
      </w:divBdr>
    </w:div>
    <w:div w:id="1667443289">
      <w:bodyDiv w:val="1"/>
      <w:marLeft w:val="0"/>
      <w:marRight w:val="0"/>
      <w:marTop w:val="0"/>
      <w:marBottom w:val="0"/>
      <w:divBdr>
        <w:top w:val="none" w:sz="0" w:space="0" w:color="auto"/>
        <w:left w:val="none" w:sz="0" w:space="0" w:color="auto"/>
        <w:bottom w:val="none" w:sz="0" w:space="0" w:color="auto"/>
        <w:right w:val="none" w:sz="0" w:space="0" w:color="auto"/>
      </w:divBdr>
    </w:div>
    <w:div w:id="1692956543">
      <w:bodyDiv w:val="1"/>
      <w:marLeft w:val="0"/>
      <w:marRight w:val="0"/>
      <w:marTop w:val="0"/>
      <w:marBottom w:val="0"/>
      <w:divBdr>
        <w:top w:val="none" w:sz="0" w:space="0" w:color="auto"/>
        <w:left w:val="none" w:sz="0" w:space="0" w:color="auto"/>
        <w:bottom w:val="none" w:sz="0" w:space="0" w:color="auto"/>
        <w:right w:val="none" w:sz="0" w:space="0" w:color="auto"/>
      </w:divBdr>
    </w:div>
    <w:div w:id="1746757281">
      <w:bodyDiv w:val="1"/>
      <w:marLeft w:val="0"/>
      <w:marRight w:val="0"/>
      <w:marTop w:val="0"/>
      <w:marBottom w:val="0"/>
      <w:divBdr>
        <w:top w:val="none" w:sz="0" w:space="0" w:color="auto"/>
        <w:left w:val="none" w:sz="0" w:space="0" w:color="auto"/>
        <w:bottom w:val="none" w:sz="0" w:space="0" w:color="auto"/>
        <w:right w:val="none" w:sz="0" w:space="0" w:color="auto"/>
      </w:divBdr>
    </w:div>
    <w:div w:id="1770852734">
      <w:bodyDiv w:val="1"/>
      <w:marLeft w:val="0"/>
      <w:marRight w:val="0"/>
      <w:marTop w:val="0"/>
      <w:marBottom w:val="0"/>
      <w:divBdr>
        <w:top w:val="none" w:sz="0" w:space="0" w:color="auto"/>
        <w:left w:val="none" w:sz="0" w:space="0" w:color="auto"/>
        <w:bottom w:val="none" w:sz="0" w:space="0" w:color="auto"/>
        <w:right w:val="none" w:sz="0" w:space="0" w:color="auto"/>
      </w:divBdr>
    </w:div>
    <w:div w:id="1810172417">
      <w:bodyDiv w:val="1"/>
      <w:marLeft w:val="0"/>
      <w:marRight w:val="0"/>
      <w:marTop w:val="0"/>
      <w:marBottom w:val="0"/>
      <w:divBdr>
        <w:top w:val="none" w:sz="0" w:space="0" w:color="auto"/>
        <w:left w:val="none" w:sz="0" w:space="0" w:color="auto"/>
        <w:bottom w:val="none" w:sz="0" w:space="0" w:color="auto"/>
        <w:right w:val="none" w:sz="0" w:space="0" w:color="auto"/>
      </w:divBdr>
    </w:div>
    <w:div w:id="1829517779">
      <w:bodyDiv w:val="1"/>
      <w:marLeft w:val="0"/>
      <w:marRight w:val="0"/>
      <w:marTop w:val="0"/>
      <w:marBottom w:val="0"/>
      <w:divBdr>
        <w:top w:val="none" w:sz="0" w:space="0" w:color="auto"/>
        <w:left w:val="none" w:sz="0" w:space="0" w:color="auto"/>
        <w:bottom w:val="none" w:sz="0" w:space="0" w:color="auto"/>
        <w:right w:val="none" w:sz="0" w:space="0" w:color="auto"/>
      </w:divBdr>
    </w:div>
    <w:div w:id="1864319136">
      <w:bodyDiv w:val="1"/>
      <w:marLeft w:val="0"/>
      <w:marRight w:val="0"/>
      <w:marTop w:val="0"/>
      <w:marBottom w:val="0"/>
      <w:divBdr>
        <w:top w:val="none" w:sz="0" w:space="0" w:color="auto"/>
        <w:left w:val="none" w:sz="0" w:space="0" w:color="auto"/>
        <w:bottom w:val="none" w:sz="0" w:space="0" w:color="auto"/>
        <w:right w:val="none" w:sz="0" w:space="0" w:color="auto"/>
      </w:divBdr>
    </w:div>
    <w:div w:id="1886025054">
      <w:bodyDiv w:val="1"/>
      <w:marLeft w:val="0"/>
      <w:marRight w:val="0"/>
      <w:marTop w:val="0"/>
      <w:marBottom w:val="0"/>
      <w:divBdr>
        <w:top w:val="none" w:sz="0" w:space="0" w:color="auto"/>
        <w:left w:val="none" w:sz="0" w:space="0" w:color="auto"/>
        <w:bottom w:val="none" w:sz="0" w:space="0" w:color="auto"/>
        <w:right w:val="none" w:sz="0" w:space="0" w:color="auto"/>
      </w:divBdr>
    </w:div>
    <w:div w:id="1893341829">
      <w:bodyDiv w:val="1"/>
      <w:marLeft w:val="0"/>
      <w:marRight w:val="0"/>
      <w:marTop w:val="0"/>
      <w:marBottom w:val="0"/>
      <w:divBdr>
        <w:top w:val="none" w:sz="0" w:space="0" w:color="auto"/>
        <w:left w:val="none" w:sz="0" w:space="0" w:color="auto"/>
        <w:bottom w:val="none" w:sz="0" w:space="0" w:color="auto"/>
        <w:right w:val="none" w:sz="0" w:space="0" w:color="auto"/>
      </w:divBdr>
    </w:div>
    <w:div w:id="2020814146">
      <w:bodyDiv w:val="1"/>
      <w:marLeft w:val="0"/>
      <w:marRight w:val="0"/>
      <w:marTop w:val="0"/>
      <w:marBottom w:val="0"/>
      <w:divBdr>
        <w:top w:val="none" w:sz="0" w:space="0" w:color="auto"/>
        <w:left w:val="none" w:sz="0" w:space="0" w:color="auto"/>
        <w:bottom w:val="none" w:sz="0" w:space="0" w:color="auto"/>
        <w:right w:val="none" w:sz="0" w:space="0" w:color="auto"/>
      </w:divBdr>
    </w:div>
    <w:div w:id="212785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abdullah0a/comprehensive-weight-change-prediction?resource=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406</Words>
  <Characters>2454</Characters>
  <Application>Microsoft Office Word</Application>
  <DocSecurity>0</DocSecurity>
  <Lines>56</Lines>
  <Paragraphs>26</Paragraphs>
  <ScaleCrop>false</ScaleCrop>
  <HeadingPairs>
    <vt:vector size="2" baseType="variant">
      <vt:variant>
        <vt:lpstr>Title</vt:lpstr>
      </vt:variant>
      <vt:variant>
        <vt:i4>1</vt:i4>
      </vt:variant>
    </vt:vector>
  </HeadingPairs>
  <TitlesOfParts>
    <vt:vector size="1" baseType="lpstr">
      <vt:lpstr/>
    </vt:vector>
  </TitlesOfParts>
  <Company>Bentley Systems</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Jiyun Kim</dc:creator>
  <cp:keywords/>
  <dc:description/>
  <cp:lastModifiedBy>Jiyun Kim</cp:lastModifiedBy>
  <cp:revision>5</cp:revision>
  <dcterms:created xsi:type="dcterms:W3CDTF">2025-03-26T17:26:00Z</dcterms:created>
  <dcterms:modified xsi:type="dcterms:W3CDTF">2026-03-06T18:19:00Z</dcterms:modified>
</cp:coreProperties>
</file>