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pPr w:leftFromText="142" w:rightFromText="142" w:vertAnchor="page" w:tblpXSpec="center" w:tblpY="1062"/>
        <w:tblW w:w="10201" w:type="dxa"/>
        <w:tblLook w:val="0000" w:firstRow="0" w:lastRow="0" w:firstColumn="0" w:lastColumn="0" w:noHBand="0" w:noVBand="0"/>
      </w:tblPr>
      <w:tblGrid>
        <w:gridCol w:w="1129"/>
        <w:gridCol w:w="835"/>
        <w:gridCol w:w="2851"/>
        <w:gridCol w:w="1134"/>
        <w:gridCol w:w="2268"/>
        <w:gridCol w:w="1984"/>
      </w:tblGrid>
      <w:tr>
        <w:trPr>
          <w:gridAfter w:val="1"/>
          <w:wAfter w:w="1984" w:type="dxa"/>
          <w:gridBefore w:val="2"/>
          <w:trHeight w:val="416" w:hRule="atLeast"/>
        </w:trPr>
        <w:tc>
          <w:tcPr>
            <w:tcW w:w="6253" w:type="dxa"/>
            <w:gridSpan w:val="3"/>
            <w:tcBorders>
              <w:bottom w:val="single" w:sz="4" w:space="0" w:color="auto"/>
            </w:tcBorders>
            <w:vAlign w:val="center"/>
          </w:tcPr>
          <w:p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    </w:t>
            </w:r>
            <w:r>
              <w:rPr>
                <w:rFonts w:ascii="나눔스퀘어_ac Bold" w:eastAsia="나눔스퀘어_ac Bold" w:hAnsi="나눔스퀘어_ac Bold"/>
              </w:rPr>
              <w:t xml:space="preserve">Makers’ Day </w:t>
            </w:r>
            <w:r>
              <w:rPr>
                <w:rFonts w:ascii="나눔스퀘어_ac Bold" w:eastAsia="나눔스퀘어_ac Bold" w:hAnsi="나눔스퀘어_ac Bold" w:hint="eastAsia"/>
              </w:rPr>
              <w:t>페어 팀 일지</w:t>
            </w:r>
          </w:p>
        </w:tc>
      </w:tr>
      <w:tr>
        <w:trPr>
          <w:trHeight w:val="272" w:hRule="atLeast"/>
        </w:trPr>
        <w:tc>
          <w:tcPr>
            <w:tcW w:w="1020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           </w:t>
            </w: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>
              <w:rPr>
                <w:rFonts w:ascii="나눔스퀘어_ac Bold" w:eastAsia="나눔스퀘어_ac Bold" w:hAnsi="나눔스퀘어_ac Bold"/>
              </w:rPr>
              <w:t xml:space="preserve">          </w:t>
            </w:r>
            <w:r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: </w:t>
            </w:r>
            <w:r>
              <w:rPr>
                <w:lang w:eastAsia="ko-KR"/>
                <w:rFonts w:ascii="나눔바른고딕 UltraLight" w:eastAsia="나눔바른고딕 UltraLight" w:hAnsi="나눔바른고딕 UltraLight"/>
                <w:rtl w:val="off"/>
              </w:rPr>
              <w:t>강지영</w:t>
            </w:r>
          </w:p>
        </w:tc>
      </w:tr>
      <w:tr>
        <w:trPr>
          <w:trHeight w:val="637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686" w:type="dxa"/>
            <w:gridSpan w:val="2"/>
            <w:vAlign w:val="center"/>
          </w:tcPr>
          <w:p>
            <w:pPr>
              <w:ind w:firstLineChars="200" w:firstLine="364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>
              <w:rPr>
                <w:rFonts w:ascii="나눔스퀘어_ac Bold" w:eastAsia="나눔스퀘어_ac Bold" w:hAnsi="나눔스퀘어_ac Bold" w:hint="eastAsia"/>
              </w:rPr>
              <w:t>년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>7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31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월</w:t>
            </w:r>
            <w:r>
              <w:rPr>
                <w:rFonts w:ascii="나눔스퀘어_ac Bold" w:eastAsia="나눔스퀘어_ac Bold" w:hAnsi="나눔스퀘어_ac Bold" w:hint="eastAsia"/>
              </w:rPr>
              <w:t>요일</w:t>
            </w: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3</w:t>
            </w:r>
            <w:r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>
              <w:rPr>
                <w:rFonts w:ascii="나눔스퀘어_ac Bold" w:eastAsia="나눔스퀘어_ac Bold" w:hAnsi="나눔스퀘어_ac Bold" w:hint="eastAsia"/>
              </w:rPr>
              <w:t>/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252" w:type="dxa"/>
            <w:gridSpan w:val="2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>1</w:t>
            </w:r>
            <w:r>
              <w:rPr>
                <w:rFonts w:ascii="나눔스퀘어_ac Bold" w:eastAsia="나눔스퀘어_ac Bold" w:hAnsi="나눔스퀘어_ac Bold" w:hint="eastAsia"/>
              </w:rPr>
              <w:t>팀 /</w:t>
            </w:r>
            <w:r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30분</w:t>
            </w:r>
          </w:p>
        </w:tc>
      </w:tr>
      <w:tr>
        <w:trPr>
          <w:trHeight w:val="460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686" w:type="dxa"/>
            <w:gridSpan w:val="2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>강민서, 강지영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252" w:type="dxa"/>
            <w:gridSpan w:val="2"/>
            <w:vAlign w:val="center"/>
          </w:tcPr>
          <w:p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r>
              <w:rPr>
                <w:lang w:eastAsia="ko-KR"/>
                <w:rFonts w:ascii="나눔스퀘어_ac Bold" w:eastAsia="나눔스퀘어_ac Bold" w:hAnsi="나눔스퀘어_ac Bold"/>
                <w:sz w:val="22"/>
                <w:szCs w:val="24"/>
                <w:rtl w:val="off"/>
              </w:rPr>
              <w:t>디스코드</w:t>
            </w: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</w:t>
            </w: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  <w:highlight w:val="yellow"/>
              </w:rPr>
              <w:t>비대면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>
        <w:trPr>
          <w:trHeight w:val="309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페어 팀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역할</w:t>
            </w:r>
          </w:p>
        </w:tc>
        <w:tc>
          <w:tcPr>
            <w:tcW w:w="9072" w:type="dxa"/>
            <w:gridSpan w:val="5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>프론트엔드 서버 구축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</w:p>
        </w:tc>
      </w:tr>
      <w:tr>
        <w:trPr>
          <w:trHeight w:val="8384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내용</w:t>
            </w:r>
          </w:p>
        </w:tc>
        <w:tc>
          <w:tcPr>
            <w:tcW w:w="9072" w:type="dxa"/>
            <w:gridSpan w:val="5"/>
            <w:vAlign w:val="center"/>
          </w:tcPr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-중간발표때 들었던 피드백(사진 첨부)에 대한 대책으로 향임이언니께서 티쳐블 머신을 사용</w:t>
            </w: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-채팅창 ui 수정</w:t>
            </w: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 가독성 문제를 해결하기 위해 채팅창 ui를 수정해 인공지능 'styly'와 사용자의 채팅 구분</w:t>
            </w: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-최종적으로 수정된 html, css를 실행해봄으로써 마지막 점검</w:t>
            </w: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-기존에 참고하던 chatgpt api강의를 바탕으로 cloudcflare페이지를 통해 프론트엔드 서버를 구축해 배포에 성공</w:t>
            </w: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</w:p>
          <w:p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-프론트엔드 서버 배포 후 백엔드 페어팀에 전달</w:t>
            </w:r>
          </w:p>
        </w:tc>
      </w:tr>
      <w:tr>
        <w:trPr>
          <w:trHeight w:val="3905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(팀원,활동 사진)</w:t>
            </w:r>
          </w:p>
        </w:tc>
        <w:tc>
          <w:tcPr>
            <w:tcW w:w="9072" w:type="dxa"/>
            <w:gridSpan w:val="5"/>
            <w:vAlign w:val="center"/>
          </w:tcPr>
          <w:p>
            <w:pPr>
              <w:jc w:val="center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rFonts w:ascii="나눔스퀘어_ac Bold" w:eastAsia="나눔스퀘어_ac Bold" w:hAnsi="나눔스퀘어_ac Bold"/>
              </w:rPr>
              <w:drawing>
                <wp:inline distT="0" distB="0" distL="180" distR="180">
                  <wp:extent cx="5623560" cy="3162935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31629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drawing>
                <wp:inline distT="0" distB="0" distL="180" distR="180">
                  <wp:extent cx="5623560" cy="5801995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58019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right="640"/>
        <w:rPr>
          <w:color w:val="BFBFBF"/>
          <w:sz w:val="16"/>
          <w:szCs w:val="18"/>
        </w:rPr>
      </w:pPr>
    </w:p>
    <w:p>
      <w:pPr>
        <w:ind w:right="264"/>
        <w:rPr>
          <w:rFonts w:ascii="갤럭시X온글잎 하승아" w:eastAsia="갤럭시X온글잎 하승아" w:hAnsi="나눔스퀘어_ac Bold"/>
          <w:color w:val="BFBFBF"/>
          <w:sz w:val="18"/>
          <w:szCs w:val="20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_ac Bold">
    <w:panose1 w:val="020B0600FFFFFFFFFFFF"/>
    <w:family w:val="modern"/>
    <w:charset w:val="81"/>
    <w:notTrueType w:val="false"/>
    <w:pitch w:val="variable"/>
    <w:sig w:usb0="00000203" w:usb1="29D72C10" w:usb2="00000010" w:usb3="00000000" w:csb0="00280005" w:csb1="00000000"/>
  </w:font>
  <w:font w:name="나눔바른고딕 UltraLight">
    <w:panose1 w:val="000003000000FFFFFFFF"/>
    <w:family w:val="auto"/>
    <w:charset w:val="81"/>
    <w:notTrueType w:val="false"/>
    <w:pitch w:val="variable"/>
    <w:sig w:usb0="800002A7" w:usb1="09D77CFB" w:usb2="00000010" w:usb3="00000000" w:csb0="00080001" w:csb1="00000000"/>
  </w:font>
  <w:font w:name="갤럭시X온글잎 하승아">
    <w:panose1 w:val="02000503FFFFFFFFFFFF"/>
    <w:family w:val="auto"/>
    <w:charset w:val="81"/>
    <w:notTrueType w:val="false"/>
    <w:pitch w:val="variable"/>
    <w:sig w:usb0="80000001" w:usb1="091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2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paragraph" w:styleId="b1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23011</cp:lastModifiedBy>
  <cp:revision>1</cp:revision>
  <dcterms:created xsi:type="dcterms:W3CDTF">2023-07-15T13:52:00Z</dcterms:created>
  <dcterms:modified xsi:type="dcterms:W3CDTF">2023-08-06T12:41:13Z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